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Bryant Kevin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WINNEBAGO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WGO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2,548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9,555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Granted under the Winnebago Industries, Inc. 2019 Omnibus Incentive Plan. The restricted stock units vest one year from the date of grant.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Bogart, Attorney-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4003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2024-10-17T09:55:52Z</dcterms:created>
  <dcterms:modified xsi:type="dcterms:W3CDTF">2024-10-17T09:55:52Z</dcterms:modified>
</cp:coreProperties>
</file>