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1198245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6350</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5860" w:type="dxa"/>
            <w:vAlign w:val="bottom"/>
            <w:gridSpan w:val="3"/>
          </w:tcPr>
          <w:p>
            <w:pPr>
              <w:jc w:val="right"/>
              <w:ind w:right="2830"/>
              <w:spacing w:after="0"/>
              <w:rPr>
                <w:sz w:val="20"/>
                <w:szCs w:val="20"/>
                <w:color w:val="auto"/>
              </w:rPr>
            </w:pPr>
            <w:r>
              <w:rPr>
                <w:rFonts w:ascii="Arial" w:cs="Arial" w:eastAsia="Arial" w:hAnsi="Arial"/>
                <w:sz w:val="18"/>
                <w:szCs w:val="18"/>
                <w:color w:val="auto"/>
              </w:rPr>
              <w:t>&lt; /td&gt;</w:t>
            </w:r>
          </w:p>
        </w:tc>
      </w:tr>
      <w:tr>
        <w:trPr>
          <w:trHeight w:val="25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2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8"/>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7"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Winnebago Industries, Inc. (Winnebago Industries) is filing herewith a press release issued on October 18, 2010, as Exhibit 99.1 which is included herein. The press release was issued to report that Winnebago Industries has signed a Letter of Intent indicating its interest in acquiring SunnyBrook Manufacturing,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0"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October 18, 2010.</w:t>
      </w:r>
    </w:p>
    <w:p>
      <w:pPr>
        <w:sectPr>
          <w:pgSz w:w="11900" w:h="16838" w:orient="portrait"/>
          <w:cols w:equalWidth="0" w:num="1">
            <w:col w:w="10900"/>
          </w:cols>
          <w:pgMar w:left="240" w:top="877" w:right="7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October 18,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Robert J. Olson</w:t>
      </w:r>
    </w:p>
    <w:p>
      <w:pPr>
        <w:spacing w:after="0" w:line="3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877" w:right="539" w:bottom="1440" w:gutter="0" w:footer="0" w:header="0"/>
        </w:sectPr>
      </w:pPr>
    </w:p>
    <w:bookmarkStart w:id="3" w:name="page4"/>
    <w:bookmarkEnd w:id="3"/>
    <w:p>
      <w:pPr>
        <w:ind w:left="428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18, 2010.</w:t>
      </w:r>
    </w:p>
    <w:p>
      <w:pPr>
        <w:sectPr>
          <w:pgSz w:w="11900" w:h="16838" w:orient="portrait"/>
          <w:cols w:equalWidth="0" w:num="1">
            <w:col w:w="9599"/>
          </w:cols>
          <w:pgMar w:left="860" w:top="62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ANNOUNCES LETTER OF INTENT FOR POTENTIAL ACQUISITION</w:t>
      </w:r>
    </w:p>
    <w:p>
      <w:pPr>
        <w:spacing w:after="0" w:line="200" w:lineRule="exact"/>
        <w:rPr>
          <w:sz w:val="20"/>
          <w:szCs w:val="20"/>
          <w:color w:val="auto"/>
        </w:rPr>
      </w:pPr>
    </w:p>
    <w:p>
      <w:pPr>
        <w:spacing w:after="0" w:line="3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FOREST CITY, IOWA, October 18, 2010- Winnebago Industries, Inc. (NYSE:WGO), a leading United States (U.S.) motor home manufacturer, today reported the Company has signed a Letter of Intent indicating its interest in acquiring SunnyBrook Manufacturing, Inc. Upon execution of this Letter of Intent, the Company began a due diligence process that will result in a formal assessment of SunnyBrook Manufacturing and a final decision on proceeding with the acquisition. The Company anticipates the due diligence process to be completed such that the acquisition would be finalized by the end of the calendar year. A more thorough statement will be made at that time regarding the complete scope of this potential acquisition.</w:t>
      </w:r>
    </w:p>
    <w:p>
      <w:pPr>
        <w:spacing w:after="0" w:line="1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began our journey to access potential diversification efforts last year w ith the announcement on November 4, 2009 that we had created a new position for strategic planning, and as part of that new assignment, Randy Potts, our Sr. Vice President, Strategic Planning, was tasked with investigating potential diversification strategies,” said Winnebago Industries' Chairman, CEO and President Bob Olson. “This potential acquisition would mark the first action the company has taken on this front.”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About SunnyBrook Manufacturing</w:t>
      </w:r>
    </w:p>
    <w:p>
      <w:pPr>
        <w:spacing w:after="0" w:line="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SunnyBrook Manufacturing is located in Middlebury, Indiana and produces a variety of towable RVs under the SunnyBrook RV brand name consisting of Harmony, Brookside, Bristol Bay, Edgewater and Sunset Creek travel trailers and Harmony, Brookside, Bristol Bay, West Pointe, Big Dog and Titan fifth wheel traile 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new product introdu ctions by competitors, low consumer confidence, a further or continued slowdown in the economy, interest rates and availability of credit, inadequate liquidity or capital resources, significant increase in repurchase obligations, availability and price of fuel, availability of chassis and other key component parts, sales order cancellations, slower than anticipated sales of new or existing products,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 is release or any change in events, conditions or circumstances on which any statement is based, except as required by law.</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2019-12-10T03:58:13Z</dcterms:created>
  <dcterms:modified xsi:type="dcterms:W3CDTF">2019-12-10T03:58:13Z</dcterms:modified>
</cp:coreProperties>
</file>