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Clark Donald Jeff</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WINNEBAGO INDUSTRIES,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13200 PIONEER TRAIL</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5"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WINNEBAGO INDUSTRIES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WGO</w:t>
      </w:r>
    </w:p>
    <w:p>
      <w:pPr>
        <w:spacing w:after="0"/>
        <w:rPr>
          <w:sz w:val="20"/>
          <w:szCs w:val="20"/>
          <w:color w:val="auto"/>
        </w:rPr>
      </w:pPr>
      <w:r>
        <w:rPr>
          <w:rFonts w:ascii="Times New Roman" w:cs="Times New Roman" w:eastAsia="Times New Roman" w:hAnsi="Times New Roman"/>
          <w:sz w:val="21"/>
          <w:szCs w:val="21"/>
          <w:color w:val="auto"/>
        </w:rPr>
        <w:t>]</w:t>
      </w:r>
    </w:p>
    <w:p>
      <w:pPr>
        <w:spacing w:after="0" w:line="34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10/10/2024</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jc w:val="center"/>
        <w:ind w:right="175"/>
        <w:spacing w:after="0"/>
        <w:rPr>
          <w:sz w:val="20"/>
          <w:szCs w:val="20"/>
          <w:color w:val="auto"/>
        </w:rPr>
      </w:pPr>
      <w:r>
        <w:rPr>
          <w:rFonts w:ascii="Times New Roman" w:cs="Times New Roman" w:eastAsia="Times New Roman" w:hAnsi="Times New Roman"/>
          <w:sz w:val="17"/>
          <w:szCs w:val="17"/>
          <w:color w:val="0000FF"/>
        </w:rPr>
        <w:t>PRESIDENT - GRAND DESIGN</w:t>
      </w:r>
    </w:p>
    <w:p>
      <w:pPr>
        <w:spacing w:after="0" w:line="565" w:lineRule="exact"/>
        <w:rPr>
          <w:sz w:val="24"/>
          <w:szCs w:val="24"/>
          <w:color w:val="auto"/>
        </w:rPr>
      </w:pPr>
    </w:p>
    <w:p>
      <w:pPr>
        <w:sectPr>
          <w:pgSz w:w="11900" w:h="16838" w:orient="portrait"/>
          <w:cols w:equalWidth="0" w:num="3">
            <w:col w:w="3200" w:space="720"/>
            <w:col w:w="3620" w:space="195"/>
            <w:col w:w="3345"/>
          </w:cols>
          <w:pgMar w:left="460" w:top="219" w:right="359" w:bottom="1440" w:gutter="0" w:footer="0" w:header="0"/>
          <w:type w:val="continuous"/>
        </w:sectPr>
      </w:pPr>
    </w:p>
    <w:p>
      <w:pPr>
        <w:spacing w:after="0" w:line="13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7"/>
                <w:szCs w:val="17"/>
                <w:color w:val="0000FF"/>
              </w:rPr>
              <w:t>EDEN</w:t>
            </w:r>
          </w:p>
        </w:tc>
        <w:tc>
          <w:tcPr>
            <w:tcW w:w="110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MN</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55347</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9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PRAIRIE</w:t>
            </w:r>
          </w:p>
        </w:tc>
        <w:tc>
          <w:tcPr>
            <w:tcW w:w="110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3"/>
                <w:szCs w:val="13"/>
                <w:color w:val="auto"/>
              </w:rPr>
              <w:t>(City)</w:t>
            </w:r>
          </w:p>
        </w:tc>
        <w:tc>
          <w:tcPr>
            <w:tcW w:w="110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516"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2"/>
                <w:szCs w:val="12"/>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$.50 par value</w:t>
            </w: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10/10/2024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2,423</w:t>
            </w:r>
            <w:r>
              <w:rPr>
                <w:rFonts w:ascii="Times New Roman" w:cs="Times New Roman" w:eastAsia="Times New Roman" w:hAnsi="Times New Roman"/>
                <w:sz w:val="22"/>
                <w:szCs w:val="22"/>
                <w:color w:val="008000"/>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56.55</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468,863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Upon the annual incremental vesting of a restricted stock unit award granted 10/10/2023 under the Winnebago Industries, Inc. 2019 Omnibus Equity, Performance Awards, and Incentive Compensation Plan, which is a Section 16(b) plan, the reporting person exercised their option to have a portion of such vested shares, equal in value to the tax amount calculated based upon the value of such shares on the vesting date, to be withheld by the Company in order to meet the reporting person's tax obligation incurred upon the vesting of such restricted stock unit award.</w:t>
      </w:r>
    </w:p>
    <w:p>
      <w:pPr>
        <w:spacing w:after="0" w:line="17"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Stacy L. Bogart, Attorney-</w:t>
            </w:r>
          </w:p>
        </w:tc>
        <w:tc>
          <w:tcPr>
            <w:tcW w:w="80" w:type="dxa"/>
            <w:vAlign w:val="bottom"/>
          </w:tcPr>
          <w:p>
            <w:pPr>
              <w:spacing w:after="0"/>
              <w:rPr>
                <w:sz w:val="18"/>
                <w:szCs w:val="18"/>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10/15/2024</w:t>
            </w:r>
          </w:p>
        </w:tc>
        <w:tc>
          <w:tcPr>
            <w:tcW w:w="0" w:type="dxa"/>
            <w:vAlign w:val="bottom"/>
          </w:tcPr>
          <w:p>
            <w:pPr>
              <w:spacing w:after="0"/>
              <w:rPr>
                <w:sz w:val="1"/>
                <w:szCs w:val="1"/>
                <w:color w:val="auto"/>
              </w:rPr>
            </w:pPr>
          </w:p>
        </w:tc>
      </w:tr>
      <w:tr>
        <w:trPr>
          <w:trHeight w:val="87"/>
        </w:trPr>
        <w:tc>
          <w:tcPr>
            <w:tcW w:w="214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4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89704" TargetMode="External"/><Relationship Id="rId14"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2024-10-15T07:59:21Z</dcterms:created>
  <dcterms:modified xsi:type="dcterms:W3CDTF">2024-10-15T07:59:21Z</dcterms:modified>
</cp:coreProperties>
</file>