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MARTIN ROGER WILLIAM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VP-Sales &amp;Marketing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31.475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2004 Incentive Compensation Plan which is a Section 16(b)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become exercisable in annual increments of one-third commencing 10/13/2005.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21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4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9721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370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937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6391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2019-12-16T08:15:02Z</dcterms:created>
  <dcterms:modified xsi:type="dcterms:W3CDTF">2019-12-16T08:15:02Z</dcterms:modified>
</cp:coreProperties>
</file>