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354965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ind w:right="-39"/>
        <w:spacing w:after="0"/>
        <w:rPr>
          <w:sz w:val="20"/>
          <w:szCs w:val="20"/>
          <w:color w:val="auto"/>
        </w:rPr>
      </w:pPr>
      <w:r>
        <w:rPr>
          <w:rFonts w:ascii="Arial" w:cs="Arial" w:eastAsia="Arial" w:hAnsi="Arial"/>
          <w:sz w:val="24"/>
          <w:szCs w:val="24"/>
          <w:b w:val="1"/>
          <w:bCs w:val="1"/>
          <w:color w:val="auto"/>
        </w:rPr>
        <w:t>SECURITIES AND EXCHANGE COMMISSION</w:t>
      </w:r>
    </w:p>
    <w:p>
      <w:pPr>
        <w:spacing w:after="0" w:line="13"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27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FORM 8-K</w:t>
      </w:r>
    </w:p>
    <w:p>
      <w:pPr>
        <w:spacing w:after="0" w:line="27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69" w:lineRule="exact"/>
        <w:rPr>
          <w:sz w:val="24"/>
          <w:szCs w:val="24"/>
          <w:color w:val="auto"/>
        </w:rPr>
      </w:pPr>
    </w:p>
    <w:p>
      <w:pPr>
        <w:jc w:val="center"/>
        <w:ind w:right="-99"/>
        <w:spacing w:after="0"/>
        <w:tabs>
          <w:tab w:leader="none" w:pos="260" w:val="left"/>
        </w:tabs>
        <w:rPr>
          <w:sz w:val="20"/>
          <w:szCs w:val="20"/>
          <w:color w:val="auto"/>
        </w:rPr>
      </w:pPr>
      <w:r>
        <w:rPr>
          <w:rFonts w:ascii="Arial" w:cs="Arial" w:eastAsia="Arial" w:hAnsi="Arial"/>
          <w:sz w:val="22"/>
          <w:szCs w:val="22"/>
          <w:color w:val="auto"/>
        </w:rPr>
        <w:t>Date of report (Date of earliest event reported)</w:t>
      </w:r>
      <w:r>
        <w:rPr>
          <w:sz w:val="20"/>
          <w:szCs w:val="20"/>
          <w:color w:val="auto"/>
        </w:rPr>
        <w:tab/>
      </w:r>
      <w:r>
        <w:rPr>
          <w:rFonts w:ascii="Arial" w:cs="Arial" w:eastAsia="Arial" w:hAnsi="Arial"/>
          <w:sz w:val="18"/>
          <w:szCs w:val="18"/>
          <w:color w:val="auto"/>
        </w:rPr>
        <w:t>June 15, 2007</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43"/>
          <w:szCs w:val="43"/>
          <w:color w:val="auto"/>
        </w:rPr>
        <w:t>Winnebago Industries, Inc.</w:t>
      </w:r>
    </w:p>
    <w:p>
      <w:pPr>
        <w:spacing w:after="0" w:line="42"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(Exact Name of Registrant as Specified in its Charter)</w:t>
      </w:r>
    </w:p>
    <w:p>
      <w:pPr>
        <w:spacing w:after="0" w:line="198" w:lineRule="exact"/>
        <w:rPr>
          <w:sz w:val="24"/>
          <w:szCs w:val="24"/>
          <w:color w:val="auto"/>
        </w:rPr>
      </w:pPr>
    </w:p>
    <w:p>
      <w:pPr>
        <w:ind w:left="1740"/>
        <w:spacing w:after="0"/>
        <w:tabs>
          <w:tab w:leader="none" w:pos="5300" w:val="left"/>
          <w:tab w:leader="none" w:pos="9000" w:val="left"/>
        </w:tabs>
        <w:rPr>
          <w:sz w:val="20"/>
          <w:szCs w:val="20"/>
          <w:color w:val="auto"/>
        </w:rPr>
      </w:pPr>
      <w:r>
        <w:rPr>
          <w:rFonts w:ascii="Arial" w:cs="Arial" w:eastAsia="Arial" w:hAnsi="Arial"/>
          <w:sz w:val="22"/>
          <w:szCs w:val="22"/>
          <w:color w:val="auto"/>
        </w:rPr>
        <w:t>Iowa</w:t>
      </w:r>
      <w:r>
        <w:rPr>
          <w:sz w:val="20"/>
          <w:szCs w:val="20"/>
          <w:color w:val="auto"/>
        </w:rPr>
        <w:tab/>
      </w:r>
      <w:r>
        <w:rPr>
          <w:rFonts w:ascii="Arial" w:cs="Arial" w:eastAsia="Arial" w:hAnsi="Arial"/>
          <w:sz w:val="22"/>
          <w:szCs w:val="22"/>
          <w:color w:val="auto"/>
        </w:rPr>
        <w:t>001-06403</w:t>
      </w:r>
      <w:r>
        <w:rPr>
          <w:sz w:val="20"/>
          <w:szCs w:val="20"/>
          <w:color w:val="auto"/>
        </w:rPr>
        <w:tab/>
      </w:r>
      <w:r>
        <w:rPr>
          <w:rFonts w:ascii="Arial" w:cs="Arial" w:eastAsia="Arial" w:hAnsi="Arial"/>
          <w:sz w:val="19"/>
          <w:szCs w:val="19"/>
          <w:color w:val="auto"/>
        </w:rPr>
        <w:t>42-0802678</w:t>
      </w:r>
    </w:p>
    <w:p>
      <w:pPr>
        <w:spacing w:after="0" w:line="17" w:lineRule="exact"/>
        <w:rPr>
          <w:sz w:val="24"/>
          <w:szCs w:val="24"/>
          <w:color w:val="auto"/>
        </w:rPr>
      </w:pPr>
    </w:p>
    <w:p>
      <w:pPr>
        <w:ind w:left="1000"/>
        <w:spacing w:after="0"/>
        <w:tabs>
          <w:tab w:leader="none" w:pos="4800" w:val="left"/>
          <w:tab w:leader="none" w:pos="8980" w:val="left"/>
        </w:tabs>
        <w:rPr>
          <w:sz w:val="20"/>
          <w:szCs w:val="20"/>
          <w:color w:val="auto"/>
        </w:rPr>
      </w:pPr>
      <w:r>
        <w:rPr>
          <w:rFonts w:ascii="Arial" w:cs="Arial" w:eastAsia="Arial" w:hAnsi="Arial"/>
          <w:sz w:val="18"/>
          <w:szCs w:val="18"/>
          <w:color w:val="auto"/>
        </w:rPr>
        <w:t>(State or Other Jurisdiction</w:t>
      </w:r>
      <w:r>
        <w:rPr>
          <w:sz w:val="20"/>
          <w:szCs w:val="20"/>
          <w:color w:val="auto"/>
        </w:rPr>
        <w:tab/>
      </w:r>
      <w:r>
        <w:rPr>
          <w:rFonts w:ascii="Arial" w:cs="Arial" w:eastAsia="Arial" w:hAnsi="Arial"/>
          <w:sz w:val="18"/>
          <w:szCs w:val="18"/>
          <w:color w:val="auto"/>
        </w:rPr>
        <w:t>(Commission File Number)</w:t>
      </w:r>
      <w:r>
        <w:rPr>
          <w:sz w:val="20"/>
          <w:szCs w:val="20"/>
          <w:color w:val="auto"/>
        </w:rPr>
        <w:tab/>
      </w:r>
      <w:r>
        <w:rPr>
          <w:rFonts w:ascii="Arial" w:cs="Arial" w:eastAsia="Arial" w:hAnsi="Arial"/>
          <w:sz w:val="16"/>
          <w:szCs w:val="16"/>
          <w:color w:val="auto"/>
        </w:rPr>
        <w:t>(IRS Employer</w:t>
      </w:r>
    </w:p>
    <w:p>
      <w:pPr>
        <w:spacing w:after="0" w:line="22" w:lineRule="exact"/>
        <w:rPr>
          <w:sz w:val="24"/>
          <w:szCs w:val="24"/>
          <w:color w:val="auto"/>
        </w:rPr>
      </w:pPr>
    </w:p>
    <w:p>
      <w:pPr>
        <w:ind w:left="1360"/>
        <w:spacing w:after="0"/>
        <w:tabs>
          <w:tab w:leader="none" w:pos="8860" w:val="left"/>
        </w:tabs>
        <w:rPr>
          <w:sz w:val="20"/>
          <w:szCs w:val="20"/>
          <w:color w:val="auto"/>
        </w:rPr>
      </w:pPr>
      <w:r>
        <w:rPr>
          <w:rFonts w:ascii="Arial" w:cs="Arial" w:eastAsia="Arial" w:hAnsi="Arial"/>
          <w:sz w:val="18"/>
          <w:szCs w:val="18"/>
          <w:color w:val="auto"/>
        </w:rPr>
        <w:t>of Incorporation)</w:t>
      </w:r>
      <w:r>
        <w:rPr>
          <w:sz w:val="20"/>
          <w:szCs w:val="20"/>
          <w:color w:val="auto"/>
        </w:rPr>
        <w:tab/>
      </w:r>
      <w:r>
        <w:rPr>
          <w:rFonts w:ascii="Arial" w:cs="Arial" w:eastAsia="Arial" w:hAnsi="Arial"/>
          <w:sz w:val="16"/>
          <w:szCs w:val="16"/>
          <w:color w:val="auto"/>
        </w:rPr>
        <w:t>Identification No.)</w:t>
      </w:r>
    </w:p>
    <w:p>
      <w:pPr>
        <w:spacing w:after="0" w:line="239" w:lineRule="exact"/>
        <w:rPr>
          <w:sz w:val="24"/>
          <w:szCs w:val="24"/>
          <w:color w:val="auto"/>
        </w:rPr>
      </w:pPr>
    </w:p>
    <w:p>
      <w:pPr>
        <w:ind w:left="580"/>
        <w:spacing w:after="0"/>
        <w:tabs>
          <w:tab w:leader="none" w:pos="9260" w:val="left"/>
        </w:tabs>
        <w:rPr>
          <w:sz w:val="20"/>
          <w:szCs w:val="20"/>
          <w:color w:val="auto"/>
        </w:rPr>
      </w:pPr>
      <w:r>
        <w:rPr>
          <w:rFonts w:ascii="Arial" w:cs="Arial" w:eastAsia="Arial" w:hAnsi="Arial"/>
          <w:sz w:val="22"/>
          <w:szCs w:val="22"/>
          <w:color w:val="auto"/>
        </w:rPr>
        <w:t>P.O. Box 152, Forest City, Iowa</w:t>
      </w:r>
      <w:r>
        <w:rPr>
          <w:sz w:val="20"/>
          <w:szCs w:val="20"/>
          <w:color w:val="auto"/>
        </w:rPr>
        <w:tab/>
      </w:r>
      <w:r>
        <w:rPr>
          <w:rFonts w:ascii="Arial" w:cs="Arial" w:eastAsia="Arial" w:hAnsi="Arial"/>
          <w:sz w:val="19"/>
          <w:szCs w:val="19"/>
          <w:color w:val="auto"/>
        </w:rPr>
        <w:t>50436</w:t>
      </w:r>
    </w:p>
    <w:p>
      <w:pPr>
        <w:spacing w:after="0" w:line="17" w:lineRule="exact"/>
        <w:rPr>
          <w:sz w:val="24"/>
          <w:szCs w:val="24"/>
          <w:color w:val="auto"/>
        </w:rPr>
      </w:pPr>
    </w:p>
    <w:p>
      <w:pPr>
        <w:ind w:left="520"/>
        <w:spacing w:after="0"/>
        <w:tabs>
          <w:tab w:leader="none" w:pos="9140" w:val="left"/>
        </w:tabs>
        <w:rPr>
          <w:sz w:val="20"/>
          <w:szCs w:val="20"/>
          <w:color w:val="auto"/>
        </w:rPr>
      </w:pPr>
      <w:r>
        <w:rPr>
          <w:rFonts w:ascii="Arial" w:cs="Arial" w:eastAsia="Arial" w:hAnsi="Arial"/>
          <w:sz w:val="18"/>
          <w:szCs w:val="18"/>
          <w:color w:val="auto"/>
        </w:rPr>
        <w:t>(Address of Principal Executive Offices)</w:t>
      </w:r>
      <w:r>
        <w:rPr>
          <w:sz w:val="20"/>
          <w:szCs w:val="20"/>
          <w:color w:val="auto"/>
        </w:rPr>
        <w:tab/>
      </w:r>
      <w:r>
        <w:rPr>
          <w:rFonts w:ascii="Arial" w:cs="Arial" w:eastAsia="Arial" w:hAnsi="Arial"/>
          <w:sz w:val="16"/>
          <w:szCs w:val="16"/>
          <w:color w:val="auto"/>
        </w:rPr>
        <w:t>(Zip Code)</w:t>
      </w:r>
    </w:p>
    <w:p>
      <w:pPr>
        <w:spacing w:after="0" w:line="200" w:lineRule="exact"/>
        <w:rPr>
          <w:sz w:val="24"/>
          <w:szCs w:val="24"/>
          <w:color w:val="auto"/>
        </w:rPr>
      </w:pPr>
    </w:p>
    <w:p>
      <w:pPr>
        <w:spacing w:after="0" w:line="241" w:lineRule="exact"/>
        <w:rPr>
          <w:sz w:val="24"/>
          <w:szCs w:val="24"/>
          <w:color w:val="auto"/>
        </w:rPr>
      </w:pPr>
    </w:p>
    <w:p>
      <w:pPr>
        <w:jc w:val="center"/>
        <w:ind w:right="-119"/>
        <w:spacing w:after="0"/>
        <w:tabs>
          <w:tab w:leader="none" w:pos="200" w:val="left"/>
        </w:tabs>
        <w:rPr>
          <w:sz w:val="20"/>
          <w:szCs w:val="20"/>
          <w:color w:val="auto"/>
        </w:rPr>
      </w:pPr>
      <w:r>
        <w:rPr>
          <w:rFonts w:ascii="Arial" w:cs="Arial" w:eastAsia="Arial" w:hAnsi="Arial"/>
          <w:sz w:val="22"/>
          <w:szCs w:val="22"/>
          <w:color w:val="auto"/>
        </w:rPr>
        <w:t>Registrant’s telephone number, including area code</w:t>
      </w:r>
      <w:r>
        <w:rPr>
          <w:sz w:val="20"/>
          <w:szCs w:val="20"/>
          <w:color w:val="auto"/>
        </w:rPr>
        <w:tab/>
      </w:r>
      <w:r>
        <w:rPr>
          <w:rFonts w:ascii="Arial" w:cs="Arial" w:eastAsia="Arial" w:hAnsi="Arial"/>
          <w:sz w:val="19"/>
          <w:szCs w:val="19"/>
          <w:color w:val="auto"/>
        </w:rPr>
        <w:t>641-585-3535</w:t>
      </w:r>
    </w:p>
    <w:p>
      <w:pPr>
        <w:spacing w:after="0" w:line="219" w:lineRule="exact"/>
        <w:rPr>
          <w:sz w:val="24"/>
          <w:szCs w:val="24"/>
          <w:color w:val="auto"/>
        </w:rPr>
      </w:pPr>
    </w:p>
    <w:p>
      <w:pPr>
        <w:ind w:left="2760"/>
        <w:spacing w:after="0"/>
        <w:rPr>
          <w:sz w:val="20"/>
          <w:szCs w:val="20"/>
          <w:color w:val="auto"/>
        </w:rPr>
      </w:pPr>
      <w:r>
        <w:rPr>
          <w:rFonts w:ascii="Arial" w:cs="Arial" w:eastAsia="Arial" w:hAnsi="Arial"/>
          <w:sz w:val="18"/>
          <w:szCs w:val="18"/>
          <w:color w:val="auto"/>
        </w:rPr>
        <w:t>___________________________________________________________________</w:t>
      </w:r>
    </w:p>
    <w:p>
      <w:pPr>
        <w:spacing w:after="0" w:line="15"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6" w:lineRule="exact"/>
        <w:rPr>
          <w:sz w:val="24"/>
          <w:szCs w:val="24"/>
          <w:color w:val="auto"/>
        </w:rPr>
      </w:pPr>
    </w:p>
    <w:p>
      <w:pPr>
        <w:ind w:right="120"/>
        <w:spacing w:after="0" w:line="251"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 (see General Instruction A.2. below):</w:t>
      </w:r>
    </w:p>
    <w:p>
      <w:pPr>
        <w:spacing w:after="0" w:line="173" w:lineRule="exact"/>
        <w:rPr>
          <w:sz w:val="24"/>
          <w:szCs w:val="24"/>
          <w:color w:val="auto"/>
        </w:rPr>
      </w:pPr>
    </w:p>
    <w:p>
      <w:pPr>
        <w:ind w:left="620" w:hanging="612"/>
        <w:spacing w:after="0"/>
        <w:tabs>
          <w:tab w:leader="none" w:pos="620" w:val="left"/>
        </w:tabs>
        <w:numPr>
          <w:ilvl w:val="0"/>
          <w:numId w:val="1"/>
        </w:numPr>
        <w:rPr>
          <w:rFonts w:ascii="Arial" w:cs="Arial" w:eastAsia="Arial" w:hAnsi="Arial"/>
          <w:sz w:val="22"/>
          <w:szCs w:val="22"/>
          <w:color w:val="auto"/>
        </w:rPr>
      </w:pPr>
      <w:r>
        <w:rPr>
          <w:rFonts w:ascii="Arial" w:cs="Arial" w:eastAsia="Arial" w:hAnsi="Arial"/>
          <w:sz w:val="22"/>
          <w:szCs w:val="22"/>
          <w:color w:val="auto"/>
        </w:rPr>
        <w:t>Written communications pursuant to Rule 425 under the Securities Act (17 CFR 230.425)</w:t>
      </w:r>
    </w:p>
    <w:p>
      <w:pPr>
        <w:spacing w:after="0" w:line="233" w:lineRule="exact"/>
        <w:rPr>
          <w:rFonts w:ascii="Arial" w:cs="Arial" w:eastAsia="Arial" w:hAnsi="Arial"/>
          <w:sz w:val="22"/>
          <w:szCs w:val="22"/>
          <w:color w:val="auto"/>
        </w:rPr>
      </w:pPr>
    </w:p>
    <w:p>
      <w:pPr>
        <w:ind w:left="620" w:hanging="612"/>
        <w:spacing w:after="0"/>
        <w:tabs>
          <w:tab w:leader="none" w:pos="620" w:val="left"/>
        </w:tabs>
        <w:numPr>
          <w:ilvl w:val="0"/>
          <w:numId w:val="1"/>
        </w:numPr>
        <w:rPr>
          <w:rFonts w:ascii="Arial" w:cs="Arial" w:eastAsia="Arial" w:hAnsi="Arial"/>
          <w:sz w:val="22"/>
          <w:szCs w:val="22"/>
          <w:color w:val="auto"/>
        </w:rPr>
      </w:pPr>
      <w:r>
        <w:rPr>
          <w:rFonts w:ascii="Arial" w:cs="Arial" w:eastAsia="Arial" w:hAnsi="Arial"/>
          <w:sz w:val="22"/>
          <w:szCs w:val="22"/>
          <w:color w:val="auto"/>
        </w:rPr>
        <w:t>Soliciting material pursuant to Rule 14a-12 under the Exchange Act (17 CFR 240.14a-12)</w:t>
      </w:r>
    </w:p>
    <w:p>
      <w:pPr>
        <w:spacing w:after="0" w:line="233" w:lineRule="exact"/>
        <w:rPr>
          <w:rFonts w:ascii="Arial" w:cs="Arial" w:eastAsia="Arial" w:hAnsi="Arial"/>
          <w:sz w:val="22"/>
          <w:szCs w:val="22"/>
          <w:color w:val="auto"/>
        </w:rPr>
      </w:pPr>
    </w:p>
    <w:p>
      <w:pPr>
        <w:ind w:left="620" w:hanging="612"/>
        <w:spacing w:after="0"/>
        <w:tabs>
          <w:tab w:leader="none" w:pos="620" w:val="left"/>
        </w:tabs>
        <w:numPr>
          <w:ilvl w:val="0"/>
          <w:numId w:val="1"/>
        </w:numPr>
        <w:rPr>
          <w:rFonts w:ascii="Arial" w:cs="Arial" w:eastAsia="Arial" w:hAnsi="Arial"/>
          <w:sz w:val="21"/>
          <w:szCs w:val="21"/>
          <w:color w:val="auto"/>
        </w:rPr>
      </w:pPr>
      <w:r>
        <w:rPr>
          <w:rFonts w:ascii="Arial" w:cs="Arial" w:eastAsia="Arial" w:hAnsi="Arial"/>
          <w:sz w:val="21"/>
          <w:szCs w:val="21"/>
          <w:color w:val="auto"/>
        </w:rPr>
        <w:t>Pre-commencement communications pursuant to Rule 14d-2(b) under the Exchange Act (17 CFR 240.14d-2(b))</w:t>
      </w:r>
    </w:p>
    <w:p>
      <w:pPr>
        <w:spacing w:after="0" w:line="244" w:lineRule="exact"/>
        <w:rPr>
          <w:rFonts w:ascii="Arial" w:cs="Arial" w:eastAsia="Arial" w:hAnsi="Arial"/>
          <w:sz w:val="21"/>
          <w:szCs w:val="21"/>
          <w:color w:val="auto"/>
        </w:rPr>
      </w:pPr>
    </w:p>
    <w:p>
      <w:pPr>
        <w:ind w:left="620" w:hanging="612"/>
        <w:spacing w:after="0"/>
        <w:tabs>
          <w:tab w:leader="none" w:pos="620" w:val="left"/>
        </w:tabs>
        <w:numPr>
          <w:ilvl w:val="0"/>
          <w:numId w:val="1"/>
        </w:numPr>
        <w:rPr>
          <w:rFonts w:ascii="Arial" w:cs="Arial" w:eastAsia="Arial" w:hAnsi="Arial"/>
          <w:sz w:val="21"/>
          <w:szCs w:val="21"/>
          <w:color w:val="auto"/>
        </w:rPr>
      </w:pPr>
      <w:r>
        <w:rPr>
          <w:rFonts w:ascii="Arial" w:cs="Arial" w:eastAsia="Arial" w:hAnsi="Arial"/>
          <w:sz w:val="21"/>
          <w:szCs w:val="21"/>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460375</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707390</wp:posOffset>
            </wp:positionV>
            <wp:extent cx="725043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5" w:lineRule="exact"/>
        <w:rPr>
          <w:sz w:val="24"/>
          <w:szCs w:val="24"/>
          <w:color w:val="auto"/>
        </w:rPr>
      </w:pPr>
    </w:p>
    <w:p>
      <w:pPr>
        <w:spacing w:after="0"/>
        <w:tabs>
          <w:tab w:leader="none" w:pos="1060" w:val="left"/>
        </w:tabs>
        <w:rPr>
          <w:sz w:val="20"/>
          <w:szCs w:val="20"/>
          <w:color w:val="auto"/>
        </w:rPr>
      </w:pPr>
      <w:r>
        <w:rPr>
          <w:rFonts w:ascii="Arial" w:cs="Arial" w:eastAsia="Arial" w:hAnsi="Arial"/>
          <w:sz w:val="22"/>
          <w:szCs w:val="22"/>
          <w:b w:val="1"/>
          <w:bCs w:val="1"/>
          <w:color w:val="auto"/>
        </w:rPr>
        <w:t>Item 2.02</w:t>
      </w:r>
      <w:r>
        <w:rPr>
          <w:sz w:val="20"/>
          <w:szCs w:val="20"/>
          <w:color w:val="auto"/>
        </w:rPr>
        <w:tab/>
      </w:r>
      <w:r>
        <w:rPr>
          <w:rFonts w:ascii="Arial" w:cs="Arial" w:eastAsia="Arial" w:hAnsi="Arial"/>
          <w:sz w:val="19"/>
          <w:szCs w:val="19"/>
          <w:b w:val="1"/>
          <w:bCs w:val="1"/>
          <w:color w:val="auto"/>
        </w:rPr>
        <w:t>Results of Operations and Financial Condition.</w:t>
      </w:r>
    </w:p>
    <w:p>
      <w:pPr>
        <w:spacing w:after="0" w:line="293" w:lineRule="exact"/>
        <w:rPr>
          <w:sz w:val="24"/>
          <w:szCs w:val="24"/>
          <w:color w:val="auto"/>
        </w:rPr>
      </w:pPr>
    </w:p>
    <w:p>
      <w:pPr>
        <w:spacing w:after="0" w:line="274" w:lineRule="auto"/>
        <w:rPr>
          <w:sz w:val="20"/>
          <w:szCs w:val="20"/>
          <w:color w:val="auto"/>
        </w:rPr>
      </w:pPr>
      <w:r>
        <w:rPr>
          <w:rFonts w:ascii="Arial" w:cs="Arial" w:eastAsia="Arial" w:hAnsi="Arial"/>
          <w:sz w:val="21"/>
          <w:szCs w:val="21"/>
          <w:color w:val="auto"/>
        </w:rPr>
        <w:t>Winnebago Industries, Inc. is filing herewith a press release issued on June 15, 2007, as Exhibit 99.1 which is included herein. The press release was issued to report earnings for the third quarter of fiscal year 2007 ended May 26, 2007.</w:t>
      </w:r>
    </w:p>
    <w:p>
      <w:pPr>
        <w:spacing w:after="0" w:line="212" w:lineRule="exact"/>
        <w:rPr>
          <w:sz w:val="24"/>
          <w:szCs w:val="24"/>
          <w:color w:val="auto"/>
        </w:rPr>
      </w:pPr>
    </w:p>
    <w:p>
      <w:pPr>
        <w:spacing w:after="0"/>
        <w:tabs>
          <w:tab w:leader="none" w:pos="1060" w:val="left"/>
        </w:tabs>
        <w:rPr>
          <w:sz w:val="20"/>
          <w:szCs w:val="20"/>
          <w:color w:val="auto"/>
        </w:rPr>
      </w:pPr>
      <w:r>
        <w:rPr>
          <w:rFonts w:ascii="Arial" w:cs="Arial" w:eastAsia="Arial" w:hAnsi="Arial"/>
          <w:sz w:val="22"/>
          <w:szCs w:val="22"/>
          <w:b w:val="1"/>
          <w:bCs w:val="1"/>
          <w:color w:val="auto"/>
        </w:rPr>
        <w:t>Item 9.01</w:t>
      </w:r>
      <w:r>
        <w:rPr>
          <w:sz w:val="20"/>
          <w:szCs w:val="20"/>
          <w:color w:val="auto"/>
        </w:rPr>
        <w:tab/>
      </w:r>
      <w:r>
        <w:rPr>
          <w:rFonts w:ascii="Arial" w:cs="Arial" w:eastAsia="Arial" w:hAnsi="Arial"/>
          <w:sz w:val="19"/>
          <w:szCs w:val="19"/>
          <w:b w:val="1"/>
          <w:bCs w:val="1"/>
          <w:color w:val="auto"/>
        </w:rPr>
        <w:t>Financial Statements and Exhibits.</w:t>
      </w:r>
    </w:p>
    <w:p>
      <w:pPr>
        <w:spacing w:after="0" w:line="293" w:lineRule="exact"/>
        <w:rPr>
          <w:sz w:val="24"/>
          <w:szCs w:val="24"/>
          <w:color w:val="auto"/>
        </w:rPr>
      </w:pPr>
    </w:p>
    <w:p>
      <w:pPr>
        <w:ind w:left="340"/>
        <w:spacing w:after="0"/>
        <w:tabs>
          <w:tab w:leader="none" w:pos="780" w:val="left"/>
        </w:tabs>
        <w:rPr>
          <w:sz w:val="20"/>
          <w:szCs w:val="20"/>
          <w:color w:val="auto"/>
        </w:rPr>
      </w:pPr>
      <w:r>
        <w:rPr>
          <w:rFonts w:ascii="Arial" w:cs="Arial" w:eastAsia="Arial" w:hAnsi="Arial"/>
          <w:sz w:val="22"/>
          <w:szCs w:val="22"/>
          <w:color w:val="auto"/>
        </w:rPr>
        <w:t>(d)</w:t>
      </w:r>
      <w:r>
        <w:rPr>
          <w:sz w:val="20"/>
          <w:szCs w:val="20"/>
          <w:color w:val="auto"/>
        </w:rPr>
        <w:tab/>
      </w:r>
      <w:r>
        <w:rPr>
          <w:rFonts w:ascii="Arial" w:cs="Arial" w:eastAsia="Arial" w:hAnsi="Arial"/>
          <w:sz w:val="19"/>
          <w:szCs w:val="19"/>
          <w:color w:val="auto"/>
        </w:rPr>
        <w:t>Exhibits</w:t>
      </w:r>
    </w:p>
    <w:p>
      <w:pPr>
        <w:spacing w:after="0" w:line="200" w:lineRule="exact"/>
        <w:rPr>
          <w:sz w:val="24"/>
          <w:szCs w:val="24"/>
          <w:color w:val="auto"/>
        </w:rPr>
      </w:pPr>
    </w:p>
    <w:p>
      <w:pPr>
        <w:ind w:left="580"/>
        <w:spacing w:after="0"/>
        <w:rPr>
          <w:sz w:val="20"/>
          <w:szCs w:val="20"/>
          <w:color w:val="auto"/>
        </w:rPr>
      </w:pPr>
      <w:r>
        <w:rPr>
          <w:rFonts w:ascii="Arial" w:cs="Arial" w:eastAsia="Arial" w:hAnsi="Arial"/>
          <w:sz w:val="22"/>
          <w:szCs w:val="22"/>
          <w:b w:val="1"/>
          <w:bCs w:val="1"/>
          <w:color w:val="auto"/>
        </w:rPr>
        <w:t>Exhibit</w:t>
      </w:r>
    </w:p>
    <w:p>
      <w:pPr>
        <w:spacing w:after="0" w:line="14" w:lineRule="exact"/>
        <w:rPr>
          <w:sz w:val="24"/>
          <w:szCs w:val="24"/>
          <w:color w:val="auto"/>
        </w:rPr>
      </w:pPr>
    </w:p>
    <w:p>
      <w:pPr>
        <w:ind w:left="580"/>
        <w:spacing w:after="0"/>
        <w:tabs>
          <w:tab w:leader="none" w:pos="1640" w:val="left"/>
        </w:tabs>
        <w:rPr>
          <w:sz w:val="20"/>
          <w:szCs w:val="20"/>
          <w:color w:val="auto"/>
        </w:rPr>
      </w:pPr>
      <w:r>
        <w:rPr>
          <w:rFonts w:ascii="Arial" w:cs="Arial" w:eastAsia="Arial" w:hAnsi="Arial"/>
          <w:sz w:val="22"/>
          <w:szCs w:val="22"/>
          <w:b w:val="1"/>
          <w:bCs w:val="1"/>
          <w:color w:val="auto"/>
        </w:rPr>
        <w:t>Number</w:t>
        <w:tab/>
        <w:t>Description</w:t>
      </w:r>
    </w:p>
    <w:p>
      <w:pPr>
        <w:spacing w:after="0" w:line="215" w:lineRule="exact"/>
        <w:rPr>
          <w:sz w:val="24"/>
          <w:szCs w:val="24"/>
          <w:color w:val="auto"/>
        </w:rPr>
      </w:pPr>
    </w:p>
    <w:p>
      <w:pPr>
        <w:ind w:left="800"/>
        <w:spacing w:after="0"/>
        <w:tabs>
          <w:tab w:leader="none" w:pos="1640" w:val="left"/>
        </w:tabs>
        <w:rPr>
          <w:sz w:val="20"/>
          <w:szCs w:val="20"/>
          <w:color w:val="auto"/>
        </w:rPr>
      </w:pPr>
      <w:r>
        <w:rPr>
          <w:rFonts w:ascii="Arial" w:cs="Arial" w:eastAsia="Arial" w:hAnsi="Arial"/>
          <w:sz w:val="22"/>
          <w:szCs w:val="22"/>
          <w:color w:val="auto"/>
        </w:rPr>
        <w:t>99.1</w:t>
      </w:r>
      <w:r>
        <w:rPr>
          <w:sz w:val="20"/>
          <w:szCs w:val="20"/>
          <w:color w:val="auto"/>
        </w:rPr>
        <w:tab/>
      </w:r>
      <w:r>
        <w:rPr>
          <w:rFonts w:ascii="Arial" w:cs="Arial" w:eastAsia="Arial" w:hAnsi="Arial"/>
          <w:sz w:val="19"/>
          <w:szCs w:val="19"/>
          <w:color w:val="auto"/>
        </w:rPr>
        <w:t>Press release of Winnebago Industries, Inc. dated June 15, 2007.</w:t>
      </w:r>
    </w:p>
    <w:p>
      <w:pPr>
        <w:sectPr>
          <w:pgSz w:w="11900" w:h="16838" w:orient="portrait"/>
          <w:cols w:equalWidth="0" w:num="1">
            <w:col w:w="11320"/>
          </w:cols>
          <w:pgMar w:left="240" w:top="1313" w:right="3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54" w:lineRule="exact"/>
        <w:rPr>
          <w:sz w:val="24"/>
          <w:szCs w:val="24"/>
          <w:color w:val="auto"/>
        </w:rPr>
      </w:pPr>
    </w:p>
    <w:p>
      <w:pPr>
        <w:jc w:val="center"/>
        <w:ind w:right="-99"/>
        <w:spacing w:after="0"/>
        <w:rPr>
          <w:sz w:val="20"/>
          <w:szCs w:val="20"/>
          <w:color w:val="auto"/>
        </w:rPr>
      </w:pPr>
      <w:r>
        <w:rPr>
          <w:rFonts w:ascii="Arial" w:cs="Arial" w:eastAsia="Arial" w:hAnsi="Arial"/>
          <w:sz w:val="21"/>
          <w:szCs w:val="21"/>
          <w:b w:val="1"/>
          <w:bCs w:val="1"/>
          <w:color w:val="auto"/>
        </w:rPr>
        <w:t>SIGNATURES</w:t>
      </w:r>
    </w:p>
    <w:p>
      <w:pPr>
        <w:sectPr>
          <w:pgSz w:w="11900" w:h="16838" w:orient="portrait"/>
          <w:cols w:equalWidth="0" w:num="1">
            <w:col w:w="11320"/>
          </w:cols>
          <w:pgMar w:left="240" w:top="1313" w:right="339" w:bottom="0" w:gutter="0" w:footer="0" w:header="0"/>
          <w:type w:val="continuous"/>
        </w:sectPr>
      </w:pPr>
    </w:p>
    <w:bookmarkStart w:id="1" w:name="page2"/>
    <w:bookmarkEnd w:id="1"/>
    <w:p>
      <w:pPr>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ectPr>
          <w:pgSz w:w="11900" w:h="16838" w:orient="portrait"/>
          <w:cols w:equalWidth="0" w:num="1">
            <w:col w:w="11160"/>
          </w:cols>
          <w:pgMar w:left="240" w:top="118" w:right="499" w:bottom="1440" w:gutter="0" w:footer="0" w:header="0"/>
        </w:sectPr>
      </w:pP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color w:val="auto"/>
        </w:rPr>
        <w:t>Dated: June 15, 2007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580"/>
        <w:spacing w:after="0"/>
        <w:rPr>
          <w:sz w:val="20"/>
          <w:szCs w:val="20"/>
          <w:color w:val="auto"/>
        </w:rPr>
      </w:pPr>
      <w:r>
        <w:rPr>
          <w:rFonts w:ascii="Arial" w:cs="Arial" w:eastAsia="Arial" w:hAnsi="Arial"/>
          <w:sz w:val="22"/>
          <w:szCs w:val="22"/>
          <w:b w:val="1"/>
          <w:bCs w:val="1"/>
          <w:color w:val="auto"/>
        </w:rPr>
        <w:t>Exhibit</w:t>
      </w:r>
    </w:p>
    <w:p>
      <w:pPr>
        <w:spacing w:after="0" w:line="14" w:lineRule="exact"/>
        <w:rPr>
          <w:sz w:val="20"/>
          <w:szCs w:val="20"/>
          <w:color w:val="auto"/>
        </w:rPr>
      </w:pPr>
    </w:p>
    <w:p>
      <w:pPr>
        <w:ind w:left="580"/>
        <w:spacing w:after="0"/>
        <w:tabs>
          <w:tab w:leader="none" w:pos="1640" w:val="left"/>
        </w:tabs>
        <w:rPr>
          <w:sz w:val="20"/>
          <w:szCs w:val="20"/>
          <w:color w:val="auto"/>
        </w:rPr>
      </w:pPr>
      <w:r>
        <w:rPr>
          <w:rFonts w:ascii="Arial" w:cs="Arial" w:eastAsia="Arial" w:hAnsi="Arial"/>
          <w:sz w:val="19"/>
          <w:szCs w:val="19"/>
          <w:b w:val="1"/>
          <w:bCs w:val="1"/>
          <w:color w:val="auto"/>
        </w:rPr>
        <w:t>Number</w:t>
        <w:tab/>
        <w:t>Description</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Arial" w:cs="Arial" w:eastAsia="Arial" w:hAnsi="Arial"/>
          <w:sz w:val="26"/>
          <w:szCs w:val="26"/>
          <w:color w:val="auto"/>
        </w:rPr>
        <w:t>W</w:t>
      </w:r>
      <w:r>
        <w:rPr>
          <w:rFonts w:ascii="Arial" w:cs="Arial" w:eastAsia="Arial" w:hAnsi="Arial"/>
          <w:sz w:val="17"/>
          <w:szCs w:val="17"/>
          <w:color w:val="auto"/>
        </w:rPr>
        <w:t>INNEBAGO</w:t>
      </w:r>
      <w:r>
        <w:rPr>
          <w:rFonts w:ascii="Arial" w:cs="Arial" w:eastAsia="Arial" w:hAnsi="Arial"/>
          <w:sz w:val="26"/>
          <w:szCs w:val="26"/>
          <w:color w:val="auto"/>
        </w:rPr>
        <w:t xml:space="preserve"> I</w:t>
      </w:r>
      <w:r>
        <w:rPr>
          <w:rFonts w:ascii="Arial" w:cs="Arial" w:eastAsia="Arial" w:hAnsi="Arial"/>
          <w:sz w:val="17"/>
          <w:szCs w:val="17"/>
          <w:color w:val="auto"/>
        </w:rPr>
        <w:t>NDUSTRIES,</w:t>
      </w:r>
      <w:r>
        <w:rPr>
          <w:rFonts w:ascii="Arial" w:cs="Arial" w:eastAsia="Arial" w:hAnsi="Arial"/>
          <w:sz w:val="26"/>
          <w:szCs w:val="26"/>
          <w:color w:val="auto"/>
        </w:rPr>
        <w:t xml:space="preserve"> I</w:t>
      </w:r>
      <w:r>
        <w:rPr>
          <w:rFonts w:ascii="Arial" w:cs="Arial" w:eastAsia="Arial" w:hAnsi="Arial"/>
          <w:sz w:val="17"/>
          <w:szCs w:val="17"/>
          <w:color w:val="auto"/>
        </w:rPr>
        <w:t>NC.</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60" w:type="dxa"/>
            <w:vAlign w:val="bottom"/>
          </w:tcPr>
          <w:p>
            <w:pPr>
              <w:spacing w:after="0"/>
              <w:rPr>
                <w:sz w:val="20"/>
                <w:szCs w:val="20"/>
                <w:color w:val="auto"/>
              </w:rPr>
            </w:pPr>
            <w:r>
              <w:rPr>
                <w:rFonts w:ascii="Arial" w:cs="Arial" w:eastAsia="Arial" w:hAnsi="Arial"/>
                <w:sz w:val="22"/>
                <w:szCs w:val="22"/>
                <w:color w:val="auto"/>
              </w:rPr>
              <w:t>By:</w:t>
            </w:r>
          </w:p>
        </w:tc>
        <w:tc>
          <w:tcPr>
            <w:tcW w:w="80" w:type="dxa"/>
            <w:vAlign w:val="bottom"/>
          </w:tcPr>
          <w:p>
            <w:pPr>
              <w:spacing w:after="0"/>
              <w:rPr>
                <w:sz w:val="21"/>
                <w:szCs w:val="21"/>
                <w:color w:val="auto"/>
              </w:rPr>
            </w:pPr>
          </w:p>
        </w:tc>
        <w:tc>
          <w:tcPr>
            <w:tcW w:w="524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Bruce D. Hertzke</w:t>
            </w:r>
          </w:p>
        </w:tc>
      </w:tr>
      <w:tr>
        <w:trPr>
          <w:trHeight w:val="242"/>
        </w:trPr>
        <w:tc>
          <w:tcPr>
            <w:tcW w:w="660" w:type="dxa"/>
            <w:vAlign w:val="bottom"/>
          </w:tcPr>
          <w:p>
            <w:pPr>
              <w:spacing w:after="0" w:line="242" w:lineRule="exact"/>
              <w:rPr>
                <w:sz w:val="20"/>
                <w:szCs w:val="20"/>
                <w:color w:val="auto"/>
              </w:rPr>
            </w:pPr>
            <w:r>
              <w:rPr>
                <w:rFonts w:ascii="Arial" w:cs="Arial" w:eastAsia="Arial" w:hAnsi="Arial"/>
                <w:sz w:val="22"/>
                <w:szCs w:val="22"/>
                <w:color w:val="auto"/>
                <w:w w:val="98"/>
              </w:rPr>
              <w:t>Name:</w:t>
            </w:r>
          </w:p>
        </w:tc>
        <w:tc>
          <w:tcPr>
            <w:tcW w:w="5320" w:type="dxa"/>
            <w:vAlign w:val="bottom"/>
            <w:gridSpan w:val="2"/>
          </w:tcPr>
          <w:p>
            <w:pPr>
              <w:ind w:left="80"/>
              <w:spacing w:after="0" w:line="242" w:lineRule="exact"/>
              <w:rPr>
                <w:sz w:val="20"/>
                <w:szCs w:val="20"/>
                <w:color w:val="auto"/>
              </w:rPr>
            </w:pPr>
            <w:r>
              <w:rPr>
                <w:rFonts w:ascii="Arial" w:cs="Arial" w:eastAsia="Arial" w:hAnsi="Arial"/>
                <w:sz w:val="22"/>
                <w:szCs w:val="22"/>
                <w:color w:val="auto"/>
              </w:rPr>
              <w:t>Bruce D. Hertzke</w:t>
            </w:r>
          </w:p>
        </w:tc>
      </w:tr>
      <w:tr>
        <w:trPr>
          <w:trHeight w:val="275"/>
        </w:trPr>
        <w:tc>
          <w:tcPr>
            <w:tcW w:w="660" w:type="dxa"/>
            <w:vAlign w:val="bottom"/>
          </w:tcPr>
          <w:p>
            <w:pPr>
              <w:spacing w:after="0"/>
              <w:rPr>
                <w:sz w:val="20"/>
                <w:szCs w:val="20"/>
                <w:color w:val="auto"/>
              </w:rPr>
            </w:pPr>
            <w:r>
              <w:rPr>
                <w:rFonts w:ascii="Arial" w:cs="Arial" w:eastAsia="Arial" w:hAnsi="Arial"/>
                <w:sz w:val="22"/>
                <w:szCs w:val="22"/>
                <w:color w:val="auto"/>
              </w:rPr>
              <w:t>Title:</w:t>
            </w:r>
          </w:p>
        </w:tc>
        <w:tc>
          <w:tcPr>
            <w:tcW w:w="80" w:type="dxa"/>
            <w:vAlign w:val="bottom"/>
          </w:tcPr>
          <w:p>
            <w:pPr>
              <w:spacing w:after="0"/>
              <w:rPr>
                <w:sz w:val="23"/>
                <w:szCs w:val="23"/>
                <w:color w:val="auto"/>
              </w:rPr>
            </w:pPr>
          </w:p>
        </w:tc>
        <w:tc>
          <w:tcPr>
            <w:tcW w:w="5240" w:type="dxa"/>
            <w:vAlign w:val="bottom"/>
          </w:tcPr>
          <w:p>
            <w:pPr>
              <w:ind w:left="20"/>
              <w:spacing w:after="0"/>
              <w:rPr>
                <w:sz w:val="20"/>
                <w:szCs w:val="20"/>
                <w:color w:val="auto"/>
              </w:rPr>
            </w:pPr>
            <w:r>
              <w:rPr>
                <w:rFonts w:ascii="Arial" w:cs="Arial" w:eastAsia="Arial" w:hAnsi="Arial"/>
                <w:sz w:val="22"/>
                <w:szCs w:val="22"/>
                <w:color w:val="auto"/>
              </w:rPr>
              <w:t>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220"/>
        <w:spacing w:after="0"/>
        <w:rPr>
          <w:sz w:val="20"/>
          <w:szCs w:val="20"/>
          <w:color w:val="auto"/>
        </w:rPr>
      </w:pPr>
      <w:r>
        <w:rPr>
          <w:rFonts w:ascii="Arial" w:cs="Arial" w:eastAsia="Arial" w:hAnsi="Arial"/>
          <w:sz w:val="26"/>
          <w:szCs w:val="26"/>
          <w:b w:val="1"/>
          <w:bCs w:val="1"/>
          <w:color w:val="auto"/>
        </w:rPr>
        <w:t>E</w:t>
      </w:r>
      <w:r>
        <w:rPr>
          <w:rFonts w:ascii="Arial" w:cs="Arial" w:eastAsia="Arial" w:hAnsi="Arial"/>
          <w:sz w:val="21"/>
          <w:szCs w:val="21"/>
          <w:b w:val="1"/>
          <w:bCs w:val="1"/>
          <w:color w:val="auto"/>
        </w:rPr>
        <w:t>XHIBIT</w:t>
      </w:r>
      <w:r>
        <w:rPr>
          <w:rFonts w:ascii="Arial" w:cs="Arial" w:eastAsia="Arial" w:hAnsi="Arial"/>
          <w:sz w:val="26"/>
          <w:szCs w:val="26"/>
          <w:b w:val="1"/>
          <w:bCs w:val="1"/>
          <w:color w:val="auto"/>
        </w:rPr>
        <w:t xml:space="preserve"> I</w:t>
      </w:r>
      <w:r>
        <w:rPr>
          <w:rFonts w:ascii="Arial" w:cs="Arial" w:eastAsia="Arial" w:hAnsi="Arial"/>
          <w:sz w:val="21"/>
          <w:szCs w:val="21"/>
          <w:b w:val="1"/>
          <w:bCs w:val="1"/>
          <w:color w:val="auto"/>
        </w:rPr>
        <w:t>NDEX</w:t>
      </w:r>
    </w:p>
    <w:p>
      <w:pPr>
        <w:spacing w:after="0" w:line="984" w:lineRule="exact"/>
        <w:rPr>
          <w:sz w:val="20"/>
          <w:szCs w:val="20"/>
          <w:color w:val="auto"/>
        </w:rPr>
      </w:pPr>
    </w:p>
    <w:p>
      <w:pPr>
        <w:sectPr>
          <w:pgSz w:w="11900" w:h="16838" w:orient="portrait"/>
          <w:cols w:equalWidth="0" w:num="2">
            <w:col w:w="3920" w:space="720"/>
            <w:col w:w="6520"/>
          </w:cols>
          <w:pgMar w:left="240" w:top="118" w:right="499" w:bottom="1440" w:gutter="0" w:footer="0" w:header="0"/>
          <w:type w:val="continuous"/>
        </w:sectPr>
      </w:pPr>
    </w:p>
    <w:p>
      <w:pPr>
        <w:spacing w:after="0" w:line="50" w:lineRule="exact"/>
        <w:rPr>
          <w:sz w:val="20"/>
          <w:szCs w:val="20"/>
          <w:color w:val="auto"/>
        </w:rPr>
      </w:pPr>
    </w:p>
    <w:p>
      <w:pPr>
        <w:ind w:left="800"/>
        <w:spacing w:after="0"/>
        <w:tabs>
          <w:tab w:leader="none" w:pos="1640" w:val="left"/>
        </w:tabs>
        <w:rPr>
          <w:sz w:val="20"/>
          <w:szCs w:val="20"/>
          <w:color w:val="auto"/>
        </w:rPr>
      </w:pPr>
      <w:r>
        <w:rPr>
          <w:rFonts w:ascii="Arial" w:cs="Arial" w:eastAsia="Arial" w:hAnsi="Arial"/>
          <w:sz w:val="22"/>
          <w:szCs w:val="22"/>
          <w:color w:val="auto"/>
        </w:rPr>
        <w:t>99.1</w:t>
      </w:r>
      <w:r>
        <w:rPr>
          <w:sz w:val="20"/>
          <w:szCs w:val="20"/>
          <w:color w:val="auto"/>
        </w:rPr>
        <w:tab/>
      </w:r>
      <w:r>
        <w:rPr>
          <w:rFonts w:ascii="Arial" w:cs="Arial" w:eastAsia="Arial" w:hAnsi="Arial"/>
          <w:sz w:val="19"/>
          <w:szCs w:val="19"/>
          <w:color w:val="auto"/>
        </w:rPr>
        <w:t>Press release of Winnebago Industries, Inc. dated June 15,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691515</wp:posOffset>
            </wp:positionV>
            <wp:extent cx="725043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160"/>
          </w:cols>
          <w:pgMar w:left="240" w:top="118" w:right="499" w:bottom="1440" w:gutter="0" w:footer="0" w:header="0"/>
          <w:type w:val="continuous"/>
        </w:sectPr>
      </w:pPr>
    </w:p>
    <w:bookmarkStart w:id="2" w:name="page3"/>
    <w:bookmarkEnd w:id="2"/>
    <w:p>
      <w:pPr>
        <w:jc w:val="right"/>
        <w:spacing w:after="0"/>
        <w:rPr>
          <w:sz w:val="20"/>
          <w:szCs w:val="20"/>
          <w:color w:val="auto"/>
        </w:rPr>
      </w:pPr>
      <w:r>
        <w:rPr>
          <w:rFonts w:ascii="Arial" w:cs="Arial" w:eastAsia="Arial" w:hAnsi="Arial"/>
          <w:sz w:val="22"/>
          <w:szCs w:val="22"/>
          <w:b w:val="1"/>
          <w:bCs w:val="1"/>
          <w:color w:val="auto"/>
        </w:rPr>
        <w:t>Exhibit 99.1</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Contact:  Sheila Davis – PR/IR Mgr. – 641-585-6803 – sdavis@winnebagoind.com</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WINNEBAGO INDUSTRIES REPORTS RESULTS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 THIRD QUARTER AND FIRST NINE MONTHS FISCAL YEAR 2007</w:t>
      </w:r>
    </w:p>
    <w:p>
      <w:pPr>
        <w:spacing w:after="0" w:line="201"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FOREST CITY, IOWA, June 15, 2007 – Winnebago Industries, Inc. (NYSE:WGO), a leading United States motor home manufacturer, today reported financial results for the Company’s third quarter and first nine months of fiscal year 2007 ended May 26, 2007.</w:t>
      </w:r>
    </w:p>
    <w:p>
      <w:pPr>
        <w:spacing w:after="0" w:line="186" w:lineRule="exact"/>
        <w:rPr>
          <w:sz w:val="20"/>
          <w:szCs w:val="20"/>
          <w:color w:val="auto"/>
        </w:rPr>
      </w:pPr>
    </w:p>
    <w:p>
      <w:pPr>
        <w:ind w:right="60" w:firstLine="571"/>
        <w:spacing w:after="0" w:line="256" w:lineRule="auto"/>
        <w:rPr>
          <w:sz w:val="20"/>
          <w:szCs w:val="20"/>
          <w:color w:val="auto"/>
        </w:rPr>
      </w:pPr>
      <w:r>
        <w:rPr>
          <w:rFonts w:ascii="Arial" w:cs="Arial" w:eastAsia="Arial" w:hAnsi="Arial"/>
          <w:sz w:val="18"/>
          <w:szCs w:val="18"/>
          <w:color w:val="auto"/>
        </w:rPr>
        <w:t>Revenues for the quarter were $231.7 million, an increase of 5.2 percent, compared to revenues of $220.3 million for the third quarter last fiscal year. Net income for the third quarter was $11.3 million, a decrease of 14.4 percent compared to net income of $13.2 million for the third quarter of fiscal 2006. On a diluted per share basis, the Company earned 35 cents a share for the third quarter of fiscal 2007, compared to 40 cents per diluted share for the third quarter last fiscal year.</w:t>
      </w:r>
    </w:p>
    <w:p>
      <w:pPr>
        <w:spacing w:after="0" w:line="197" w:lineRule="exact"/>
        <w:rPr>
          <w:sz w:val="20"/>
          <w:szCs w:val="20"/>
          <w:color w:val="auto"/>
        </w:rPr>
      </w:pPr>
    </w:p>
    <w:p>
      <w:pPr>
        <w:ind w:right="80" w:firstLine="571"/>
        <w:spacing w:after="0" w:line="294" w:lineRule="auto"/>
        <w:rPr>
          <w:sz w:val="20"/>
          <w:szCs w:val="20"/>
          <w:color w:val="auto"/>
        </w:rPr>
      </w:pPr>
      <w:r>
        <w:rPr>
          <w:rFonts w:ascii="Arial" w:cs="Arial" w:eastAsia="Arial" w:hAnsi="Arial"/>
          <w:sz w:val="16"/>
          <w:szCs w:val="16"/>
          <w:color w:val="auto"/>
        </w:rPr>
        <w:t>Revenues increased 5.2 percent for the quarter due to a higher mix of Class A motor home deliveries. However, gross profit for the third quarter was negatively impacted by an increase in the mix of lower-margin motor homes in both Class A and Class C categories, as well as escalating materials and labor costs related to model year 2007 products. Net income for the third quarter was additionally impacted by increased selling expenses due to the acceleration of the Company’s Dealer Days event from the fourth quarter to the third quarter, and increased general and administrative expenses primarily as a result of increased bonus expense due to the Company achieving a portion of its incentive compensation objectives.</w:t>
      </w:r>
    </w:p>
    <w:p>
      <w:pPr>
        <w:spacing w:after="0" w:line="170" w:lineRule="exact"/>
        <w:rPr>
          <w:sz w:val="20"/>
          <w:szCs w:val="20"/>
          <w:color w:val="auto"/>
        </w:rPr>
      </w:pPr>
    </w:p>
    <w:p>
      <w:pPr>
        <w:ind w:firstLine="571"/>
        <w:spacing w:after="0" w:line="256" w:lineRule="auto"/>
        <w:rPr>
          <w:sz w:val="20"/>
          <w:szCs w:val="20"/>
          <w:color w:val="auto"/>
        </w:rPr>
      </w:pPr>
      <w:r>
        <w:rPr>
          <w:rFonts w:ascii="Arial" w:cs="Arial" w:eastAsia="Arial" w:hAnsi="Arial"/>
          <w:sz w:val="18"/>
          <w:szCs w:val="18"/>
          <w:color w:val="auto"/>
        </w:rPr>
        <w:t>Revenues for the first nine months of fiscal 2007 were $632.5 million, a decrease of 4.0 percent compared to $659.0 million for the same period last fiscal year. Net income for the first nine months of fiscal 2007 was $26.7 million, a decrease of 24.6 percent compared to $35.4 million for the same period of fiscal 2006. On a diluted per share basis, the Company earned 84 cents a share for the first nine months of fiscal 2007, compared to $1.08 a share for the first nine months of fiscal 2006.</w:t>
      </w:r>
    </w:p>
    <w:p>
      <w:pPr>
        <w:spacing w:after="0" w:line="197" w:lineRule="exact"/>
        <w:rPr>
          <w:sz w:val="20"/>
          <w:szCs w:val="20"/>
          <w:color w:val="auto"/>
        </w:rPr>
      </w:pPr>
    </w:p>
    <w:p>
      <w:pPr>
        <w:ind w:right="220" w:firstLine="571"/>
        <w:spacing w:after="0" w:line="259" w:lineRule="auto"/>
        <w:rPr>
          <w:sz w:val="20"/>
          <w:szCs w:val="20"/>
          <w:color w:val="auto"/>
        </w:rPr>
      </w:pPr>
      <w:r>
        <w:rPr>
          <w:rFonts w:ascii="Arial" w:cs="Arial" w:eastAsia="Arial" w:hAnsi="Arial"/>
          <w:sz w:val="18"/>
          <w:szCs w:val="18"/>
          <w:color w:val="auto"/>
        </w:rPr>
        <w:t>“We were pleased with the positive reaction to the introduction of our new 2008 Winnebago and Itasca products at our recent Dealer Days event in Las Vegas,” said Winnebago Industries’ Chairman and CEO Bruce Hertzke. “It is our goal to increase our Class A diesel market share and I believe our new and redesigned diesel product lines will have a positive impact going forward.</w:t>
      </w:r>
    </w:p>
    <w:p>
      <w:pPr>
        <w:spacing w:after="0" w:line="194" w:lineRule="exact"/>
        <w:rPr>
          <w:sz w:val="20"/>
          <w:szCs w:val="20"/>
          <w:color w:val="auto"/>
        </w:rPr>
      </w:pPr>
    </w:p>
    <w:p>
      <w:pPr>
        <w:ind w:right="140" w:firstLine="571"/>
        <w:spacing w:after="0" w:line="294" w:lineRule="auto"/>
        <w:rPr>
          <w:sz w:val="20"/>
          <w:szCs w:val="20"/>
          <w:color w:val="auto"/>
        </w:rPr>
      </w:pPr>
      <w:r>
        <w:rPr>
          <w:rFonts w:ascii="Arial" w:cs="Arial" w:eastAsia="Arial" w:hAnsi="Arial"/>
          <w:sz w:val="16"/>
          <w:szCs w:val="16"/>
          <w:color w:val="auto"/>
        </w:rPr>
        <w:t>“Production of our new 2008 models began in April,” said Winnebago Industries’ President Bob Olson. “We scheduled our Dealer Days event in May, a full month earlier than last year, in order to more closely align the model year production schedule with the model year introduction to our dealer partners. Moving this event into the Company’s third quarter also had a positive impact on our sales order backlog, which showed a 45 percent increase compared to the third quarter last year. Most dramatically impacted by our Dealer Days event was the sales order backlog of both our Class A gas and diesel motor homes with 1,316 units as of May 26, 2007, a 137 percent increase compared to 556 units as of May 27, 2006.”</w:t>
      </w:r>
    </w:p>
    <w:p>
      <w:pPr>
        <w:spacing w:after="0" w:line="170" w:lineRule="exact"/>
        <w:rPr>
          <w:sz w:val="20"/>
          <w:szCs w:val="20"/>
          <w:color w:val="auto"/>
        </w:rPr>
      </w:pPr>
    </w:p>
    <w:p>
      <w:pPr>
        <w:ind w:right="80" w:firstLine="571"/>
        <w:spacing w:after="0" w:line="306" w:lineRule="auto"/>
        <w:rPr>
          <w:sz w:val="20"/>
          <w:szCs w:val="20"/>
          <w:color w:val="auto"/>
        </w:rPr>
      </w:pPr>
      <w:r>
        <w:rPr>
          <w:rFonts w:ascii="Arial" w:cs="Arial" w:eastAsia="Arial" w:hAnsi="Arial"/>
          <w:sz w:val="16"/>
          <w:szCs w:val="16"/>
          <w:color w:val="auto"/>
        </w:rPr>
        <w:t>“We believe the sales order backlog increase is due to the timing of our Dealer Days event and the acceptance of our new 2008 products at that event and not a reflection of the current market,” said Olson. Statistical Surveys, Inc., a retail reporting service for the RV industry, recently reported continued softness in the retail market, with a decrease in retail sales of Class A and C motor homes of 9.5 percent year to date through April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602615</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right="80" w:firstLine="571"/>
        <w:spacing w:after="0" w:line="256" w:lineRule="auto"/>
        <w:rPr>
          <w:sz w:val="20"/>
          <w:szCs w:val="20"/>
          <w:color w:val="auto"/>
        </w:rPr>
      </w:pPr>
      <w:r>
        <w:rPr>
          <w:rFonts w:ascii="Arial" w:cs="Arial" w:eastAsia="Arial" w:hAnsi="Arial"/>
          <w:sz w:val="18"/>
          <w:szCs w:val="18"/>
          <w:color w:val="auto"/>
        </w:rPr>
        <w:t>“We continued our long-term strategy of returning profits to our shareholders and as a result, during the Company’s third quarter ended May 26, 2007, Winnebago Industries repurchased 627,900 shares of common stock for $20.5 million,” said Hertzke. As of May 26, 2007, $1.7 million remained available under the April 12, 2006 Board of Directors common stock repurchase authorization. Winnebago Industries has repurchased 24.4 million shares of common stock for $356.8 million since December 31, 1997.</w:t>
      </w:r>
    </w:p>
    <w:p>
      <w:pPr>
        <w:spacing w:after="0" w:line="197" w:lineRule="exact"/>
        <w:rPr>
          <w:sz w:val="20"/>
          <w:szCs w:val="20"/>
          <w:color w:val="auto"/>
        </w:rPr>
      </w:pPr>
    </w:p>
    <w:p>
      <w:pPr>
        <w:ind w:right="80" w:firstLine="571"/>
        <w:spacing w:after="0" w:line="306" w:lineRule="auto"/>
        <w:rPr>
          <w:sz w:val="20"/>
          <w:szCs w:val="20"/>
          <w:color w:val="auto"/>
        </w:rPr>
      </w:pPr>
      <w:r>
        <w:rPr>
          <w:rFonts w:ascii="Arial" w:cs="Arial" w:eastAsia="Arial" w:hAnsi="Arial"/>
          <w:sz w:val="16"/>
          <w:szCs w:val="16"/>
          <w:color w:val="auto"/>
        </w:rPr>
        <w:t xml:space="preserve">Winnebago Industries will conduct a conference call in conjunction with this release at 9 a.m. Central Time today, Friday, June 15, 2007. Members of the news media, investors and the general public are invited to access a live broadcast of the conference call via the Investor Relations page of the Company’s website at </w:t>
      </w:r>
      <w:r>
        <w:rPr>
          <w:rFonts w:ascii="Arial" w:cs="Arial" w:eastAsia="Arial" w:hAnsi="Arial"/>
          <w:sz w:val="16"/>
          <w:szCs w:val="16"/>
          <w:u w:val="single" w:color="auto"/>
          <w:color w:val="auto"/>
        </w:rPr>
        <w:t>http://www.winnebagoind.com/investor.html</w:t>
      </w:r>
      <w:r>
        <w:rPr>
          <w:rFonts w:ascii="Arial" w:cs="Arial" w:eastAsia="Arial" w:hAnsi="Arial"/>
          <w:sz w:val="16"/>
          <w:szCs w:val="16"/>
          <w:color w:val="auto"/>
        </w:rPr>
        <w:t>. The event will be archived and available for replay for the next 90 days.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Winnebago Industries</w:t>
      </w:r>
    </w:p>
    <w:p>
      <w:pPr>
        <w:spacing w:after="0" w:line="21" w:lineRule="exact"/>
        <w:rPr>
          <w:sz w:val="20"/>
          <w:szCs w:val="20"/>
          <w:color w:val="auto"/>
        </w:rPr>
      </w:pPr>
    </w:p>
    <w:p>
      <w:pPr>
        <w:ind w:right="80" w:firstLine="571"/>
        <w:spacing w:after="0" w:line="290" w:lineRule="auto"/>
        <w:rPr>
          <w:sz w:val="20"/>
          <w:szCs w:val="20"/>
          <w:color w:val="auto"/>
        </w:rPr>
      </w:pPr>
      <w:r>
        <w:rPr>
          <w:rFonts w:ascii="Arial" w:cs="Arial" w:eastAsia="Arial" w:hAnsi="Arial"/>
          <w:sz w:val="16"/>
          <w:szCs w:val="16"/>
          <w:color w:val="auto"/>
        </w:rPr>
        <w:t xml:space="preserve">Winnebago Industries, Inc. is a leading U.S. manufacturer of motor homes, self-contained recreation vehicles used primarily in leisure travel and outdoor recreation activities. The Company builds quality motor homes under the Winnebago and Itasca brand names with state-of-the-art computer-aided design and manufacturing systems on automotive-styled assembly lines. The Company’s common stock is listed on the New York and Chicago Stock Exchanges and traded under the symbol WGO. Options for the Company’s common stock are traded on the Chicago Board Options Exchange. For access to Winnebago Industries’ investor relations material, to add your name to an automatic email list for Company news releases or for information on a dollar-based stock investment service for the Company’s stock, visit, </w:t>
      </w:r>
      <w:r>
        <w:rPr>
          <w:rFonts w:ascii="Arial" w:cs="Arial" w:eastAsia="Arial" w:hAnsi="Arial"/>
          <w:sz w:val="16"/>
          <w:szCs w:val="16"/>
          <w:u w:val="single" w:color="auto"/>
          <w:color w:val="auto"/>
        </w:rPr>
        <w:t>http://www.winnebagoind.com/investor.html</w:t>
      </w:r>
      <w:r>
        <w:rPr>
          <w:rFonts w:ascii="Arial" w:cs="Arial" w:eastAsia="Arial" w:hAnsi="Arial"/>
          <w:sz w:val="16"/>
          <w:szCs w:val="16"/>
          <w:color w:val="auto"/>
        </w:rPr>
        <w:t>.</w:t>
      </w:r>
    </w:p>
    <w:p>
      <w:pPr>
        <w:spacing w:after="0" w:line="172" w:lineRule="exact"/>
        <w:rPr>
          <w:sz w:val="20"/>
          <w:szCs w:val="20"/>
          <w:color w:val="auto"/>
        </w:rPr>
      </w:pPr>
    </w:p>
    <w:p>
      <w:pPr>
        <w:ind w:firstLine="571"/>
        <w:spacing w:after="0" w:line="290" w:lineRule="auto"/>
        <w:rPr>
          <w:sz w:val="20"/>
          <w:szCs w:val="20"/>
          <w:color w:val="auto"/>
        </w:rPr>
      </w:pPr>
      <w:r>
        <w:rPr>
          <w:rFonts w:ascii="Arial" w:cs="Arial" w:eastAsia="Arial" w:hAnsi="Arial"/>
          <w:sz w:val="16"/>
          <w:szCs w:val="16"/>
          <w:color w:val="auto"/>
        </w:rPr>
        <w:t>This press release may contain forward-looking statements within the meaning of the Private Securities Litigation Reform Act of 1995. Investors are cautioned that forward-looking statements are inherently uncertain. A number of factors could cause actual results to differ materially from these statements, including, but not limited to the effect of global tensions, declines in consumer confidence, the availability and price of fuel, a significant increase in interest rates, a slowdown in the economy, availability of chassis or other key component parts, sales order cancellations, slower than anticipated sales of new or existing products, new products introduced by competitors and other factors. Additional information concerning certain risks and uncertainties that could cause actual results to differ materially from that projected or suggested is contained in the Company’s filings with the Securities and Exchange Commission (SEC) over the last 12 months, copies of which are available from the SEC or from the Company upon request.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ectPr>
          <w:pgSz w:w="11900" w:h="16838" w:orient="portrait"/>
          <w:cols w:equalWidth="0" w:num="1">
            <w:col w:w="11420"/>
          </w:cols>
          <w:pgMar w:left="240" w:top="882" w:right="239" w:bottom="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1544955</wp:posOffset>
            </wp:positionV>
            <wp:extent cx="725043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Winnebago Industries,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percent and per share data)</w:t>
      </w: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jc w:val="right"/>
              <w:ind w:right="152"/>
              <w:spacing w:after="0"/>
              <w:rPr>
                <w:sz w:val="20"/>
                <w:szCs w:val="20"/>
                <w:color w:val="auto"/>
              </w:rPr>
            </w:pPr>
            <w:r>
              <w:rPr>
                <w:rFonts w:ascii="Arial" w:cs="Arial" w:eastAsia="Arial" w:hAnsi="Arial"/>
                <w:sz w:val="14"/>
                <w:szCs w:val="14"/>
                <w:b w:val="1"/>
                <w:bCs w:val="1"/>
                <w:color w:val="auto"/>
              </w:rPr>
              <w:t>Quarter Ended</w:t>
            </w:r>
          </w:p>
        </w:tc>
        <w:tc>
          <w:tcPr>
            <w:tcW w:w="6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7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May 26, 2007</w:t>
            </w:r>
          </w:p>
        </w:tc>
        <w:tc>
          <w:tcPr>
            <w:tcW w:w="680" w:type="dxa"/>
            <w:vAlign w:val="bottom"/>
            <w:tcBorders>
              <w:bottom w:val="single" w:sz="8" w:color="auto"/>
            </w:tcBorders>
          </w:tcPr>
          <w:p>
            <w:pPr>
              <w:spacing w:after="0"/>
              <w:rPr>
                <w:sz w:val="15"/>
                <w:szCs w:val="15"/>
                <w:color w:val="auto"/>
              </w:rPr>
            </w:pPr>
          </w:p>
        </w:tc>
        <w:tc>
          <w:tcPr>
            <w:tcW w:w="44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May 27, 2006</w:t>
            </w:r>
          </w:p>
        </w:tc>
        <w:tc>
          <w:tcPr>
            <w:tcW w:w="6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760" w:type="dxa"/>
            <w:vAlign w:val="bottom"/>
            <w:tcBorders>
              <w:bottom w:val="single" w:sz="8" w:color="D6F3E8"/>
            </w:tcBorders>
          </w:tcPr>
          <w:p>
            <w:pPr>
              <w:spacing w:after="0"/>
              <w:rPr>
                <w:sz w:val="15"/>
                <w:szCs w:val="15"/>
                <w:color w:val="auto"/>
              </w:rPr>
            </w:pPr>
          </w:p>
        </w:tc>
        <w:tc>
          <w:tcPr>
            <w:tcW w:w="1480" w:type="dxa"/>
            <w:vAlign w:val="bottom"/>
            <w:tcBorders>
              <w:bottom w:val="single" w:sz="8" w:color="D6F3E8"/>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440" w:type="dxa"/>
            <w:vAlign w:val="bottom"/>
            <w:tcBorders>
              <w:bottom w:val="single" w:sz="8" w:color="D6F3E8"/>
            </w:tcBorders>
          </w:tcPr>
          <w:p>
            <w:pPr>
              <w:spacing w:after="0"/>
              <w:rPr>
                <w:sz w:val="15"/>
                <w:szCs w:val="15"/>
                <w:color w:val="auto"/>
              </w:rPr>
            </w:pPr>
          </w:p>
        </w:tc>
        <w:tc>
          <w:tcPr>
            <w:tcW w:w="68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w:t>
            </w:r>
          </w:p>
        </w:tc>
        <w:tc>
          <w:tcPr>
            <w:tcW w:w="440" w:type="dxa"/>
            <w:vAlign w:val="bottom"/>
            <w:tcBorders>
              <w:bottom w:val="single" w:sz="8" w:color="D6F3E8"/>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440" w:type="dxa"/>
            <w:vAlign w:val="bottom"/>
            <w:tcBorders>
              <w:bottom w:val="single" w:sz="8" w:color="D6F3E8"/>
            </w:tcBorders>
          </w:tcPr>
          <w:p>
            <w:pPr>
              <w:spacing w:after="0"/>
              <w:rPr>
                <w:sz w:val="15"/>
                <w:szCs w:val="15"/>
                <w:color w:val="auto"/>
              </w:rPr>
            </w:pPr>
          </w:p>
        </w:tc>
        <w:tc>
          <w:tcPr>
            <w:tcW w:w="68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D6F3E8"/>
            </w:tcBorders>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4760" w:type="dxa"/>
            <w:vAlign w:val="bottom"/>
            <w:shd w:val="clear" w:color="auto" w:fill="D6F3E8"/>
          </w:tcPr>
          <w:p>
            <w:pPr>
              <w:spacing w:after="0"/>
              <w:rPr>
                <w:sz w:val="20"/>
                <w:szCs w:val="20"/>
                <w:color w:val="auto"/>
              </w:rPr>
            </w:pPr>
            <w:r>
              <w:rPr>
                <w:rFonts w:ascii="Arial" w:cs="Arial" w:eastAsia="Arial" w:hAnsi="Arial"/>
                <w:sz w:val="18"/>
                <w:szCs w:val="18"/>
                <w:color w:val="auto"/>
              </w:rPr>
              <w:t>Net revenues</w:t>
            </w:r>
          </w:p>
        </w:tc>
        <w:tc>
          <w:tcPr>
            <w:tcW w:w="1820" w:type="dxa"/>
            <w:vAlign w:val="bottom"/>
            <w:gridSpan w:val="2"/>
            <w:shd w:val="clear" w:color="auto" w:fill="D6F3E8"/>
          </w:tcPr>
          <w:p>
            <w:pPr>
              <w:jc w:val="right"/>
              <w:ind w:right="152"/>
              <w:spacing w:after="0"/>
              <w:rPr>
                <w:sz w:val="20"/>
                <w:szCs w:val="20"/>
                <w:color w:val="auto"/>
              </w:rPr>
            </w:pPr>
            <w:r>
              <w:rPr>
                <w:rFonts w:ascii="Arial" w:cs="Arial" w:eastAsia="Arial" w:hAnsi="Arial"/>
                <w:sz w:val="18"/>
                <w:szCs w:val="18"/>
                <w:color w:val="auto"/>
              </w:rPr>
              <w:t>$</w:t>
            </w:r>
          </w:p>
        </w:tc>
        <w:tc>
          <w:tcPr>
            <w:tcW w:w="8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231,692</w:t>
            </w:r>
          </w:p>
        </w:tc>
        <w:tc>
          <w:tcPr>
            <w:tcW w:w="440" w:type="dxa"/>
            <w:vAlign w:val="bottom"/>
            <w:shd w:val="clear" w:color="auto" w:fill="D6F3E8"/>
          </w:tcPr>
          <w:p>
            <w:pPr>
              <w:spacing w:after="0"/>
              <w:rPr>
                <w:sz w:val="21"/>
                <w:szCs w:val="21"/>
                <w:color w:val="auto"/>
              </w:rPr>
            </w:pPr>
          </w:p>
        </w:tc>
        <w:tc>
          <w:tcPr>
            <w:tcW w:w="6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100.0</w:t>
            </w:r>
          </w:p>
        </w:tc>
        <w:tc>
          <w:tcPr>
            <w:tcW w:w="440" w:type="dxa"/>
            <w:vAlign w:val="bottom"/>
            <w:shd w:val="clear" w:color="auto" w:fill="D6F3E8"/>
          </w:tcPr>
          <w:p>
            <w:pPr>
              <w:spacing w:after="0"/>
              <w:rPr>
                <w:sz w:val="21"/>
                <w:szCs w:val="21"/>
                <w:color w:val="auto"/>
              </w:rPr>
            </w:pPr>
          </w:p>
        </w:tc>
        <w:tc>
          <w:tcPr>
            <w:tcW w:w="460" w:type="dxa"/>
            <w:vAlign w:val="bottom"/>
            <w:shd w:val="clear" w:color="auto" w:fill="D6F3E8"/>
          </w:tcPr>
          <w:p>
            <w:pPr>
              <w:jc w:val="right"/>
              <w:ind w:right="272"/>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D6F3E8"/>
          </w:tcPr>
          <w:p>
            <w:pPr>
              <w:jc w:val="right"/>
              <w:ind w:right="440"/>
              <w:spacing w:after="0"/>
              <w:rPr>
                <w:sz w:val="20"/>
                <w:szCs w:val="20"/>
                <w:color w:val="auto"/>
              </w:rPr>
            </w:pPr>
            <w:r>
              <w:rPr>
                <w:rFonts w:ascii="Arial" w:cs="Arial" w:eastAsia="Arial" w:hAnsi="Arial"/>
                <w:sz w:val="18"/>
                <w:szCs w:val="18"/>
                <w:color w:val="auto"/>
              </w:rPr>
              <w:t>220,312</w:t>
            </w:r>
          </w:p>
        </w:tc>
        <w:tc>
          <w:tcPr>
            <w:tcW w:w="6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100.0</w:t>
            </w:r>
          </w:p>
        </w:tc>
        <w:tc>
          <w:tcPr>
            <w:tcW w:w="220" w:type="dxa"/>
            <w:vAlign w:val="bottom"/>
            <w:shd w:val="clear" w:color="auto" w:fill="D6F3E8"/>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760" w:type="dxa"/>
            <w:vAlign w:val="bottom"/>
          </w:tcPr>
          <w:p>
            <w:pPr>
              <w:spacing w:after="0"/>
              <w:rPr>
                <w:sz w:val="20"/>
                <w:szCs w:val="20"/>
                <w:color w:val="auto"/>
              </w:rPr>
            </w:pPr>
            <w:r>
              <w:rPr>
                <w:rFonts w:ascii="Arial" w:cs="Arial" w:eastAsia="Arial" w:hAnsi="Arial"/>
                <w:sz w:val="18"/>
                <w:szCs w:val="18"/>
                <w:color w:val="auto"/>
              </w:rPr>
              <w:t>Cost of goods sold</w:t>
            </w:r>
          </w:p>
        </w:tc>
        <w:tc>
          <w:tcPr>
            <w:tcW w:w="1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205,436</w:t>
            </w:r>
          </w:p>
        </w:tc>
        <w:tc>
          <w:tcPr>
            <w:tcW w:w="4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88.7</w:t>
            </w:r>
          </w:p>
        </w:tc>
        <w:tc>
          <w:tcPr>
            <w:tcW w:w="4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192,236</w:t>
            </w:r>
          </w:p>
        </w:tc>
        <w:tc>
          <w:tcPr>
            <w:tcW w:w="680" w:type="dxa"/>
            <w:vAlign w:val="bottom"/>
          </w:tcPr>
          <w:p>
            <w:pPr>
              <w:jc w:val="right"/>
              <w:spacing w:after="0"/>
              <w:rPr>
                <w:sz w:val="20"/>
                <w:szCs w:val="20"/>
                <w:color w:val="auto"/>
              </w:rPr>
            </w:pPr>
            <w:r>
              <w:rPr>
                <w:rFonts w:ascii="Arial" w:cs="Arial" w:eastAsia="Arial" w:hAnsi="Arial"/>
                <w:sz w:val="18"/>
                <w:szCs w:val="18"/>
                <w:color w:val="auto"/>
              </w:rPr>
              <w:t>87.3</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760" w:type="dxa"/>
            <w:vAlign w:val="bottom"/>
            <w:vMerge w:val="restart"/>
            <w:shd w:val="clear" w:color="auto" w:fill="D6F3E8"/>
          </w:tcPr>
          <w:p>
            <w:pPr>
              <w:ind w:left="320"/>
              <w:spacing w:after="0"/>
              <w:rPr>
                <w:sz w:val="20"/>
                <w:szCs w:val="20"/>
                <w:color w:val="auto"/>
              </w:rPr>
            </w:pPr>
            <w:r>
              <w:rPr>
                <w:rFonts w:ascii="Arial" w:cs="Arial" w:eastAsia="Arial" w:hAnsi="Arial"/>
                <w:sz w:val="18"/>
                <w:szCs w:val="18"/>
                <w:color w:val="auto"/>
              </w:rPr>
              <w:t>Gross profit</w:t>
            </w:r>
          </w:p>
        </w:tc>
        <w:tc>
          <w:tcPr>
            <w:tcW w:w="1480" w:type="dxa"/>
            <w:vAlign w:val="bottom"/>
            <w:shd w:val="clear" w:color="auto" w:fill="D6F3E8"/>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40" w:type="dxa"/>
            <w:vAlign w:val="bottom"/>
            <w:shd w:val="clear" w:color="auto" w:fill="D6F3E8"/>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shd w:val="clear" w:color="auto" w:fill="D6F3E8"/>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shd w:val="clear" w:color="auto" w:fill="D6F3E8"/>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D6F3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760" w:type="dxa"/>
            <w:vAlign w:val="bottom"/>
            <w:vMerge w:val="continue"/>
            <w:shd w:val="clear" w:color="auto" w:fill="D6F3E8"/>
          </w:tcPr>
          <w:p>
            <w:pPr>
              <w:spacing w:after="0"/>
              <w:rPr>
                <w:sz w:val="21"/>
                <w:szCs w:val="21"/>
                <w:color w:val="auto"/>
              </w:rPr>
            </w:pPr>
          </w:p>
        </w:tc>
        <w:tc>
          <w:tcPr>
            <w:tcW w:w="1480" w:type="dxa"/>
            <w:vAlign w:val="bottom"/>
            <w:shd w:val="clear" w:color="auto" w:fill="D6F3E8"/>
          </w:tcPr>
          <w:p>
            <w:pPr>
              <w:spacing w:after="0"/>
              <w:rPr>
                <w:sz w:val="21"/>
                <w:szCs w:val="21"/>
                <w:color w:val="auto"/>
              </w:rPr>
            </w:pPr>
          </w:p>
        </w:tc>
        <w:tc>
          <w:tcPr>
            <w:tcW w:w="340" w:type="dxa"/>
            <w:vAlign w:val="bottom"/>
            <w:shd w:val="clear" w:color="auto" w:fill="D6F3E8"/>
          </w:tcPr>
          <w:p>
            <w:pPr>
              <w:spacing w:after="0"/>
              <w:rPr>
                <w:sz w:val="21"/>
                <w:szCs w:val="21"/>
                <w:color w:val="auto"/>
              </w:rPr>
            </w:pPr>
          </w:p>
        </w:tc>
        <w:tc>
          <w:tcPr>
            <w:tcW w:w="8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26,256</w:t>
            </w:r>
          </w:p>
        </w:tc>
        <w:tc>
          <w:tcPr>
            <w:tcW w:w="440" w:type="dxa"/>
            <w:vAlign w:val="bottom"/>
            <w:shd w:val="clear" w:color="auto" w:fill="D6F3E8"/>
          </w:tcPr>
          <w:p>
            <w:pPr>
              <w:spacing w:after="0"/>
              <w:rPr>
                <w:sz w:val="21"/>
                <w:szCs w:val="21"/>
                <w:color w:val="auto"/>
              </w:rPr>
            </w:pPr>
          </w:p>
        </w:tc>
        <w:tc>
          <w:tcPr>
            <w:tcW w:w="6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11.3</w:t>
            </w:r>
          </w:p>
        </w:tc>
        <w:tc>
          <w:tcPr>
            <w:tcW w:w="440" w:type="dxa"/>
            <w:vAlign w:val="bottom"/>
            <w:shd w:val="clear" w:color="auto" w:fill="D6F3E8"/>
          </w:tcPr>
          <w:p>
            <w:pPr>
              <w:spacing w:after="0"/>
              <w:rPr>
                <w:sz w:val="21"/>
                <w:szCs w:val="21"/>
                <w:color w:val="auto"/>
              </w:rPr>
            </w:pPr>
          </w:p>
        </w:tc>
        <w:tc>
          <w:tcPr>
            <w:tcW w:w="460" w:type="dxa"/>
            <w:vAlign w:val="bottom"/>
            <w:shd w:val="clear" w:color="auto" w:fill="D6F3E8"/>
          </w:tcPr>
          <w:p>
            <w:pPr>
              <w:spacing w:after="0"/>
              <w:rPr>
                <w:sz w:val="21"/>
                <w:szCs w:val="21"/>
                <w:color w:val="auto"/>
              </w:rPr>
            </w:pPr>
          </w:p>
        </w:tc>
        <w:tc>
          <w:tcPr>
            <w:tcW w:w="1120" w:type="dxa"/>
            <w:vAlign w:val="bottom"/>
            <w:gridSpan w:val="2"/>
            <w:shd w:val="clear" w:color="auto" w:fill="D6F3E8"/>
          </w:tcPr>
          <w:p>
            <w:pPr>
              <w:jc w:val="right"/>
              <w:ind w:right="440"/>
              <w:spacing w:after="0"/>
              <w:rPr>
                <w:sz w:val="20"/>
                <w:szCs w:val="20"/>
                <w:color w:val="auto"/>
              </w:rPr>
            </w:pPr>
            <w:r>
              <w:rPr>
                <w:rFonts w:ascii="Arial" w:cs="Arial" w:eastAsia="Arial" w:hAnsi="Arial"/>
                <w:sz w:val="18"/>
                <w:szCs w:val="18"/>
                <w:color w:val="auto"/>
              </w:rPr>
              <w:t>28,076</w:t>
            </w:r>
          </w:p>
        </w:tc>
        <w:tc>
          <w:tcPr>
            <w:tcW w:w="6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12.7</w:t>
            </w:r>
          </w:p>
        </w:tc>
        <w:tc>
          <w:tcPr>
            <w:tcW w:w="220" w:type="dxa"/>
            <w:vAlign w:val="bottom"/>
            <w:shd w:val="clear" w:color="auto" w:fill="D6F3E8"/>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4760" w:type="dxa"/>
            <w:vAlign w:val="bottom"/>
          </w:tcPr>
          <w:p>
            <w:pPr>
              <w:spacing w:after="0"/>
              <w:rPr>
                <w:sz w:val="20"/>
                <w:szCs w:val="20"/>
                <w:color w:val="auto"/>
              </w:rPr>
            </w:pPr>
            <w:r>
              <w:rPr>
                <w:rFonts w:ascii="Arial" w:cs="Arial" w:eastAsia="Arial" w:hAnsi="Arial"/>
                <w:sz w:val="18"/>
                <w:szCs w:val="18"/>
                <w:color w:val="auto"/>
              </w:rPr>
              <w:t>Operating expenses</w:t>
            </w:r>
          </w:p>
        </w:tc>
        <w:tc>
          <w:tcPr>
            <w:tcW w:w="14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4760" w:type="dxa"/>
            <w:vAlign w:val="bottom"/>
          </w:tcPr>
          <w:p>
            <w:pPr>
              <w:ind w:left="320"/>
              <w:spacing w:after="0"/>
              <w:rPr>
                <w:sz w:val="20"/>
                <w:szCs w:val="20"/>
                <w:color w:val="auto"/>
              </w:rPr>
            </w:pPr>
            <w:r>
              <w:rPr>
                <w:rFonts w:ascii="Arial" w:cs="Arial" w:eastAsia="Arial" w:hAnsi="Arial"/>
                <w:sz w:val="18"/>
                <w:szCs w:val="18"/>
                <w:color w:val="auto"/>
              </w:rPr>
              <w:t>Selling</w:t>
            </w:r>
          </w:p>
        </w:tc>
        <w:tc>
          <w:tcPr>
            <w:tcW w:w="1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5,511</w:t>
            </w:r>
          </w:p>
        </w:tc>
        <w:tc>
          <w:tcPr>
            <w:tcW w:w="680" w:type="dxa"/>
            <w:vAlign w:val="bottom"/>
          </w:tcPr>
          <w:p>
            <w:pPr>
              <w:jc w:val="right"/>
              <w:spacing w:after="0"/>
              <w:rPr>
                <w:sz w:val="20"/>
                <w:szCs w:val="20"/>
                <w:color w:val="auto"/>
              </w:rPr>
            </w:pPr>
            <w:r>
              <w:rPr>
                <w:rFonts w:ascii="Arial" w:cs="Arial" w:eastAsia="Arial" w:hAnsi="Arial"/>
                <w:sz w:val="18"/>
                <w:szCs w:val="18"/>
                <w:color w:val="auto"/>
              </w:rPr>
              <w:t>2.4</w:t>
            </w:r>
          </w:p>
        </w:tc>
        <w:tc>
          <w:tcPr>
            <w:tcW w:w="4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4,536</w:t>
            </w:r>
          </w:p>
        </w:tc>
        <w:tc>
          <w:tcPr>
            <w:tcW w:w="680" w:type="dxa"/>
            <w:vAlign w:val="bottom"/>
          </w:tcPr>
          <w:p>
            <w:pPr>
              <w:jc w:val="right"/>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4760" w:type="dxa"/>
            <w:vAlign w:val="bottom"/>
            <w:shd w:val="clear" w:color="auto" w:fill="D6F3E8"/>
          </w:tcPr>
          <w:p>
            <w:pPr>
              <w:ind w:left="320"/>
              <w:spacing w:after="0"/>
              <w:rPr>
                <w:sz w:val="20"/>
                <w:szCs w:val="20"/>
                <w:color w:val="auto"/>
              </w:rPr>
            </w:pPr>
            <w:r>
              <w:rPr>
                <w:rFonts w:ascii="Arial" w:cs="Arial" w:eastAsia="Arial" w:hAnsi="Arial"/>
                <w:sz w:val="18"/>
                <w:szCs w:val="18"/>
                <w:color w:val="auto"/>
              </w:rPr>
              <w:t>General and administrative</w:t>
            </w:r>
          </w:p>
        </w:tc>
        <w:tc>
          <w:tcPr>
            <w:tcW w:w="1480" w:type="dxa"/>
            <w:vAlign w:val="bottom"/>
            <w:shd w:val="clear" w:color="auto" w:fill="D6F3E8"/>
          </w:tcPr>
          <w:p>
            <w:pPr>
              <w:spacing w:after="0"/>
              <w:rPr>
                <w:sz w:val="22"/>
                <w:szCs w:val="22"/>
                <w:color w:val="auto"/>
              </w:rPr>
            </w:pPr>
          </w:p>
        </w:tc>
        <w:tc>
          <w:tcPr>
            <w:tcW w:w="340" w:type="dxa"/>
            <w:vAlign w:val="bottom"/>
            <w:shd w:val="clear" w:color="auto" w:fill="D6F3E8"/>
          </w:tcPr>
          <w:p>
            <w:pPr>
              <w:spacing w:after="0"/>
              <w:rPr>
                <w:sz w:val="22"/>
                <w:szCs w:val="22"/>
                <w:color w:val="auto"/>
              </w:rPr>
            </w:pPr>
          </w:p>
        </w:tc>
        <w:tc>
          <w:tcPr>
            <w:tcW w:w="8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6,086</w:t>
            </w:r>
          </w:p>
        </w:tc>
        <w:tc>
          <w:tcPr>
            <w:tcW w:w="440" w:type="dxa"/>
            <w:vAlign w:val="bottom"/>
            <w:shd w:val="clear" w:color="auto" w:fill="D6F3E8"/>
          </w:tcPr>
          <w:p>
            <w:pPr>
              <w:spacing w:after="0"/>
              <w:rPr>
                <w:sz w:val="22"/>
                <w:szCs w:val="22"/>
                <w:color w:val="auto"/>
              </w:rPr>
            </w:pPr>
          </w:p>
        </w:tc>
        <w:tc>
          <w:tcPr>
            <w:tcW w:w="6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2.6</w:t>
            </w:r>
          </w:p>
        </w:tc>
        <w:tc>
          <w:tcPr>
            <w:tcW w:w="440" w:type="dxa"/>
            <w:vAlign w:val="bottom"/>
            <w:shd w:val="clear" w:color="auto" w:fill="D6F3E8"/>
          </w:tcPr>
          <w:p>
            <w:pPr>
              <w:spacing w:after="0"/>
              <w:rPr>
                <w:sz w:val="22"/>
                <w:szCs w:val="22"/>
                <w:color w:val="auto"/>
              </w:rPr>
            </w:pPr>
          </w:p>
        </w:tc>
        <w:tc>
          <w:tcPr>
            <w:tcW w:w="460" w:type="dxa"/>
            <w:vAlign w:val="bottom"/>
            <w:shd w:val="clear" w:color="auto" w:fill="D6F3E8"/>
          </w:tcPr>
          <w:p>
            <w:pPr>
              <w:spacing w:after="0"/>
              <w:rPr>
                <w:sz w:val="22"/>
                <w:szCs w:val="22"/>
                <w:color w:val="auto"/>
              </w:rPr>
            </w:pPr>
          </w:p>
        </w:tc>
        <w:tc>
          <w:tcPr>
            <w:tcW w:w="1120" w:type="dxa"/>
            <w:vAlign w:val="bottom"/>
            <w:gridSpan w:val="2"/>
            <w:shd w:val="clear" w:color="auto" w:fill="D6F3E8"/>
          </w:tcPr>
          <w:p>
            <w:pPr>
              <w:jc w:val="right"/>
              <w:ind w:right="440"/>
              <w:spacing w:after="0"/>
              <w:rPr>
                <w:sz w:val="20"/>
                <w:szCs w:val="20"/>
                <w:color w:val="auto"/>
              </w:rPr>
            </w:pPr>
            <w:r>
              <w:rPr>
                <w:rFonts w:ascii="Arial" w:cs="Arial" w:eastAsia="Arial" w:hAnsi="Arial"/>
                <w:sz w:val="18"/>
                <w:szCs w:val="18"/>
                <w:color w:val="auto"/>
              </w:rPr>
              <w:t>5,160</w:t>
            </w:r>
          </w:p>
        </w:tc>
        <w:tc>
          <w:tcPr>
            <w:tcW w:w="6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2.3</w:t>
            </w:r>
          </w:p>
        </w:tc>
        <w:tc>
          <w:tcPr>
            <w:tcW w:w="220" w:type="dxa"/>
            <w:vAlign w:val="bottom"/>
            <w:shd w:val="clear" w:color="auto" w:fill="D6F3E8"/>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760" w:type="dxa"/>
            <w:vAlign w:val="bottom"/>
            <w:vMerge w:val="restart"/>
          </w:tcPr>
          <w:p>
            <w:pPr>
              <w:ind w:left="320"/>
              <w:spacing w:after="0"/>
              <w:rPr>
                <w:sz w:val="20"/>
                <w:szCs w:val="20"/>
                <w:color w:val="auto"/>
              </w:rPr>
            </w:pPr>
            <w:r>
              <w:rPr>
                <w:rFonts w:ascii="Arial" w:cs="Arial" w:eastAsia="Arial" w:hAnsi="Arial"/>
                <w:sz w:val="18"/>
                <w:szCs w:val="18"/>
                <w:color w:val="auto"/>
              </w:rPr>
              <w:t>Total operating expenses</w:t>
            </w:r>
          </w:p>
        </w:tc>
        <w:tc>
          <w:tcPr>
            <w:tcW w:w="14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760" w:type="dxa"/>
            <w:vAlign w:val="bottom"/>
            <w:vMerge w:val="continue"/>
          </w:tcPr>
          <w:p>
            <w:pPr>
              <w:spacing w:after="0"/>
              <w:rPr>
                <w:sz w:val="21"/>
                <w:szCs w:val="21"/>
                <w:color w:val="auto"/>
              </w:rPr>
            </w:pPr>
          </w:p>
        </w:tc>
        <w:tc>
          <w:tcPr>
            <w:tcW w:w="1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11,597</w:t>
            </w:r>
          </w:p>
        </w:tc>
        <w:tc>
          <w:tcPr>
            <w:tcW w:w="680" w:type="dxa"/>
            <w:vAlign w:val="bottom"/>
          </w:tcPr>
          <w:p>
            <w:pPr>
              <w:jc w:val="right"/>
              <w:spacing w:after="0"/>
              <w:rPr>
                <w:sz w:val="20"/>
                <w:szCs w:val="20"/>
                <w:color w:val="auto"/>
              </w:rPr>
            </w:pPr>
            <w:r>
              <w:rPr>
                <w:rFonts w:ascii="Arial" w:cs="Arial" w:eastAsia="Arial" w:hAnsi="Arial"/>
                <w:sz w:val="18"/>
                <w:szCs w:val="18"/>
                <w:color w:val="auto"/>
              </w:rPr>
              <w:t>5.0</w:t>
            </w:r>
          </w:p>
        </w:tc>
        <w:tc>
          <w:tcPr>
            <w:tcW w:w="4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9,696</w:t>
            </w:r>
          </w:p>
        </w:tc>
        <w:tc>
          <w:tcPr>
            <w:tcW w:w="680" w:type="dxa"/>
            <w:vAlign w:val="bottom"/>
          </w:tcPr>
          <w:p>
            <w:pPr>
              <w:jc w:val="right"/>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60" w:type="dxa"/>
            <w:vAlign w:val="bottom"/>
            <w:vMerge w:val="restart"/>
            <w:shd w:val="clear" w:color="auto" w:fill="D6F3E8"/>
          </w:tcPr>
          <w:p>
            <w:pPr>
              <w:spacing w:after="0"/>
              <w:rPr>
                <w:sz w:val="20"/>
                <w:szCs w:val="20"/>
                <w:color w:val="auto"/>
              </w:rPr>
            </w:pPr>
            <w:r>
              <w:rPr>
                <w:rFonts w:ascii="Arial" w:cs="Arial" w:eastAsia="Arial" w:hAnsi="Arial"/>
                <w:sz w:val="18"/>
                <w:szCs w:val="18"/>
                <w:color w:val="auto"/>
              </w:rPr>
              <w:t>Operating income</w:t>
            </w:r>
          </w:p>
        </w:tc>
        <w:tc>
          <w:tcPr>
            <w:tcW w:w="1480" w:type="dxa"/>
            <w:vAlign w:val="bottom"/>
            <w:shd w:val="clear" w:color="auto" w:fill="D6F3E8"/>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40" w:type="dxa"/>
            <w:vAlign w:val="bottom"/>
            <w:shd w:val="clear" w:color="auto" w:fill="D6F3E8"/>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shd w:val="clear" w:color="auto" w:fill="D6F3E8"/>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shd w:val="clear" w:color="auto" w:fill="D6F3E8"/>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D6F3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760" w:type="dxa"/>
            <w:vAlign w:val="bottom"/>
            <w:vMerge w:val="continue"/>
            <w:shd w:val="clear" w:color="auto" w:fill="D6F3E8"/>
          </w:tcPr>
          <w:p>
            <w:pPr>
              <w:spacing w:after="0"/>
              <w:rPr>
                <w:sz w:val="21"/>
                <w:szCs w:val="21"/>
                <w:color w:val="auto"/>
              </w:rPr>
            </w:pPr>
          </w:p>
        </w:tc>
        <w:tc>
          <w:tcPr>
            <w:tcW w:w="1480" w:type="dxa"/>
            <w:vAlign w:val="bottom"/>
            <w:shd w:val="clear" w:color="auto" w:fill="D6F3E8"/>
          </w:tcPr>
          <w:p>
            <w:pPr>
              <w:spacing w:after="0"/>
              <w:rPr>
                <w:sz w:val="21"/>
                <w:szCs w:val="21"/>
                <w:color w:val="auto"/>
              </w:rPr>
            </w:pPr>
          </w:p>
        </w:tc>
        <w:tc>
          <w:tcPr>
            <w:tcW w:w="340" w:type="dxa"/>
            <w:vAlign w:val="bottom"/>
            <w:shd w:val="clear" w:color="auto" w:fill="D6F3E8"/>
          </w:tcPr>
          <w:p>
            <w:pPr>
              <w:spacing w:after="0"/>
              <w:rPr>
                <w:sz w:val="21"/>
                <w:szCs w:val="21"/>
                <w:color w:val="auto"/>
              </w:rPr>
            </w:pPr>
          </w:p>
        </w:tc>
        <w:tc>
          <w:tcPr>
            <w:tcW w:w="8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14,659</w:t>
            </w:r>
          </w:p>
        </w:tc>
        <w:tc>
          <w:tcPr>
            <w:tcW w:w="440" w:type="dxa"/>
            <w:vAlign w:val="bottom"/>
            <w:shd w:val="clear" w:color="auto" w:fill="D6F3E8"/>
          </w:tcPr>
          <w:p>
            <w:pPr>
              <w:spacing w:after="0"/>
              <w:rPr>
                <w:sz w:val="21"/>
                <w:szCs w:val="21"/>
                <w:color w:val="auto"/>
              </w:rPr>
            </w:pPr>
          </w:p>
        </w:tc>
        <w:tc>
          <w:tcPr>
            <w:tcW w:w="6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6.3</w:t>
            </w:r>
          </w:p>
        </w:tc>
        <w:tc>
          <w:tcPr>
            <w:tcW w:w="440" w:type="dxa"/>
            <w:vAlign w:val="bottom"/>
            <w:shd w:val="clear" w:color="auto" w:fill="D6F3E8"/>
          </w:tcPr>
          <w:p>
            <w:pPr>
              <w:spacing w:after="0"/>
              <w:rPr>
                <w:sz w:val="21"/>
                <w:szCs w:val="21"/>
                <w:color w:val="auto"/>
              </w:rPr>
            </w:pPr>
          </w:p>
        </w:tc>
        <w:tc>
          <w:tcPr>
            <w:tcW w:w="460" w:type="dxa"/>
            <w:vAlign w:val="bottom"/>
            <w:shd w:val="clear" w:color="auto" w:fill="D6F3E8"/>
          </w:tcPr>
          <w:p>
            <w:pPr>
              <w:spacing w:after="0"/>
              <w:rPr>
                <w:sz w:val="21"/>
                <w:szCs w:val="21"/>
                <w:color w:val="auto"/>
              </w:rPr>
            </w:pPr>
          </w:p>
        </w:tc>
        <w:tc>
          <w:tcPr>
            <w:tcW w:w="1120" w:type="dxa"/>
            <w:vAlign w:val="bottom"/>
            <w:gridSpan w:val="2"/>
            <w:shd w:val="clear" w:color="auto" w:fill="D6F3E8"/>
          </w:tcPr>
          <w:p>
            <w:pPr>
              <w:jc w:val="right"/>
              <w:ind w:right="440"/>
              <w:spacing w:after="0"/>
              <w:rPr>
                <w:sz w:val="20"/>
                <w:szCs w:val="20"/>
                <w:color w:val="auto"/>
              </w:rPr>
            </w:pPr>
            <w:r>
              <w:rPr>
                <w:rFonts w:ascii="Arial" w:cs="Arial" w:eastAsia="Arial" w:hAnsi="Arial"/>
                <w:sz w:val="18"/>
                <w:szCs w:val="18"/>
                <w:color w:val="auto"/>
              </w:rPr>
              <w:t>18,380</w:t>
            </w:r>
          </w:p>
        </w:tc>
        <w:tc>
          <w:tcPr>
            <w:tcW w:w="6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8.3</w:t>
            </w:r>
          </w:p>
        </w:tc>
        <w:tc>
          <w:tcPr>
            <w:tcW w:w="220" w:type="dxa"/>
            <w:vAlign w:val="bottom"/>
            <w:shd w:val="clear" w:color="auto" w:fill="D6F3E8"/>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760" w:type="dxa"/>
            <w:vAlign w:val="bottom"/>
          </w:tcPr>
          <w:p>
            <w:pPr>
              <w:spacing w:after="0"/>
              <w:rPr>
                <w:sz w:val="20"/>
                <w:szCs w:val="20"/>
                <w:color w:val="auto"/>
              </w:rPr>
            </w:pPr>
            <w:r>
              <w:rPr>
                <w:rFonts w:ascii="Arial" w:cs="Arial" w:eastAsia="Arial" w:hAnsi="Arial"/>
                <w:sz w:val="18"/>
                <w:szCs w:val="18"/>
                <w:color w:val="auto"/>
              </w:rPr>
              <w:t>Financial income</w:t>
            </w:r>
          </w:p>
        </w:tc>
        <w:tc>
          <w:tcPr>
            <w:tcW w:w="1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1,799</w:t>
            </w:r>
          </w:p>
        </w:tc>
        <w:tc>
          <w:tcPr>
            <w:tcW w:w="4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0.8</w:t>
            </w:r>
          </w:p>
        </w:tc>
        <w:tc>
          <w:tcPr>
            <w:tcW w:w="4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1,418</w:t>
            </w:r>
          </w:p>
        </w:tc>
        <w:tc>
          <w:tcPr>
            <w:tcW w:w="680" w:type="dxa"/>
            <w:vAlign w:val="bottom"/>
          </w:tcPr>
          <w:p>
            <w:pPr>
              <w:jc w:val="right"/>
              <w:spacing w:after="0"/>
              <w:rPr>
                <w:sz w:val="20"/>
                <w:szCs w:val="20"/>
                <w:color w:val="auto"/>
              </w:rPr>
            </w:pPr>
            <w:r>
              <w:rPr>
                <w:rFonts w:ascii="Arial" w:cs="Arial" w:eastAsia="Arial" w:hAnsi="Arial"/>
                <w:sz w:val="18"/>
                <w:szCs w:val="18"/>
                <w:color w:val="auto"/>
              </w:rPr>
              <w:t>0.7</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760" w:type="dxa"/>
            <w:vAlign w:val="bottom"/>
            <w:vMerge w:val="restart"/>
            <w:shd w:val="clear" w:color="auto" w:fill="D6F3E8"/>
          </w:tcPr>
          <w:p>
            <w:pPr>
              <w:spacing w:after="0"/>
              <w:rPr>
                <w:sz w:val="20"/>
                <w:szCs w:val="20"/>
                <w:color w:val="auto"/>
              </w:rPr>
            </w:pPr>
            <w:r>
              <w:rPr>
                <w:rFonts w:ascii="Arial" w:cs="Arial" w:eastAsia="Arial" w:hAnsi="Arial"/>
                <w:sz w:val="18"/>
                <w:szCs w:val="18"/>
                <w:color w:val="auto"/>
              </w:rPr>
              <w:t>Income before income taxes</w:t>
            </w:r>
          </w:p>
        </w:tc>
        <w:tc>
          <w:tcPr>
            <w:tcW w:w="1480" w:type="dxa"/>
            <w:vAlign w:val="bottom"/>
            <w:shd w:val="clear" w:color="auto" w:fill="D6F3E8"/>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40" w:type="dxa"/>
            <w:vAlign w:val="bottom"/>
            <w:shd w:val="clear" w:color="auto" w:fill="D6F3E8"/>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shd w:val="clear" w:color="auto" w:fill="D6F3E8"/>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shd w:val="clear" w:color="auto" w:fill="D6F3E8"/>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D6F3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760" w:type="dxa"/>
            <w:vAlign w:val="bottom"/>
            <w:vMerge w:val="continue"/>
            <w:shd w:val="clear" w:color="auto" w:fill="D6F3E8"/>
          </w:tcPr>
          <w:p>
            <w:pPr>
              <w:spacing w:after="0"/>
              <w:rPr>
                <w:sz w:val="21"/>
                <w:szCs w:val="21"/>
                <w:color w:val="auto"/>
              </w:rPr>
            </w:pPr>
          </w:p>
        </w:tc>
        <w:tc>
          <w:tcPr>
            <w:tcW w:w="1480" w:type="dxa"/>
            <w:vAlign w:val="bottom"/>
            <w:shd w:val="clear" w:color="auto" w:fill="D6F3E8"/>
          </w:tcPr>
          <w:p>
            <w:pPr>
              <w:spacing w:after="0"/>
              <w:rPr>
                <w:sz w:val="21"/>
                <w:szCs w:val="21"/>
                <w:color w:val="auto"/>
              </w:rPr>
            </w:pPr>
          </w:p>
        </w:tc>
        <w:tc>
          <w:tcPr>
            <w:tcW w:w="340" w:type="dxa"/>
            <w:vAlign w:val="bottom"/>
            <w:shd w:val="clear" w:color="auto" w:fill="D6F3E8"/>
          </w:tcPr>
          <w:p>
            <w:pPr>
              <w:spacing w:after="0"/>
              <w:rPr>
                <w:sz w:val="21"/>
                <w:szCs w:val="21"/>
                <w:color w:val="auto"/>
              </w:rPr>
            </w:pPr>
          </w:p>
        </w:tc>
        <w:tc>
          <w:tcPr>
            <w:tcW w:w="8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16,458</w:t>
            </w:r>
          </w:p>
        </w:tc>
        <w:tc>
          <w:tcPr>
            <w:tcW w:w="440" w:type="dxa"/>
            <w:vAlign w:val="bottom"/>
            <w:shd w:val="clear" w:color="auto" w:fill="D6F3E8"/>
          </w:tcPr>
          <w:p>
            <w:pPr>
              <w:spacing w:after="0"/>
              <w:rPr>
                <w:sz w:val="21"/>
                <w:szCs w:val="21"/>
                <w:color w:val="auto"/>
              </w:rPr>
            </w:pPr>
          </w:p>
        </w:tc>
        <w:tc>
          <w:tcPr>
            <w:tcW w:w="6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7.1</w:t>
            </w:r>
          </w:p>
        </w:tc>
        <w:tc>
          <w:tcPr>
            <w:tcW w:w="440" w:type="dxa"/>
            <w:vAlign w:val="bottom"/>
            <w:shd w:val="clear" w:color="auto" w:fill="D6F3E8"/>
          </w:tcPr>
          <w:p>
            <w:pPr>
              <w:spacing w:after="0"/>
              <w:rPr>
                <w:sz w:val="21"/>
                <w:szCs w:val="21"/>
                <w:color w:val="auto"/>
              </w:rPr>
            </w:pPr>
          </w:p>
        </w:tc>
        <w:tc>
          <w:tcPr>
            <w:tcW w:w="460" w:type="dxa"/>
            <w:vAlign w:val="bottom"/>
            <w:shd w:val="clear" w:color="auto" w:fill="D6F3E8"/>
          </w:tcPr>
          <w:p>
            <w:pPr>
              <w:spacing w:after="0"/>
              <w:rPr>
                <w:sz w:val="21"/>
                <w:szCs w:val="21"/>
                <w:color w:val="auto"/>
              </w:rPr>
            </w:pPr>
          </w:p>
        </w:tc>
        <w:tc>
          <w:tcPr>
            <w:tcW w:w="1120" w:type="dxa"/>
            <w:vAlign w:val="bottom"/>
            <w:gridSpan w:val="2"/>
            <w:shd w:val="clear" w:color="auto" w:fill="D6F3E8"/>
          </w:tcPr>
          <w:p>
            <w:pPr>
              <w:jc w:val="right"/>
              <w:ind w:right="440"/>
              <w:spacing w:after="0"/>
              <w:rPr>
                <w:sz w:val="20"/>
                <w:szCs w:val="20"/>
                <w:color w:val="auto"/>
              </w:rPr>
            </w:pPr>
            <w:r>
              <w:rPr>
                <w:rFonts w:ascii="Arial" w:cs="Arial" w:eastAsia="Arial" w:hAnsi="Arial"/>
                <w:sz w:val="18"/>
                <w:szCs w:val="18"/>
                <w:color w:val="auto"/>
              </w:rPr>
              <w:t>19,798</w:t>
            </w:r>
          </w:p>
        </w:tc>
        <w:tc>
          <w:tcPr>
            <w:tcW w:w="6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9.0</w:t>
            </w:r>
          </w:p>
        </w:tc>
        <w:tc>
          <w:tcPr>
            <w:tcW w:w="220" w:type="dxa"/>
            <w:vAlign w:val="bottom"/>
            <w:shd w:val="clear" w:color="auto" w:fill="D6F3E8"/>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760" w:type="dxa"/>
            <w:vAlign w:val="bottom"/>
          </w:tcPr>
          <w:p>
            <w:pPr>
              <w:spacing w:after="0"/>
              <w:rPr>
                <w:sz w:val="20"/>
                <w:szCs w:val="20"/>
                <w:color w:val="auto"/>
              </w:rPr>
            </w:pPr>
            <w:r>
              <w:rPr>
                <w:rFonts w:ascii="Arial" w:cs="Arial" w:eastAsia="Arial" w:hAnsi="Arial"/>
                <w:sz w:val="18"/>
                <w:szCs w:val="18"/>
                <w:color w:val="auto"/>
              </w:rPr>
              <w:t>Provision for taxes</w:t>
            </w:r>
          </w:p>
        </w:tc>
        <w:tc>
          <w:tcPr>
            <w:tcW w:w="1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5,205</w:t>
            </w:r>
          </w:p>
        </w:tc>
        <w:tc>
          <w:tcPr>
            <w:tcW w:w="4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w:t>
            </w:r>
          </w:p>
        </w:tc>
        <w:tc>
          <w:tcPr>
            <w:tcW w:w="4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6,641</w:t>
            </w:r>
          </w:p>
        </w:tc>
        <w:tc>
          <w:tcPr>
            <w:tcW w:w="680" w:type="dxa"/>
            <w:vAlign w:val="bottom"/>
          </w:tcPr>
          <w:p>
            <w:pPr>
              <w:jc w:val="right"/>
              <w:spacing w:after="0"/>
              <w:rPr>
                <w:sz w:val="20"/>
                <w:szCs w:val="20"/>
                <w:color w:val="auto"/>
              </w:rPr>
            </w:pPr>
            <w:r>
              <w:rPr>
                <w:rFonts w:ascii="Arial" w:cs="Arial" w:eastAsia="Arial" w:hAnsi="Arial"/>
                <w:sz w:val="18"/>
                <w:szCs w:val="18"/>
                <w:color w:val="auto"/>
              </w:rPr>
              <w:t>3.0</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760" w:type="dxa"/>
            <w:vAlign w:val="bottom"/>
            <w:vMerge w:val="restart"/>
            <w:shd w:val="clear" w:color="auto" w:fill="D6F3E8"/>
          </w:tcPr>
          <w:p>
            <w:pPr>
              <w:spacing w:after="0"/>
              <w:rPr>
                <w:sz w:val="20"/>
                <w:szCs w:val="20"/>
                <w:color w:val="auto"/>
              </w:rPr>
            </w:pPr>
            <w:r>
              <w:rPr>
                <w:rFonts w:ascii="Arial" w:cs="Arial" w:eastAsia="Arial" w:hAnsi="Arial"/>
                <w:sz w:val="18"/>
                <w:szCs w:val="18"/>
                <w:color w:val="auto"/>
              </w:rPr>
              <w:t>Net income</w:t>
            </w:r>
          </w:p>
        </w:tc>
        <w:tc>
          <w:tcPr>
            <w:tcW w:w="1480" w:type="dxa"/>
            <w:vAlign w:val="bottom"/>
            <w:shd w:val="clear" w:color="auto" w:fill="D6F3E8"/>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40" w:type="dxa"/>
            <w:vAlign w:val="bottom"/>
            <w:shd w:val="clear" w:color="auto" w:fill="D6F3E8"/>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shd w:val="clear" w:color="auto" w:fill="D6F3E8"/>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shd w:val="clear" w:color="auto" w:fill="D6F3E8"/>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D6F3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760" w:type="dxa"/>
            <w:vAlign w:val="bottom"/>
            <w:vMerge w:val="continue"/>
            <w:shd w:val="clear" w:color="auto" w:fill="D6F3E8"/>
          </w:tcPr>
          <w:p>
            <w:pPr>
              <w:spacing w:after="0"/>
              <w:rPr>
                <w:sz w:val="21"/>
                <w:szCs w:val="21"/>
                <w:color w:val="auto"/>
              </w:rPr>
            </w:pPr>
          </w:p>
        </w:tc>
        <w:tc>
          <w:tcPr>
            <w:tcW w:w="1480" w:type="dxa"/>
            <w:vAlign w:val="bottom"/>
            <w:shd w:val="clear" w:color="auto" w:fill="D6F3E8"/>
          </w:tcPr>
          <w:p>
            <w:pPr>
              <w:spacing w:after="0"/>
              <w:rPr>
                <w:sz w:val="21"/>
                <w:szCs w:val="21"/>
                <w:color w:val="auto"/>
              </w:rPr>
            </w:pPr>
          </w:p>
        </w:tc>
        <w:tc>
          <w:tcPr>
            <w:tcW w:w="340" w:type="dxa"/>
            <w:vAlign w:val="bottom"/>
            <w:shd w:val="clear" w:color="auto" w:fill="D6F3E8"/>
          </w:tcPr>
          <w:p>
            <w:pPr>
              <w:jc w:val="right"/>
              <w:ind w:right="152"/>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D6F3E8"/>
          </w:tcPr>
          <w:p>
            <w:pPr>
              <w:jc w:val="right"/>
              <w:ind w:right="440"/>
              <w:spacing w:after="0"/>
              <w:rPr>
                <w:sz w:val="20"/>
                <w:szCs w:val="20"/>
                <w:color w:val="auto"/>
              </w:rPr>
            </w:pPr>
            <w:r>
              <w:rPr>
                <w:rFonts w:ascii="Arial" w:cs="Arial" w:eastAsia="Arial" w:hAnsi="Arial"/>
                <w:sz w:val="18"/>
                <w:szCs w:val="18"/>
                <w:color w:val="auto"/>
              </w:rPr>
              <w:t>11,253</w:t>
            </w:r>
          </w:p>
        </w:tc>
        <w:tc>
          <w:tcPr>
            <w:tcW w:w="6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4.9</w:t>
            </w:r>
          </w:p>
        </w:tc>
        <w:tc>
          <w:tcPr>
            <w:tcW w:w="440" w:type="dxa"/>
            <w:vAlign w:val="bottom"/>
            <w:shd w:val="clear" w:color="auto" w:fill="D6F3E8"/>
          </w:tcPr>
          <w:p>
            <w:pPr>
              <w:spacing w:after="0"/>
              <w:rPr>
                <w:sz w:val="21"/>
                <w:szCs w:val="21"/>
                <w:color w:val="auto"/>
              </w:rPr>
            </w:pPr>
          </w:p>
        </w:tc>
        <w:tc>
          <w:tcPr>
            <w:tcW w:w="460" w:type="dxa"/>
            <w:vAlign w:val="bottom"/>
            <w:shd w:val="clear" w:color="auto" w:fill="D6F3E8"/>
          </w:tcPr>
          <w:p>
            <w:pPr>
              <w:jc w:val="right"/>
              <w:ind w:right="272"/>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D6F3E8"/>
          </w:tcPr>
          <w:p>
            <w:pPr>
              <w:jc w:val="right"/>
              <w:ind w:right="440"/>
              <w:spacing w:after="0"/>
              <w:rPr>
                <w:sz w:val="20"/>
                <w:szCs w:val="20"/>
                <w:color w:val="auto"/>
              </w:rPr>
            </w:pPr>
            <w:r>
              <w:rPr>
                <w:rFonts w:ascii="Arial" w:cs="Arial" w:eastAsia="Arial" w:hAnsi="Arial"/>
                <w:sz w:val="18"/>
                <w:szCs w:val="18"/>
                <w:color w:val="auto"/>
              </w:rPr>
              <w:t>13,157</w:t>
            </w:r>
          </w:p>
        </w:tc>
        <w:tc>
          <w:tcPr>
            <w:tcW w:w="6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6.0</w:t>
            </w:r>
          </w:p>
        </w:tc>
        <w:tc>
          <w:tcPr>
            <w:tcW w:w="220" w:type="dxa"/>
            <w:vAlign w:val="bottom"/>
            <w:shd w:val="clear" w:color="auto" w:fill="D6F3E8"/>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60" w:type="dxa"/>
            <w:vAlign w:val="bottom"/>
            <w:tcBorders>
              <w:top w:val="single" w:sz="8" w:color="D6F3E8"/>
              <w:bottom w:val="single" w:sz="8" w:color="D6F3E8"/>
            </w:tcBorders>
            <w:vMerge w:val="restart"/>
          </w:tcPr>
          <w:p>
            <w:pPr>
              <w:spacing w:after="0"/>
              <w:rPr>
                <w:sz w:val="20"/>
                <w:szCs w:val="20"/>
                <w:color w:val="auto"/>
              </w:rPr>
            </w:pPr>
            <w:r>
              <w:rPr>
                <w:rFonts w:ascii="Arial" w:cs="Arial" w:eastAsia="Arial" w:hAnsi="Arial"/>
                <w:sz w:val="18"/>
                <w:szCs w:val="18"/>
                <w:color w:val="auto"/>
              </w:rPr>
              <w:t>Income per common share:</w:t>
            </w:r>
          </w:p>
        </w:tc>
        <w:tc>
          <w:tcPr>
            <w:tcW w:w="1480" w:type="dxa"/>
            <w:vAlign w:val="bottom"/>
            <w:tcBorders>
              <w:top w:val="single" w:sz="8" w:color="D6F3E8"/>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D6F3E8"/>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D6F3E8"/>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D6F3E8"/>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D6F3E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760" w:type="dxa"/>
            <w:vAlign w:val="bottom"/>
            <w:vMerge w:val="continue"/>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4760" w:type="dxa"/>
            <w:vAlign w:val="bottom"/>
          </w:tcPr>
          <w:p>
            <w:pPr>
              <w:ind w:left="320"/>
              <w:spacing w:after="0"/>
              <w:rPr>
                <w:sz w:val="20"/>
                <w:szCs w:val="20"/>
                <w:color w:val="auto"/>
              </w:rPr>
            </w:pPr>
            <w:r>
              <w:rPr>
                <w:rFonts w:ascii="Arial" w:cs="Arial" w:eastAsia="Arial" w:hAnsi="Arial"/>
                <w:sz w:val="18"/>
                <w:szCs w:val="18"/>
                <w:color w:val="auto"/>
              </w:rPr>
              <w:t>Basic</w:t>
            </w:r>
          </w:p>
        </w:tc>
        <w:tc>
          <w:tcPr>
            <w:tcW w:w="182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0.36</w:t>
            </w:r>
          </w:p>
        </w:tc>
        <w:tc>
          <w:tcPr>
            <w:tcW w:w="4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60" w:type="dxa"/>
            <w:vAlign w:val="bottom"/>
          </w:tcPr>
          <w:p>
            <w:pPr>
              <w:jc w:val="right"/>
              <w:ind w:right="272"/>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0.41</w:t>
            </w: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4760" w:type="dxa"/>
            <w:vAlign w:val="bottom"/>
            <w:shd w:val="clear" w:color="auto" w:fill="D6F3E8"/>
          </w:tcPr>
          <w:p>
            <w:pPr>
              <w:ind w:left="320"/>
              <w:spacing w:after="0"/>
              <w:rPr>
                <w:sz w:val="20"/>
                <w:szCs w:val="20"/>
                <w:color w:val="auto"/>
              </w:rPr>
            </w:pPr>
            <w:r>
              <w:rPr>
                <w:rFonts w:ascii="Arial" w:cs="Arial" w:eastAsia="Arial" w:hAnsi="Arial"/>
                <w:sz w:val="18"/>
                <w:szCs w:val="18"/>
                <w:color w:val="auto"/>
              </w:rPr>
              <w:t>Diluted</w:t>
            </w:r>
          </w:p>
        </w:tc>
        <w:tc>
          <w:tcPr>
            <w:tcW w:w="1820" w:type="dxa"/>
            <w:vAlign w:val="bottom"/>
            <w:gridSpan w:val="2"/>
            <w:shd w:val="clear" w:color="auto" w:fill="D6F3E8"/>
          </w:tcPr>
          <w:p>
            <w:pPr>
              <w:jc w:val="right"/>
              <w:ind w:right="152"/>
              <w:spacing w:after="0"/>
              <w:rPr>
                <w:sz w:val="20"/>
                <w:szCs w:val="20"/>
                <w:color w:val="auto"/>
              </w:rPr>
            </w:pPr>
            <w:r>
              <w:rPr>
                <w:rFonts w:ascii="Arial" w:cs="Arial" w:eastAsia="Arial" w:hAnsi="Arial"/>
                <w:sz w:val="18"/>
                <w:szCs w:val="18"/>
                <w:color w:val="auto"/>
              </w:rPr>
              <w:t>$</w:t>
            </w:r>
          </w:p>
        </w:tc>
        <w:tc>
          <w:tcPr>
            <w:tcW w:w="8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0.35</w:t>
            </w:r>
          </w:p>
        </w:tc>
        <w:tc>
          <w:tcPr>
            <w:tcW w:w="440" w:type="dxa"/>
            <w:vAlign w:val="bottom"/>
            <w:shd w:val="clear" w:color="auto" w:fill="D6F3E8"/>
          </w:tcPr>
          <w:p>
            <w:pPr>
              <w:spacing w:after="0"/>
              <w:rPr>
                <w:sz w:val="22"/>
                <w:szCs w:val="22"/>
                <w:color w:val="auto"/>
              </w:rPr>
            </w:pPr>
          </w:p>
        </w:tc>
        <w:tc>
          <w:tcPr>
            <w:tcW w:w="680" w:type="dxa"/>
            <w:vAlign w:val="bottom"/>
            <w:shd w:val="clear" w:color="auto" w:fill="D6F3E8"/>
          </w:tcPr>
          <w:p>
            <w:pPr>
              <w:spacing w:after="0"/>
              <w:rPr>
                <w:sz w:val="22"/>
                <w:szCs w:val="22"/>
                <w:color w:val="auto"/>
              </w:rPr>
            </w:pPr>
          </w:p>
        </w:tc>
        <w:tc>
          <w:tcPr>
            <w:tcW w:w="440" w:type="dxa"/>
            <w:vAlign w:val="bottom"/>
            <w:shd w:val="clear" w:color="auto" w:fill="D6F3E8"/>
          </w:tcPr>
          <w:p>
            <w:pPr>
              <w:spacing w:after="0"/>
              <w:rPr>
                <w:sz w:val="22"/>
                <w:szCs w:val="22"/>
                <w:color w:val="auto"/>
              </w:rPr>
            </w:pPr>
          </w:p>
        </w:tc>
        <w:tc>
          <w:tcPr>
            <w:tcW w:w="460" w:type="dxa"/>
            <w:vAlign w:val="bottom"/>
            <w:shd w:val="clear" w:color="auto" w:fill="D6F3E8"/>
          </w:tcPr>
          <w:p>
            <w:pPr>
              <w:jc w:val="right"/>
              <w:ind w:right="272"/>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D6F3E8"/>
          </w:tcPr>
          <w:p>
            <w:pPr>
              <w:jc w:val="right"/>
              <w:ind w:right="440"/>
              <w:spacing w:after="0"/>
              <w:rPr>
                <w:sz w:val="20"/>
                <w:szCs w:val="20"/>
                <w:color w:val="auto"/>
              </w:rPr>
            </w:pPr>
            <w:r>
              <w:rPr>
                <w:rFonts w:ascii="Arial" w:cs="Arial" w:eastAsia="Arial" w:hAnsi="Arial"/>
                <w:sz w:val="18"/>
                <w:szCs w:val="18"/>
                <w:color w:val="auto"/>
              </w:rPr>
              <w:t>0.40</w:t>
            </w:r>
          </w:p>
        </w:tc>
        <w:tc>
          <w:tcPr>
            <w:tcW w:w="680" w:type="dxa"/>
            <w:vAlign w:val="bottom"/>
            <w:shd w:val="clear" w:color="auto" w:fill="D6F3E8"/>
          </w:tcPr>
          <w:p>
            <w:pPr>
              <w:spacing w:after="0"/>
              <w:rPr>
                <w:sz w:val="22"/>
                <w:szCs w:val="22"/>
                <w:color w:val="auto"/>
              </w:rPr>
            </w:pPr>
          </w:p>
        </w:tc>
        <w:tc>
          <w:tcPr>
            <w:tcW w:w="220" w:type="dxa"/>
            <w:vAlign w:val="bottom"/>
            <w:shd w:val="clear" w:color="auto" w:fill="D6F3E8"/>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4760" w:type="dxa"/>
            <w:vAlign w:val="bottom"/>
          </w:tcPr>
          <w:p>
            <w:pPr>
              <w:spacing w:after="0"/>
              <w:rPr>
                <w:sz w:val="20"/>
                <w:szCs w:val="20"/>
                <w:color w:val="auto"/>
              </w:rPr>
            </w:pPr>
            <w:r>
              <w:rPr>
                <w:rFonts w:ascii="Arial" w:cs="Arial" w:eastAsia="Arial" w:hAnsi="Arial"/>
                <w:sz w:val="18"/>
                <w:szCs w:val="18"/>
                <w:color w:val="auto"/>
              </w:rPr>
              <w:t>Weighted average common shares outstanding</w:t>
            </w:r>
          </w:p>
        </w:tc>
        <w:tc>
          <w:tcPr>
            <w:tcW w:w="1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4760" w:type="dxa"/>
            <w:vAlign w:val="bottom"/>
          </w:tcPr>
          <w:p>
            <w:pPr>
              <w:ind w:left="320"/>
              <w:spacing w:after="0"/>
              <w:rPr>
                <w:sz w:val="20"/>
                <w:szCs w:val="20"/>
                <w:color w:val="auto"/>
              </w:rPr>
            </w:pPr>
            <w:r>
              <w:rPr>
                <w:rFonts w:ascii="Arial" w:cs="Arial" w:eastAsia="Arial" w:hAnsi="Arial"/>
                <w:sz w:val="18"/>
                <w:szCs w:val="18"/>
                <w:color w:val="auto"/>
              </w:rPr>
              <w:t>Basic</w:t>
            </w:r>
          </w:p>
        </w:tc>
        <w:tc>
          <w:tcPr>
            <w:tcW w:w="1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31,524</w:t>
            </w:r>
          </w:p>
        </w:tc>
        <w:tc>
          <w:tcPr>
            <w:tcW w:w="4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32,195</w:t>
            </w: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4760" w:type="dxa"/>
            <w:vAlign w:val="bottom"/>
            <w:shd w:val="clear" w:color="auto" w:fill="D6F3E8"/>
          </w:tcPr>
          <w:p>
            <w:pPr>
              <w:ind w:left="320"/>
              <w:spacing w:after="0"/>
              <w:rPr>
                <w:sz w:val="20"/>
                <w:szCs w:val="20"/>
                <w:color w:val="auto"/>
              </w:rPr>
            </w:pPr>
            <w:r>
              <w:rPr>
                <w:rFonts w:ascii="Arial" w:cs="Arial" w:eastAsia="Arial" w:hAnsi="Arial"/>
                <w:sz w:val="18"/>
                <w:szCs w:val="18"/>
                <w:color w:val="auto"/>
              </w:rPr>
              <w:t>Diluted</w:t>
            </w:r>
          </w:p>
        </w:tc>
        <w:tc>
          <w:tcPr>
            <w:tcW w:w="1480" w:type="dxa"/>
            <w:vAlign w:val="bottom"/>
            <w:shd w:val="clear" w:color="auto" w:fill="D6F3E8"/>
          </w:tcPr>
          <w:p>
            <w:pPr>
              <w:spacing w:after="0"/>
              <w:rPr>
                <w:sz w:val="22"/>
                <w:szCs w:val="22"/>
                <w:color w:val="auto"/>
              </w:rPr>
            </w:pPr>
          </w:p>
        </w:tc>
        <w:tc>
          <w:tcPr>
            <w:tcW w:w="340" w:type="dxa"/>
            <w:vAlign w:val="bottom"/>
            <w:shd w:val="clear" w:color="auto" w:fill="D6F3E8"/>
          </w:tcPr>
          <w:p>
            <w:pPr>
              <w:spacing w:after="0"/>
              <w:rPr>
                <w:sz w:val="22"/>
                <w:szCs w:val="22"/>
                <w:color w:val="auto"/>
              </w:rPr>
            </w:pPr>
          </w:p>
        </w:tc>
        <w:tc>
          <w:tcPr>
            <w:tcW w:w="8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31,761</w:t>
            </w:r>
          </w:p>
        </w:tc>
        <w:tc>
          <w:tcPr>
            <w:tcW w:w="440" w:type="dxa"/>
            <w:vAlign w:val="bottom"/>
            <w:shd w:val="clear" w:color="auto" w:fill="D6F3E8"/>
          </w:tcPr>
          <w:p>
            <w:pPr>
              <w:spacing w:after="0"/>
              <w:rPr>
                <w:sz w:val="22"/>
                <w:szCs w:val="22"/>
                <w:color w:val="auto"/>
              </w:rPr>
            </w:pPr>
          </w:p>
        </w:tc>
        <w:tc>
          <w:tcPr>
            <w:tcW w:w="680" w:type="dxa"/>
            <w:vAlign w:val="bottom"/>
            <w:shd w:val="clear" w:color="auto" w:fill="D6F3E8"/>
          </w:tcPr>
          <w:p>
            <w:pPr>
              <w:spacing w:after="0"/>
              <w:rPr>
                <w:sz w:val="22"/>
                <w:szCs w:val="22"/>
                <w:color w:val="auto"/>
              </w:rPr>
            </w:pPr>
          </w:p>
        </w:tc>
        <w:tc>
          <w:tcPr>
            <w:tcW w:w="440" w:type="dxa"/>
            <w:vAlign w:val="bottom"/>
            <w:shd w:val="clear" w:color="auto" w:fill="D6F3E8"/>
          </w:tcPr>
          <w:p>
            <w:pPr>
              <w:spacing w:after="0"/>
              <w:rPr>
                <w:sz w:val="22"/>
                <w:szCs w:val="22"/>
                <w:color w:val="auto"/>
              </w:rPr>
            </w:pPr>
          </w:p>
        </w:tc>
        <w:tc>
          <w:tcPr>
            <w:tcW w:w="460" w:type="dxa"/>
            <w:vAlign w:val="bottom"/>
            <w:shd w:val="clear" w:color="auto" w:fill="D6F3E8"/>
          </w:tcPr>
          <w:p>
            <w:pPr>
              <w:spacing w:after="0"/>
              <w:rPr>
                <w:sz w:val="22"/>
                <w:szCs w:val="22"/>
                <w:color w:val="auto"/>
              </w:rPr>
            </w:pPr>
          </w:p>
        </w:tc>
        <w:tc>
          <w:tcPr>
            <w:tcW w:w="1120" w:type="dxa"/>
            <w:vAlign w:val="bottom"/>
            <w:gridSpan w:val="2"/>
            <w:shd w:val="clear" w:color="auto" w:fill="D6F3E8"/>
          </w:tcPr>
          <w:p>
            <w:pPr>
              <w:jc w:val="right"/>
              <w:ind w:right="440"/>
              <w:spacing w:after="0"/>
              <w:rPr>
                <w:sz w:val="20"/>
                <w:szCs w:val="20"/>
                <w:color w:val="auto"/>
              </w:rPr>
            </w:pPr>
            <w:r>
              <w:rPr>
                <w:rFonts w:ascii="Arial" w:cs="Arial" w:eastAsia="Arial" w:hAnsi="Arial"/>
                <w:sz w:val="18"/>
                <w:szCs w:val="18"/>
                <w:color w:val="auto"/>
              </w:rPr>
              <w:t>32,496</w:t>
            </w:r>
          </w:p>
        </w:tc>
        <w:tc>
          <w:tcPr>
            <w:tcW w:w="680" w:type="dxa"/>
            <w:vAlign w:val="bottom"/>
            <w:shd w:val="clear" w:color="auto" w:fill="D6F3E8"/>
          </w:tcPr>
          <w:p>
            <w:pPr>
              <w:spacing w:after="0"/>
              <w:rPr>
                <w:sz w:val="22"/>
                <w:szCs w:val="22"/>
                <w:color w:val="auto"/>
              </w:rPr>
            </w:pPr>
          </w:p>
        </w:tc>
        <w:tc>
          <w:tcPr>
            <w:tcW w:w="220" w:type="dxa"/>
            <w:vAlign w:val="bottom"/>
            <w:shd w:val="clear" w:color="auto" w:fill="D6F3E8"/>
          </w:tcPr>
          <w:p>
            <w:pPr>
              <w:spacing w:after="0"/>
              <w:rPr>
                <w:sz w:val="22"/>
                <w:szCs w:val="22"/>
                <w:color w:val="auto"/>
              </w:rPr>
            </w:pPr>
          </w:p>
        </w:tc>
        <w:tc>
          <w:tcPr>
            <w:tcW w:w="0" w:type="dxa"/>
            <w:vAlign w:val="bottom"/>
          </w:tcPr>
          <w:p>
            <w:pPr>
              <w:spacing w:after="0"/>
              <w:rPr>
                <w:sz w:val="1"/>
                <w:szCs w:val="1"/>
                <w:color w:val="auto"/>
              </w:rPr>
            </w:pPr>
          </w:p>
        </w:tc>
      </w:tr>
      <w:tr>
        <w:trPr>
          <w:trHeight w:val="405"/>
        </w:trPr>
        <w:tc>
          <w:tcPr>
            <w:tcW w:w="47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14"/>
                <w:szCs w:val="14"/>
                <w:b w:val="1"/>
                <w:bCs w:val="1"/>
                <w:color w:val="auto"/>
              </w:rPr>
              <w:t>Nine Months Ended</w:t>
            </w:r>
          </w:p>
        </w:tc>
        <w:tc>
          <w:tcPr>
            <w:tcW w:w="6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47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May 26, 2007</w:t>
            </w:r>
          </w:p>
        </w:tc>
        <w:tc>
          <w:tcPr>
            <w:tcW w:w="680" w:type="dxa"/>
            <w:vAlign w:val="bottom"/>
            <w:tcBorders>
              <w:bottom w:val="single" w:sz="8" w:color="auto"/>
            </w:tcBorders>
          </w:tcPr>
          <w:p>
            <w:pPr>
              <w:spacing w:after="0"/>
              <w:rPr>
                <w:sz w:val="15"/>
                <w:szCs w:val="15"/>
                <w:color w:val="auto"/>
              </w:rPr>
            </w:pPr>
          </w:p>
        </w:tc>
        <w:tc>
          <w:tcPr>
            <w:tcW w:w="44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May 27, 2006</w:t>
            </w:r>
          </w:p>
        </w:tc>
        <w:tc>
          <w:tcPr>
            <w:tcW w:w="6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760" w:type="dxa"/>
            <w:vAlign w:val="bottom"/>
            <w:tcBorders>
              <w:bottom w:val="single" w:sz="8" w:color="D6F3E8"/>
            </w:tcBorders>
          </w:tcPr>
          <w:p>
            <w:pPr>
              <w:spacing w:after="0"/>
              <w:rPr>
                <w:sz w:val="15"/>
                <w:szCs w:val="15"/>
                <w:color w:val="auto"/>
              </w:rPr>
            </w:pPr>
          </w:p>
        </w:tc>
        <w:tc>
          <w:tcPr>
            <w:tcW w:w="1480" w:type="dxa"/>
            <w:vAlign w:val="bottom"/>
            <w:tcBorders>
              <w:bottom w:val="single" w:sz="8" w:color="D6F3E8"/>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440" w:type="dxa"/>
            <w:vAlign w:val="bottom"/>
            <w:tcBorders>
              <w:bottom w:val="single" w:sz="8" w:color="D6F3E8"/>
            </w:tcBorders>
          </w:tcPr>
          <w:p>
            <w:pPr>
              <w:spacing w:after="0"/>
              <w:rPr>
                <w:sz w:val="15"/>
                <w:szCs w:val="15"/>
                <w:color w:val="auto"/>
              </w:rPr>
            </w:pPr>
          </w:p>
        </w:tc>
        <w:tc>
          <w:tcPr>
            <w:tcW w:w="68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w:t>
            </w:r>
          </w:p>
        </w:tc>
        <w:tc>
          <w:tcPr>
            <w:tcW w:w="440" w:type="dxa"/>
            <w:vAlign w:val="bottom"/>
            <w:tcBorders>
              <w:bottom w:val="single" w:sz="8" w:color="D6F3E8"/>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440" w:type="dxa"/>
            <w:vAlign w:val="bottom"/>
            <w:tcBorders>
              <w:bottom w:val="single" w:sz="8" w:color="D6F3E8"/>
            </w:tcBorders>
          </w:tcPr>
          <w:p>
            <w:pPr>
              <w:spacing w:after="0"/>
              <w:rPr>
                <w:sz w:val="15"/>
                <w:szCs w:val="15"/>
                <w:color w:val="auto"/>
              </w:rPr>
            </w:pPr>
          </w:p>
        </w:tc>
        <w:tc>
          <w:tcPr>
            <w:tcW w:w="68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D6F3E8"/>
            </w:tcBorders>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4760" w:type="dxa"/>
            <w:vAlign w:val="bottom"/>
            <w:shd w:val="clear" w:color="auto" w:fill="D6F3E8"/>
          </w:tcPr>
          <w:p>
            <w:pPr>
              <w:spacing w:after="0"/>
              <w:rPr>
                <w:sz w:val="20"/>
                <w:szCs w:val="20"/>
                <w:color w:val="auto"/>
              </w:rPr>
            </w:pPr>
            <w:r>
              <w:rPr>
                <w:rFonts w:ascii="Arial" w:cs="Arial" w:eastAsia="Arial" w:hAnsi="Arial"/>
                <w:sz w:val="18"/>
                <w:szCs w:val="18"/>
                <w:color w:val="auto"/>
              </w:rPr>
              <w:t>Net revenues</w:t>
            </w:r>
          </w:p>
        </w:tc>
        <w:tc>
          <w:tcPr>
            <w:tcW w:w="1820" w:type="dxa"/>
            <w:vAlign w:val="bottom"/>
            <w:gridSpan w:val="2"/>
            <w:shd w:val="clear" w:color="auto" w:fill="D6F3E8"/>
          </w:tcPr>
          <w:p>
            <w:pPr>
              <w:jc w:val="right"/>
              <w:ind w:right="152"/>
              <w:spacing w:after="0"/>
              <w:rPr>
                <w:sz w:val="20"/>
                <w:szCs w:val="20"/>
                <w:color w:val="auto"/>
              </w:rPr>
            </w:pPr>
            <w:r>
              <w:rPr>
                <w:rFonts w:ascii="Arial" w:cs="Arial" w:eastAsia="Arial" w:hAnsi="Arial"/>
                <w:sz w:val="18"/>
                <w:szCs w:val="18"/>
                <w:color w:val="auto"/>
              </w:rPr>
              <w:t>$</w:t>
            </w:r>
          </w:p>
        </w:tc>
        <w:tc>
          <w:tcPr>
            <w:tcW w:w="8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632,471</w:t>
            </w:r>
          </w:p>
        </w:tc>
        <w:tc>
          <w:tcPr>
            <w:tcW w:w="440" w:type="dxa"/>
            <w:vAlign w:val="bottom"/>
            <w:shd w:val="clear" w:color="auto" w:fill="D6F3E8"/>
          </w:tcPr>
          <w:p>
            <w:pPr>
              <w:spacing w:after="0"/>
              <w:rPr>
                <w:sz w:val="21"/>
                <w:szCs w:val="21"/>
                <w:color w:val="auto"/>
              </w:rPr>
            </w:pPr>
          </w:p>
        </w:tc>
        <w:tc>
          <w:tcPr>
            <w:tcW w:w="6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100.0</w:t>
            </w:r>
          </w:p>
        </w:tc>
        <w:tc>
          <w:tcPr>
            <w:tcW w:w="440" w:type="dxa"/>
            <w:vAlign w:val="bottom"/>
            <w:shd w:val="clear" w:color="auto" w:fill="D6F3E8"/>
          </w:tcPr>
          <w:p>
            <w:pPr>
              <w:spacing w:after="0"/>
              <w:rPr>
                <w:sz w:val="21"/>
                <w:szCs w:val="21"/>
                <w:color w:val="auto"/>
              </w:rPr>
            </w:pPr>
          </w:p>
        </w:tc>
        <w:tc>
          <w:tcPr>
            <w:tcW w:w="460" w:type="dxa"/>
            <w:vAlign w:val="bottom"/>
            <w:shd w:val="clear" w:color="auto" w:fill="D6F3E8"/>
          </w:tcPr>
          <w:p>
            <w:pPr>
              <w:jc w:val="right"/>
              <w:ind w:right="272"/>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D6F3E8"/>
          </w:tcPr>
          <w:p>
            <w:pPr>
              <w:jc w:val="right"/>
              <w:ind w:right="440"/>
              <w:spacing w:after="0"/>
              <w:rPr>
                <w:sz w:val="20"/>
                <w:szCs w:val="20"/>
                <w:color w:val="auto"/>
              </w:rPr>
            </w:pPr>
            <w:r>
              <w:rPr>
                <w:rFonts w:ascii="Arial" w:cs="Arial" w:eastAsia="Arial" w:hAnsi="Arial"/>
                <w:sz w:val="18"/>
                <w:szCs w:val="18"/>
                <w:color w:val="auto"/>
              </w:rPr>
              <w:t>658,992</w:t>
            </w:r>
          </w:p>
        </w:tc>
        <w:tc>
          <w:tcPr>
            <w:tcW w:w="6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100.0</w:t>
            </w:r>
          </w:p>
        </w:tc>
        <w:tc>
          <w:tcPr>
            <w:tcW w:w="220" w:type="dxa"/>
            <w:vAlign w:val="bottom"/>
            <w:shd w:val="clear" w:color="auto" w:fill="D6F3E8"/>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760" w:type="dxa"/>
            <w:vAlign w:val="bottom"/>
          </w:tcPr>
          <w:p>
            <w:pPr>
              <w:spacing w:after="0"/>
              <w:rPr>
                <w:sz w:val="20"/>
                <w:szCs w:val="20"/>
                <w:color w:val="auto"/>
              </w:rPr>
            </w:pPr>
            <w:r>
              <w:rPr>
                <w:rFonts w:ascii="Arial" w:cs="Arial" w:eastAsia="Arial" w:hAnsi="Arial"/>
                <w:sz w:val="18"/>
                <w:szCs w:val="18"/>
                <w:color w:val="auto"/>
              </w:rPr>
              <w:t>Cost of goods sold</w:t>
            </w:r>
          </w:p>
        </w:tc>
        <w:tc>
          <w:tcPr>
            <w:tcW w:w="1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565,866</w:t>
            </w:r>
          </w:p>
        </w:tc>
        <w:tc>
          <w:tcPr>
            <w:tcW w:w="4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89.5</w:t>
            </w:r>
          </w:p>
        </w:tc>
        <w:tc>
          <w:tcPr>
            <w:tcW w:w="4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579,432</w:t>
            </w:r>
          </w:p>
        </w:tc>
        <w:tc>
          <w:tcPr>
            <w:tcW w:w="680" w:type="dxa"/>
            <w:vAlign w:val="bottom"/>
          </w:tcPr>
          <w:p>
            <w:pPr>
              <w:jc w:val="right"/>
              <w:spacing w:after="0"/>
              <w:rPr>
                <w:sz w:val="20"/>
                <w:szCs w:val="20"/>
                <w:color w:val="auto"/>
              </w:rPr>
            </w:pPr>
            <w:r>
              <w:rPr>
                <w:rFonts w:ascii="Arial" w:cs="Arial" w:eastAsia="Arial" w:hAnsi="Arial"/>
                <w:sz w:val="18"/>
                <w:szCs w:val="18"/>
                <w:color w:val="auto"/>
              </w:rPr>
              <w:t>87.9</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760" w:type="dxa"/>
            <w:vAlign w:val="bottom"/>
            <w:vMerge w:val="restart"/>
            <w:shd w:val="clear" w:color="auto" w:fill="D6F3E8"/>
          </w:tcPr>
          <w:p>
            <w:pPr>
              <w:ind w:left="320"/>
              <w:spacing w:after="0"/>
              <w:rPr>
                <w:sz w:val="20"/>
                <w:szCs w:val="20"/>
                <w:color w:val="auto"/>
              </w:rPr>
            </w:pPr>
            <w:r>
              <w:rPr>
                <w:rFonts w:ascii="Arial" w:cs="Arial" w:eastAsia="Arial" w:hAnsi="Arial"/>
                <w:sz w:val="18"/>
                <w:szCs w:val="18"/>
                <w:color w:val="auto"/>
              </w:rPr>
              <w:t>Gross profit</w:t>
            </w:r>
          </w:p>
        </w:tc>
        <w:tc>
          <w:tcPr>
            <w:tcW w:w="1480" w:type="dxa"/>
            <w:vAlign w:val="bottom"/>
            <w:shd w:val="clear" w:color="auto" w:fill="D6F3E8"/>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40" w:type="dxa"/>
            <w:vAlign w:val="bottom"/>
            <w:shd w:val="clear" w:color="auto" w:fill="D6F3E8"/>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shd w:val="clear" w:color="auto" w:fill="D6F3E8"/>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shd w:val="clear" w:color="auto" w:fill="D6F3E8"/>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D6F3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760" w:type="dxa"/>
            <w:vAlign w:val="bottom"/>
            <w:vMerge w:val="continue"/>
            <w:shd w:val="clear" w:color="auto" w:fill="D6F3E8"/>
          </w:tcPr>
          <w:p>
            <w:pPr>
              <w:spacing w:after="0"/>
              <w:rPr>
                <w:sz w:val="21"/>
                <w:szCs w:val="21"/>
                <w:color w:val="auto"/>
              </w:rPr>
            </w:pPr>
          </w:p>
        </w:tc>
        <w:tc>
          <w:tcPr>
            <w:tcW w:w="1480" w:type="dxa"/>
            <w:vAlign w:val="bottom"/>
            <w:shd w:val="clear" w:color="auto" w:fill="D6F3E8"/>
          </w:tcPr>
          <w:p>
            <w:pPr>
              <w:spacing w:after="0"/>
              <w:rPr>
                <w:sz w:val="21"/>
                <w:szCs w:val="21"/>
                <w:color w:val="auto"/>
              </w:rPr>
            </w:pPr>
          </w:p>
        </w:tc>
        <w:tc>
          <w:tcPr>
            <w:tcW w:w="340" w:type="dxa"/>
            <w:vAlign w:val="bottom"/>
            <w:shd w:val="clear" w:color="auto" w:fill="D6F3E8"/>
          </w:tcPr>
          <w:p>
            <w:pPr>
              <w:spacing w:after="0"/>
              <w:rPr>
                <w:sz w:val="21"/>
                <w:szCs w:val="21"/>
                <w:color w:val="auto"/>
              </w:rPr>
            </w:pPr>
          </w:p>
        </w:tc>
        <w:tc>
          <w:tcPr>
            <w:tcW w:w="8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66,605</w:t>
            </w:r>
          </w:p>
        </w:tc>
        <w:tc>
          <w:tcPr>
            <w:tcW w:w="440" w:type="dxa"/>
            <w:vAlign w:val="bottom"/>
            <w:shd w:val="clear" w:color="auto" w:fill="D6F3E8"/>
          </w:tcPr>
          <w:p>
            <w:pPr>
              <w:spacing w:after="0"/>
              <w:rPr>
                <w:sz w:val="21"/>
                <w:szCs w:val="21"/>
                <w:color w:val="auto"/>
              </w:rPr>
            </w:pPr>
          </w:p>
        </w:tc>
        <w:tc>
          <w:tcPr>
            <w:tcW w:w="6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10.5</w:t>
            </w:r>
          </w:p>
        </w:tc>
        <w:tc>
          <w:tcPr>
            <w:tcW w:w="440" w:type="dxa"/>
            <w:vAlign w:val="bottom"/>
            <w:shd w:val="clear" w:color="auto" w:fill="D6F3E8"/>
          </w:tcPr>
          <w:p>
            <w:pPr>
              <w:spacing w:after="0"/>
              <w:rPr>
                <w:sz w:val="21"/>
                <w:szCs w:val="21"/>
                <w:color w:val="auto"/>
              </w:rPr>
            </w:pPr>
          </w:p>
        </w:tc>
        <w:tc>
          <w:tcPr>
            <w:tcW w:w="460" w:type="dxa"/>
            <w:vAlign w:val="bottom"/>
            <w:shd w:val="clear" w:color="auto" w:fill="D6F3E8"/>
          </w:tcPr>
          <w:p>
            <w:pPr>
              <w:spacing w:after="0"/>
              <w:rPr>
                <w:sz w:val="21"/>
                <w:szCs w:val="21"/>
                <w:color w:val="auto"/>
              </w:rPr>
            </w:pPr>
          </w:p>
        </w:tc>
        <w:tc>
          <w:tcPr>
            <w:tcW w:w="1120" w:type="dxa"/>
            <w:vAlign w:val="bottom"/>
            <w:gridSpan w:val="2"/>
            <w:shd w:val="clear" w:color="auto" w:fill="D6F3E8"/>
          </w:tcPr>
          <w:p>
            <w:pPr>
              <w:jc w:val="right"/>
              <w:ind w:right="440"/>
              <w:spacing w:after="0"/>
              <w:rPr>
                <w:sz w:val="20"/>
                <w:szCs w:val="20"/>
                <w:color w:val="auto"/>
              </w:rPr>
            </w:pPr>
            <w:r>
              <w:rPr>
                <w:rFonts w:ascii="Arial" w:cs="Arial" w:eastAsia="Arial" w:hAnsi="Arial"/>
                <w:sz w:val="18"/>
                <w:szCs w:val="18"/>
                <w:color w:val="auto"/>
              </w:rPr>
              <w:t>79,560</w:t>
            </w:r>
          </w:p>
        </w:tc>
        <w:tc>
          <w:tcPr>
            <w:tcW w:w="6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12.1</w:t>
            </w:r>
          </w:p>
        </w:tc>
        <w:tc>
          <w:tcPr>
            <w:tcW w:w="220" w:type="dxa"/>
            <w:vAlign w:val="bottom"/>
            <w:shd w:val="clear" w:color="auto" w:fill="D6F3E8"/>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4760" w:type="dxa"/>
            <w:vAlign w:val="bottom"/>
          </w:tcPr>
          <w:p>
            <w:pPr>
              <w:spacing w:after="0"/>
              <w:rPr>
                <w:sz w:val="20"/>
                <w:szCs w:val="20"/>
                <w:color w:val="auto"/>
              </w:rPr>
            </w:pPr>
            <w:r>
              <w:rPr>
                <w:rFonts w:ascii="Arial" w:cs="Arial" w:eastAsia="Arial" w:hAnsi="Arial"/>
                <w:sz w:val="18"/>
                <w:szCs w:val="18"/>
                <w:color w:val="auto"/>
              </w:rPr>
              <w:t>Operating expenses</w:t>
            </w:r>
          </w:p>
        </w:tc>
        <w:tc>
          <w:tcPr>
            <w:tcW w:w="14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4760" w:type="dxa"/>
            <w:vAlign w:val="bottom"/>
          </w:tcPr>
          <w:p>
            <w:pPr>
              <w:ind w:left="320"/>
              <w:spacing w:after="0"/>
              <w:rPr>
                <w:sz w:val="20"/>
                <w:szCs w:val="20"/>
                <w:color w:val="auto"/>
              </w:rPr>
            </w:pPr>
            <w:r>
              <w:rPr>
                <w:rFonts w:ascii="Arial" w:cs="Arial" w:eastAsia="Arial" w:hAnsi="Arial"/>
                <w:sz w:val="18"/>
                <w:szCs w:val="18"/>
                <w:color w:val="auto"/>
              </w:rPr>
              <w:t>Selling</w:t>
            </w:r>
          </w:p>
        </w:tc>
        <w:tc>
          <w:tcPr>
            <w:tcW w:w="1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14,553</w:t>
            </w:r>
          </w:p>
        </w:tc>
        <w:tc>
          <w:tcPr>
            <w:tcW w:w="4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w:t>
            </w:r>
          </w:p>
        </w:tc>
        <w:tc>
          <w:tcPr>
            <w:tcW w:w="4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13,714</w:t>
            </w:r>
          </w:p>
        </w:tc>
        <w:tc>
          <w:tcPr>
            <w:tcW w:w="680" w:type="dxa"/>
            <w:vAlign w:val="bottom"/>
          </w:tcPr>
          <w:p>
            <w:pPr>
              <w:jc w:val="right"/>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4760" w:type="dxa"/>
            <w:vAlign w:val="bottom"/>
            <w:shd w:val="clear" w:color="auto" w:fill="D6F3E8"/>
          </w:tcPr>
          <w:p>
            <w:pPr>
              <w:ind w:left="320"/>
              <w:spacing w:after="0"/>
              <w:rPr>
                <w:sz w:val="20"/>
                <w:szCs w:val="20"/>
                <w:color w:val="auto"/>
              </w:rPr>
            </w:pPr>
            <w:r>
              <w:rPr>
                <w:rFonts w:ascii="Arial" w:cs="Arial" w:eastAsia="Arial" w:hAnsi="Arial"/>
                <w:sz w:val="18"/>
                <w:szCs w:val="18"/>
                <w:color w:val="auto"/>
              </w:rPr>
              <w:t>General and administrative</w:t>
            </w:r>
          </w:p>
        </w:tc>
        <w:tc>
          <w:tcPr>
            <w:tcW w:w="1480" w:type="dxa"/>
            <w:vAlign w:val="bottom"/>
            <w:shd w:val="clear" w:color="auto" w:fill="D6F3E8"/>
          </w:tcPr>
          <w:p>
            <w:pPr>
              <w:spacing w:after="0"/>
              <w:rPr>
                <w:sz w:val="22"/>
                <w:szCs w:val="22"/>
                <w:color w:val="auto"/>
              </w:rPr>
            </w:pPr>
          </w:p>
        </w:tc>
        <w:tc>
          <w:tcPr>
            <w:tcW w:w="340" w:type="dxa"/>
            <w:vAlign w:val="bottom"/>
            <w:shd w:val="clear" w:color="auto" w:fill="D6F3E8"/>
          </w:tcPr>
          <w:p>
            <w:pPr>
              <w:spacing w:after="0"/>
              <w:rPr>
                <w:sz w:val="22"/>
                <w:szCs w:val="22"/>
                <w:color w:val="auto"/>
              </w:rPr>
            </w:pPr>
          </w:p>
        </w:tc>
        <w:tc>
          <w:tcPr>
            <w:tcW w:w="8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17,893</w:t>
            </w:r>
          </w:p>
        </w:tc>
        <w:tc>
          <w:tcPr>
            <w:tcW w:w="440" w:type="dxa"/>
            <w:vAlign w:val="bottom"/>
            <w:shd w:val="clear" w:color="auto" w:fill="D6F3E8"/>
          </w:tcPr>
          <w:p>
            <w:pPr>
              <w:spacing w:after="0"/>
              <w:rPr>
                <w:sz w:val="22"/>
                <w:szCs w:val="22"/>
                <w:color w:val="auto"/>
              </w:rPr>
            </w:pPr>
          </w:p>
        </w:tc>
        <w:tc>
          <w:tcPr>
            <w:tcW w:w="6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2.8</w:t>
            </w:r>
          </w:p>
        </w:tc>
        <w:tc>
          <w:tcPr>
            <w:tcW w:w="440" w:type="dxa"/>
            <w:vAlign w:val="bottom"/>
            <w:shd w:val="clear" w:color="auto" w:fill="D6F3E8"/>
          </w:tcPr>
          <w:p>
            <w:pPr>
              <w:spacing w:after="0"/>
              <w:rPr>
                <w:sz w:val="22"/>
                <w:szCs w:val="22"/>
                <w:color w:val="auto"/>
              </w:rPr>
            </w:pPr>
          </w:p>
        </w:tc>
        <w:tc>
          <w:tcPr>
            <w:tcW w:w="460" w:type="dxa"/>
            <w:vAlign w:val="bottom"/>
            <w:shd w:val="clear" w:color="auto" w:fill="D6F3E8"/>
          </w:tcPr>
          <w:p>
            <w:pPr>
              <w:spacing w:after="0"/>
              <w:rPr>
                <w:sz w:val="22"/>
                <w:szCs w:val="22"/>
                <w:color w:val="auto"/>
              </w:rPr>
            </w:pPr>
          </w:p>
        </w:tc>
        <w:tc>
          <w:tcPr>
            <w:tcW w:w="1120" w:type="dxa"/>
            <w:vAlign w:val="bottom"/>
            <w:gridSpan w:val="2"/>
            <w:shd w:val="clear" w:color="auto" w:fill="D6F3E8"/>
          </w:tcPr>
          <w:p>
            <w:pPr>
              <w:jc w:val="right"/>
              <w:ind w:right="440"/>
              <w:spacing w:after="0"/>
              <w:rPr>
                <w:sz w:val="20"/>
                <w:szCs w:val="20"/>
                <w:color w:val="auto"/>
              </w:rPr>
            </w:pPr>
            <w:r>
              <w:rPr>
                <w:rFonts w:ascii="Arial" w:cs="Arial" w:eastAsia="Arial" w:hAnsi="Arial"/>
                <w:sz w:val="18"/>
                <w:szCs w:val="18"/>
                <w:color w:val="auto"/>
              </w:rPr>
              <w:t>15,493</w:t>
            </w:r>
          </w:p>
        </w:tc>
        <w:tc>
          <w:tcPr>
            <w:tcW w:w="6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2.4</w:t>
            </w:r>
          </w:p>
        </w:tc>
        <w:tc>
          <w:tcPr>
            <w:tcW w:w="220" w:type="dxa"/>
            <w:vAlign w:val="bottom"/>
            <w:shd w:val="clear" w:color="auto" w:fill="D6F3E8"/>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760" w:type="dxa"/>
            <w:vAlign w:val="bottom"/>
            <w:vMerge w:val="restart"/>
          </w:tcPr>
          <w:p>
            <w:pPr>
              <w:ind w:left="320"/>
              <w:spacing w:after="0"/>
              <w:rPr>
                <w:sz w:val="20"/>
                <w:szCs w:val="20"/>
                <w:color w:val="auto"/>
              </w:rPr>
            </w:pPr>
            <w:r>
              <w:rPr>
                <w:rFonts w:ascii="Arial" w:cs="Arial" w:eastAsia="Arial" w:hAnsi="Arial"/>
                <w:sz w:val="18"/>
                <w:szCs w:val="18"/>
                <w:color w:val="auto"/>
              </w:rPr>
              <w:t>Total operating expenses</w:t>
            </w:r>
          </w:p>
        </w:tc>
        <w:tc>
          <w:tcPr>
            <w:tcW w:w="14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760" w:type="dxa"/>
            <w:vAlign w:val="bottom"/>
            <w:vMerge w:val="continue"/>
          </w:tcPr>
          <w:p>
            <w:pPr>
              <w:spacing w:after="0"/>
              <w:rPr>
                <w:sz w:val="21"/>
                <w:szCs w:val="21"/>
                <w:color w:val="auto"/>
              </w:rPr>
            </w:pPr>
          </w:p>
        </w:tc>
        <w:tc>
          <w:tcPr>
            <w:tcW w:w="1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32,446</w:t>
            </w:r>
          </w:p>
        </w:tc>
        <w:tc>
          <w:tcPr>
            <w:tcW w:w="4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5.1</w:t>
            </w:r>
          </w:p>
        </w:tc>
        <w:tc>
          <w:tcPr>
            <w:tcW w:w="4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29,207</w:t>
            </w:r>
          </w:p>
        </w:tc>
        <w:tc>
          <w:tcPr>
            <w:tcW w:w="680" w:type="dxa"/>
            <w:vAlign w:val="bottom"/>
          </w:tcPr>
          <w:p>
            <w:pPr>
              <w:jc w:val="right"/>
              <w:spacing w:after="0"/>
              <w:rPr>
                <w:sz w:val="20"/>
                <w:szCs w:val="20"/>
                <w:color w:val="auto"/>
              </w:rPr>
            </w:pPr>
            <w:r>
              <w:rPr>
                <w:rFonts w:ascii="Arial" w:cs="Arial" w:eastAsia="Arial" w:hAnsi="Arial"/>
                <w:sz w:val="18"/>
                <w:szCs w:val="18"/>
                <w:color w:val="auto"/>
              </w:rPr>
              <w:t>4.5</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60" w:type="dxa"/>
            <w:vAlign w:val="bottom"/>
            <w:vMerge w:val="restart"/>
            <w:shd w:val="clear" w:color="auto" w:fill="D6F3E8"/>
          </w:tcPr>
          <w:p>
            <w:pPr>
              <w:spacing w:after="0"/>
              <w:rPr>
                <w:sz w:val="20"/>
                <w:szCs w:val="20"/>
                <w:color w:val="auto"/>
              </w:rPr>
            </w:pPr>
            <w:r>
              <w:rPr>
                <w:rFonts w:ascii="Arial" w:cs="Arial" w:eastAsia="Arial" w:hAnsi="Arial"/>
                <w:sz w:val="18"/>
                <w:szCs w:val="18"/>
                <w:color w:val="auto"/>
              </w:rPr>
              <w:t>Operating income</w:t>
            </w:r>
          </w:p>
        </w:tc>
        <w:tc>
          <w:tcPr>
            <w:tcW w:w="1480" w:type="dxa"/>
            <w:vAlign w:val="bottom"/>
            <w:shd w:val="clear" w:color="auto" w:fill="D6F3E8"/>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40" w:type="dxa"/>
            <w:vAlign w:val="bottom"/>
            <w:shd w:val="clear" w:color="auto" w:fill="D6F3E8"/>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shd w:val="clear" w:color="auto" w:fill="D6F3E8"/>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shd w:val="clear" w:color="auto" w:fill="D6F3E8"/>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D6F3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760" w:type="dxa"/>
            <w:vAlign w:val="bottom"/>
            <w:vMerge w:val="continue"/>
            <w:shd w:val="clear" w:color="auto" w:fill="D6F3E8"/>
          </w:tcPr>
          <w:p>
            <w:pPr>
              <w:spacing w:after="0"/>
              <w:rPr>
                <w:sz w:val="21"/>
                <w:szCs w:val="21"/>
                <w:color w:val="auto"/>
              </w:rPr>
            </w:pPr>
          </w:p>
        </w:tc>
        <w:tc>
          <w:tcPr>
            <w:tcW w:w="1480" w:type="dxa"/>
            <w:vAlign w:val="bottom"/>
            <w:shd w:val="clear" w:color="auto" w:fill="D6F3E8"/>
          </w:tcPr>
          <w:p>
            <w:pPr>
              <w:spacing w:after="0"/>
              <w:rPr>
                <w:sz w:val="21"/>
                <w:szCs w:val="21"/>
                <w:color w:val="auto"/>
              </w:rPr>
            </w:pPr>
          </w:p>
        </w:tc>
        <w:tc>
          <w:tcPr>
            <w:tcW w:w="340" w:type="dxa"/>
            <w:vAlign w:val="bottom"/>
            <w:shd w:val="clear" w:color="auto" w:fill="D6F3E8"/>
          </w:tcPr>
          <w:p>
            <w:pPr>
              <w:spacing w:after="0"/>
              <w:rPr>
                <w:sz w:val="21"/>
                <w:szCs w:val="21"/>
                <w:color w:val="auto"/>
              </w:rPr>
            </w:pPr>
          </w:p>
        </w:tc>
        <w:tc>
          <w:tcPr>
            <w:tcW w:w="8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34,159</w:t>
            </w:r>
          </w:p>
        </w:tc>
        <w:tc>
          <w:tcPr>
            <w:tcW w:w="440" w:type="dxa"/>
            <w:vAlign w:val="bottom"/>
            <w:shd w:val="clear" w:color="auto" w:fill="D6F3E8"/>
          </w:tcPr>
          <w:p>
            <w:pPr>
              <w:spacing w:after="0"/>
              <w:rPr>
                <w:sz w:val="21"/>
                <w:szCs w:val="21"/>
                <w:color w:val="auto"/>
              </w:rPr>
            </w:pPr>
          </w:p>
        </w:tc>
        <w:tc>
          <w:tcPr>
            <w:tcW w:w="6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5.4</w:t>
            </w:r>
          </w:p>
        </w:tc>
        <w:tc>
          <w:tcPr>
            <w:tcW w:w="440" w:type="dxa"/>
            <w:vAlign w:val="bottom"/>
            <w:shd w:val="clear" w:color="auto" w:fill="D6F3E8"/>
          </w:tcPr>
          <w:p>
            <w:pPr>
              <w:spacing w:after="0"/>
              <w:rPr>
                <w:sz w:val="21"/>
                <w:szCs w:val="21"/>
                <w:color w:val="auto"/>
              </w:rPr>
            </w:pPr>
          </w:p>
        </w:tc>
        <w:tc>
          <w:tcPr>
            <w:tcW w:w="460" w:type="dxa"/>
            <w:vAlign w:val="bottom"/>
            <w:shd w:val="clear" w:color="auto" w:fill="D6F3E8"/>
          </w:tcPr>
          <w:p>
            <w:pPr>
              <w:spacing w:after="0"/>
              <w:rPr>
                <w:sz w:val="21"/>
                <w:szCs w:val="21"/>
                <w:color w:val="auto"/>
              </w:rPr>
            </w:pPr>
          </w:p>
        </w:tc>
        <w:tc>
          <w:tcPr>
            <w:tcW w:w="1120" w:type="dxa"/>
            <w:vAlign w:val="bottom"/>
            <w:gridSpan w:val="2"/>
            <w:shd w:val="clear" w:color="auto" w:fill="D6F3E8"/>
          </w:tcPr>
          <w:p>
            <w:pPr>
              <w:jc w:val="right"/>
              <w:ind w:right="440"/>
              <w:spacing w:after="0"/>
              <w:rPr>
                <w:sz w:val="20"/>
                <w:szCs w:val="20"/>
                <w:color w:val="auto"/>
              </w:rPr>
            </w:pPr>
            <w:r>
              <w:rPr>
                <w:rFonts w:ascii="Arial" w:cs="Arial" w:eastAsia="Arial" w:hAnsi="Arial"/>
                <w:sz w:val="18"/>
                <w:szCs w:val="18"/>
                <w:color w:val="auto"/>
              </w:rPr>
              <w:t>50,353</w:t>
            </w:r>
          </w:p>
        </w:tc>
        <w:tc>
          <w:tcPr>
            <w:tcW w:w="6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7.6</w:t>
            </w:r>
          </w:p>
        </w:tc>
        <w:tc>
          <w:tcPr>
            <w:tcW w:w="220" w:type="dxa"/>
            <w:vAlign w:val="bottom"/>
            <w:shd w:val="clear" w:color="auto" w:fill="D6F3E8"/>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760" w:type="dxa"/>
            <w:vAlign w:val="bottom"/>
          </w:tcPr>
          <w:p>
            <w:pPr>
              <w:spacing w:after="0"/>
              <w:rPr>
                <w:sz w:val="20"/>
                <w:szCs w:val="20"/>
                <w:color w:val="auto"/>
              </w:rPr>
            </w:pPr>
            <w:r>
              <w:rPr>
                <w:rFonts w:ascii="Arial" w:cs="Arial" w:eastAsia="Arial" w:hAnsi="Arial"/>
                <w:sz w:val="18"/>
                <w:szCs w:val="18"/>
                <w:color w:val="auto"/>
              </w:rPr>
              <w:t>Financial income</w:t>
            </w:r>
          </w:p>
        </w:tc>
        <w:tc>
          <w:tcPr>
            <w:tcW w:w="1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4,964</w:t>
            </w:r>
          </w:p>
        </w:tc>
        <w:tc>
          <w:tcPr>
            <w:tcW w:w="4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0.8</w:t>
            </w:r>
          </w:p>
        </w:tc>
        <w:tc>
          <w:tcPr>
            <w:tcW w:w="4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3,654</w:t>
            </w:r>
          </w:p>
        </w:tc>
        <w:tc>
          <w:tcPr>
            <w:tcW w:w="680" w:type="dxa"/>
            <w:vAlign w:val="bottom"/>
          </w:tcPr>
          <w:p>
            <w:pPr>
              <w:jc w:val="right"/>
              <w:spacing w:after="0"/>
              <w:rPr>
                <w:sz w:val="20"/>
                <w:szCs w:val="20"/>
                <w:color w:val="auto"/>
              </w:rPr>
            </w:pPr>
            <w:r>
              <w:rPr>
                <w:rFonts w:ascii="Arial" w:cs="Arial" w:eastAsia="Arial" w:hAnsi="Arial"/>
                <w:sz w:val="18"/>
                <w:szCs w:val="18"/>
                <w:color w:val="auto"/>
              </w:rPr>
              <w:t>0.6</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760" w:type="dxa"/>
            <w:vAlign w:val="bottom"/>
            <w:vMerge w:val="restart"/>
            <w:shd w:val="clear" w:color="auto" w:fill="D6F3E8"/>
          </w:tcPr>
          <w:p>
            <w:pPr>
              <w:spacing w:after="0"/>
              <w:rPr>
                <w:sz w:val="20"/>
                <w:szCs w:val="20"/>
                <w:color w:val="auto"/>
              </w:rPr>
            </w:pPr>
            <w:r>
              <w:rPr>
                <w:rFonts w:ascii="Arial" w:cs="Arial" w:eastAsia="Arial" w:hAnsi="Arial"/>
                <w:sz w:val="18"/>
                <w:szCs w:val="18"/>
                <w:color w:val="auto"/>
              </w:rPr>
              <w:t>Income before income taxes</w:t>
            </w:r>
          </w:p>
        </w:tc>
        <w:tc>
          <w:tcPr>
            <w:tcW w:w="1480" w:type="dxa"/>
            <w:vAlign w:val="bottom"/>
            <w:shd w:val="clear" w:color="auto" w:fill="D6F3E8"/>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40" w:type="dxa"/>
            <w:vAlign w:val="bottom"/>
            <w:shd w:val="clear" w:color="auto" w:fill="D6F3E8"/>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shd w:val="clear" w:color="auto" w:fill="D6F3E8"/>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shd w:val="clear" w:color="auto" w:fill="D6F3E8"/>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D6F3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760" w:type="dxa"/>
            <w:vAlign w:val="bottom"/>
            <w:vMerge w:val="continue"/>
            <w:shd w:val="clear" w:color="auto" w:fill="D6F3E8"/>
          </w:tcPr>
          <w:p>
            <w:pPr>
              <w:spacing w:after="0"/>
              <w:rPr>
                <w:sz w:val="21"/>
                <w:szCs w:val="21"/>
                <w:color w:val="auto"/>
              </w:rPr>
            </w:pPr>
          </w:p>
        </w:tc>
        <w:tc>
          <w:tcPr>
            <w:tcW w:w="1480" w:type="dxa"/>
            <w:vAlign w:val="bottom"/>
            <w:shd w:val="clear" w:color="auto" w:fill="D6F3E8"/>
          </w:tcPr>
          <w:p>
            <w:pPr>
              <w:spacing w:after="0"/>
              <w:rPr>
                <w:sz w:val="21"/>
                <w:szCs w:val="21"/>
                <w:color w:val="auto"/>
              </w:rPr>
            </w:pPr>
          </w:p>
        </w:tc>
        <w:tc>
          <w:tcPr>
            <w:tcW w:w="340" w:type="dxa"/>
            <w:vAlign w:val="bottom"/>
            <w:shd w:val="clear" w:color="auto" w:fill="D6F3E8"/>
          </w:tcPr>
          <w:p>
            <w:pPr>
              <w:spacing w:after="0"/>
              <w:rPr>
                <w:sz w:val="21"/>
                <w:szCs w:val="21"/>
                <w:color w:val="auto"/>
              </w:rPr>
            </w:pPr>
          </w:p>
        </w:tc>
        <w:tc>
          <w:tcPr>
            <w:tcW w:w="8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39,123</w:t>
            </w:r>
          </w:p>
        </w:tc>
        <w:tc>
          <w:tcPr>
            <w:tcW w:w="440" w:type="dxa"/>
            <w:vAlign w:val="bottom"/>
            <w:shd w:val="clear" w:color="auto" w:fill="D6F3E8"/>
          </w:tcPr>
          <w:p>
            <w:pPr>
              <w:spacing w:after="0"/>
              <w:rPr>
                <w:sz w:val="21"/>
                <w:szCs w:val="21"/>
                <w:color w:val="auto"/>
              </w:rPr>
            </w:pPr>
          </w:p>
        </w:tc>
        <w:tc>
          <w:tcPr>
            <w:tcW w:w="6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6.2</w:t>
            </w:r>
          </w:p>
        </w:tc>
        <w:tc>
          <w:tcPr>
            <w:tcW w:w="440" w:type="dxa"/>
            <w:vAlign w:val="bottom"/>
            <w:shd w:val="clear" w:color="auto" w:fill="D6F3E8"/>
          </w:tcPr>
          <w:p>
            <w:pPr>
              <w:spacing w:after="0"/>
              <w:rPr>
                <w:sz w:val="21"/>
                <w:szCs w:val="21"/>
                <w:color w:val="auto"/>
              </w:rPr>
            </w:pPr>
          </w:p>
        </w:tc>
        <w:tc>
          <w:tcPr>
            <w:tcW w:w="460" w:type="dxa"/>
            <w:vAlign w:val="bottom"/>
            <w:shd w:val="clear" w:color="auto" w:fill="D6F3E8"/>
          </w:tcPr>
          <w:p>
            <w:pPr>
              <w:spacing w:after="0"/>
              <w:rPr>
                <w:sz w:val="21"/>
                <w:szCs w:val="21"/>
                <w:color w:val="auto"/>
              </w:rPr>
            </w:pPr>
          </w:p>
        </w:tc>
        <w:tc>
          <w:tcPr>
            <w:tcW w:w="1120" w:type="dxa"/>
            <w:vAlign w:val="bottom"/>
            <w:gridSpan w:val="2"/>
            <w:shd w:val="clear" w:color="auto" w:fill="D6F3E8"/>
          </w:tcPr>
          <w:p>
            <w:pPr>
              <w:jc w:val="right"/>
              <w:ind w:right="440"/>
              <w:spacing w:after="0"/>
              <w:rPr>
                <w:sz w:val="20"/>
                <w:szCs w:val="20"/>
                <w:color w:val="auto"/>
              </w:rPr>
            </w:pPr>
            <w:r>
              <w:rPr>
                <w:rFonts w:ascii="Arial" w:cs="Arial" w:eastAsia="Arial" w:hAnsi="Arial"/>
                <w:sz w:val="18"/>
                <w:szCs w:val="18"/>
                <w:color w:val="auto"/>
              </w:rPr>
              <w:t>54,007</w:t>
            </w:r>
          </w:p>
        </w:tc>
        <w:tc>
          <w:tcPr>
            <w:tcW w:w="6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8.2</w:t>
            </w:r>
          </w:p>
        </w:tc>
        <w:tc>
          <w:tcPr>
            <w:tcW w:w="220" w:type="dxa"/>
            <w:vAlign w:val="bottom"/>
            <w:shd w:val="clear" w:color="auto" w:fill="D6F3E8"/>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760" w:type="dxa"/>
            <w:vAlign w:val="bottom"/>
          </w:tcPr>
          <w:p>
            <w:pPr>
              <w:spacing w:after="0"/>
              <w:rPr>
                <w:sz w:val="20"/>
                <w:szCs w:val="20"/>
                <w:color w:val="auto"/>
              </w:rPr>
            </w:pPr>
            <w:r>
              <w:rPr>
                <w:rFonts w:ascii="Arial" w:cs="Arial" w:eastAsia="Arial" w:hAnsi="Arial"/>
                <w:sz w:val="18"/>
                <w:szCs w:val="18"/>
                <w:color w:val="auto"/>
              </w:rPr>
              <w:t>Provision for taxes</w:t>
            </w:r>
          </w:p>
        </w:tc>
        <w:tc>
          <w:tcPr>
            <w:tcW w:w="1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12,402</w:t>
            </w:r>
          </w:p>
        </w:tc>
        <w:tc>
          <w:tcPr>
            <w:tcW w:w="4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w:t>
            </w:r>
          </w:p>
        </w:tc>
        <w:tc>
          <w:tcPr>
            <w:tcW w:w="4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18,580</w:t>
            </w:r>
          </w:p>
        </w:tc>
        <w:tc>
          <w:tcPr>
            <w:tcW w:w="680" w:type="dxa"/>
            <w:vAlign w:val="bottom"/>
          </w:tcPr>
          <w:p>
            <w:pPr>
              <w:jc w:val="right"/>
              <w:spacing w:after="0"/>
              <w:rPr>
                <w:sz w:val="20"/>
                <w:szCs w:val="20"/>
                <w:color w:val="auto"/>
              </w:rPr>
            </w:pPr>
            <w:r>
              <w:rPr>
                <w:rFonts w:ascii="Arial" w:cs="Arial" w:eastAsia="Arial" w:hAnsi="Arial"/>
                <w:sz w:val="18"/>
                <w:szCs w:val="18"/>
                <w:color w:val="auto"/>
              </w:rPr>
              <w:t>2.8</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760" w:type="dxa"/>
            <w:vAlign w:val="bottom"/>
            <w:vMerge w:val="restart"/>
            <w:shd w:val="clear" w:color="auto" w:fill="D6F3E8"/>
          </w:tcPr>
          <w:p>
            <w:pPr>
              <w:spacing w:after="0"/>
              <w:rPr>
                <w:sz w:val="20"/>
                <w:szCs w:val="20"/>
                <w:color w:val="auto"/>
              </w:rPr>
            </w:pPr>
            <w:r>
              <w:rPr>
                <w:rFonts w:ascii="Arial" w:cs="Arial" w:eastAsia="Arial" w:hAnsi="Arial"/>
                <w:sz w:val="18"/>
                <w:szCs w:val="18"/>
                <w:color w:val="auto"/>
              </w:rPr>
              <w:t>Net income</w:t>
            </w:r>
          </w:p>
        </w:tc>
        <w:tc>
          <w:tcPr>
            <w:tcW w:w="1480" w:type="dxa"/>
            <w:vAlign w:val="bottom"/>
            <w:shd w:val="clear" w:color="auto" w:fill="D6F3E8"/>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40" w:type="dxa"/>
            <w:vAlign w:val="bottom"/>
            <w:shd w:val="clear" w:color="auto" w:fill="D6F3E8"/>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shd w:val="clear" w:color="auto" w:fill="D6F3E8"/>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shd w:val="clear" w:color="auto" w:fill="D6F3E8"/>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D6F3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760" w:type="dxa"/>
            <w:vAlign w:val="bottom"/>
            <w:vMerge w:val="continue"/>
            <w:shd w:val="clear" w:color="auto" w:fill="D6F3E8"/>
          </w:tcPr>
          <w:p>
            <w:pPr>
              <w:spacing w:after="0"/>
              <w:rPr>
                <w:sz w:val="21"/>
                <w:szCs w:val="21"/>
                <w:color w:val="auto"/>
              </w:rPr>
            </w:pPr>
          </w:p>
        </w:tc>
        <w:tc>
          <w:tcPr>
            <w:tcW w:w="1480" w:type="dxa"/>
            <w:vAlign w:val="bottom"/>
            <w:shd w:val="clear" w:color="auto" w:fill="D6F3E8"/>
          </w:tcPr>
          <w:p>
            <w:pPr>
              <w:spacing w:after="0"/>
              <w:rPr>
                <w:sz w:val="21"/>
                <w:szCs w:val="21"/>
                <w:color w:val="auto"/>
              </w:rPr>
            </w:pPr>
          </w:p>
        </w:tc>
        <w:tc>
          <w:tcPr>
            <w:tcW w:w="340" w:type="dxa"/>
            <w:vAlign w:val="bottom"/>
            <w:shd w:val="clear" w:color="auto" w:fill="D6F3E8"/>
          </w:tcPr>
          <w:p>
            <w:pPr>
              <w:jc w:val="right"/>
              <w:ind w:right="152"/>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26,721</w:t>
            </w:r>
          </w:p>
        </w:tc>
        <w:tc>
          <w:tcPr>
            <w:tcW w:w="440" w:type="dxa"/>
            <w:vAlign w:val="bottom"/>
            <w:shd w:val="clear" w:color="auto" w:fill="D6F3E8"/>
          </w:tcPr>
          <w:p>
            <w:pPr>
              <w:spacing w:after="0"/>
              <w:rPr>
                <w:sz w:val="21"/>
                <w:szCs w:val="21"/>
                <w:color w:val="auto"/>
              </w:rPr>
            </w:pPr>
          </w:p>
        </w:tc>
        <w:tc>
          <w:tcPr>
            <w:tcW w:w="6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4.2</w:t>
            </w:r>
          </w:p>
        </w:tc>
        <w:tc>
          <w:tcPr>
            <w:tcW w:w="440" w:type="dxa"/>
            <w:vAlign w:val="bottom"/>
            <w:shd w:val="clear" w:color="auto" w:fill="D6F3E8"/>
          </w:tcPr>
          <w:p>
            <w:pPr>
              <w:spacing w:after="0"/>
              <w:rPr>
                <w:sz w:val="21"/>
                <w:szCs w:val="21"/>
                <w:color w:val="auto"/>
              </w:rPr>
            </w:pPr>
          </w:p>
        </w:tc>
        <w:tc>
          <w:tcPr>
            <w:tcW w:w="460" w:type="dxa"/>
            <w:vAlign w:val="bottom"/>
            <w:shd w:val="clear" w:color="auto" w:fill="D6F3E8"/>
          </w:tcPr>
          <w:p>
            <w:pPr>
              <w:jc w:val="right"/>
              <w:ind w:right="272"/>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D6F3E8"/>
          </w:tcPr>
          <w:p>
            <w:pPr>
              <w:jc w:val="right"/>
              <w:ind w:right="440"/>
              <w:spacing w:after="0"/>
              <w:rPr>
                <w:sz w:val="20"/>
                <w:szCs w:val="20"/>
                <w:color w:val="auto"/>
              </w:rPr>
            </w:pPr>
            <w:r>
              <w:rPr>
                <w:rFonts w:ascii="Arial" w:cs="Arial" w:eastAsia="Arial" w:hAnsi="Arial"/>
                <w:sz w:val="18"/>
                <w:szCs w:val="18"/>
                <w:color w:val="auto"/>
              </w:rPr>
              <w:t>35,427</w:t>
            </w:r>
          </w:p>
        </w:tc>
        <w:tc>
          <w:tcPr>
            <w:tcW w:w="6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5.4</w:t>
            </w:r>
          </w:p>
        </w:tc>
        <w:tc>
          <w:tcPr>
            <w:tcW w:w="220" w:type="dxa"/>
            <w:vAlign w:val="bottom"/>
            <w:shd w:val="clear" w:color="auto" w:fill="D6F3E8"/>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60" w:type="dxa"/>
            <w:vAlign w:val="bottom"/>
            <w:tcBorders>
              <w:top w:val="single" w:sz="8" w:color="D6F3E8"/>
              <w:bottom w:val="single" w:sz="8" w:color="D6F3E8"/>
            </w:tcBorders>
            <w:vMerge w:val="restart"/>
          </w:tcPr>
          <w:p>
            <w:pPr>
              <w:spacing w:after="0"/>
              <w:rPr>
                <w:sz w:val="20"/>
                <w:szCs w:val="20"/>
                <w:color w:val="auto"/>
              </w:rPr>
            </w:pPr>
            <w:r>
              <w:rPr>
                <w:rFonts w:ascii="Arial" w:cs="Arial" w:eastAsia="Arial" w:hAnsi="Arial"/>
                <w:sz w:val="18"/>
                <w:szCs w:val="18"/>
                <w:color w:val="auto"/>
              </w:rPr>
              <w:t>Income per common share:</w:t>
            </w:r>
          </w:p>
        </w:tc>
        <w:tc>
          <w:tcPr>
            <w:tcW w:w="1480" w:type="dxa"/>
            <w:vAlign w:val="bottom"/>
            <w:tcBorders>
              <w:top w:val="single" w:sz="8" w:color="D6F3E8"/>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D6F3E8"/>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D6F3E8"/>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D6F3E8"/>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D6F3E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760" w:type="dxa"/>
            <w:vAlign w:val="bottom"/>
            <w:vMerge w:val="continue"/>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4760" w:type="dxa"/>
            <w:vAlign w:val="bottom"/>
          </w:tcPr>
          <w:p>
            <w:pPr>
              <w:ind w:left="320"/>
              <w:spacing w:after="0"/>
              <w:rPr>
                <w:sz w:val="20"/>
                <w:szCs w:val="20"/>
                <w:color w:val="auto"/>
              </w:rPr>
            </w:pPr>
            <w:r>
              <w:rPr>
                <w:rFonts w:ascii="Arial" w:cs="Arial" w:eastAsia="Arial" w:hAnsi="Arial"/>
                <w:sz w:val="18"/>
                <w:szCs w:val="18"/>
                <w:color w:val="auto"/>
              </w:rPr>
              <w:t>Basic</w:t>
            </w:r>
          </w:p>
        </w:tc>
        <w:tc>
          <w:tcPr>
            <w:tcW w:w="182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0.85</w:t>
            </w:r>
          </w:p>
        </w:tc>
        <w:tc>
          <w:tcPr>
            <w:tcW w:w="4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60" w:type="dxa"/>
            <w:vAlign w:val="bottom"/>
          </w:tcPr>
          <w:p>
            <w:pPr>
              <w:jc w:val="right"/>
              <w:ind w:right="272"/>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1.09</w:t>
            </w: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4760" w:type="dxa"/>
            <w:vAlign w:val="bottom"/>
            <w:shd w:val="clear" w:color="auto" w:fill="D6F3E8"/>
          </w:tcPr>
          <w:p>
            <w:pPr>
              <w:ind w:left="320"/>
              <w:spacing w:after="0"/>
              <w:rPr>
                <w:sz w:val="20"/>
                <w:szCs w:val="20"/>
                <w:color w:val="auto"/>
              </w:rPr>
            </w:pPr>
            <w:r>
              <w:rPr>
                <w:rFonts w:ascii="Arial" w:cs="Arial" w:eastAsia="Arial" w:hAnsi="Arial"/>
                <w:sz w:val="18"/>
                <w:szCs w:val="18"/>
                <w:color w:val="auto"/>
              </w:rPr>
              <w:t>Diluted</w:t>
            </w:r>
          </w:p>
        </w:tc>
        <w:tc>
          <w:tcPr>
            <w:tcW w:w="1820" w:type="dxa"/>
            <w:vAlign w:val="bottom"/>
            <w:gridSpan w:val="2"/>
            <w:shd w:val="clear" w:color="auto" w:fill="D6F3E8"/>
          </w:tcPr>
          <w:p>
            <w:pPr>
              <w:jc w:val="right"/>
              <w:ind w:right="152"/>
              <w:spacing w:after="0"/>
              <w:rPr>
                <w:sz w:val="20"/>
                <w:szCs w:val="20"/>
                <w:color w:val="auto"/>
              </w:rPr>
            </w:pPr>
            <w:r>
              <w:rPr>
                <w:rFonts w:ascii="Arial" w:cs="Arial" w:eastAsia="Arial" w:hAnsi="Arial"/>
                <w:sz w:val="18"/>
                <w:szCs w:val="18"/>
                <w:color w:val="auto"/>
              </w:rPr>
              <w:t>$</w:t>
            </w:r>
          </w:p>
        </w:tc>
        <w:tc>
          <w:tcPr>
            <w:tcW w:w="8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0.84</w:t>
            </w:r>
          </w:p>
        </w:tc>
        <w:tc>
          <w:tcPr>
            <w:tcW w:w="440" w:type="dxa"/>
            <w:vAlign w:val="bottom"/>
            <w:shd w:val="clear" w:color="auto" w:fill="D6F3E8"/>
          </w:tcPr>
          <w:p>
            <w:pPr>
              <w:spacing w:after="0"/>
              <w:rPr>
                <w:sz w:val="22"/>
                <w:szCs w:val="22"/>
                <w:color w:val="auto"/>
              </w:rPr>
            </w:pPr>
          </w:p>
        </w:tc>
        <w:tc>
          <w:tcPr>
            <w:tcW w:w="680" w:type="dxa"/>
            <w:vAlign w:val="bottom"/>
            <w:shd w:val="clear" w:color="auto" w:fill="D6F3E8"/>
          </w:tcPr>
          <w:p>
            <w:pPr>
              <w:spacing w:after="0"/>
              <w:rPr>
                <w:sz w:val="22"/>
                <w:szCs w:val="22"/>
                <w:color w:val="auto"/>
              </w:rPr>
            </w:pPr>
          </w:p>
        </w:tc>
        <w:tc>
          <w:tcPr>
            <w:tcW w:w="440" w:type="dxa"/>
            <w:vAlign w:val="bottom"/>
            <w:shd w:val="clear" w:color="auto" w:fill="D6F3E8"/>
          </w:tcPr>
          <w:p>
            <w:pPr>
              <w:spacing w:after="0"/>
              <w:rPr>
                <w:sz w:val="22"/>
                <w:szCs w:val="22"/>
                <w:color w:val="auto"/>
              </w:rPr>
            </w:pPr>
          </w:p>
        </w:tc>
        <w:tc>
          <w:tcPr>
            <w:tcW w:w="460" w:type="dxa"/>
            <w:vAlign w:val="bottom"/>
            <w:shd w:val="clear" w:color="auto" w:fill="D6F3E8"/>
          </w:tcPr>
          <w:p>
            <w:pPr>
              <w:jc w:val="right"/>
              <w:ind w:right="272"/>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D6F3E8"/>
          </w:tcPr>
          <w:p>
            <w:pPr>
              <w:jc w:val="right"/>
              <w:ind w:right="440"/>
              <w:spacing w:after="0"/>
              <w:rPr>
                <w:sz w:val="20"/>
                <w:szCs w:val="20"/>
                <w:color w:val="auto"/>
              </w:rPr>
            </w:pPr>
            <w:r>
              <w:rPr>
                <w:rFonts w:ascii="Arial" w:cs="Arial" w:eastAsia="Arial" w:hAnsi="Arial"/>
                <w:sz w:val="18"/>
                <w:szCs w:val="18"/>
                <w:color w:val="auto"/>
              </w:rPr>
              <w:t>1.08</w:t>
            </w:r>
          </w:p>
        </w:tc>
        <w:tc>
          <w:tcPr>
            <w:tcW w:w="680" w:type="dxa"/>
            <w:vAlign w:val="bottom"/>
            <w:shd w:val="clear" w:color="auto" w:fill="D6F3E8"/>
          </w:tcPr>
          <w:p>
            <w:pPr>
              <w:spacing w:after="0"/>
              <w:rPr>
                <w:sz w:val="22"/>
                <w:szCs w:val="22"/>
                <w:color w:val="auto"/>
              </w:rPr>
            </w:pPr>
          </w:p>
        </w:tc>
        <w:tc>
          <w:tcPr>
            <w:tcW w:w="220" w:type="dxa"/>
            <w:vAlign w:val="bottom"/>
            <w:shd w:val="clear" w:color="auto" w:fill="D6F3E8"/>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4760" w:type="dxa"/>
            <w:vAlign w:val="bottom"/>
          </w:tcPr>
          <w:p>
            <w:pPr>
              <w:spacing w:after="0"/>
              <w:rPr>
                <w:sz w:val="20"/>
                <w:szCs w:val="20"/>
                <w:color w:val="auto"/>
              </w:rPr>
            </w:pPr>
            <w:r>
              <w:rPr>
                <w:rFonts w:ascii="Arial" w:cs="Arial" w:eastAsia="Arial" w:hAnsi="Arial"/>
                <w:sz w:val="18"/>
                <w:szCs w:val="18"/>
                <w:color w:val="auto"/>
              </w:rPr>
              <w:t>Weighted average common shares outstanding</w:t>
            </w:r>
          </w:p>
        </w:tc>
        <w:tc>
          <w:tcPr>
            <w:tcW w:w="1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4760" w:type="dxa"/>
            <w:vAlign w:val="bottom"/>
          </w:tcPr>
          <w:p>
            <w:pPr>
              <w:ind w:left="320"/>
              <w:spacing w:after="0"/>
              <w:rPr>
                <w:sz w:val="20"/>
                <w:szCs w:val="20"/>
                <w:color w:val="auto"/>
              </w:rPr>
            </w:pPr>
            <w:r>
              <w:rPr>
                <w:rFonts w:ascii="Arial" w:cs="Arial" w:eastAsia="Arial" w:hAnsi="Arial"/>
                <w:sz w:val="18"/>
                <w:szCs w:val="18"/>
                <w:color w:val="auto"/>
              </w:rPr>
              <w:t>Basic</w:t>
            </w:r>
          </w:p>
        </w:tc>
        <w:tc>
          <w:tcPr>
            <w:tcW w:w="1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31,411</w:t>
            </w:r>
          </w:p>
        </w:tc>
        <w:tc>
          <w:tcPr>
            <w:tcW w:w="6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32,645</w:t>
            </w: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4760" w:type="dxa"/>
            <w:vAlign w:val="bottom"/>
            <w:shd w:val="clear" w:color="auto" w:fill="D6F3E8"/>
          </w:tcPr>
          <w:p>
            <w:pPr>
              <w:ind w:left="320"/>
              <w:spacing w:after="0"/>
              <w:rPr>
                <w:sz w:val="20"/>
                <w:szCs w:val="20"/>
                <w:color w:val="auto"/>
              </w:rPr>
            </w:pPr>
            <w:r>
              <w:rPr>
                <w:rFonts w:ascii="Arial" w:cs="Arial" w:eastAsia="Arial" w:hAnsi="Arial"/>
                <w:sz w:val="18"/>
                <w:szCs w:val="18"/>
                <w:color w:val="auto"/>
              </w:rPr>
              <w:t>Diluted</w:t>
            </w:r>
          </w:p>
        </w:tc>
        <w:tc>
          <w:tcPr>
            <w:tcW w:w="1480" w:type="dxa"/>
            <w:vAlign w:val="bottom"/>
            <w:shd w:val="clear" w:color="auto" w:fill="D6F3E8"/>
          </w:tcPr>
          <w:p>
            <w:pPr>
              <w:spacing w:after="0"/>
              <w:rPr>
                <w:sz w:val="22"/>
                <w:szCs w:val="22"/>
                <w:color w:val="auto"/>
              </w:rPr>
            </w:pPr>
          </w:p>
        </w:tc>
        <w:tc>
          <w:tcPr>
            <w:tcW w:w="340" w:type="dxa"/>
            <w:vAlign w:val="bottom"/>
            <w:shd w:val="clear" w:color="auto" w:fill="D6F3E8"/>
          </w:tcPr>
          <w:p>
            <w:pPr>
              <w:spacing w:after="0"/>
              <w:rPr>
                <w:sz w:val="22"/>
                <w:szCs w:val="22"/>
                <w:color w:val="auto"/>
              </w:rPr>
            </w:pPr>
          </w:p>
        </w:tc>
        <w:tc>
          <w:tcPr>
            <w:tcW w:w="8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31,697</w:t>
            </w:r>
          </w:p>
        </w:tc>
        <w:tc>
          <w:tcPr>
            <w:tcW w:w="440" w:type="dxa"/>
            <w:vAlign w:val="bottom"/>
            <w:shd w:val="clear" w:color="auto" w:fill="D6F3E8"/>
          </w:tcPr>
          <w:p>
            <w:pPr>
              <w:spacing w:after="0"/>
              <w:rPr>
                <w:sz w:val="22"/>
                <w:szCs w:val="22"/>
                <w:color w:val="auto"/>
              </w:rPr>
            </w:pPr>
          </w:p>
        </w:tc>
        <w:tc>
          <w:tcPr>
            <w:tcW w:w="680" w:type="dxa"/>
            <w:vAlign w:val="bottom"/>
            <w:shd w:val="clear" w:color="auto" w:fill="D6F3E8"/>
          </w:tcPr>
          <w:p>
            <w:pPr>
              <w:spacing w:after="0"/>
              <w:rPr>
                <w:sz w:val="22"/>
                <w:szCs w:val="22"/>
                <w:color w:val="auto"/>
              </w:rPr>
            </w:pPr>
          </w:p>
        </w:tc>
        <w:tc>
          <w:tcPr>
            <w:tcW w:w="440" w:type="dxa"/>
            <w:vAlign w:val="bottom"/>
            <w:shd w:val="clear" w:color="auto" w:fill="D6F3E8"/>
          </w:tcPr>
          <w:p>
            <w:pPr>
              <w:spacing w:after="0"/>
              <w:rPr>
                <w:sz w:val="22"/>
                <w:szCs w:val="22"/>
                <w:color w:val="auto"/>
              </w:rPr>
            </w:pPr>
          </w:p>
        </w:tc>
        <w:tc>
          <w:tcPr>
            <w:tcW w:w="460" w:type="dxa"/>
            <w:vAlign w:val="bottom"/>
            <w:shd w:val="clear" w:color="auto" w:fill="D6F3E8"/>
          </w:tcPr>
          <w:p>
            <w:pPr>
              <w:spacing w:after="0"/>
              <w:rPr>
                <w:sz w:val="22"/>
                <w:szCs w:val="22"/>
                <w:color w:val="auto"/>
              </w:rPr>
            </w:pPr>
          </w:p>
        </w:tc>
        <w:tc>
          <w:tcPr>
            <w:tcW w:w="1120" w:type="dxa"/>
            <w:vAlign w:val="bottom"/>
            <w:gridSpan w:val="2"/>
            <w:shd w:val="clear" w:color="auto" w:fill="D6F3E8"/>
          </w:tcPr>
          <w:p>
            <w:pPr>
              <w:jc w:val="right"/>
              <w:ind w:right="440"/>
              <w:spacing w:after="0"/>
              <w:rPr>
                <w:sz w:val="20"/>
                <w:szCs w:val="20"/>
                <w:color w:val="auto"/>
              </w:rPr>
            </w:pPr>
            <w:r>
              <w:rPr>
                <w:rFonts w:ascii="Arial" w:cs="Arial" w:eastAsia="Arial" w:hAnsi="Arial"/>
                <w:sz w:val="18"/>
                <w:szCs w:val="18"/>
                <w:color w:val="auto"/>
              </w:rPr>
              <w:t>32,937</w:t>
            </w:r>
          </w:p>
        </w:tc>
        <w:tc>
          <w:tcPr>
            <w:tcW w:w="680" w:type="dxa"/>
            <w:vAlign w:val="bottom"/>
            <w:shd w:val="clear" w:color="auto" w:fill="D6F3E8"/>
          </w:tcPr>
          <w:p>
            <w:pPr>
              <w:spacing w:after="0"/>
              <w:rPr>
                <w:sz w:val="22"/>
                <w:szCs w:val="22"/>
                <w:color w:val="auto"/>
              </w:rPr>
            </w:pPr>
          </w:p>
        </w:tc>
        <w:tc>
          <w:tcPr>
            <w:tcW w:w="220" w:type="dxa"/>
            <w:vAlign w:val="bottom"/>
            <w:shd w:val="clear" w:color="auto" w:fill="D6F3E8"/>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512445</wp:posOffset>
            </wp:positionV>
            <wp:extent cx="725043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Winnebago Industries,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Consolidated Condensed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ectPr>
          <w:pgSz w:w="11900" w:h="16838" w:orient="portrait"/>
          <w:cols w:equalWidth="0" w:num="1">
            <w:col w:w="11420"/>
          </w:cols>
          <w:pgMar w:left="240" w:top="1440" w:right="239" w:bottom="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61"/>
        </w:trPr>
        <w:tc>
          <w:tcPr>
            <w:tcW w:w="8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0" w:type="dxa"/>
            <w:vAlign w:val="bottom"/>
            <w:gridSpan w:val="2"/>
          </w:tcPr>
          <w:p>
            <w:pPr>
              <w:ind w:left="100"/>
              <w:spacing w:after="0"/>
              <w:rPr>
                <w:sz w:val="20"/>
                <w:szCs w:val="20"/>
                <w:color w:val="auto"/>
              </w:rPr>
            </w:pPr>
            <w:r>
              <w:rPr>
                <w:rFonts w:ascii="Arial" w:cs="Arial" w:eastAsia="Arial" w:hAnsi="Arial"/>
                <w:sz w:val="14"/>
                <w:szCs w:val="14"/>
                <w:b w:val="1"/>
                <w:bCs w:val="1"/>
                <w:color w:val="auto"/>
              </w:rPr>
              <w:t>May 26, 2007</w:t>
            </w:r>
          </w:p>
        </w:tc>
        <w:tc>
          <w:tcPr>
            <w:tcW w:w="160" w:type="dxa"/>
            <w:vAlign w:val="bottom"/>
          </w:tcPr>
          <w:p>
            <w:pPr>
              <w:spacing w:after="0"/>
              <w:rPr>
                <w:sz w:val="14"/>
                <w:szCs w:val="14"/>
                <w:color w:val="auto"/>
              </w:rPr>
            </w:pPr>
          </w:p>
        </w:tc>
        <w:tc>
          <w:tcPr>
            <w:tcW w:w="1300" w:type="dxa"/>
            <w:vAlign w:val="bottom"/>
            <w:gridSpan w:val="2"/>
          </w:tcPr>
          <w:p>
            <w:pPr>
              <w:ind w:left="80"/>
              <w:spacing w:after="0"/>
              <w:rPr>
                <w:sz w:val="20"/>
                <w:szCs w:val="20"/>
                <w:color w:val="auto"/>
              </w:rPr>
            </w:pPr>
            <w:r>
              <w:rPr>
                <w:rFonts w:ascii="Arial" w:cs="Arial" w:eastAsia="Arial" w:hAnsi="Arial"/>
                <w:sz w:val="14"/>
                <w:szCs w:val="14"/>
                <w:b w:val="1"/>
                <w:bCs w:val="1"/>
                <w:color w:val="auto"/>
              </w:rPr>
              <w:t>Aug. 26, 2006</w:t>
            </w:r>
          </w:p>
        </w:tc>
        <w:tc>
          <w:tcPr>
            <w:tcW w:w="0" w:type="dxa"/>
            <w:vAlign w:val="bottom"/>
          </w:tcPr>
          <w:p>
            <w:pPr>
              <w:spacing w:after="0"/>
              <w:rPr>
                <w:sz w:val="1"/>
                <w:szCs w:val="1"/>
                <w:color w:val="auto"/>
              </w:rPr>
            </w:pPr>
          </w:p>
        </w:tc>
      </w:tr>
      <w:tr>
        <w:trPr>
          <w:trHeight w:val="235"/>
        </w:trPr>
        <w:tc>
          <w:tcPr>
            <w:tcW w:w="8160" w:type="dxa"/>
            <w:vAlign w:val="bottom"/>
          </w:tcPr>
          <w:p>
            <w:pPr>
              <w:spacing w:after="0"/>
              <w:rPr>
                <w:sz w:val="20"/>
                <w:szCs w:val="20"/>
                <w:color w:val="auto"/>
              </w:rPr>
            </w:pPr>
            <w:r>
              <w:rPr>
                <w:rFonts w:ascii="Arial" w:cs="Arial" w:eastAsia="Arial" w:hAnsi="Arial"/>
                <w:sz w:val="18"/>
                <w:szCs w:val="18"/>
                <w:color w:val="auto"/>
              </w:rPr>
              <w:t>ASSETS</w:t>
            </w: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8160" w:type="dxa"/>
            <w:vAlign w:val="bottom"/>
          </w:tcPr>
          <w:p>
            <w:pPr>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8160" w:type="dxa"/>
            <w:vAlign w:val="bottom"/>
            <w:shd w:val="clear" w:color="auto" w:fill="D6F3E8"/>
          </w:tcPr>
          <w:p>
            <w:pPr>
              <w:ind w:left="18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D6F3E8"/>
          </w:tcPr>
          <w:p>
            <w:pPr>
              <w:jc w:val="right"/>
              <w:ind w:right="12"/>
              <w:spacing w:after="0"/>
              <w:rPr>
                <w:sz w:val="20"/>
                <w:szCs w:val="20"/>
                <w:color w:val="auto"/>
              </w:rPr>
            </w:pPr>
            <w:r>
              <w:rPr>
                <w:rFonts w:ascii="Arial" w:cs="Arial" w:eastAsia="Arial" w:hAnsi="Arial"/>
                <w:sz w:val="18"/>
                <w:szCs w:val="18"/>
                <w:color w:val="auto"/>
                <w:w w:val="79"/>
              </w:rPr>
              <w:t>$</w:t>
            </w:r>
          </w:p>
        </w:tc>
        <w:tc>
          <w:tcPr>
            <w:tcW w:w="1600" w:type="dxa"/>
            <w:vAlign w:val="bottom"/>
            <w:gridSpan w:val="2"/>
            <w:shd w:val="clear" w:color="auto" w:fill="D6F3E8"/>
          </w:tcPr>
          <w:p>
            <w:pPr>
              <w:jc w:val="right"/>
              <w:ind w:right="440"/>
              <w:spacing w:after="0"/>
              <w:rPr>
                <w:sz w:val="20"/>
                <w:szCs w:val="20"/>
                <w:color w:val="auto"/>
              </w:rPr>
            </w:pPr>
            <w:r>
              <w:rPr>
                <w:rFonts w:ascii="Arial" w:cs="Arial" w:eastAsia="Arial" w:hAnsi="Arial"/>
                <w:sz w:val="18"/>
                <w:szCs w:val="18"/>
                <w:color w:val="auto"/>
              </w:rPr>
              <w:t>11,911</w:t>
            </w:r>
          </w:p>
        </w:tc>
        <w:tc>
          <w:tcPr>
            <w:tcW w:w="160" w:type="dxa"/>
            <w:vAlign w:val="bottom"/>
            <w:shd w:val="clear" w:color="auto" w:fill="D6F3E8"/>
          </w:tcPr>
          <w:p>
            <w:pPr>
              <w:jc w:val="right"/>
              <w:ind w:right="3"/>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24,934</w:t>
            </w:r>
          </w:p>
        </w:tc>
        <w:tc>
          <w:tcPr>
            <w:tcW w:w="220" w:type="dxa"/>
            <w:vAlign w:val="bottom"/>
            <w:shd w:val="clear" w:color="auto" w:fill="D6F3E8"/>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8160" w:type="dxa"/>
            <w:vAlign w:val="bottom"/>
          </w:tcPr>
          <w:p>
            <w:pPr>
              <w:ind w:left="180"/>
              <w:spacing w:after="0"/>
              <w:rPr>
                <w:sz w:val="20"/>
                <w:szCs w:val="20"/>
                <w:color w:val="auto"/>
              </w:rPr>
            </w:pPr>
            <w:r>
              <w:rPr>
                <w:rFonts w:ascii="Arial" w:cs="Arial" w:eastAsia="Arial" w:hAnsi="Arial"/>
                <w:sz w:val="18"/>
                <w:szCs w:val="18"/>
                <w:color w:val="auto"/>
              </w:rPr>
              <w:t>Short-term investments</w:t>
            </w:r>
          </w:p>
        </w:tc>
        <w:tc>
          <w:tcPr>
            <w:tcW w:w="200" w:type="dxa"/>
            <w:vAlign w:val="bottom"/>
          </w:tcPr>
          <w:p>
            <w:pPr>
              <w:spacing w:after="0"/>
              <w:rPr>
                <w:sz w:val="22"/>
                <w:szCs w:val="22"/>
                <w:color w:val="auto"/>
              </w:rPr>
            </w:pPr>
          </w:p>
        </w:tc>
        <w:tc>
          <w:tcPr>
            <w:tcW w:w="1600" w:type="dxa"/>
            <w:vAlign w:val="bottom"/>
            <w:gridSpan w:val="2"/>
          </w:tcPr>
          <w:p>
            <w:pPr>
              <w:jc w:val="right"/>
              <w:ind w:right="440"/>
              <w:spacing w:after="0"/>
              <w:rPr>
                <w:sz w:val="20"/>
                <w:szCs w:val="20"/>
                <w:color w:val="auto"/>
              </w:rPr>
            </w:pPr>
            <w:r>
              <w:rPr>
                <w:rFonts w:ascii="Arial" w:cs="Arial" w:eastAsia="Arial" w:hAnsi="Arial"/>
                <w:sz w:val="18"/>
                <w:szCs w:val="18"/>
                <w:color w:val="auto"/>
              </w:rPr>
              <w:t>144,950</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129,950</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8160" w:type="dxa"/>
            <w:vAlign w:val="bottom"/>
            <w:shd w:val="clear" w:color="auto" w:fill="D6F3E8"/>
          </w:tcPr>
          <w:p>
            <w:pPr>
              <w:ind w:left="180"/>
              <w:spacing w:after="0"/>
              <w:rPr>
                <w:sz w:val="20"/>
                <w:szCs w:val="20"/>
                <w:color w:val="auto"/>
              </w:rPr>
            </w:pPr>
            <w:r>
              <w:rPr>
                <w:rFonts w:ascii="Arial" w:cs="Arial" w:eastAsia="Arial" w:hAnsi="Arial"/>
                <w:sz w:val="18"/>
                <w:szCs w:val="18"/>
                <w:color w:val="auto"/>
              </w:rPr>
              <w:t>Receivables, net</w:t>
            </w:r>
          </w:p>
        </w:tc>
        <w:tc>
          <w:tcPr>
            <w:tcW w:w="200" w:type="dxa"/>
            <w:vAlign w:val="bottom"/>
            <w:shd w:val="clear" w:color="auto" w:fill="D6F3E8"/>
          </w:tcPr>
          <w:p>
            <w:pPr>
              <w:spacing w:after="0"/>
              <w:rPr>
                <w:sz w:val="22"/>
                <w:szCs w:val="22"/>
                <w:color w:val="auto"/>
              </w:rPr>
            </w:pPr>
          </w:p>
        </w:tc>
        <w:tc>
          <w:tcPr>
            <w:tcW w:w="1600" w:type="dxa"/>
            <w:vAlign w:val="bottom"/>
            <w:gridSpan w:val="2"/>
            <w:shd w:val="clear" w:color="auto" w:fill="D6F3E8"/>
          </w:tcPr>
          <w:p>
            <w:pPr>
              <w:jc w:val="right"/>
              <w:ind w:right="440"/>
              <w:spacing w:after="0"/>
              <w:rPr>
                <w:sz w:val="20"/>
                <w:szCs w:val="20"/>
                <w:color w:val="auto"/>
              </w:rPr>
            </w:pPr>
            <w:r>
              <w:rPr>
                <w:rFonts w:ascii="Arial" w:cs="Arial" w:eastAsia="Arial" w:hAnsi="Arial"/>
                <w:sz w:val="18"/>
                <w:szCs w:val="18"/>
                <w:color w:val="auto"/>
              </w:rPr>
              <w:t>22,680</w:t>
            </w:r>
          </w:p>
        </w:tc>
        <w:tc>
          <w:tcPr>
            <w:tcW w:w="160" w:type="dxa"/>
            <w:vAlign w:val="bottom"/>
            <w:shd w:val="clear" w:color="auto" w:fill="D6F3E8"/>
          </w:tcPr>
          <w:p>
            <w:pPr>
              <w:spacing w:after="0"/>
              <w:rPr>
                <w:sz w:val="22"/>
                <w:szCs w:val="22"/>
                <w:color w:val="auto"/>
              </w:rPr>
            </w:pPr>
          </w:p>
        </w:tc>
        <w:tc>
          <w:tcPr>
            <w:tcW w:w="10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20,859</w:t>
            </w:r>
          </w:p>
        </w:tc>
        <w:tc>
          <w:tcPr>
            <w:tcW w:w="220" w:type="dxa"/>
            <w:vAlign w:val="bottom"/>
            <w:shd w:val="clear" w:color="auto" w:fill="D6F3E8"/>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8160" w:type="dxa"/>
            <w:vAlign w:val="bottom"/>
          </w:tcPr>
          <w:p>
            <w:pPr>
              <w:ind w:left="180"/>
              <w:spacing w:after="0"/>
              <w:rPr>
                <w:sz w:val="20"/>
                <w:szCs w:val="20"/>
                <w:color w:val="auto"/>
              </w:rPr>
            </w:pPr>
            <w:r>
              <w:rPr>
                <w:rFonts w:ascii="Arial" w:cs="Arial" w:eastAsia="Arial" w:hAnsi="Arial"/>
                <w:sz w:val="18"/>
                <w:szCs w:val="18"/>
                <w:color w:val="auto"/>
              </w:rPr>
              <w:t>Inventories</w:t>
            </w:r>
          </w:p>
        </w:tc>
        <w:tc>
          <w:tcPr>
            <w:tcW w:w="200" w:type="dxa"/>
            <w:vAlign w:val="bottom"/>
          </w:tcPr>
          <w:p>
            <w:pPr>
              <w:spacing w:after="0"/>
              <w:rPr>
                <w:sz w:val="22"/>
                <w:szCs w:val="22"/>
                <w:color w:val="auto"/>
              </w:rPr>
            </w:pPr>
          </w:p>
        </w:tc>
        <w:tc>
          <w:tcPr>
            <w:tcW w:w="1600" w:type="dxa"/>
            <w:vAlign w:val="bottom"/>
            <w:gridSpan w:val="2"/>
          </w:tcPr>
          <w:p>
            <w:pPr>
              <w:jc w:val="right"/>
              <w:ind w:right="440"/>
              <w:spacing w:after="0"/>
              <w:rPr>
                <w:sz w:val="20"/>
                <w:szCs w:val="20"/>
                <w:color w:val="auto"/>
              </w:rPr>
            </w:pPr>
            <w:r>
              <w:rPr>
                <w:rFonts w:ascii="Arial" w:cs="Arial" w:eastAsia="Arial" w:hAnsi="Arial"/>
                <w:sz w:val="18"/>
                <w:szCs w:val="18"/>
                <w:color w:val="auto"/>
              </w:rPr>
              <w:t>90,862</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77,081</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8160" w:type="dxa"/>
            <w:vAlign w:val="bottom"/>
            <w:shd w:val="clear" w:color="auto" w:fill="D6F3E8"/>
          </w:tcPr>
          <w:p>
            <w:pPr>
              <w:ind w:left="180"/>
              <w:spacing w:after="0"/>
              <w:rPr>
                <w:sz w:val="20"/>
                <w:szCs w:val="20"/>
                <w:color w:val="auto"/>
              </w:rPr>
            </w:pPr>
            <w:r>
              <w:rPr>
                <w:rFonts w:ascii="Arial" w:cs="Arial" w:eastAsia="Arial" w:hAnsi="Arial"/>
                <w:sz w:val="18"/>
                <w:szCs w:val="18"/>
                <w:color w:val="auto"/>
              </w:rPr>
              <w:t>Prepaid and other</w:t>
            </w:r>
          </w:p>
        </w:tc>
        <w:tc>
          <w:tcPr>
            <w:tcW w:w="200" w:type="dxa"/>
            <w:vAlign w:val="bottom"/>
            <w:tcBorders>
              <w:bottom w:val="single" w:sz="8" w:color="auto"/>
            </w:tcBorders>
            <w:shd w:val="clear" w:color="auto" w:fill="D6F3E8"/>
          </w:tcPr>
          <w:p>
            <w:pPr>
              <w:spacing w:after="0"/>
              <w:rPr>
                <w:sz w:val="22"/>
                <w:szCs w:val="22"/>
                <w:color w:val="auto"/>
              </w:rPr>
            </w:pPr>
          </w:p>
        </w:tc>
        <w:tc>
          <w:tcPr>
            <w:tcW w:w="116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19,083</w:t>
            </w:r>
          </w:p>
        </w:tc>
        <w:tc>
          <w:tcPr>
            <w:tcW w:w="440" w:type="dxa"/>
            <w:vAlign w:val="bottom"/>
            <w:shd w:val="clear" w:color="auto" w:fill="D6F3E8"/>
          </w:tcPr>
          <w:p>
            <w:pPr>
              <w:spacing w:after="0"/>
              <w:rPr>
                <w:sz w:val="22"/>
                <w:szCs w:val="22"/>
                <w:color w:val="auto"/>
              </w:rPr>
            </w:pPr>
          </w:p>
        </w:tc>
        <w:tc>
          <w:tcPr>
            <w:tcW w:w="160" w:type="dxa"/>
            <w:vAlign w:val="bottom"/>
            <w:tcBorders>
              <w:bottom w:val="single" w:sz="8" w:color="auto"/>
            </w:tcBorders>
            <w:shd w:val="clear" w:color="auto" w:fill="D6F3E8"/>
          </w:tcPr>
          <w:p>
            <w:pPr>
              <w:spacing w:after="0"/>
              <w:rPr>
                <w:sz w:val="22"/>
                <w:szCs w:val="22"/>
                <w:color w:val="auto"/>
              </w:rPr>
            </w:pPr>
          </w:p>
        </w:tc>
        <w:tc>
          <w:tcPr>
            <w:tcW w:w="108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14,336</w:t>
            </w:r>
          </w:p>
        </w:tc>
        <w:tc>
          <w:tcPr>
            <w:tcW w:w="220" w:type="dxa"/>
            <w:vAlign w:val="bottom"/>
            <w:shd w:val="clear" w:color="auto" w:fill="D6F3E8"/>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8160" w:type="dxa"/>
            <w:vAlign w:val="bottom"/>
          </w:tcPr>
          <w:p>
            <w:pPr>
              <w:ind w:left="320"/>
              <w:spacing w:after="0"/>
              <w:rPr>
                <w:sz w:val="20"/>
                <w:szCs w:val="20"/>
                <w:color w:val="auto"/>
              </w:rPr>
            </w:pPr>
            <w:r>
              <w:rPr>
                <w:rFonts w:ascii="Arial" w:cs="Arial" w:eastAsia="Arial" w:hAnsi="Arial"/>
                <w:sz w:val="18"/>
                <w:szCs w:val="18"/>
                <w:color w:val="auto"/>
              </w:rPr>
              <w:t>Total current assets</w:t>
            </w:r>
          </w:p>
        </w:tc>
        <w:tc>
          <w:tcPr>
            <w:tcW w:w="200" w:type="dxa"/>
            <w:vAlign w:val="bottom"/>
          </w:tcPr>
          <w:p>
            <w:pPr>
              <w:spacing w:after="0"/>
              <w:rPr>
                <w:sz w:val="21"/>
                <w:szCs w:val="21"/>
                <w:color w:val="auto"/>
              </w:rPr>
            </w:pPr>
          </w:p>
        </w:tc>
        <w:tc>
          <w:tcPr>
            <w:tcW w:w="1600" w:type="dxa"/>
            <w:vAlign w:val="bottom"/>
            <w:gridSpan w:val="2"/>
          </w:tcPr>
          <w:p>
            <w:pPr>
              <w:jc w:val="right"/>
              <w:ind w:right="440"/>
              <w:spacing w:after="0"/>
              <w:rPr>
                <w:sz w:val="20"/>
                <w:szCs w:val="20"/>
                <w:color w:val="auto"/>
              </w:rPr>
            </w:pPr>
            <w:r>
              <w:rPr>
                <w:rFonts w:ascii="Arial" w:cs="Arial" w:eastAsia="Arial" w:hAnsi="Arial"/>
                <w:sz w:val="18"/>
                <w:szCs w:val="18"/>
                <w:color w:val="auto"/>
              </w:rPr>
              <w:t>289,486</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267,160</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8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8160" w:type="dxa"/>
            <w:vAlign w:val="bottom"/>
            <w:shd w:val="clear" w:color="auto" w:fill="D6F3E8"/>
          </w:tcPr>
          <w:p>
            <w:pPr>
              <w:spacing w:after="0"/>
              <w:rPr>
                <w:sz w:val="20"/>
                <w:szCs w:val="20"/>
                <w:color w:val="auto"/>
              </w:rPr>
            </w:pPr>
            <w:r>
              <w:rPr>
                <w:rFonts w:ascii="Arial" w:cs="Arial" w:eastAsia="Arial" w:hAnsi="Arial"/>
                <w:sz w:val="18"/>
                <w:szCs w:val="18"/>
                <w:color w:val="auto"/>
              </w:rPr>
              <w:t>Property and equipment, net</w:t>
            </w:r>
          </w:p>
        </w:tc>
        <w:tc>
          <w:tcPr>
            <w:tcW w:w="200" w:type="dxa"/>
            <w:vAlign w:val="bottom"/>
            <w:shd w:val="clear" w:color="auto" w:fill="D6F3E8"/>
          </w:tcPr>
          <w:p>
            <w:pPr>
              <w:spacing w:after="0"/>
              <w:rPr>
                <w:sz w:val="22"/>
                <w:szCs w:val="22"/>
                <w:color w:val="auto"/>
              </w:rPr>
            </w:pPr>
          </w:p>
        </w:tc>
        <w:tc>
          <w:tcPr>
            <w:tcW w:w="1600" w:type="dxa"/>
            <w:vAlign w:val="bottom"/>
            <w:gridSpan w:val="2"/>
            <w:shd w:val="clear" w:color="auto" w:fill="D6F3E8"/>
          </w:tcPr>
          <w:p>
            <w:pPr>
              <w:jc w:val="right"/>
              <w:ind w:right="440"/>
              <w:spacing w:after="0"/>
              <w:rPr>
                <w:sz w:val="20"/>
                <w:szCs w:val="20"/>
                <w:color w:val="auto"/>
              </w:rPr>
            </w:pPr>
            <w:r>
              <w:rPr>
                <w:rFonts w:ascii="Arial" w:cs="Arial" w:eastAsia="Arial" w:hAnsi="Arial"/>
                <w:sz w:val="18"/>
                <w:szCs w:val="18"/>
                <w:color w:val="auto"/>
              </w:rPr>
              <w:t>52,500</w:t>
            </w:r>
          </w:p>
        </w:tc>
        <w:tc>
          <w:tcPr>
            <w:tcW w:w="160" w:type="dxa"/>
            <w:vAlign w:val="bottom"/>
            <w:shd w:val="clear" w:color="auto" w:fill="D6F3E8"/>
          </w:tcPr>
          <w:p>
            <w:pPr>
              <w:spacing w:after="0"/>
              <w:rPr>
                <w:sz w:val="22"/>
                <w:szCs w:val="22"/>
                <w:color w:val="auto"/>
              </w:rPr>
            </w:pPr>
          </w:p>
        </w:tc>
        <w:tc>
          <w:tcPr>
            <w:tcW w:w="10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56,907</w:t>
            </w:r>
          </w:p>
        </w:tc>
        <w:tc>
          <w:tcPr>
            <w:tcW w:w="220" w:type="dxa"/>
            <w:vAlign w:val="bottom"/>
            <w:shd w:val="clear" w:color="auto" w:fill="D6F3E8"/>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8160" w:type="dxa"/>
            <w:vAlign w:val="bottom"/>
          </w:tcPr>
          <w:p>
            <w:pPr>
              <w:spacing w:after="0"/>
              <w:rPr>
                <w:sz w:val="20"/>
                <w:szCs w:val="20"/>
                <w:color w:val="auto"/>
              </w:rPr>
            </w:pPr>
            <w:r>
              <w:rPr>
                <w:rFonts w:ascii="Arial" w:cs="Arial" w:eastAsia="Arial" w:hAnsi="Arial"/>
                <w:sz w:val="18"/>
                <w:szCs w:val="18"/>
                <w:color w:val="auto"/>
              </w:rPr>
              <w:t>Deferred income taxes</w:t>
            </w:r>
          </w:p>
        </w:tc>
        <w:tc>
          <w:tcPr>
            <w:tcW w:w="200" w:type="dxa"/>
            <w:vAlign w:val="bottom"/>
          </w:tcPr>
          <w:p>
            <w:pPr>
              <w:spacing w:after="0"/>
              <w:rPr>
                <w:sz w:val="22"/>
                <w:szCs w:val="22"/>
                <w:color w:val="auto"/>
              </w:rPr>
            </w:pPr>
          </w:p>
        </w:tc>
        <w:tc>
          <w:tcPr>
            <w:tcW w:w="1600" w:type="dxa"/>
            <w:vAlign w:val="bottom"/>
            <w:gridSpan w:val="2"/>
          </w:tcPr>
          <w:p>
            <w:pPr>
              <w:jc w:val="right"/>
              <w:ind w:right="440"/>
              <w:spacing w:after="0"/>
              <w:rPr>
                <w:sz w:val="20"/>
                <w:szCs w:val="20"/>
                <w:color w:val="auto"/>
              </w:rPr>
            </w:pPr>
            <w:r>
              <w:rPr>
                <w:rFonts w:ascii="Arial" w:cs="Arial" w:eastAsia="Arial" w:hAnsi="Arial"/>
                <w:sz w:val="18"/>
                <w:szCs w:val="18"/>
                <w:color w:val="auto"/>
              </w:rPr>
              <w:t>25,907</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25,002</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8160" w:type="dxa"/>
            <w:vAlign w:val="bottom"/>
            <w:shd w:val="clear" w:color="auto" w:fill="D6F3E8"/>
          </w:tcPr>
          <w:p>
            <w:pPr>
              <w:spacing w:after="0"/>
              <w:rPr>
                <w:sz w:val="20"/>
                <w:szCs w:val="20"/>
                <w:color w:val="auto"/>
              </w:rPr>
            </w:pPr>
            <w:r>
              <w:rPr>
                <w:rFonts w:ascii="Arial" w:cs="Arial" w:eastAsia="Arial" w:hAnsi="Arial"/>
                <w:sz w:val="18"/>
                <w:szCs w:val="18"/>
                <w:color w:val="auto"/>
              </w:rPr>
              <w:t>Investment in life insurance</w:t>
            </w:r>
          </w:p>
        </w:tc>
        <w:tc>
          <w:tcPr>
            <w:tcW w:w="200" w:type="dxa"/>
            <w:vAlign w:val="bottom"/>
            <w:shd w:val="clear" w:color="auto" w:fill="D6F3E8"/>
          </w:tcPr>
          <w:p>
            <w:pPr>
              <w:spacing w:after="0"/>
              <w:rPr>
                <w:sz w:val="22"/>
                <w:szCs w:val="22"/>
                <w:color w:val="auto"/>
              </w:rPr>
            </w:pPr>
          </w:p>
        </w:tc>
        <w:tc>
          <w:tcPr>
            <w:tcW w:w="1600" w:type="dxa"/>
            <w:vAlign w:val="bottom"/>
            <w:gridSpan w:val="2"/>
            <w:shd w:val="clear" w:color="auto" w:fill="D6F3E8"/>
          </w:tcPr>
          <w:p>
            <w:pPr>
              <w:jc w:val="right"/>
              <w:ind w:right="440"/>
              <w:spacing w:after="0"/>
              <w:rPr>
                <w:sz w:val="20"/>
                <w:szCs w:val="20"/>
                <w:color w:val="auto"/>
              </w:rPr>
            </w:pPr>
            <w:r>
              <w:rPr>
                <w:rFonts w:ascii="Arial" w:cs="Arial" w:eastAsia="Arial" w:hAnsi="Arial"/>
                <w:sz w:val="18"/>
                <w:szCs w:val="18"/>
                <w:color w:val="auto"/>
              </w:rPr>
              <w:t>19,754</w:t>
            </w:r>
          </w:p>
        </w:tc>
        <w:tc>
          <w:tcPr>
            <w:tcW w:w="160" w:type="dxa"/>
            <w:vAlign w:val="bottom"/>
            <w:shd w:val="clear" w:color="auto" w:fill="D6F3E8"/>
          </w:tcPr>
          <w:p>
            <w:pPr>
              <w:spacing w:after="0"/>
              <w:rPr>
                <w:sz w:val="22"/>
                <w:szCs w:val="22"/>
                <w:color w:val="auto"/>
              </w:rPr>
            </w:pPr>
          </w:p>
        </w:tc>
        <w:tc>
          <w:tcPr>
            <w:tcW w:w="10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20,814</w:t>
            </w:r>
          </w:p>
        </w:tc>
        <w:tc>
          <w:tcPr>
            <w:tcW w:w="220" w:type="dxa"/>
            <w:vAlign w:val="bottom"/>
            <w:shd w:val="clear" w:color="auto" w:fill="D6F3E8"/>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8160" w:type="dxa"/>
            <w:vAlign w:val="bottom"/>
            <w:tcBorders>
              <w:bottom w:val="single" w:sz="8" w:color="D6F3E8"/>
            </w:tcBorders>
          </w:tcPr>
          <w:p>
            <w:pPr>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17,162</w:t>
            </w:r>
          </w:p>
        </w:tc>
        <w:tc>
          <w:tcPr>
            <w:tcW w:w="440" w:type="dxa"/>
            <w:vAlign w:val="bottom"/>
            <w:tcBorders>
              <w:bottom w:val="single" w:sz="8" w:color="D6F3E8"/>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14,832</w:t>
            </w:r>
          </w:p>
        </w:tc>
        <w:tc>
          <w:tcPr>
            <w:tcW w:w="220" w:type="dxa"/>
            <w:vAlign w:val="bottom"/>
            <w:tcBorders>
              <w:bottom w:val="single" w:sz="8" w:color="D6F3E8"/>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160" w:type="dxa"/>
            <w:vAlign w:val="bottom"/>
            <w:shd w:val="clear" w:color="auto" w:fill="D6F3E8"/>
          </w:tcPr>
          <w:p>
            <w:pPr>
              <w:ind w:left="320"/>
              <w:spacing w:after="0"/>
              <w:rPr>
                <w:sz w:val="20"/>
                <w:szCs w:val="20"/>
                <w:color w:val="auto"/>
              </w:rPr>
            </w:pPr>
            <w:r>
              <w:rPr>
                <w:rFonts w:ascii="Arial" w:cs="Arial" w:eastAsia="Arial" w:hAnsi="Arial"/>
                <w:sz w:val="18"/>
                <w:szCs w:val="18"/>
                <w:color w:val="auto"/>
              </w:rPr>
              <w:t>Total assets</w:t>
            </w:r>
          </w:p>
        </w:tc>
        <w:tc>
          <w:tcPr>
            <w:tcW w:w="200" w:type="dxa"/>
            <w:vAlign w:val="bottom"/>
            <w:shd w:val="clear" w:color="auto" w:fill="D6F3E8"/>
          </w:tcPr>
          <w:p>
            <w:pPr>
              <w:jc w:val="right"/>
              <w:ind w:right="12"/>
              <w:spacing w:after="0"/>
              <w:rPr>
                <w:sz w:val="20"/>
                <w:szCs w:val="20"/>
                <w:color w:val="auto"/>
              </w:rPr>
            </w:pPr>
            <w:r>
              <w:rPr>
                <w:rFonts w:ascii="Arial" w:cs="Arial" w:eastAsia="Arial" w:hAnsi="Arial"/>
                <w:sz w:val="18"/>
                <w:szCs w:val="18"/>
                <w:color w:val="auto"/>
                <w:w w:val="79"/>
              </w:rPr>
              <w:t>$</w:t>
            </w:r>
          </w:p>
        </w:tc>
        <w:tc>
          <w:tcPr>
            <w:tcW w:w="1600" w:type="dxa"/>
            <w:vAlign w:val="bottom"/>
            <w:gridSpan w:val="2"/>
            <w:shd w:val="clear" w:color="auto" w:fill="D6F3E8"/>
          </w:tcPr>
          <w:p>
            <w:pPr>
              <w:jc w:val="right"/>
              <w:ind w:right="440"/>
              <w:spacing w:after="0"/>
              <w:rPr>
                <w:sz w:val="20"/>
                <w:szCs w:val="20"/>
                <w:color w:val="auto"/>
              </w:rPr>
            </w:pPr>
            <w:r>
              <w:rPr>
                <w:rFonts w:ascii="Arial" w:cs="Arial" w:eastAsia="Arial" w:hAnsi="Arial"/>
                <w:sz w:val="18"/>
                <w:szCs w:val="18"/>
                <w:color w:val="auto"/>
              </w:rPr>
              <w:t>404,809</w:t>
            </w:r>
          </w:p>
        </w:tc>
        <w:tc>
          <w:tcPr>
            <w:tcW w:w="160" w:type="dxa"/>
            <w:vAlign w:val="bottom"/>
            <w:shd w:val="clear" w:color="auto" w:fill="D6F3E8"/>
          </w:tcPr>
          <w:p>
            <w:pPr>
              <w:jc w:val="right"/>
              <w:ind w:right="3"/>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384,715</w:t>
            </w:r>
          </w:p>
        </w:tc>
        <w:tc>
          <w:tcPr>
            <w:tcW w:w="220" w:type="dxa"/>
            <w:vAlign w:val="bottom"/>
            <w:shd w:val="clear" w:color="auto" w:fill="D6F3E8"/>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160" w:type="dxa"/>
            <w:vAlign w:val="bottom"/>
            <w:tcBorders>
              <w:top w:val="single" w:sz="8" w:color="D6F3E8"/>
              <w:bottom w:val="single" w:sz="8" w:color="D6F3E8"/>
            </w:tcBorders>
            <w:vMerge w:val="restart"/>
          </w:tcPr>
          <w:p>
            <w:pPr>
              <w:spacing w:after="0"/>
              <w:rPr>
                <w:sz w:val="20"/>
                <w:szCs w:val="20"/>
                <w:color w:val="auto"/>
              </w:rPr>
            </w:pPr>
            <w:r>
              <w:rPr>
                <w:rFonts w:ascii="Arial" w:cs="Arial" w:eastAsia="Arial" w:hAnsi="Arial"/>
                <w:sz w:val="18"/>
                <w:szCs w:val="18"/>
                <w:color w:val="auto"/>
              </w:rPr>
              <w:t>LIABILITIES AND STOCKHOLDERS’ EQUITY</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D6F3E8"/>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D6F3E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81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8160" w:type="dxa"/>
            <w:vAlign w:val="bottom"/>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816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600" w:type="dxa"/>
            <w:vAlign w:val="bottom"/>
            <w:gridSpan w:val="2"/>
          </w:tcPr>
          <w:p>
            <w:pPr>
              <w:jc w:val="right"/>
              <w:ind w:right="440"/>
              <w:spacing w:after="0"/>
              <w:rPr>
                <w:sz w:val="20"/>
                <w:szCs w:val="20"/>
                <w:color w:val="auto"/>
              </w:rPr>
            </w:pPr>
            <w:r>
              <w:rPr>
                <w:rFonts w:ascii="Arial" w:cs="Arial" w:eastAsia="Arial" w:hAnsi="Arial"/>
                <w:sz w:val="18"/>
                <w:szCs w:val="18"/>
                <w:color w:val="auto"/>
              </w:rPr>
              <w:t>33,049</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27,923</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8160" w:type="dxa"/>
            <w:vAlign w:val="bottom"/>
            <w:shd w:val="clear" w:color="auto" w:fill="D6F3E8"/>
          </w:tcPr>
          <w:p>
            <w:pPr>
              <w:ind w:left="180"/>
              <w:spacing w:after="0"/>
              <w:rPr>
                <w:sz w:val="20"/>
                <w:szCs w:val="20"/>
                <w:color w:val="auto"/>
              </w:rPr>
            </w:pPr>
            <w:r>
              <w:rPr>
                <w:rFonts w:ascii="Arial" w:cs="Arial" w:eastAsia="Arial" w:hAnsi="Arial"/>
                <w:sz w:val="18"/>
                <w:szCs w:val="18"/>
                <w:color w:val="auto"/>
              </w:rPr>
              <w:t>Income taxes payable</w:t>
            </w:r>
          </w:p>
        </w:tc>
        <w:tc>
          <w:tcPr>
            <w:tcW w:w="200" w:type="dxa"/>
            <w:vAlign w:val="bottom"/>
            <w:shd w:val="clear" w:color="auto" w:fill="D6F3E8"/>
          </w:tcPr>
          <w:p>
            <w:pPr>
              <w:spacing w:after="0"/>
              <w:rPr>
                <w:sz w:val="22"/>
                <w:szCs w:val="22"/>
                <w:color w:val="auto"/>
              </w:rPr>
            </w:pPr>
          </w:p>
        </w:tc>
        <w:tc>
          <w:tcPr>
            <w:tcW w:w="1600" w:type="dxa"/>
            <w:vAlign w:val="bottom"/>
            <w:gridSpan w:val="2"/>
            <w:shd w:val="clear" w:color="auto" w:fill="D6F3E8"/>
          </w:tcPr>
          <w:p>
            <w:pPr>
              <w:jc w:val="right"/>
              <w:ind w:right="440"/>
              <w:spacing w:after="0"/>
              <w:rPr>
                <w:sz w:val="20"/>
                <w:szCs w:val="20"/>
                <w:color w:val="auto"/>
              </w:rPr>
            </w:pPr>
            <w:r>
              <w:rPr>
                <w:rFonts w:ascii="Arial" w:cs="Arial" w:eastAsia="Arial" w:hAnsi="Arial"/>
                <w:sz w:val="18"/>
                <w:szCs w:val="18"/>
                <w:color w:val="auto"/>
              </w:rPr>
              <w:t>7,341</w:t>
            </w:r>
          </w:p>
        </w:tc>
        <w:tc>
          <w:tcPr>
            <w:tcW w:w="160" w:type="dxa"/>
            <w:vAlign w:val="bottom"/>
            <w:shd w:val="clear" w:color="auto" w:fill="D6F3E8"/>
          </w:tcPr>
          <w:p>
            <w:pPr>
              <w:spacing w:after="0"/>
              <w:rPr>
                <w:sz w:val="22"/>
                <w:szCs w:val="22"/>
                <w:color w:val="auto"/>
              </w:rPr>
            </w:pPr>
          </w:p>
        </w:tc>
        <w:tc>
          <w:tcPr>
            <w:tcW w:w="10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7,876</w:t>
            </w:r>
          </w:p>
        </w:tc>
        <w:tc>
          <w:tcPr>
            <w:tcW w:w="220" w:type="dxa"/>
            <w:vAlign w:val="bottom"/>
            <w:shd w:val="clear" w:color="auto" w:fill="D6F3E8"/>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8160" w:type="dxa"/>
            <w:vAlign w:val="bottom"/>
            <w:tcBorders>
              <w:bottom w:val="single" w:sz="8" w:color="D6F3E8"/>
            </w:tcBorders>
          </w:tcPr>
          <w:p>
            <w:pPr>
              <w:ind w:left="180"/>
              <w:spacing w:after="0"/>
              <w:rPr>
                <w:sz w:val="20"/>
                <w:szCs w:val="20"/>
                <w:color w:val="auto"/>
              </w:rPr>
            </w:pPr>
            <w:r>
              <w:rPr>
                <w:rFonts w:ascii="Arial" w:cs="Arial" w:eastAsia="Arial" w:hAnsi="Arial"/>
                <w:sz w:val="18"/>
                <w:szCs w:val="18"/>
                <w:color w:val="auto"/>
              </w:rPr>
              <w:t>Accrued expenses</w:t>
            </w: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47,741</w:t>
            </w:r>
          </w:p>
        </w:tc>
        <w:tc>
          <w:tcPr>
            <w:tcW w:w="440" w:type="dxa"/>
            <w:vAlign w:val="bottom"/>
            <w:tcBorders>
              <w:bottom w:val="single" w:sz="8" w:color="D6F3E8"/>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44,323</w:t>
            </w:r>
          </w:p>
        </w:tc>
        <w:tc>
          <w:tcPr>
            <w:tcW w:w="220" w:type="dxa"/>
            <w:vAlign w:val="bottom"/>
            <w:tcBorders>
              <w:bottom w:val="single" w:sz="8" w:color="D6F3E8"/>
            </w:tcBorders>
          </w:tcPr>
          <w:p>
            <w:pPr>
              <w:spacing w:after="0"/>
              <w:rPr>
                <w:sz w:val="22"/>
                <w:szCs w:val="22"/>
                <w:color w:val="auto"/>
              </w:rPr>
            </w:pPr>
          </w:p>
        </w:tc>
        <w:tc>
          <w:tcPr>
            <w:tcW w:w="0" w:type="dxa"/>
            <w:vAlign w:val="bottom"/>
          </w:tcPr>
          <w:p>
            <w:pPr>
              <w:spacing w:after="0"/>
              <w:rPr>
                <w:sz w:val="1"/>
                <w:szCs w:val="1"/>
                <w:color w:val="auto"/>
              </w:rPr>
            </w:pPr>
          </w:p>
        </w:tc>
      </w:tr>
      <w:tr>
        <w:trPr>
          <w:trHeight w:val="251"/>
        </w:trPr>
        <w:tc>
          <w:tcPr>
            <w:tcW w:w="8160" w:type="dxa"/>
            <w:vAlign w:val="bottom"/>
            <w:shd w:val="clear" w:color="auto" w:fill="D6F3E8"/>
          </w:tcPr>
          <w:p>
            <w:pPr>
              <w:ind w:left="320"/>
              <w:spacing w:after="0"/>
              <w:rPr>
                <w:sz w:val="20"/>
                <w:szCs w:val="20"/>
                <w:color w:val="auto"/>
              </w:rPr>
            </w:pPr>
            <w:r>
              <w:rPr>
                <w:rFonts w:ascii="Arial" w:cs="Arial" w:eastAsia="Arial" w:hAnsi="Arial"/>
                <w:sz w:val="18"/>
                <w:szCs w:val="18"/>
                <w:color w:val="auto"/>
              </w:rPr>
              <w:t>Total current liabilities</w:t>
            </w:r>
          </w:p>
        </w:tc>
        <w:tc>
          <w:tcPr>
            <w:tcW w:w="200" w:type="dxa"/>
            <w:vAlign w:val="bottom"/>
            <w:shd w:val="clear" w:color="auto" w:fill="D6F3E8"/>
          </w:tcPr>
          <w:p>
            <w:pPr>
              <w:spacing w:after="0"/>
              <w:rPr>
                <w:sz w:val="21"/>
                <w:szCs w:val="21"/>
                <w:color w:val="auto"/>
              </w:rPr>
            </w:pPr>
          </w:p>
        </w:tc>
        <w:tc>
          <w:tcPr>
            <w:tcW w:w="1600" w:type="dxa"/>
            <w:vAlign w:val="bottom"/>
            <w:gridSpan w:val="2"/>
            <w:shd w:val="clear" w:color="auto" w:fill="D6F3E8"/>
          </w:tcPr>
          <w:p>
            <w:pPr>
              <w:jc w:val="right"/>
              <w:ind w:right="440"/>
              <w:spacing w:after="0"/>
              <w:rPr>
                <w:sz w:val="20"/>
                <w:szCs w:val="20"/>
                <w:color w:val="auto"/>
              </w:rPr>
            </w:pPr>
            <w:r>
              <w:rPr>
                <w:rFonts w:ascii="Arial" w:cs="Arial" w:eastAsia="Arial" w:hAnsi="Arial"/>
                <w:sz w:val="18"/>
                <w:szCs w:val="18"/>
                <w:color w:val="auto"/>
              </w:rPr>
              <w:t>88,131</w:t>
            </w:r>
          </w:p>
        </w:tc>
        <w:tc>
          <w:tcPr>
            <w:tcW w:w="160" w:type="dxa"/>
            <w:vAlign w:val="bottom"/>
            <w:shd w:val="clear" w:color="auto" w:fill="D6F3E8"/>
          </w:tcPr>
          <w:p>
            <w:pPr>
              <w:spacing w:after="0"/>
              <w:rPr>
                <w:sz w:val="21"/>
                <w:szCs w:val="21"/>
                <w:color w:val="auto"/>
              </w:rPr>
            </w:pPr>
          </w:p>
        </w:tc>
        <w:tc>
          <w:tcPr>
            <w:tcW w:w="10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80,122</w:t>
            </w:r>
          </w:p>
        </w:tc>
        <w:tc>
          <w:tcPr>
            <w:tcW w:w="220" w:type="dxa"/>
            <w:vAlign w:val="bottom"/>
            <w:shd w:val="clear" w:color="auto" w:fill="D6F3E8"/>
          </w:tcPr>
          <w:p>
            <w:pPr>
              <w:spacing w:after="0"/>
              <w:rPr>
                <w:sz w:val="21"/>
                <w:szCs w:val="21"/>
                <w:color w:val="auto"/>
              </w:rPr>
            </w:pPr>
          </w:p>
        </w:tc>
        <w:tc>
          <w:tcPr>
            <w:tcW w:w="0" w:type="dxa"/>
            <w:vAlign w:val="bottom"/>
          </w:tcPr>
          <w:p>
            <w:pPr>
              <w:spacing w:after="0"/>
              <w:rPr>
                <w:sz w:val="1"/>
                <w:szCs w:val="1"/>
                <w:color w:val="auto"/>
              </w:rPr>
            </w:pPr>
          </w:p>
        </w:tc>
      </w:tr>
      <w:tr>
        <w:trPr>
          <w:trHeight w:val="445"/>
        </w:trPr>
        <w:tc>
          <w:tcPr>
            <w:tcW w:w="8160" w:type="dxa"/>
            <w:vAlign w:val="bottom"/>
          </w:tcPr>
          <w:p>
            <w:pPr>
              <w:spacing w:after="0"/>
              <w:rPr>
                <w:sz w:val="20"/>
                <w:szCs w:val="20"/>
                <w:color w:val="auto"/>
              </w:rPr>
            </w:pPr>
            <w:r>
              <w:rPr>
                <w:rFonts w:ascii="Arial" w:cs="Arial" w:eastAsia="Arial" w:hAnsi="Arial"/>
                <w:sz w:val="18"/>
                <w:szCs w:val="18"/>
                <w:color w:val="auto"/>
              </w:rPr>
              <w:t>Postretirement health care and deferred compensation benefits, net of current portion</w:t>
            </w:r>
          </w:p>
        </w:tc>
        <w:tc>
          <w:tcPr>
            <w:tcW w:w="200" w:type="dxa"/>
            <w:vAlign w:val="bottom"/>
          </w:tcPr>
          <w:p>
            <w:pPr>
              <w:spacing w:after="0"/>
              <w:rPr>
                <w:sz w:val="24"/>
                <w:szCs w:val="24"/>
                <w:color w:val="auto"/>
              </w:rPr>
            </w:pPr>
          </w:p>
        </w:tc>
        <w:tc>
          <w:tcPr>
            <w:tcW w:w="1600" w:type="dxa"/>
            <w:vAlign w:val="bottom"/>
            <w:gridSpan w:val="2"/>
          </w:tcPr>
          <w:p>
            <w:pPr>
              <w:jc w:val="right"/>
              <w:ind w:right="440"/>
              <w:spacing w:after="0"/>
              <w:rPr>
                <w:sz w:val="20"/>
                <w:szCs w:val="20"/>
                <w:color w:val="auto"/>
              </w:rPr>
            </w:pPr>
            <w:r>
              <w:rPr>
                <w:rFonts w:ascii="Arial" w:cs="Arial" w:eastAsia="Arial" w:hAnsi="Arial"/>
                <w:sz w:val="18"/>
                <w:szCs w:val="18"/>
                <w:color w:val="auto"/>
              </w:rPr>
              <w:t>87,710</w:t>
            </w: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86,271</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8160" w:type="dxa"/>
            <w:vAlign w:val="bottom"/>
            <w:shd w:val="clear" w:color="auto" w:fill="D6F3E8"/>
          </w:tcPr>
          <w:p>
            <w:pPr>
              <w:spacing w:after="0"/>
              <w:rPr>
                <w:sz w:val="20"/>
                <w:szCs w:val="20"/>
                <w:color w:val="auto"/>
              </w:rPr>
            </w:pPr>
            <w:r>
              <w:rPr>
                <w:rFonts w:ascii="Arial" w:cs="Arial" w:eastAsia="Arial" w:hAnsi="Arial"/>
                <w:sz w:val="18"/>
                <w:szCs w:val="18"/>
                <w:color w:val="auto"/>
              </w:rPr>
              <w:t>Stockholders’ equity</w:t>
            </w:r>
          </w:p>
        </w:tc>
        <w:tc>
          <w:tcPr>
            <w:tcW w:w="200" w:type="dxa"/>
            <w:vAlign w:val="bottom"/>
            <w:tcBorders>
              <w:bottom w:val="single" w:sz="8" w:color="auto"/>
            </w:tcBorders>
            <w:shd w:val="clear" w:color="auto" w:fill="D6F3E8"/>
          </w:tcPr>
          <w:p>
            <w:pPr>
              <w:spacing w:after="0"/>
              <w:rPr>
                <w:sz w:val="22"/>
                <w:szCs w:val="22"/>
                <w:color w:val="auto"/>
              </w:rPr>
            </w:pPr>
          </w:p>
        </w:tc>
        <w:tc>
          <w:tcPr>
            <w:tcW w:w="116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228,968</w:t>
            </w:r>
          </w:p>
        </w:tc>
        <w:tc>
          <w:tcPr>
            <w:tcW w:w="440" w:type="dxa"/>
            <w:vAlign w:val="bottom"/>
            <w:shd w:val="clear" w:color="auto" w:fill="D6F3E8"/>
          </w:tcPr>
          <w:p>
            <w:pPr>
              <w:spacing w:after="0"/>
              <w:rPr>
                <w:sz w:val="22"/>
                <w:szCs w:val="22"/>
                <w:color w:val="auto"/>
              </w:rPr>
            </w:pPr>
          </w:p>
        </w:tc>
        <w:tc>
          <w:tcPr>
            <w:tcW w:w="160" w:type="dxa"/>
            <w:vAlign w:val="bottom"/>
            <w:tcBorders>
              <w:bottom w:val="single" w:sz="8" w:color="auto"/>
            </w:tcBorders>
            <w:shd w:val="clear" w:color="auto" w:fill="D6F3E8"/>
          </w:tcPr>
          <w:p>
            <w:pPr>
              <w:spacing w:after="0"/>
              <w:rPr>
                <w:sz w:val="22"/>
                <w:szCs w:val="22"/>
                <w:color w:val="auto"/>
              </w:rPr>
            </w:pPr>
          </w:p>
        </w:tc>
        <w:tc>
          <w:tcPr>
            <w:tcW w:w="108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218,322</w:t>
            </w:r>
          </w:p>
        </w:tc>
        <w:tc>
          <w:tcPr>
            <w:tcW w:w="220" w:type="dxa"/>
            <w:vAlign w:val="bottom"/>
            <w:shd w:val="clear" w:color="auto" w:fill="D6F3E8"/>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8160" w:type="dxa"/>
            <w:vAlign w:val="bottom"/>
          </w:tcPr>
          <w:p>
            <w:pPr>
              <w:ind w:left="320"/>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600" w:type="dxa"/>
            <w:vAlign w:val="bottom"/>
            <w:gridSpan w:val="2"/>
          </w:tcPr>
          <w:p>
            <w:pPr>
              <w:jc w:val="right"/>
              <w:ind w:right="440"/>
              <w:spacing w:after="0"/>
              <w:rPr>
                <w:sz w:val="20"/>
                <w:szCs w:val="20"/>
                <w:color w:val="auto"/>
              </w:rPr>
            </w:pPr>
            <w:r>
              <w:rPr>
                <w:rFonts w:ascii="Arial" w:cs="Arial" w:eastAsia="Arial" w:hAnsi="Arial"/>
                <w:sz w:val="18"/>
                <w:szCs w:val="18"/>
                <w:color w:val="auto"/>
              </w:rPr>
              <w:t>404,809</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384,715</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1576070</wp:posOffset>
            </wp:positionV>
            <wp:extent cx="725043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Winnebago Industries,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Condensed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5"/>
          </w:tcPr>
          <w:p>
            <w:pPr>
              <w:jc w:val="right"/>
              <w:ind w:right="693"/>
              <w:spacing w:after="0"/>
              <w:rPr>
                <w:sz w:val="20"/>
                <w:szCs w:val="20"/>
                <w:color w:val="auto"/>
              </w:rPr>
            </w:pPr>
            <w:r>
              <w:rPr>
                <w:rFonts w:ascii="Arial" w:cs="Arial" w:eastAsia="Arial" w:hAnsi="Arial"/>
                <w:sz w:val="14"/>
                <w:szCs w:val="14"/>
                <w:b w:val="1"/>
                <w:bCs w:val="1"/>
                <w:color w:val="auto"/>
              </w:rPr>
              <w:t>Nine Months Ended</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480" w:type="dxa"/>
            <w:vAlign w:val="bottom"/>
            <w:vMerge w:val="restart"/>
          </w:tcPr>
          <w:p>
            <w:pPr>
              <w:spacing w:after="0"/>
              <w:rPr>
                <w:sz w:val="20"/>
                <w:szCs w:val="20"/>
                <w:color w:val="auto"/>
              </w:rPr>
            </w:pPr>
            <w:r>
              <w:rPr>
                <w:rFonts w:ascii="Arial" w:cs="Arial" w:eastAsia="Arial" w:hAnsi="Arial"/>
                <w:sz w:val="18"/>
                <w:szCs w:val="18"/>
                <w:b w:val="1"/>
                <w:bCs w:val="1"/>
                <w:color w:val="auto"/>
              </w:rPr>
              <w:t>Operating activities:</w:t>
            </w:r>
          </w:p>
        </w:tc>
        <w:tc>
          <w:tcPr>
            <w:tcW w:w="140" w:type="dxa"/>
            <w:vAlign w:val="bottom"/>
          </w:tcPr>
          <w:p>
            <w:pPr>
              <w:spacing w:after="0"/>
              <w:rPr>
                <w:sz w:val="14"/>
                <w:szCs w:val="14"/>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3"/>
              </w:rPr>
              <w:t>May 26, 2007</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3"/>
              </w:rPr>
              <w:t>May 27, 2006</w:t>
            </w:r>
          </w:p>
        </w:tc>
        <w:tc>
          <w:tcPr>
            <w:tcW w:w="0" w:type="dxa"/>
            <w:vAlign w:val="bottom"/>
          </w:tcPr>
          <w:p>
            <w:pPr>
              <w:spacing w:after="0"/>
              <w:rPr>
                <w:sz w:val="1"/>
                <w:szCs w:val="1"/>
                <w:color w:val="auto"/>
              </w:rPr>
            </w:pPr>
          </w:p>
        </w:tc>
      </w:tr>
      <w:tr>
        <w:trPr>
          <w:trHeight w:val="195"/>
        </w:trPr>
        <w:tc>
          <w:tcPr>
            <w:tcW w:w="8480" w:type="dxa"/>
            <w:vAlign w:val="bottom"/>
            <w:vMerge w:val="continue"/>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8480" w:type="dxa"/>
            <w:vAlign w:val="bottom"/>
            <w:shd w:val="clear" w:color="auto" w:fill="D6F3E8"/>
          </w:tcPr>
          <w:p>
            <w:pPr>
              <w:ind w:left="180"/>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D6F3E8"/>
          </w:tcPr>
          <w:p>
            <w:pPr>
              <w:jc w:val="right"/>
              <w:ind w:right="260"/>
              <w:spacing w:after="0"/>
              <w:rPr>
                <w:sz w:val="20"/>
                <w:szCs w:val="20"/>
                <w:color w:val="auto"/>
              </w:rPr>
            </w:pPr>
            <w:r>
              <w:rPr>
                <w:rFonts w:ascii="Arial" w:cs="Arial" w:eastAsia="Arial" w:hAnsi="Arial"/>
                <w:sz w:val="18"/>
                <w:szCs w:val="18"/>
                <w:color w:val="auto"/>
              </w:rPr>
              <w:t>26,721</w:t>
            </w:r>
          </w:p>
        </w:tc>
        <w:tc>
          <w:tcPr>
            <w:tcW w:w="320" w:type="dxa"/>
            <w:vAlign w:val="bottom"/>
            <w:gridSpan w:val="2"/>
            <w:shd w:val="clear" w:color="auto" w:fill="D6F3E8"/>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35,427</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480" w:type="dxa"/>
            <w:vAlign w:val="bottom"/>
          </w:tcPr>
          <w:p>
            <w:pPr>
              <w:ind w:left="1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480" w:type="dxa"/>
            <w:vAlign w:val="bottom"/>
          </w:tcPr>
          <w:p>
            <w:pPr>
              <w:ind w:left="200"/>
              <w:spacing w:after="0"/>
              <w:rPr>
                <w:sz w:val="20"/>
                <w:szCs w:val="20"/>
                <w:color w:val="auto"/>
              </w:rPr>
            </w:pPr>
            <w:r>
              <w:rPr>
                <w:rFonts w:ascii="Arial" w:cs="Arial" w:eastAsia="Arial" w:hAnsi="Arial"/>
                <w:sz w:val="18"/>
                <w:szCs w:val="18"/>
                <w:color w:val="auto"/>
              </w:rPr>
              <w:t>Depreciation</w:t>
            </w:r>
          </w:p>
        </w:tc>
        <w:tc>
          <w:tcPr>
            <w:tcW w:w="14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7,942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7,989</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8480" w:type="dxa"/>
            <w:vAlign w:val="bottom"/>
            <w:shd w:val="clear" w:color="auto" w:fill="D6F3E8"/>
          </w:tcPr>
          <w:p>
            <w:pPr>
              <w:ind w:left="200"/>
              <w:spacing w:after="0"/>
              <w:rPr>
                <w:sz w:val="20"/>
                <w:szCs w:val="20"/>
                <w:color w:val="auto"/>
              </w:rPr>
            </w:pPr>
            <w:r>
              <w:rPr>
                <w:rFonts w:ascii="Arial" w:cs="Arial" w:eastAsia="Arial" w:hAnsi="Arial"/>
                <w:sz w:val="18"/>
                <w:szCs w:val="18"/>
                <w:color w:val="auto"/>
              </w:rPr>
              <w:t>Stock-based compensation</w:t>
            </w:r>
          </w:p>
        </w:tc>
        <w:tc>
          <w:tcPr>
            <w:tcW w:w="140" w:type="dxa"/>
            <w:vAlign w:val="bottom"/>
            <w:shd w:val="clear" w:color="auto" w:fill="D6F3E8"/>
          </w:tcPr>
          <w:p>
            <w:pPr>
              <w:spacing w:after="0"/>
              <w:rPr>
                <w:sz w:val="18"/>
                <w:szCs w:val="18"/>
                <w:color w:val="auto"/>
              </w:rPr>
            </w:pPr>
          </w:p>
        </w:tc>
        <w:tc>
          <w:tcPr>
            <w:tcW w:w="1260" w:type="dxa"/>
            <w:vAlign w:val="bottom"/>
            <w:gridSpan w:val="2"/>
            <w:shd w:val="clear" w:color="auto" w:fill="D6F3E8"/>
          </w:tcPr>
          <w:p>
            <w:pPr>
              <w:jc w:val="right"/>
              <w:ind w:right="260"/>
              <w:spacing w:after="0"/>
              <w:rPr>
                <w:sz w:val="20"/>
                <w:szCs w:val="20"/>
                <w:color w:val="auto"/>
              </w:rPr>
            </w:pPr>
            <w:r>
              <w:rPr>
                <w:rFonts w:ascii="Arial" w:cs="Arial" w:eastAsia="Arial" w:hAnsi="Arial"/>
                <w:sz w:val="18"/>
                <w:szCs w:val="18"/>
                <w:color w:val="auto"/>
              </w:rPr>
              <w:t>4,374</w:t>
            </w:r>
          </w:p>
        </w:tc>
        <w:tc>
          <w:tcPr>
            <w:tcW w:w="18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0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3,964</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tcPr>
          <w:p>
            <w:pPr>
              <w:ind w:left="200"/>
              <w:spacing w:after="0"/>
              <w:rPr>
                <w:sz w:val="20"/>
                <w:szCs w:val="20"/>
                <w:color w:val="auto"/>
              </w:rPr>
            </w:pPr>
            <w:r>
              <w:rPr>
                <w:rFonts w:ascii="Arial" w:cs="Arial" w:eastAsia="Arial" w:hAnsi="Arial"/>
                <w:sz w:val="18"/>
                <w:szCs w:val="18"/>
                <w:color w:val="auto"/>
              </w:rPr>
              <w:t>Postretirement benefit income and deferred compensation expense</w:t>
            </w:r>
          </w:p>
        </w:tc>
        <w:tc>
          <w:tcPr>
            <w:tcW w:w="14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1,154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958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8480" w:type="dxa"/>
            <w:vAlign w:val="bottom"/>
            <w:shd w:val="clear" w:color="auto" w:fill="D6F3E8"/>
          </w:tcPr>
          <w:p>
            <w:pPr>
              <w:ind w:left="200"/>
              <w:spacing w:after="0"/>
              <w:rPr>
                <w:sz w:val="20"/>
                <w:szCs w:val="20"/>
                <w:color w:val="auto"/>
              </w:rPr>
            </w:pPr>
            <w:r>
              <w:rPr>
                <w:rFonts w:ascii="Arial" w:cs="Arial" w:eastAsia="Arial" w:hAnsi="Arial"/>
                <w:sz w:val="18"/>
                <w:szCs w:val="18"/>
                <w:color w:val="auto"/>
              </w:rPr>
              <w:t>Deferred income taxes</w:t>
            </w:r>
          </w:p>
        </w:tc>
        <w:tc>
          <w:tcPr>
            <w:tcW w:w="140" w:type="dxa"/>
            <w:vAlign w:val="bottom"/>
            <w:shd w:val="clear" w:color="auto" w:fill="D6F3E8"/>
          </w:tcPr>
          <w:p>
            <w:pPr>
              <w:spacing w:after="0"/>
              <w:rPr>
                <w:sz w:val="22"/>
                <w:szCs w:val="22"/>
                <w:color w:val="auto"/>
              </w:rPr>
            </w:pPr>
          </w:p>
        </w:tc>
        <w:tc>
          <w:tcPr>
            <w:tcW w:w="1260" w:type="dxa"/>
            <w:vAlign w:val="bottom"/>
            <w:gridSpan w:val="2"/>
            <w:shd w:val="clear" w:color="auto" w:fill="D6F3E8"/>
          </w:tcPr>
          <w:p>
            <w:pPr>
              <w:jc w:val="right"/>
              <w:ind w:right="200"/>
              <w:spacing w:after="0"/>
              <w:rPr>
                <w:sz w:val="20"/>
                <w:szCs w:val="20"/>
                <w:color w:val="auto"/>
              </w:rPr>
            </w:pPr>
            <w:r>
              <w:rPr>
                <w:rFonts w:ascii="Arial" w:cs="Arial" w:eastAsia="Arial" w:hAnsi="Arial"/>
                <w:sz w:val="18"/>
                <w:szCs w:val="18"/>
                <w:color w:val="auto"/>
              </w:rPr>
              <w:t>(6,165)</w:t>
            </w:r>
          </w:p>
        </w:tc>
        <w:tc>
          <w:tcPr>
            <w:tcW w:w="180" w:type="dxa"/>
            <w:vAlign w:val="bottom"/>
            <w:shd w:val="clear" w:color="auto" w:fill="D6F3E8"/>
          </w:tcPr>
          <w:p>
            <w:pPr>
              <w:spacing w:after="0"/>
              <w:rPr>
                <w:sz w:val="22"/>
                <w:szCs w:val="22"/>
                <w:color w:val="auto"/>
              </w:rPr>
            </w:pPr>
          </w:p>
        </w:tc>
        <w:tc>
          <w:tcPr>
            <w:tcW w:w="140" w:type="dxa"/>
            <w:vAlign w:val="bottom"/>
            <w:shd w:val="clear" w:color="auto" w:fill="D6F3E8"/>
          </w:tcPr>
          <w:p>
            <w:pPr>
              <w:spacing w:after="0"/>
              <w:rPr>
                <w:sz w:val="22"/>
                <w:szCs w:val="22"/>
                <w:color w:val="auto"/>
              </w:rPr>
            </w:pPr>
          </w:p>
        </w:tc>
        <w:tc>
          <w:tcPr>
            <w:tcW w:w="10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1,002</w:t>
            </w:r>
          </w:p>
        </w:tc>
        <w:tc>
          <w:tcPr>
            <w:tcW w:w="220" w:type="dxa"/>
            <w:vAlign w:val="bottom"/>
            <w:shd w:val="clear" w:color="auto" w:fill="D6F3E8"/>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8480" w:type="dxa"/>
            <w:vAlign w:val="bottom"/>
          </w:tcPr>
          <w:p>
            <w:pPr>
              <w:ind w:left="220"/>
              <w:spacing w:after="0"/>
              <w:rPr>
                <w:sz w:val="20"/>
                <w:szCs w:val="20"/>
                <w:color w:val="auto"/>
              </w:rPr>
            </w:pPr>
            <w:r>
              <w:rPr>
                <w:rFonts w:ascii="Arial" w:cs="Arial" w:eastAsia="Arial" w:hAnsi="Arial"/>
                <w:sz w:val="18"/>
                <w:szCs w:val="18"/>
                <w:color w:val="auto"/>
              </w:rPr>
              <w:t>Increase in cash surrender value of life insurance policies</w:t>
            </w:r>
          </w:p>
        </w:tc>
        <w:tc>
          <w:tcPr>
            <w:tcW w:w="140" w:type="dxa"/>
            <w:vAlign w:val="bottom"/>
          </w:tcPr>
          <w:p>
            <w:pPr>
              <w:spacing w:after="0"/>
              <w:rPr>
                <w:sz w:val="22"/>
                <w:szCs w:val="22"/>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(585)</w:t>
            </w: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(780)</w:t>
            </w:r>
          </w:p>
        </w:tc>
        <w:tc>
          <w:tcPr>
            <w:tcW w:w="0" w:type="dxa"/>
            <w:vAlign w:val="bottom"/>
          </w:tcPr>
          <w:p>
            <w:pPr>
              <w:spacing w:after="0"/>
              <w:rPr>
                <w:sz w:val="1"/>
                <w:szCs w:val="1"/>
                <w:color w:val="auto"/>
              </w:rPr>
            </w:pPr>
          </w:p>
        </w:tc>
      </w:tr>
      <w:tr>
        <w:trPr>
          <w:trHeight w:val="258"/>
        </w:trPr>
        <w:tc>
          <w:tcPr>
            <w:tcW w:w="8480" w:type="dxa"/>
            <w:vAlign w:val="bottom"/>
            <w:shd w:val="clear" w:color="auto" w:fill="D6F3E8"/>
          </w:tcPr>
          <w:p>
            <w:pPr>
              <w:ind w:left="220"/>
              <w:spacing w:after="0"/>
              <w:rPr>
                <w:sz w:val="20"/>
                <w:szCs w:val="20"/>
                <w:color w:val="auto"/>
              </w:rPr>
            </w:pPr>
            <w:r>
              <w:rPr>
                <w:rFonts w:ascii="Arial" w:cs="Arial" w:eastAsia="Arial" w:hAnsi="Arial"/>
                <w:sz w:val="18"/>
                <w:szCs w:val="18"/>
                <w:color w:val="auto"/>
              </w:rPr>
              <w:t>Excess tax benefit from stock-based compensation</w:t>
            </w:r>
          </w:p>
        </w:tc>
        <w:tc>
          <w:tcPr>
            <w:tcW w:w="140" w:type="dxa"/>
            <w:vAlign w:val="bottom"/>
            <w:shd w:val="clear" w:color="auto" w:fill="D6F3E8"/>
          </w:tcPr>
          <w:p>
            <w:pPr>
              <w:spacing w:after="0"/>
              <w:rPr>
                <w:sz w:val="22"/>
                <w:szCs w:val="22"/>
                <w:color w:val="auto"/>
              </w:rPr>
            </w:pPr>
          </w:p>
        </w:tc>
        <w:tc>
          <w:tcPr>
            <w:tcW w:w="1260" w:type="dxa"/>
            <w:vAlign w:val="bottom"/>
            <w:gridSpan w:val="2"/>
            <w:shd w:val="clear" w:color="auto" w:fill="D6F3E8"/>
          </w:tcPr>
          <w:p>
            <w:pPr>
              <w:jc w:val="right"/>
              <w:ind w:right="200"/>
              <w:spacing w:after="0"/>
              <w:rPr>
                <w:sz w:val="20"/>
                <w:szCs w:val="20"/>
                <w:color w:val="auto"/>
              </w:rPr>
            </w:pPr>
            <w:r>
              <w:rPr>
                <w:rFonts w:ascii="Arial" w:cs="Arial" w:eastAsia="Arial" w:hAnsi="Arial"/>
                <w:sz w:val="18"/>
                <w:szCs w:val="18"/>
                <w:color w:val="auto"/>
              </w:rPr>
              <w:t>(1,926)</w:t>
            </w:r>
          </w:p>
        </w:tc>
        <w:tc>
          <w:tcPr>
            <w:tcW w:w="180" w:type="dxa"/>
            <w:vAlign w:val="bottom"/>
            <w:shd w:val="clear" w:color="auto" w:fill="D6F3E8"/>
          </w:tcPr>
          <w:p>
            <w:pPr>
              <w:spacing w:after="0"/>
              <w:rPr>
                <w:sz w:val="22"/>
                <w:szCs w:val="22"/>
                <w:color w:val="auto"/>
              </w:rPr>
            </w:pPr>
          </w:p>
        </w:tc>
        <w:tc>
          <w:tcPr>
            <w:tcW w:w="140" w:type="dxa"/>
            <w:vAlign w:val="bottom"/>
            <w:shd w:val="clear" w:color="auto" w:fill="D6F3E8"/>
          </w:tcPr>
          <w:p>
            <w:pPr>
              <w:spacing w:after="0"/>
              <w:rPr>
                <w:sz w:val="22"/>
                <w:szCs w:val="22"/>
                <w:color w:val="auto"/>
              </w:rPr>
            </w:pPr>
          </w:p>
        </w:tc>
        <w:tc>
          <w:tcPr>
            <w:tcW w:w="122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08"/>
        </w:trPr>
        <w:tc>
          <w:tcPr>
            <w:tcW w:w="8480" w:type="dxa"/>
            <w:vAlign w:val="bottom"/>
          </w:tcPr>
          <w:p>
            <w:pPr>
              <w:ind w:left="22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54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480" w:type="dxa"/>
            <w:vAlign w:val="bottom"/>
          </w:tcPr>
          <w:p>
            <w:pPr>
              <w:ind w:left="120"/>
              <w:spacing w:after="0"/>
              <w:rPr>
                <w:sz w:val="20"/>
                <w:szCs w:val="20"/>
                <w:color w:val="auto"/>
              </w:rPr>
            </w:pPr>
            <w:r>
              <w:rPr>
                <w:rFonts w:ascii="Arial" w:cs="Arial" w:eastAsia="Arial" w:hAnsi="Arial"/>
                <w:sz w:val="18"/>
                <w:szCs w:val="18"/>
                <w:color w:val="auto"/>
              </w:rPr>
              <w:t>Change in assets and liabilities:</w:t>
            </w: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8480" w:type="dxa"/>
            <w:vAlign w:val="bottom"/>
            <w:shd w:val="clear" w:color="auto" w:fill="D6F3E8"/>
          </w:tcPr>
          <w:p>
            <w:pPr>
              <w:ind w:left="220"/>
              <w:spacing w:after="0"/>
              <w:rPr>
                <w:sz w:val="20"/>
                <w:szCs w:val="20"/>
                <w:color w:val="auto"/>
              </w:rPr>
            </w:pPr>
            <w:r>
              <w:rPr>
                <w:rFonts w:ascii="Arial" w:cs="Arial" w:eastAsia="Arial" w:hAnsi="Arial"/>
                <w:sz w:val="18"/>
                <w:szCs w:val="18"/>
                <w:color w:val="auto"/>
              </w:rPr>
              <w:t>Inventories</w:t>
            </w:r>
          </w:p>
        </w:tc>
        <w:tc>
          <w:tcPr>
            <w:tcW w:w="140" w:type="dxa"/>
            <w:vAlign w:val="bottom"/>
            <w:shd w:val="clear" w:color="auto" w:fill="D6F3E8"/>
          </w:tcPr>
          <w:p>
            <w:pPr>
              <w:spacing w:after="0"/>
              <w:rPr>
                <w:sz w:val="22"/>
                <w:szCs w:val="22"/>
                <w:color w:val="auto"/>
              </w:rPr>
            </w:pPr>
          </w:p>
        </w:tc>
        <w:tc>
          <w:tcPr>
            <w:tcW w:w="1260" w:type="dxa"/>
            <w:vAlign w:val="bottom"/>
            <w:gridSpan w:val="2"/>
            <w:shd w:val="clear" w:color="auto" w:fill="D6F3E8"/>
          </w:tcPr>
          <w:p>
            <w:pPr>
              <w:jc w:val="right"/>
              <w:ind w:right="200"/>
              <w:spacing w:after="0"/>
              <w:rPr>
                <w:sz w:val="20"/>
                <w:szCs w:val="20"/>
                <w:color w:val="auto"/>
              </w:rPr>
            </w:pPr>
            <w:r>
              <w:rPr>
                <w:rFonts w:ascii="Arial" w:cs="Arial" w:eastAsia="Arial" w:hAnsi="Arial"/>
                <w:sz w:val="18"/>
                <w:szCs w:val="18"/>
                <w:color w:val="auto"/>
              </w:rPr>
              <w:t>(13,781)</w:t>
            </w:r>
          </w:p>
        </w:tc>
        <w:tc>
          <w:tcPr>
            <w:tcW w:w="180" w:type="dxa"/>
            <w:vAlign w:val="bottom"/>
            <w:shd w:val="clear" w:color="auto" w:fill="D6F3E8"/>
          </w:tcPr>
          <w:p>
            <w:pPr>
              <w:spacing w:after="0"/>
              <w:rPr>
                <w:sz w:val="22"/>
                <w:szCs w:val="22"/>
                <w:color w:val="auto"/>
              </w:rPr>
            </w:pPr>
          </w:p>
        </w:tc>
        <w:tc>
          <w:tcPr>
            <w:tcW w:w="140" w:type="dxa"/>
            <w:vAlign w:val="bottom"/>
            <w:shd w:val="clear" w:color="auto" w:fill="D6F3E8"/>
          </w:tcPr>
          <w:p>
            <w:pPr>
              <w:spacing w:after="0"/>
              <w:rPr>
                <w:sz w:val="22"/>
                <w:szCs w:val="22"/>
                <w:color w:val="auto"/>
              </w:rPr>
            </w:pPr>
          </w:p>
        </w:tc>
        <w:tc>
          <w:tcPr>
            <w:tcW w:w="10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32,456</w:t>
            </w:r>
          </w:p>
        </w:tc>
        <w:tc>
          <w:tcPr>
            <w:tcW w:w="220" w:type="dxa"/>
            <w:vAlign w:val="bottom"/>
            <w:shd w:val="clear" w:color="auto" w:fill="D6F3E8"/>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8480" w:type="dxa"/>
            <w:vAlign w:val="bottom"/>
          </w:tcPr>
          <w:p>
            <w:pPr>
              <w:ind w:left="220"/>
              <w:spacing w:after="0"/>
              <w:rPr>
                <w:sz w:val="20"/>
                <w:szCs w:val="20"/>
                <w:color w:val="auto"/>
              </w:rPr>
            </w:pPr>
            <w:r>
              <w:rPr>
                <w:rFonts w:ascii="Arial" w:cs="Arial" w:eastAsia="Arial" w:hAnsi="Arial"/>
                <w:sz w:val="18"/>
                <w:szCs w:val="18"/>
                <w:color w:val="auto"/>
              </w:rPr>
              <w:t>Receivables and prepaid assets</w:t>
            </w:r>
          </w:p>
        </w:tc>
        <w:tc>
          <w:tcPr>
            <w:tcW w:w="140" w:type="dxa"/>
            <w:vAlign w:val="bottom"/>
          </w:tcPr>
          <w:p>
            <w:pPr>
              <w:spacing w:after="0"/>
              <w:rPr>
                <w:sz w:val="22"/>
                <w:szCs w:val="22"/>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(1,423)</w:t>
            </w: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16,030</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8480" w:type="dxa"/>
            <w:vAlign w:val="bottom"/>
            <w:shd w:val="clear" w:color="auto" w:fill="D6F3E8"/>
          </w:tcPr>
          <w:p>
            <w:pPr>
              <w:ind w:left="220"/>
              <w:spacing w:after="0"/>
              <w:rPr>
                <w:sz w:val="20"/>
                <w:szCs w:val="20"/>
                <w:color w:val="auto"/>
              </w:rPr>
            </w:pPr>
            <w:r>
              <w:rPr>
                <w:rFonts w:ascii="Arial" w:cs="Arial" w:eastAsia="Arial" w:hAnsi="Arial"/>
                <w:sz w:val="18"/>
                <w:szCs w:val="18"/>
                <w:color w:val="auto"/>
              </w:rPr>
              <w:t>Income taxes payable</w:t>
            </w:r>
          </w:p>
        </w:tc>
        <w:tc>
          <w:tcPr>
            <w:tcW w:w="140" w:type="dxa"/>
            <w:vAlign w:val="bottom"/>
            <w:shd w:val="clear" w:color="auto" w:fill="D6F3E8"/>
          </w:tcPr>
          <w:p>
            <w:pPr>
              <w:spacing w:after="0"/>
              <w:rPr>
                <w:sz w:val="18"/>
                <w:szCs w:val="18"/>
                <w:color w:val="auto"/>
              </w:rPr>
            </w:pPr>
          </w:p>
        </w:tc>
        <w:tc>
          <w:tcPr>
            <w:tcW w:w="1260" w:type="dxa"/>
            <w:vAlign w:val="bottom"/>
            <w:gridSpan w:val="2"/>
            <w:shd w:val="clear" w:color="auto" w:fill="D6F3E8"/>
          </w:tcPr>
          <w:p>
            <w:pPr>
              <w:jc w:val="right"/>
              <w:ind w:right="260"/>
              <w:spacing w:after="0"/>
              <w:rPr>
                <w:sz w:val="20"/>
                <w:szCs w:val="20"/>
                <w:color w:val="auto"/>
              </w:rPr>
            </w:pPr>
            <w:r>
              <w:rPr>
                <w:rFonts w:ascii="Arial" w:cs="Arial" w:eastAsia="Arial" w:hAnsi="Arial"/>
                <w:sz w:val="18"/>
                <w:szCs w:val="18"/>
                <w:color w:val="auto"/>
              </w:rPr>
              <w:t>1,391</w:t>
            </w:r>
          </w:p>
        </w:tc>
        <w:tc>
          <w:tcPr>
            <w:tcW w:w="18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0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5,113</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8480" w:type="dxa"/>
            <w:vAlign w:val="bottom"/>
          </w:tcPr>
          <w:p>
            <w:pPr>
              <w:ind w:left="220"/>
              <w:spacing w:after="0"/>
              <w:rPr>
                <w:sz w:val="20"/>
                <w:szCs w:val="20"/>
                <w:color w:val="auto"/>
              </w:rPr>
            </w:pPr>
            <w:r>
              <w:rPr>
                <w:rFonts w:ascii="Arial" w:cs="Arial" w:eastAsia="Arial" w:hAnsi="Arial"/>
                <w:sz w:val="18"/>
                <w:szCs w:val="18"/>
                <w:color w:val="auto"/>
              </w:rPr>
              <w:t>Accounts payable and accrued expenses</w:t>
            </w:r>
          </w:p>
        </w:tc>
        <w:tc>
          <w:tcPr>
            <w:tcW w:w="140" w:type="dxa"/>
            <w:vAlign w:val="bottom"/>
          </w:tcPr>
          <w:p>
            <w:pPr>
              <w:spacing w:after="0"/>
              <w:rPr>
                <w:sz w:val="22"/>
                <w:szCs w:val="22"/>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8,372</w:t>
            </w: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(11,696)</w:t>
            </w:r>
          </w:p>
        </w:tc>
        <w:tc>
          <w:tcPr>
            <w:tcW w:w="0" w:type="dxa"/>
            <w:vAlign w:val="bottom"/>
          </w:tcPr>
          <w:p>
            <w:pPr>
              <w:spacing w:after="0"/>
              <w:rPr>
                <w:sz w:val="1"/>
                <w:szCs w:val="1"/>
                <w:color w:val="auto"/>
              </w:rPr>
            </w:pPr>
          </w:p>
        </w:tc>
      </w:tr>
      <w:tr>
        <w:trPr>
          <w:trHeight w:val="217"/>
        </w:trPr>
        <w:tc>
          <w:tcPr>
            <w:tcW w:w="8480" w:type="dxa"/>
            <w:vAlign w:val="bottom"/>
            <w:shd w:val="clear" w:color="auto" w:fill="D6F3E8"/>
          </w:tcPr>
          <w:p>
            <w:pPr>
              <w:ind w:left="220"/>
              <w:spacing w:after="0"/>
              <w:rPr>
                <w:sz w:val="20"/>
                <w:szCs w:val="20"/>
                <w:color w:val="auto"/>
              </w:rPr>
            </w:pPr>
            <w:r>
              <w:rPr>
                <w:rFonts w:ascii="Arial" w:cs="Arial" w:eastAsia="Arial" w:hAnsi="Arial"/>
                <w:sz w:val="18"/>
                <w:szCs w:val="18"/>
                <w:color w:val="auto"/>
              </w:rPr>
              <w:t>Postretirement and deferred compensation benefits</w:t>
            </w:r>
          </w:p>
        </w:tc>
        <w:tc>
          <w:tcPr>
            <w:tcW w:w="140" w:type="dxa"/>
            <w:vAlign w:val="bottom"/>
            <w:shd w:val="clear" w:color="auto" w:fill="D6F3E8"/>
          </w:tcPr>
          <w:p>
            <w:pPr>
              <w:spacing w:after="0"/>
              <w:rPr>
                <w:sz w:val="18"/>
                <w:szCs w:val="18"/>
                <w:color w:val="auto"/>
              </w:rPr>
            </w:pPr>
          </w:p>
        </w:tc>
        <w:tc>
          <w:tcPr>
            <w:tcW w:w="1260" w:type="dxa"/>
            <w:vAlign w:val="bottom"/>
            <w:gridSpan w:val="2"/>
            <w:shd w:val="clear" w:color="auto" w:fill="D6F3E8"/>
          </w:tcPr>
          <w:p>
            <w:pPr>
              <w:jc w:val="right"/>
              <w:ind w:right="200"/>
              <w:spacing w:after="0"/>
              <w:rPr>
                <w:sz w:val="20"/>
                <w:szCs w:val="20"/>
                <w:color w:val="auto"/>
              </w:rPr>
            </w:pPr>
            <w:r>
              <w:rPr>
                <w:rFonts w:ascii="Arial" w:cs="Arial" w:eastAsia="Arial" w:hAnsi="Arial"/>
                <w:sz w:val="18"/>
                <w:szCs w:val="18"/>
                <w:color w:val="auto"/>
              </w:rPr>
              <w:t>(980)</w:t>
            </w:r>
          </w:p>
        </w:tc>
        <w:tc>
          <w:tcPr>
            <w:tcW w:w="18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22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auto"/>
              </w:rPr>
              <w:t>(826)</w:t>
            </w:r>
          </w:p>
        </w:tc>
        <w:tc>
          <w:tcPr>
            <w:tcW w:w="0" w:type="dxa"/>
            <w:vAlign w:val="bottom"/>
          </w:tcPr>
          <w:p>
            <w:pPr>
              <w:spacing w:after="0"/>
              <w:rPr>
                <w:sz w:val="1"/>
                <w:szCs w:val="1"/>
                <w:color w:val="auto"/>
              </w:rPr>
            </w:pPr>
          </w:p>
        </w:tc>
      </w:tr>
      <w:tr>
        <w:trPr>
          <w:trHeight w:val="210"/>
        </w:trPr>
        <w:tc>
          <w:tcPr>
            <w:tcW w:w="8480" w:type="dxa"/>
            <w:vAlign w:val="bottom"/>
          </w:tcPr>
          <w:p>
            <w:pPr>
              <w:ind w:left="120"/>
              <w:spacing w:after="0"/>
              <w:rPr>
                <w:sz w:val="20"/>
                <w:szCs w:val="20"/>
                <w:color w:val="auto"/>
              </w:rPr>
            </w:pPr>
            <w:r>
              <w:rPr>
                <w:rFonts w:ascii="Arial" w:cs="Arial" w:eastAsia="Arial" w:hAnsi="Arial"/>
                <w:sz w:val="18"/>
                <w:szCs w:val="18"/>
                <w:color w:val="auto"/>
              </w:rPr>
              <w:t>Net cash provided by operating activities</w:t>
            </w:r>
          </w:p>
        </w:tc>
        <w:tc>
          <w:tcPr>
            <w:tcW w:w="1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25,148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89,635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4"/>
        </w:trPr>
        <w:tc>
          <w:tcPr>
            <w:tcW w:w="848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8480" w:type="dxa"/>
            <w:vAlign w:val="bottom"/>
            <w:shd w:val="clear" w:color="auto" w:fill="D6F3E8"/>
          </w:tcPr>
          <w:p>
            <w:pPr>
              <w:ind w:left="120"/>
              <w:spacing w:after="0"/>
              <w:rPr>
                <w:sz w:val="20"/>
                <w:szCs w:val="20"/>
                <w:color w:val="auto"/>
              </w:rPr>
            </w:pPr>
            <w:r>
              <w:rPr>
                <w:rFonts w:ascii="Arial" w:cs="Arial" w:eastAsia="Arial" w:hAnsi="Arial"/>
                <w:sz w:val="18"/>
                <w:szCs w:val="18"/>
                <w:color w:val="auto"/>
              </w:rPr>
              <w:t>Purchases of short-term investments</w:t>
            </w:r>
          </w:p>
        </w:tc>
        <w:tc>
          <w:tcPr>
            <w:tcW w:w="140" w:type="dxa"/>
            <w:vAlign w:val="bottom"/>
            <w:shd w:val="clear" w:color="auto" w:fill="D6F3E8"/>
          </w:tcPr>
          <w:p>
            <w:pPr>
              <w:spacing w:after="0"/>
              <w:rPr>
                <w:sz w:val="22"/>
                <w:szCs w:val="22"/>
                <w:color w:val="auto"/>
              </w:rPr>
            </w:pPr>
          </w:p>
        </w:tc>
        <w:tc>
          <w:tcPr>
            <w:tcW w:w="1260" w:type="dxa"/>
            <w:vAlign w:val="bottom"/>
            <w:gridSpan w:val="2"/>
            <w:shd w:val="clear" w:color="auto" w:fill="D6F3E8"/>
          </w:tcPr>
          <w:p>
            <w:pPr>
              <w:jc w:val="right"/>
              <w:ind w:right="200"/>
              <w:spacing w:after="0"/>
              <w:rPr>
                <w:sz w:val="20"/>
                <w:szCs w:val="20"/>
                <w:color w:val="auto"/>
              </w:rPr>
            </w:pPr>
            <w:r>
              <w:rPr>
                <w:rFonts w:ascii="Arial" w:cs="Arial" w:eastAsia="Arial" w:hAnsi="Arial"/>
                <w:sz w:val="18"/>
                <w:szCs w:val="18"/>
                <w:color w:val="auto"/>
              </w:rPr>
              <w:t>(238,649)</w:t>
            </w:r>
          </w:p>
        </w:tc>
        <w:tc>
          <w:tcPr>
            <w:tcW w:w="180" w:type="dxa"/>
            <w:vAlign w:val="bottom"/>
            <w:shd w:val="clear" w:color="auto" w:fill="D6F3E8"/>
          </w:tcPr>
          <w:p>
            <w:pPr>
              <w:spacing w:after="0"/>
              <w:rPr>
                <w:sz w:val="22"/>
                <w:szCs w:val="22"/>
                <w:color w:val="auto"/>
              </w:rPr>
            </w:pPr>
          </w:p>
        </w:tc>
        <w:tc>
          <w:tcPr>
            <w:tcW w:w="140" w:type="dxa"/>
            <w:vAlign w:val="bottom"/>
            <w:shd w:val="clear" w:color="auto" w:fill="D6F3E8"/>
          </w:tcPr>
          <w:p>
            <w:pPr>
              <w:spacing w:after="0"/>
              <w:rPr>
                <w:sz w:val="22"/>
                <w:szCs w:val="22"/>
                <w:color w:val="auto"/>
              </w:rPr>
            </w:pPr>
          </w:p>
        </w:tc>
        <w:tc>
          <w:tcPr>
            <w:tcW w:w="122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auto"/>
              </w:rPr>
              <w:t>(150,475)</w:t>
            </w:r>
          </w:p>
        </w:tc>
        <w:tc>
          <w:tcPr>
            <w:tcW w:w="0" w:type="dxa"/>
            <w:vAlign w:val="bottom"/>
          </w:tcPr>
          <w:p>
            <w:pPr>
              <w:spacing w:after="0"/>
              <w:rPr>
                <w:sz w:val="1"/>
                <w:szCs w:val="1"/>
                <w:color w:val="auto"/>
              </w:rPr>
            </w:pPr>
          </w:p>
        </w:tc>
      </w:tr>
      <w:tr>
        <w:trPr>
          <w:trHeight w:val="216"/>
        </w:trPr>
        <w:tc>
          <w:tcPr>
            <w:tcW w:w="8480" w:type="dxa"/>
            <w:vAlign w:val="bottom"/>
          </w:tcPr>
          <w:p>
            <w:pPr>
              <w:ind w:left="120"/>
              <w:spacing w:after="0"/>
              <w:rPr>
                <w:sz w:val="20"/>
                <w:szCs w:val="20"/>
                <w:color w:val="auto"/>
              </w:rPr>
            </w:pPr>
            <w:r>
              <w:rPr>
                <w:rFonts w:ascii="Arial" w:cs="Arial" w:eastAsia="Arial" w:hAnsi="Arial"/>
                <w:sz w:val="18"/>
                <w:szCs w:val="18"/>
                <w:color w:val="auto"/>
              </w:rPr>
              <w:t>Proceeds from the sale or maturity of short-term investments</w:t>
            </w:r>
          </w:p>
        </w:tc>
        <w:tc>
          <w:tcPr>
            <w:tcW w:w="14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223,649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118,575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8480" w:type="dxa"/>
            <w:vAlign w:val="bottom"/>
            <w:shd w:val="clear" w:color="auto" w:fill="D6F3E8"/>
          </w:tcPr>
          <w:p>
            <w:pPr>
              <w:ind w:left="120"/>
              <w:spacing w:after="0"/>
              <w:rPr>
                <w:sz w:val="20"/>
                <w:szCs w:val="20"/>
                <w:color w:val="auto"/>
              </w:rPr>
            </w:pPr>
            <w:r>
              <w:rPr>
                <w:rFonts w:ascii="Arial" w:cs="Arial" w:eastAsia="Arial" w:hAnsi="Arial"/>
                <w:sz w:val="18"/>
                <w:szCs w:val="18"/>
                <w:color w:val="auto"/>
              </w:rPr>
              <w:t>Purchases of property and equipment</w:t>
            </w:r>
          </w:p>
        </w:tc>
        <w:tc>
          <w:tcPr>
            <w:tcW w:w="140" w:type="dxa"/>
            <w:vAlign w:val="bottom"/>
            <w:shd w:val="clear" w:color="auto" w:fill="D6F3E8"/>
          </w:tcPr>
          <w:p>
            <w:pPr>
              <w:spacing w:after="0"/>
              <w:rPr>
                <w:sz w:val="22"/>
                <w:szCs w:val="22"/>
                <w:color w:val="auto"/>
              </w:rPr>
            </w:pPr>
          </w:p>
        </w:tc>
        <w:tc>
          <w:tcPr>
            <w:tcW w:w="1260" w:type="dxa"/>
            <w:vAlign w:val="bottom"/>
            <w:gridSpan w:val="2"/>
            <w:shd w:val="clear" w:color="auto" w:fill="D6F3E8"/>
          </w:tcPr>
          <w:p>
            <w:pPr>
              <w:jc w:val="right"/>
              <w:ind w:right="200"/>
              <w:spacing w:after="0"/>
              <w:rPr>
                <w:sz w:val="20"/>
                <w:szCs w:val="20"/>
                <w:color w:val="auto"/>
              </w:rPr>
            </w:pPr>
            <w:r>
              <w:rPr>
                <w:rFonts w:ascii="Arial" w:cs="Arial" w:eastAsia="Arial" w:hAnsi="Arial"/>
                <w:sz w:val="18"/>
                <w:szCs w:val="18"/>
                <w:color w:val="auto"/>
              </w:rPr>
              <w:t>(3,677)</w:t>
            </w:r>
          </w:p>
        </w:tc>
        <w:tc>
          <w:tcPr>
            <w:tcW w:w="180" w:type="dxa"/>
            <w:vAlign w:val="bottom"/>
            <w:shd w:val="clear" w:color="auto" w:fill="D6F3E8"/>
          </w:tcPr>
          <w:p>
            <w:pPr>
              <w:spacing w:after="0"/>
              <w:rPr>
                <w:sz w:val="22"/>
                <w:szCs w:val="22"/>
                <w:color w:val="auto"/>
              </w:rPr>
            </w:pPr>
          </w:p>
        </w:tc>
        <w:tc>
          <w:tcPr>
            <w:tcW w:w="140" w:type="dxa"/>
            <w:vAlign w:val="bottom"/>
            <w:shd w:val="clear" w:color="auto" w:fill="D6F3E8"/>
          </w:tcPr>
          <w:p>
            <w:pPr>
              <w:spacing w:after="0"/>
              <w:rPr>
                <w:sz w:val="22"/>
                <w:szCs w:val="22"/>
                <w:color w:val="auto"/>
              </w:rPr>
            </w:pPr>
          </w:p>
        </w:tc>
        <w:tc>
          <w:tcPr>
            <w:tcW w:w="122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auto"/>
              </w:rPr>
              <w:t>(3,193)</w:t>
            </w:r>
          </w:p>
        </w:tc>
        <w:tc>
          <w:tcPr>
            <w:tcW w:w="0" w:type="dxa"/>
            <w:vAlign w:val="bottom"/>
          </w:tcPr>
          <w:p>
            <w:pPr>
              <w:spacing w:after="0"/>
              <w:rPr>
                <w:sz w:val="1"/>
                <w:szCs w:val="1"/>
                <w:color w:val="auto"/>
              </w:rPr>
            </w:pPr>
          </w:p>
        </w:tc>
      </w:tr>
    </w:tbl>
    <w:p>
      <w:pPr>
        <w:sectPr>
          <w:pgSz w:w="11900" w:h="16838" w:orient="portrait"/>
          <w:cols w:equalWidth="0" w:num="1">
            <w:col w:w="11420"/>
          </w:cols>
          <w:pgMar w:left="240" w:top="599" w:right="239" w:bottom="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480" w:type="dxa"/>
            <w:vAlign w:val="bottom"/>
          </w:tcPr>
          <w:p>
            <w:pPr>
              <w:ind w:left="12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19"/>
                <w:szCs w:val="19"/>
                <w:color w:val="auto"/>
              </w:rPr>
            </w:pPr>
          </w:p>
        </w:tc>
        <w:tc>
          <w:tcPr>
            <w:tcW w:w="1060" w:type="dxa"/>
            <w:vAlign w:val="bottom"/>
            <w:gridSpan w:val="2"/>
          </w:tcPr>
          <w:p>
            <w:pPr>
              <w:jc w:val="right"/>
              <w:ind w:right="178"/>
              <w:spacing w:after="0"/>
              <w:rPr>
                <w:sz w:val="20"/>
                <w:szCs w:val="20"/>
                <w:color w:val="auto"/>
              </w:rPr>
            </w:pPr>
            <w:r>
              <w:rPr>
                <w:rFonts w:ascii="Arial" w:cs="Arial" w:eastAsia="Arial" w:hAnsi="Arial"/>
                <w:sz w:val="18"/>
                <w:szCs w:val="18"/>
                <w:color w:val="auto"/>
              </w:rPr>
              <w:t>904</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315</w:t>
            </w:r>
          </w:p>
        </w:tc>
        <w:tc>
          <w:tcPr>
            <w:tcW w:w="220" w:type="dxa"/>
            <w:vAlign w:val="bottom"/>
          </w:tcPr>
          <w:p>
            <w:pPr>
              <w:spacing w:after="0"/>
              <w:rPr>
                <w:sz w:val="19"/>
                <w:szCs w:val="19"/>
                <w:color w:val="auto"/>
              </w:rPr>
            </w:pPr>
          </w:p>
        </w:tc>
      </w:tr>
      <w:tr>
        <w:trPr>
          <w:trHeight w:val="224"/>
        </w:trPr>
        <w:tc>
          <w:tcPr>
            <w:tcW w:w="8480" w:type="dxa"/>
            <w:vAlign w:val="bottom"/>
            <w:tcBorders>
              <w:top w:val="single" w:sz="8" w:color="D6F3E8"/>
            </w:tcBorders>
            <w:shd w:val="clear" w:color="auto" w:fill="D6F3E8"/>
          </w:tcPr>
          <w:p>
            <w:pPr>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Borders>
              <w:top w:val="single" w:sz="8" w:color="auto"/>
              <w:bottom w:val="single" w:sz="8" w:color="auto"/>
            </w:tcBorders>
            <w:shd w:val="clear" w:color="auto" w:fill="D6F3E8"/>
          </w:tcPr>
          <w:p>
            <w:pPr>
              <w:spacing w:after="0"/>
              <w:rPr>
                <w:sz w:val="19"/>
                <w:szCs w:val="19"/>
                <w:color w:val="auto"/>
              </w:rPr>
            </w:pPr>
          </w:p>
        </w:tc>
        <w:tc>
          <w:tcPr>
            <w:tcW w:w="80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(17,773</w:t>
            </w:r>
          </w:p>
        </w:tc>
        <w:tc>
          <w:tcPr>
            <w:tcW w:w="260" w:type="dxa"/>
            <w:vAlign w:val="bottom"/>
            <w:tcBorders>
              <w:top w:val="single" w:sz="8" w:color="D6F3E8"/>
            </w:tcBorders>
            <w:shd w:val="clear" w:color="auto" w:fill="D6F3E8"/>
          </w:tcPr>
          <w:p>
            <w:pPr>
              <w:jc w:val="right"/>
              <w:ind w:right="118"/>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D6F3E8"/>
            </w:tcBorders>
            <w:shd w:val="clear" w:color="auto" w:fill="D6F3E8"/>
          </w:tcPr>
          <w:p>
            <w:pPr>
              <w:spacing w:after="0"/>
              <w:rPr>
                <w:sz w:val="19"/>
                <w:szCs w:val="19"/>
                <w:color w:val="auto"/>
              </w:rPr>
            </w:pPr>
          </w:p>
        </w:tc>
        <w:tc>
          <w:tcPr>
            <w:tcW w:w="340" w:type="dxa"/>
            <w:vAlign w:val="bottom"/>
            <w:tcBorders>
              <w:top w:val="single" w:sz="8" w:color="auto"/>
              <w:bottom w:val="single" w:sz="8" w:color="auto"/>
            </w:tcBorders>
            <w:shd w:val="clear" w:color="auto" w:fill="D6F3E8"/>
          </w:tcPr>
          <w:p>
            <w:pPr>
              <w:spacing w:after="0"/>
              <w:rPr>
                <w:sz w:val="19"/>
                <w:szCs w:val="19"/>
                <w:color w:val="auto"/>
              </w:rPr>
            </w:pPr>
          </w:p>
        </w:tc>
        <w:tc>
          <w:tcPr>
            <w:tcW w:w="80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(34,778</w:t>
            </w:r>
          </w:p>
        </w:tc>
        <w:tc>
          <w:tcPr>
            <w:tcW w:w="220" w:type="dxa"/>
            <w:vAlign w:val="bottom"/>
            <w:tcBorders>
              <w:top w:val="single" w:sz="8" w:color="D6F3E8"/>
            </w:tcBorders>
            <w:shd w:val="clear" w:color="auto" w:fill="D6F3E8"/>
          </w:tcPr>
          <w:p>
            <w:pPr>
              <w:jc w:val="right"/>
              <w:ind w:right="78"/>
              <w:spacing w:after="0"/>
              <w:rPr>
                <w:sz w:val="20"/>
                <w:szCs w:val="20"/>
                <w:color w:val="auto"/>
              </w:rPr>
            </w:pPr>
            <w:r>
              <w:rPr>
                <w:rFonts w:ascii="Arial" w:cs="Arial" w:eastAsia="Arial" w:hAnsi="Arial"/>
                <w:sz w:val="16"/>
                <w:szCs w:val="16"/>
                <w:color w:val="auto"/>
                <w:w w:val="74"/>
              </w:rPr>
              <w:t>)</w:t>
            </w:r>
          </w:p>
        </w:tc>
      </w:tr>
      <w:tr>
        <w:trPr>
          <w:trHeight w:val="383"/>
        </w:trPr>
        <w:tc>
          <w:tcPr>
            <w:tcW w:w="848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58"/>
        </w:trPr>
        <w:tc>
          <w:tcPr>
            <w:tcW w:w="8480" w:type="dxa"/>
            <w:vAlign w:val="bottom"/>
          </w:tcPr>
          <w:p>
            <w:pPr>
              <w:ind w:left="120"/>
              <w:spacing w:after="0"/>
              <w:rPr>
                <w:sz w:val="20"/>
                <w:szCs w:val="20"/>
                <w:color w:val="auto"/>
              </w:rPr>
            </w:pPr>
            <w:r>
              <w:rPr>
                <w:rFonts w:ascii="Arial" w:cs="Arial" w:eastAsia="Arial" w:hAnsi="Arial"/>
                <w:sz w:val="18"/>
                <w:szCs w:val="18"/>
                <w:color w:val="auto"/>
              </w:rPr>
              <w:t>Payments for purchase of common stock</w:t>
            </w:r>
          </w:p>
        </w:tc>
        <w:tc>
          <w:tcPr>
            <w:tcW w:w="340" w:type="dxa"/>
            <w:vAlign w:val="bottom"/>
          </w:tcPr>
          <w:p>
            <w:pPr>
              <w:spacing w:after="0"/>
              <w:rPr>
                <w:sz w:val="22"/>
                <w:szCs w:val="22"/>
                <w:color w:val="auto"/>
              </w:rPr>
            </w:pPr>
          </w:p>
        </w:tc>
        <w:tc>
          <w:tcPr>
            <w:tcW w:w="1060" w:type="dxa"/>
            <w:vAlign w:val="bottom"/>
            <w:gridSpan w:val="2"/>
          </w:tcPr>
          <w:p>
            <w:pPr>
              <w:jc w:val="right"/>
              <w:ind w:right="118"/>
              <w:spacing w:after="0"/>
              <w:rPr>
                <w:sz w:val="20"/>
                <w:szCs w:val="20"/>
                <w:color w:val="auto"/>
              </w:rPr>
            </w:pPr>
            <w:r>
              <w:rPr>
                <w:rFonts w:ascii="Arial" w:cs="Arial" w:eastAsia="Arial" w:hAnsi="Arial"/>
                <w:sz w:val="18"/>
                <w:szCs w:val="18"/>
                <w:color w:val="auto"/>
              </w:rPr>
              <w:t>(20,548)</w:t>
            </w:r>
          </w:p>
        </w:tc>
        <w:tc>
          <w:tcPr>
            <w:tcW w:w="1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gridSpan w:val="2"/>
          </w:tcPr>
          <w:p>
            <w:pPr>
              <w:jc w:val="right"/>
              <w:ind w:right="78"/>
              <w:spacing w:after="0"/>
              <w:rPr>
                <w:sz w:val="20"/>
                <w:szCs w:val="20"/>
                <w:color w:val="auto"/>
              </w:rPr>
            </w:pPr>
            <w:r>
              <w:rPr>
                <w:rFonts w:ascii="Arial" w:cs="Arial" w:eastAsia="Arial" w:hAnsi="Arial"/>
                <w:sz w:val="18"/>
                <w:szCs w:val="18"/>
                <w:color w:val="auto"/>
              </w:rPr>
              <w:t>(51,576)</w:t>
            </w:r>
          </w:p>
        </w:tc>
      </w:tr>
      <w:tr>
        <w:trPr>
          <w:trHeight w:val="258"/>
        </w:trPr>
        <w:tc>
          <w:tcPr>
            <w:tcW w:w="8480" w:type="dxa"/>
            <w:vAlign w:val="bottom"/>
            <w:shd w:val="clear" w:color="auto" w:fill="D6F3E8"/>
          </w:tcPr>
          <w:p>
            <w:pPr>
              <w:ind w:left="120"/>
              <w:spacing w:after="0"/>
              <w:rPr>
                <w:sz w:val="20"/>
                <w:szCs w:val="20"/>
                <w:color w:val="auto"/>
              </w:rPr>
            </w:pPr>
            <w:r>
              <w:rPr>
                <w:rFonts w:ascii="Arial" w:cs="Arial" w:eastAsia="Arial" w:hAnsi="Arial"/>
                <w:sz w:val="18"/>
                <w:szCs w:val="18"/>
                <w:color w:val="auto"/>
              </w:rPr>
              <w:t>Payments of cash dividends</w:t>
            </w:r>
          </w:p>
        </w:tc>
        <w:tc>
          <w:tcPr>
            <w:tcW w:w="340" w:type="dxa"/>
            <w:vAlign w:val="bottom"/>
            <w:shd w:val="clear" w:color="auto" w:fill="D6F3E8"/>
          </w:tcPr>
          <w:p>
            <w:pPr>
              <w:spacing w:after="0"/>
              <w:rPr>
                <w:sz w:val="22"/>
                <w:szCs w:val="22"/>
                <w:color w:val="auto"/>
              </w:rPr>
            </w:pPr>
          </w:p>
        </w:tc>
        <w:tc>
          <w:tcPr>
            <w:tcW w:w="1060" w:type="dxa"/>
            <w:vAlign w:val="bottom"/>
            <w:gridSpan w:val="2"/>
            <w:shd w:val="clear" w:color="auto" w:fill="D6F3E8"/>
          </w:tcPr>
          <w:p>
            <w:pPr>
              <w:jc w:val="right"/>
              <w:ind w:right="118"/>
              <w:spacing w:after="0"/>
              <w:rPr>
                <w:sz w:val="20"/>
                <w:szCs w:val="20"/>
                <w:color w:val="auto"/>
              </w:rPr>
            </w:pPr>
            <w:r>
              <w:rPr>
                <w:rFonts w:ascii="Arial" w:cs="Arial" w:eastAsia="Arial" w:hAnsi="Arial"/>
                <w:sz w:val="18"/>
                <w:szCs w:val="18"/>
                <w:color w:val="auto"/>
              </w:rPr>
              <w:t>(9,412)</w:t>
            </w:r>
          </w:p>
        </w:tc>
        <w:tc>
          <w:tcPr>
            <w:tcW w:w="180" w:type="dxa"/>
            <w:vAlign w:val="bottom"/>
            <w:shd w:val="clear" w:color="auto" w:fill="D6F3E8"/>
          </w:tcPr>
          <w:p>
            <w:pPr>
              <w:spacing w:after="0"/>
              <w:rPr>
                <w:sz w:val="22"/>
                <w:szCs w:val="22"/>
                <w:color w:val="auto"/>
              </w:rPr>
            </w:pPr>
          </w:p>
        </w:tc>
        <w:tc>
          <w:tcPr>
            <w:tcW w:w="340" w:type="dxa"/>
            <w:vAlign w:val="bottom"/>
            <w:shd w:val="clear" w:color="auto" w:fill="D6F3E8"/>
          </w:tcPr>
          <w:p>
            <w:pPr>
              <w:spacing w:after="0"/>
              <w:rPr>
                <w:sz w:val="22"/>
                <w:szCs w:val="22"/>
                <w:color w:val="auto"/>
              </w:rPr>
            </w:pPr>
          </w:p>
        </w:tc>
        <w:tc>
          <w:tcPr>
            <w:tcW w:w="1020" w:type="dxa"/>
            <w:vAlign w:val="bottom"/>
            <w:gridSpan w:val="2"/>
            <w:shd w:val="clear" w:color="auto" w:fill="D6F3E8"/>
          </w:tcPr>
          <w:p>
            <w:pPr>
              <w:jc w:val="right"/>
              <w:ind w:right="78"/>
              <w:spacing w:after="0"/>
              <w:rPr>
                <w:sz w:val="20"/>
                <w:szCs w:val="20"/>
                <w:color w:val="auto"/>
              </w:rPr>
            </w:pPr>
            <w:r>
              <w:rPr>
                <w:rFonts w:ascii="Arial" w:cs="Arial" w:eastAsia="Arial" w:hAnsi="Arial"/>
                <w:sz w:val="18"/>
                <w:szCs w:val="18"/>
                <w:color w:val="auto"/>
              </w:rPr>
              <w:t>(8,871)</w:t>
            </w:r>
          </w:p>
        </w:tc>
      </w:tr>
      <w:tr>
        <w:trPr>
          <w:trHeight w:val="216"/>
        </w:trPr>
        <w:tc>
          <w:tcPr>
            <w:tcW w:w="8480" w:type="dxa"/>
            <w:vAlign w:val="bottom"/>
          </w:tcPr>
          <w:p>
            <w:pPr>
              <w:ind w:left="120"/>
              <w:spacing w:after="0"/>
              <w:rPr>
                <w:sz w:val="20"/>
                <w:szCs w:val="20"/>
                <w:color w:val="auto"/>
              </w:rPr>
            </w:pPr>
            <w:r>
              <w:rPr>
                <w:rFonts w:ascii="Arial" w:cs="Arial" w:eastAsia="Arial" w:hAnsi="Arial"/>
                <w:sz w:val="18"/>
                <w:szCs w:val="18"/>
                <w:color w:val="auto"/>
              </w:rPr>
              <w:t>Proceeds from issuance of treasury stock</w:t>
            </w:r>
          </w:p>
        </w:tc>
        <w:tc>
          <w:tcPr>
            <w:tcW w:w="340" w:type="dxa"/>
            <w:vAlign w:val="bottom"/>
          </w:tcPr>
          <w:p>
            <w:pPr>
              <w:spacing w:after="0"/>
              <w:rPr>
                <w:sz w:val="18"/>
                <w:szCs w:val="18"/>
                <w:color w:val="auto"/>
              </w:rPr>
            </w:pPr>
          </w:p>
        </w:tc>
        <w:tc>
          <w:tcPr>
            <w:tcW w:w="1060" w:type="dxa"/>
            <w:vAlign w:val="bottom"/>
            <w:gridSpan w:val="2"/>
          </w:tcPr>
          <w:p>
            <w:pPr>
              <w:jc w:val="right"/>
              <w:ind w:right="178"/>
              <w:spacing w:after="0"/>
              <w:rPr>
                <w:sz w:val="20"/>
                <w:szCs w:val="20"/>
                <w:color w:val="auto"/>
              </w:rPr>
            </w:pPr>
            <w:r>
              <w:rPr>
                <w:rFonts w:ascii="Arial" w:cs="Arial" w:eastAsia="Arial" w:hAnsi="Arial"/>
                <w:sz w:val="18"/>
                <w:szCs w:val="18"/>
                <w:color w:val="auto"/>
              </w:rPr>
              <w:t>7,636</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1,245</w:t>
            </w:r>
          </w:p>
        </w:tc>
        <w:tc>
          <w:tcPr>
            <w:tcW w:w="220" w:type="dxa"/>
            <w:vAlign w:val="bottom"/>
          </w:tcPr>
          <w:p>
            <w:pPr>
              <w:spacing w:after="0"/>
              <w:rPr>
                <w:sz w:val="18"/>
                <w:szCs w:val="18"/>
                <w:color w:val="auto"/>
              </w:rPr>
            </w:pPr>
          </w:p>
        </w:tc>
      </w:tr>
      <w:tr>
        <w:trPr>
          <w:trHeight w:val="230"/>
        </w:trPr>
        <w:tc>
          <w:tcPr>
            <w:tcW w:w="8480" w:type="dxa"/>
            <w:vAlign w:val="bottom"/>
            <w:shd w:val="clear" w:color="auto" w:fill="D6F3E8"/>
          </w:tcPr>
          <w:p>
            <w:pPr>
              <w:ind w:left="120"/>
              <w:spacing w:after="0"/>
              <w:rPr>
                <w:sz w:val="20"/>
                <w:szCs w:val="20"/>
                <w:color w:val="auto"/>
              </w:rPr>
            </w:pPr>
            <w:r>
              <w:rPr>
                <w:rFonts w:ascii="Arial" w:cs="Arial" w:eastAsia="Arial" w:hAnsi="Arial"/>
                <w:sz w:val="18"/>
                <w:szCs w:val="18"/>
                <w:color w:val="auto"/>
              </w:rPr>
              <w:t>Excess tax benefit from stock-based compensation</w:t>
            </w:r>
          </w:p>
        </w:tc>
        <w:tc>
          <w:tcPr>
            <w:tcW w:w="340" w:type="dxa"/>
            <w:vAlign w:val="bottom"/>
            <w:shd w:val="clear" w:color="auto" w:fill="D6F3E8"/>
          </w:tcPr>
          <w:p>
            <w:pPr>
              <w:spacing w:after="0"/>
              <w:rPr>
                <w:sz w:val="19"/>
                <w:szCs w:val="19"/>
                <w:color w:val="auto"/>
              </w:rPr>
            </w:pPr>
          </w:p>
        </w:tc>
        <w:tc>
          <w:tcPr>
            <w:tcW w:w="1060" w:type="dxa"/>
            <w:vAlign w:val="bottom"/>
            <w:gridSpan w:val="2"/>
            <w:shd w:val="clear" w:color="auto" w:fill="D6F3E8"/>
          </w:tcPr>
          <w:p>
            <w:pPr>
              <w:jc w:val="right"/>
              <w:ind w:right="178"/>
              <w:spacing w:after="0"/>
              <w:rPr>
                <w:sz w:val="20"/>
                <w:szCs w:val="20"/>
                <w:color w:val="auto"/>
              </w:rPr>
            </w:pPr>
            <w:r>
              <w:rPr>
                <w:rFonts w:ascii="Arial" w:cs="Arial" w:eastAsia="Arial" w:hAnsi="Arial"/>
                <w:sz w:val="18"/>
                <w:szCs w:val="18"/>
                <w:color w:val="auto"/>
              </w:rPr>
              <w:t>1,926</w:t>
            </w:r>
          </w:p>
        </w:tc>
        <w:tc>
          <w:tcPr>
            <w:tcW w:w="180" w:type="dxa"/>
            <w:vAlign w:val="bottom"/>
            <w:shd w:val="clear" w:color="auto" w:fill="D6F3E8"/>
          </w:tcPr>
          <w:p>
            <w:pPr>
              <w:spacing w:after="0"/>
              <w:rPr>
                <w:sz w:val="19"/>
                <w:szCs w:val="19"/>
                <w:color w:val="auto"/>
              </w:rPr>
            </w:pPr>
          </w:p>
        </w:tc>
        <w:tc>
          <w:tcPr>
            <w:tcW w:w="340" w:type="dxa"/>
            <w:vAlign w:val="bottom"/>
            <w:shd w:val="clear" w:color="auto" w:fill="D6F3E8"/>
          </w:tcPr>
          <w:p>
            <w:pPr>
              <w:spacing w:after="0"/>
              <w:rPr>
                <w:sz w:val="19"/>
                <w:szCs w:val="19"/>
                <w:color w:val="auto"/>
              </w:rPr>
            </w:pPr>
          </w:p>
        </w:tc>
        <w:tc>
          <w:tcPr>
            <w:tcW w:w="8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280</w:t>
            </w:r>
          </w:p>
        </w:tc>
        <w:tc>
          <w:tcPr>
            <w:tcW w:w="220" w:type="dxa"/>
            <w:vAlign w:val="bottom"/>
            <w:shd w:val="clear" w:color="auto" w:fill="D6F3E8"/>
          </w:tcPr>
          <w:p>
            <w:pPr>
              <w:spacing w:after="0"/>
              <w:rPr>
                <w:sz w:val="19"/>
                <w:szCs w:val="19"/>
                <w:color w:val="auto"/>
              </w:rPr>
            </w:pPr>
          </w:p>
        </w:tc>
      </w:tr>
      <w:tr>
        <w:trPr>
          <w:trHeight w:val="222"/>
        </w:trPr>
        <w:tc>
          <w:tcPr>
            <w:tcW w:w="8480" w:type="dxa"/>
            <w:vAlign w:val="bottom"/>
          </w:tcPr>
          <w:p>
            <w:pPr>
              <w:spacing w:after="0"/>
              <w:rPr>
                <w:sz w:val="20"/>
                <w:szCs w:val="20"/>
                <w:color w:val="auto"/>
              </w:rPr>
            </w:pPr>
            <w:r>
              <w:rPr>
                <w:rFonts w:ascii="Arial" w:cs="Arial" w:eastAsia="Arial" w:hAnsi="Arial"/>
                <w:sz w:val="18"/>
                <w:szCs w:val="18"/>
                <w:color w:val="auto"/>
              </w:rPr>
              <w:t>Net cash used in financing activities</w:t>
            </w:r>
          </w:p>
        </w:tc>
        <w:tc>
          <w:tcPr>
            <w:tcW w:w="3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(20,398</w:t>
            </w:r>
          </w:p>
        </w:tc>
        <w:tc>
          <w:tcPr>
            <w:tcW w:w="260" w:type="dxa"/>
            <w:vAlign w:val="bottom"/>
          </w:tcPr>
          <w:p>
            <w:pPr>
              <w:jc w:val="right"/>
              <w:ind w:right="118"/>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(58,922</w:t>
            </w:r>
          </w:p>
        </w:tc>
        <w:tc>
          <w:tcPr>
            <w:tcW w:w="220" w:type="dxa"/>
            <w:vAlign w:val="bottom"/>
          </w:tcPr>
          <w:p>
            <w:pPr>
              <w:jc w:val="right"/>
              <w:ind w:right="78"/>
              <w:spacing w:after="0"/>
              <w:rPr>
                <w:sz w:val="20"/>
                <w:szCs w:val="20"/>
                <w:color w:val="auto"/>
              </w:rPr>
            </w:pPr>
            <w:r>
              <w:rPr>
                <w:rFonts w:ascii="Arial" w:cs="Arial" w:eastAsia="Arial" w:hAnsi="Arial"/>
                <w:sz w:val="16"/>
                <w:szCs w:val="16"/>
                <w:color w:val="auto"/>
                <w:w w:val="74"/>
              </w:rPr>
              <w:t>)</w:t>
            </w:r>
          </w:p>
        </w:tc>
      </w:tr>
      <w:tr>
        <w:trPr>
          <w:trHeight w:val="170"/>
        </w:trPr>
        <w:tc>
          <w:tcPr>
            <w:tcW w:w="8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257"/>
        </w:trPr>
        <w:tc>
          <w:tcPr>
            <w:tcW w:w="8480" w:type="dxa"/>
            <w:vAlign w:val="bottom"/>
            <w:shd w:val="clear" w:color="auto" w:fill="D6F3E8"/>
          </w:tcPr>
          <w:p>
            <w:pPr>
              <w:spacing w:after="0"/>
              <w:rPr>
                <w:sz w:val="20"/>
                <w:szCs w:val="20"/>
                <w:color w:val="auto"/>
              </w:rPr>
            </w:pPr>
            <w:r>
              <w:rPr>
                <w:rFonts w:ascii="Arial" w:cs="Arial" w:eastAsia="Arial" w:hAnsi="Arial"/>
                <w:sz w:val="18"/>
                <w:szCs w:val="18"/>
                <w:color w:val="auto"/>
              </w:rPr>
              <w:t>Net decrease in cash and cash equivalents</w:t>
            </w:r>
          </w:p>
        </w:tc>
        <w:tc>
          <w:tcPr>
            <w:tcW w:w="340" w:type="dxa"/>
            <w:vAlign w:val="bottom"/>
            <w:shd w:val="clear" w:color="auto" w:fill="D6F3E8"/>
          </w:tcPr>
          <w:p>
            <w:pPr>
              <w:spacing w:after="0"/>
              <w:rPr>
                <w:sz w:val="22"/>
                <w:szCs w:val="22"/>
                <w:color w:val="auto"/>
              </w:rPr>
            </w:pPr>
          </w:p>
        </w:tc>
        <w:tc>
          <w:tcPr>
            <w:tcW w:w="1060" w:type="dxa"/>
            <w:vAlign w:val="bottom"/>
            <w:gridSpan w:val="2"/>
            <w:shd w:val="clear" w:color="auto" w:fill="D6F3E8"/>
          </w:tcPr>
          <w:p>
            <w:pPr>
              <w:jc w:val="right"/>
              <w:ind w:right="118"/>
              <w:spacing w:after="0"/>
              <w:rPr>
                <w:sz w:val="20"/>
                <w:szCs w:val="20"/>
                <w:color w:val="auto"/>
              </w:rPr>
            </w:pPr>
            <w:r>
              <w:rPr>
                <w:rFonts w:ascii="Arial" w:cs="Arial" w:eastAsia="Arial" w:hAnsi="Arial"/>
                <w:sz w:val="18"/>
                <w:szCs w:val="18"/>
                <w:color w:val="auto"/>
              </w:rPr>
              <w:t>(13,023)</w:t>
            </w:r>
          </w:p>
        </w:tc>
        <w:tc>
          <w:tcPr>
            <w:tcW w:w="180" w:type="dxa"/>
            <w:vAlign w:val="bottom"/>
            <w:shd w:val="clear" w:color="auto" w:fill="D6F3E8"/>
          </w:tcPr>
          <w:p>
            <w:pPr>
              <w:spacing w:after="0"/>
              <w:rPr>
                <w:sz w:val="22"/>
                <w:szCs w:val="22"/>
                <w:color w:val="auto"/>
              </w:rPr>
            </w:pPr>
          </w:p>
        </w:tc>
        <w:tc>
          <w:tcPr>
            <w:tcW w:w="340" w:type="dxa"/>
            <w:vAlign w:val="bottom"/>
            <w:shd w:val="clear" w:color="auto" w:fill="D6F3E8"/>
          </w:tcPr>
          <w:p>
            <w:pPr>
              <w:spacing w:after="0"/>
              <w:rPr>
                <w:sz w:val="22"/>
                <w:szCs w:val="22"/>
                <w:color w:val="auto"/>
              </w:rPr>
            </w:pPr>
          </w:p>
        </w:tc>
        <w:tc>
          <w:tcPr>
            <w:tcW w:w="1020" w:type="dxa"/>
            <w:vAlign w:val="bottom"/>
            <w:gridSpan w:val="2"/>
            <w:shd w:val="clear" w:color="auto" w:fill="D6F3E8"/>
          </w:tcPr>
          <w:p>
            <w:pPr>
              <w:jc w:val="right"/>
              <w:ind w:right="78"/>
              <w:spacing w:after="0"/>
              <w:rPr>
                <w:sz w:val="20"/>
                <w:szCs w:val="20"/>
                <w:color w:val="auto"/>
              </w:rPr>
            </w:pPr>
            <w:r>
              <w:rPr>
                <w:rFonts w:ascii="Arial" w:cs="Arial" w:eastAsia="Arial" w:hAnsi="Arial"/>
                <w:sz w:val="18"/>
                <w:szCs w:val="18"/>
                <w:color w:val="auto"/>
              </w:rPr>
              <w:t>(4,065)</w:t>
            </w:r>
          </w:p>
        </w:tc>
      </w:tr>
      <w:tr>
        <w:trPr>
          <w:trHeight w:val="418"/>
        </w:trPr>
        <w:tc>
          <w:tcPr>
            <w:tcW w:w="848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340" w:type="dxa"/>
            <w:vAlign w:val="bottom"/>
          </w:tcPr>
          <w:p>
            <w:pPr>
              <w:spacing w:after="0"/>
              <w:rPr>
                <w:sz w:val="24"/>
                <w:szCs w:val="24"/>
                <w:color w:val="auto"/>
              </w:rPr>
            </w:pPr>
          </w:p>
        </w:tc>
        <w:tc>
          <w:tcPr>
            <w:tcW w:w="1060" w:type="dxa"/>
            <w:vAlign w:val="bottom"/>
            <w:gridSpan w:val="2"/>
          </w:tcPr>
          <w:p>
            <w:pPr>
              <w:jc w:val="right"/>
              <w:ind w:right="178"/>
              <w:spacing w:after="0"/>
              <w:rPr>
                <w:sz w:val="20"/>
                <w:szCs w:val="20"/>
                <w:color w:val="auto"/>
              </w:rPr>
            </w:pPr>
            <w:r>
              <w:rPr>
                <w:rFonts w:ascii="Arial" w:cs="Arial" w:eastAsia="Arial" w:hAnsi="Arial"/>
                <w:sz w:val="18"/>
                <w:szCs w:val="18"/>
                <w:color w:val="auto"/>
              </w:rPr>
              <w:t>24,934</w:t>
            </w: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19,484</w:t>
            </w:r>
          </w:p>
        </w:tc>
        <w:tc>
          <w:tcPr>
            <w:tcW w:w="220" w:type="dxa"/>
            <w:vAlign w:val="bottom"/>
          </w:tcPr>
          <w:p>
            <w:pPr>
              <w:spacing w:after="0"/>
              <w:rPr>
                <w:sz w:val="24"/>
                <w:szCs w:val="24"/>
                <w:color w:val="auto"/>
              </w:rPr>
            </w:pPr>
          </w:p>
        </w:tc>
      </w:tr>
      <w:tr>
        <w:trPr>
          <w:trHeight w:val="170"/>
        </w:trPr>
        <w:tc>
          <w:tcPr>
            <w:tcW w:w="848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230"/>
        </w:trPr>
        <w:tc>
          <w:tcPr>
            <w:tcW w:w="8480" w:type="dxa"/>
            <w:vAlign w:val="bottom"/>
            <w:shd w:val="clear" w:color="auto" w:fill="D6F3E8"/>
          </w:tcPr>
          <w:p>
            <w:pPr>
              <w:spacing w:after="0"/>
              <w:rPr>
                <w:sz w:val="20"/>
                <w:szCs w:val="20"/>
                <w:color w:val="auto"/>
              </w:rPr>
            </w:pPr>
            <w:r>
              <w:rPr>
                <w:rFonts w:ascii="Arial" w:cs="Arial" w:eastAsia="Arial" w:hAnsi="Arial"/>
                <w:sz w:val="18"/>
                <w:szCs w:val="18"/>
                <w:color w:val="auto"/>
              </w:rPr>
              <w:t>Cash and cash equivalents at end of period</w:t>
            </w:r>
          </w:p>
        </w:tc>
        <w:tc>
          <w:tcPr>
            <w:tcW w:w="340" w:type="dxa"/>
            <w:vAlign w:val="bottom"/>
            <w:shd w:val="clear" w:color="auto" w:fill="D6F3E8"/>
          </w:tcPr>
          <w:p>
            <w:pPr>
              <w:jc w:val="right"/>
              <w:ind w:right="152"/>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D6F3E8"/>
          </w:tcPr>
          <w:p>
            <w:pPr>
              <w:jc w:val="right"/>
              <w:ind w:right="178"/>
              <w:spacing w:after="0"/>
              <w:rPr>
                <w:sz w:val="20"/>
                <w:szCs w:val="20"/>
                <w:color w:val="auto"/>
              </w:rPr>
            </w:pPr>
            <w:r>
              <w:rPr>
                <w:rFonts w:ascii="Arial" w:cs="Arial" w:eastAsia="Arial" w:hAnsi="Arial"/>
                <w:sz w:val="18"/>
                <w:szCs w:val="18"/>
                <w:color w:val="auto"/>
              </w:rPr>
              <w:t>11,911</w:t>
            </w:r>
          </w:p>
        </w:tc>
        <w:tc>
          <w:tcPr>
            <w:tcW w:w="520" w:type="dxa"/>
            <w:vAlign w:val="bottom"/>
            <w:gridSpan w:val="2"/>
            <w:shd w:val="clear" w:color="auto" w:fill="D6F3E8"/>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15,419</w:t>
            </w:r>
          </w:p>
        </w:tc>
        <w:tc>
          <w:tcPr>
            <w:tcW w:w="220" w:type="dxa"/>
            <w:vAlign w:val="bottom"/>
            <w:shd w:val="clear" w:color="auto" w:fill="D6F3E8"/>
          </w:tcPr>
          <w:p>
            <w:pPr>
              <w:spacing w:after="0"/>
              <w:rPr>
                <w:sz w:val="19"/>
                <w:szCs w:val="19"/>
                <w:color w:val="auto"/>
              </w:rPr>
            </w:pPr>
          </w:p>
        </w:tc>
      </w:tr>
      <w:tr>
        <w:trPr>
          <w:trHeight w:val="20"/>
        </w:trPr>
        <w:tc>
          <w:tcPr>
            <w:tcW w:w="8480" w:type="dxa"/>
            <w:vAlign w:val="bottom"/>
            <w:tcBorders>
              <w:top w:val="single" w:sz="8" w:color="D6F3E8"/>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D6F3E8"/>
            </w:tcBorders>
          </w:tcPr>
          <w:p>
            <w:pPr>
              <w:spacing w:after="0" w:line="20" w:lineRule="exact"/>
              <w:rPr>
                <w:sz w:val="1"/>
                <w:szCs w:val="1"/>
                <w:color w:val="auto"/>
              </w:rPr>
            </w:pPr>
          </w:p>
        </w:tc>
        <w:tc>
          <w:tcPr>
            <w:tcW w:w="180" w:type="dxa"/>
            <w:vAlign w:val="bottom"/>
            <w:tcBorders>
              <w:top w:val="single" w:sz="8" w:color="D6F3E8"/>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D6F3E8"/>
            </w:tcBorders>
          </w:tcPr>
          <w:p>
            <w:pPr>
              <w:spacing w:after="0" w:line="20" w:lineRule="exact"/>
              <w:rPr>
                <w:sz w:val="1"/>
                <w:szCs w:val="1"/>
                <w:color w:val="auto"/>
              </w:rPr>
            </w:pPr>
          </w:p>
        </w:tc>
      </w:tr>
    </w:tbl>
    <w:p>
      <w:pPr>
        <w:spacing w:after="0" w:line="370" w:lineRule="exact"/>
        <w:rPr>
          <w:sz w:val="20"/>
          <w:szCs w:val="20"/>
          <w:color w:val="auto"/>
        </w:rPr>
      </w:pPr>
    </w:p>
    <w:p>
      <w:pPr>
        <w:spacing w:after="0"/>
        <w:rPr>
          <w:sz w:val="20"/>
          <w:szCs w:val="20"/>
          <w:color w:val="auto"/>
        </w:rPr>
      </w:pPr>
      <w:r>
        <w:rPr>
          <w:rFonts w:ascii="Arial" w:cs="Arial" w:eastAsia="Arial" w:hAnsi="Arial"/>
          <w:sz w:val="18"/>
          <w:szCs w:val="18"/>
          <w:color w:val="auto"/>
        </w:rPr>
        <w:t>Certain prior year information has been reclassified to conform to the current year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368935</wp:posOffset>
            </wp:positionV>
            <wp:extent cx="725043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Winnebago Industries,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Motor Home Deliveries</w:t>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400" w:type="dxa"/>
            <w:vAlign w:val="bottom"/>
            <w:tcBorders>
              <w:bottom w:val="single" w:sz="8" w:color="auto"/>
            </w:tcBorders>
            <w:gridSpan w:val="5"/>
          </w:tcPr>
          <w:p>
            <w:pPr>
              <w:jc w:val="right"/>
              <w:ind w:right="695"/>
              <w:spacing w:after="0"/>
              <w:rPr>
                <w:sz w:val="20"/>
                <w:szCs w:val="20"/>
                <w:color w:val="auto"/>
              </w:rPr>
            </w:pPr>
            <w:r>
              <w:rPr>
                <w:rFonts w:ascii="Arial" w:cs="Arial" w:eastAsia="Arial" w:hAnsi="Arial"/>
                <w:sz w:val="14"/>
                <w:szCs w:val="14"/>
                <w:b w:val="1"/>
                <w:bCs w:val="1"/>
                <w:color w:val="auto"/>
              </w:rPr>
              <w:t>Quarter Ended</w:t>
            </w:r>
          </w:p>
        </w:tc>
        <w:tc>
          <w:tcPr>
            <w:tcW w:w="460" w:type="dxa"/>
            <w:vAlign w:val="bottom"/>
            <w:gridSpan w:val="2"/>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Change</w:t>
            </w:r>
          </w:p>
        </w:tc>
        <w:tc>
          <w:tcPr>
            <w:tcW w:w="9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860" w:type="dxa"/>
            <w:vAlign w:val="bottom"/>
            <w:gridSpan w:val="2"/>
            <w:vMerge w:val="restart"/>
          </w:tcPr>
          <w:p>
            <w:pPr>
              <w:spacing w:after="0"/>
              <w:rPr>
                <w:sz w:val="20"/>
                <w:szCs w:val="20"/>
                <w:color w:val="auto"/>
              </w:rPr>
            </w:pPr>
            <w:r>
              <w:rPr>
                <w:rFonts w:ascii="Arial" w:cs="Arial" w:eastAsia="Arial" w:hAnsi="Arial"/>
                <w:sz w:val="18"/>
                <w:szCs w:val="18"/>
                <w:color w:val="auto"/>
              </w:rPr>
              <w:t>Motor home unit deliveries</w:t>
            </w:r>
          </w:p>
        </w:tc>
        <w:tc>
          <w:tcPr>
            <w:tcW w:w="1900" w:type="dxa"/>
            <w:vAlign w:val="bottom"/>
          </w:tcPr>
          <w:p>
            <w:pPr>
              <w:spacing w:after="0"/>
              <w:rPr>
                <w:sz w:val="14"/>
                <w:szCs w:val="14"/>
                <w:color w:val="auto"/>
              </w:rPr>
            </w:pPr>
          </w:p>
        </w:tc>
        <w:tc>
          <w:tcPr>
            <w:tcW w:w="1480" w:type="dxa"/>
            <w:vAlign w:val="bottom"/>
            <w:gridSpan w:val="4"/>
          </w:tcPr>
          <w:p>
            <w:pPr>
              <w:ind w:left="60"/>
              <w:spacing w:after="0"/>
              <w:rPr>
                <w:sz w:val="20"/>
                <w:szCs w:val="20"/>
                <w:color w:val="auto"/>
              </w:rPr>
            </w:pPr>
            <w:r>
              <w:rPr>
                <w:rFonts w:ascii="Arial" w:cs="Arial" w:eastAsia="Arial" w:hAnsi="Arial"/>
                <w:sz w:val="14"/>
                <w:szCs w:val="14"/>
                <w:b w:val="1"/>
                <w:bCs w:val="1"/>
                <w:color w:val="auto"/>
              </w:rPr>
              <w:t>May 26, 2007</w:t>
            </w:r>
          </w:p>
        </w:tc>
        <w:tc>
          <w:tcPr>
            <w:tcW w:w="1380" w:type="dxa"/>
            <w:vAlign w:val="bottom"/>
            <w:gridSpan w:val="3"/>
          </w:tcPr>
          <w:p>
            <w:pPr>
              <w:ind w:left="40"/>
              <w:spacing w:after="0"/>
              <w:rPr>
                <w:sz w:val="20"/>
                <w:szCs w:val="20"/>
                <w:color w:val="auto"/>
              </w:rPr>
            </w:pPr>
            <w:r>
              <w:rPr>
                <w:rFonts w:ascii="Arial" w:cs="Arial" w:eastAsia="Arial" w:hAnsi="Arial"/>
                <w:sz w:val="14"/>
                <w:szCs w:val="14"/>
                <w:b w:val="1"/>
                <w:bCs w:val="1"/>
                <w:color w:val="auto"/>
              </w:rPr>
              <w:t>May 27, 2006</w:t>
            </w:r>
          </w:p>
        </w:tc>
        <w:tc>
          <w:tcPr>
            <w:tcW w:w="80" w:type="dxa"/>
            <w:vAlign w:val="bottom"/>
          </w:tcPr>
          <w:p>
            <w:pPr>
              <w:spacing w:after="0"/>
              <w:rPr>
                <w:sz w:val="14"/>
                <w:szCs w:val="14"/>
                <w:color w:val="auto"/>
              </w:rPr>
            </w:pPr>
          </w:p>
        </w:tc>
        <w:tc>
          <w:tcPr>
            <w:tcW w:w="1480" w:type="dxa"/>
            <w:vAlign w:val="bottom"/>
            <w:gridSpan w:val="4"/>
          </w:tcPr>
          <w:p>
            <w:pPr>
              <w:ind w:left="260"/>
              <w:spacing w:after="0"/>
              <w:rPr>
                <w:sz w:val="20"/>
                <w:szCs w:val="20"/>
                <w:color w:val="auto"/>
              </w:rPr>
            </w:pPr>
            <w:r>
              <w:rPr>
                <w:rFonts w:ascii="Arial" w:cs="Arial" w:eastAsia="Arial" w:hAnsi="Arial"/>
                <w:sz w:val="14"/>
                <w:szCs w:val="14"/>
                <w:b w:val="1"/>
                <w:bCs w:val="1"/>
                <w:color w:val="auto"/>
              </w:rPr>
              <w:t>Units</w:t>
            </w:r>
          </w:p>
        </w:tc>
        <w:tc>
          <w:tcPr>
            <w:tcW w:w="900" w:type="dxa"/>
            <w:vAlign w:val="bottom"/>
          </w:tcPr>
          <w:p>
            <w:pPr>
              <w:jc w:val="right"/>
              <w:ind w:right="355"/>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3860" w:type="dxa"/>
            <w:vAlign w:val="bottom"/>
            <w:gridSpan w:val="2"/>
            <w:vMerge w:val="continue"/>
          </w:tcPr>
          <w:p>
            <w:pPr>
              <w:spacing w:after="0"/>
              <w:rPr>
                <w:sz w:val="16"/>
                <w:szCs w:val="16"/>
                <w:color w:val="auto"/>
              </w:rPr>
            </w:pPr>
          </w:p>
        </w:tc>
        <w:tc>
          <w:tcPr>
            <w:tcW w:w="1900" w:type="dxa"/>
            <w:vAlign w:val="bottom"/>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840" w:type="dxa"/>
            <w:vAlign w:val="bottom"/>
            <w:shd w:val="clear" w:color="auto" w:fill="D6F3E8"/>
          </w:tcPr>
          <w:p>
            <w:pPr>
              <w:ind w:left="100"/>
              <w:spacing w:after="0"/>
              <w:rPr>
                <w:sz w:val="20"/>
                <w:szCs w:val="20"/>
                <w:color w:val="auto"/>
              </w:rPr>
            </w:pPr>
            <w:r>
              <w:rPr>
                <w:rFonts w:ascii="Arial" w:cs="Arial" w:eastAsia="Arial" w:hAnsi="Arial"/>
                <w:sz w:val="18"/>
                <w:szCs w:val="18"/>
                <w:color w:val="auto"/>
              </w:rPr>
              <w:t>Class A Gas</w:t>
            </w:r>
          </w:p>
        </w:tc>
        <w:tc>
          <w:tcPr>
            <w:tcW w:w="284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904</w:t>
            </w:r>
          </w:p>
        </w:tc>
        <w:tc>
          <w:tcPr>
            <w:tcW w:w="80" w:type="dxa"/>
            <w:vAlign w:val="bottom"/>
            <w:shd w:val="clear" w:color="auto" w:fill="D6F3E8"/>
          </w:tcPr>
          <w:p>
            <w:pPr>
              <w:spacing w:after="0"/>
              <w:rPr>
                <w:sz w:val="18"/>
                <w:szCs w:val="18"/>
                <w:color w:val="auto"/>
              </w:rPr>
            </w:pPr>
          </w:p>
        </w:tc>
        <w:tc>
          <w:tcPr>
            <w:tcW w:w="380" w:type="dxa"/>
            <w:vAlign w:val="bottom"/>
            <w:shd w:val="clear" w:color="auto" w:fill="D6F3E8"/>
          </w:tcPr>
          <w:p>
            <w:pPr>
              <w:spacing w:after="0"/>
              <w:rPr>
                <w:sz w:val="18"/>
                <w:szCs w:val="18"/>
                <w:color w:val="auto"/>
              </w:rPr>
            </w:pPr>
          </w:p>
        </w:tc>
        <w:tc>
          <w:tcPr>
            <w:tcW w:w="80" w:type="dxa"/>
            <w:vAlign w:val="bottom"/>
            <w:shd w:val="clear" w:color="auto" w:fill="D6F3E8"/>
          </w:tcPr>
          <w:p>
            <w:pPr>
              <w:spacing w:after="0"/>
              <w:rPr>
                <w:sz w:val="18"/>
                <w:szCs w:val="18"/>
                <w:color w:val="auto"/>
              </w:rPr>
            </w:pPr>
          </w:p>
        </w:tc>
        <w:tc>
          <w:tcPr>
            <w:tcW w:w="102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782</w:t>
            </w:r>
          </w:p>
        </w:tc>
        <w:tc>
          <w:tcPr>
            <w:tcW w:w="360" w:type="dxa"/>
            <w:vAlign w:val="bottom"/>
            <w:shd w:val="clear" w:color="auto" w:fill="D6F3E8"/>
          </w:tcPr>
          <w:p>
            <w:pPr>
              <w:spacing w:after="0"/>
              <w:rPr>
                <w:sz w:val="18"/>
                <w:szCs w:val="18"/>
                <w:color w:val="auto"/>
              </w:rPr>
            </w:pPr>
          </w:p>
        </w:tc>
        <w:tc>
          <w:tcPr>
            <w:tcW w:w="1120" w:type="dxa"/>
            <w:vAlign w:val="bottom"/>
            <w:gridSpan w:val="3"/>
            <w:shd w:val="clear" w:color="auto" w:fill="D6F3E8"/>
          </w:tcPr>
          <w:p>
            <w:pPr>
              <w:jc w:val="right"/>
              <w:ind w:right="52"/>
              <w:spacing w:after="0"/>
              <w:rPr>
                <w:sz w:val="20"/>
                <w:szCs w:val="20"/>
                <w:color w:val="auto"/>
              </w:rPr>
            </w:pPr>
            <w:r>
              <w:rPr>
                <w:rFonts w:ascii="Arial" w:cs="Arial" w:eastAsia="Arial" w:hAnsi="Arial"/>
                <w:sz w:val="18"/>
                <w:szCs w:val="18"/>
                <w:color w:val="auto"/>
              </w:rPr>
              <w:t>122</w:t>
            </w:r>
          </w:p>
        </w:tc>
        <w:tc>
          <w:tcPr>
            <w:tcW w:w="32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1020" w:type="dxa"/>
            <w:vAlign w:val="bottom"/>
            <w:gridSpan w:val="2"/>
            <w:shd w:val="clear" w:color="auto" w:fill="D6F3E8"/>
          </w:tcPr>
          <w:p>
            <w:pPr>
              <w:jc w:val="right"/>
              <w:ind w:right="120"/>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D6F3E8"/>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840" w:type="dxa"/>
            <w:vAlign w:val="bottom"/>
          </w:tcPr>
          <w:p>
            <w:pPr>
              <w:ind w:left="100"/>
              <w:spacing w:after="0"/>
              <w:rPr>
                <w:sz w:val="20"/>
                <w:szCs w:val="20"/>
                <w:color w:val="auto"/>
              </w:rPr>
            </w:pPr>
            <w:r>
              <w:rPr>
                <w:rFonts w:ascii="Arial" w:cs="Arial" w:eastAsia="Arial" w:hAnsi="Arial"/>
                <w:sz w:val="18"/>
                <w:szCs w:val="18"/>
                <w:color w:val="auto"/>
              </w:rPr>
              <w:t>Class A Diesel</w:t>
            </w:r>
          </w:p>
        </w:tc>
        <w:tc>
          <w:tcPr>
            <w:tcW w:w="2840" w:type="dxa"/>
            <w:vAlign w:val="bottom"/>
            <w:gridSpan w:val="2"/>
          </w:tcPr>
          <w:p>
            <w:pPr>
              <w:jc w:val="right"/>
              <w:spacing w:after="0"/>
              <w:rPr>
                <w:sz w:val="20"/>
                <w:szCs w:val="20"/>
                <w:color w:val="auto"/>
              </w:rPr>
            </w:pPr>
            <w:r>
              <w:rPr>
                <w:rFonts w:ascii="Arial" w:cs="Arial" w:eastAsia="Arial" w:hAnsi="Arial"/>
                <w:sz w:val="18"/>
                <w:szCs w:val="18"/>
                <w:color w:val="auto"/>
              </w:rPr>
              <w:t>397</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341</w:t>
            </w:r>
          </w:p>
        </w:tc>
        <w:tc>
          <w:tcPr>
            <w:tcW w:w="360" w:type="dxa"/>
            <w:vAlign w:val="bottom"/>
          </w:tcPr>
          <w:p>
            <w:pPr>
              <w:spacing w:after="0"/>
              <w:rPr>
                <w:sz w:val="19"/>
                <w:szCs w:val="19"/>
                <w:color w:val="auto"/>
              </w:rPr>
            </w:pPr>
          </w:p>
        </w:tc>
        <w:tc>
          <w:tcPr>
            <w:tcW w:w="1120" w:type="dxa"/>
            <w:vAlign w:val="bottom"/>
            <w:gridSpan w:val="3"/>
          </w:tcPr>
          <w:p>
            <w:pPr>
              <w:jc w:val="right"/>
              <w:ind w:right="52"/>
              <w:spacing w:after="0"/>
              <w:rPr>
                <w:sz w:val="20"/>
                <w:szCs w:val="20"/>
                <w:color w:val="auto"/>
              </w:rPr>
            </w:pPr>
            <w:r>
              <w:rPr>
                <w:rFonts w:ascii="Arial" w:cs="Arial" w:eastAsia="Arial" w:hAnsi="Arial"/>
                <w:sz w:val="18"/>
                <w:szCs w:val="18"/>
                <w:color w:val="auto"/>
              </w:rPr>
              <w:t>56</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840" w:type="dxa"/>
            <w:vAlign w:val="bottom"/>
            <w:tcBorders>
              <w:top w:val="single" w:sz="8" w:color="D6F3E8"/>
            </w:tcBorders>
            <w:shd w:val="clear" w:color="auto" w:fill="D6F3E8"/>
          </w:tcPr>
          <w:p>
            <w:pPr>
              <w:ind w:left="200"/>
              <w:spacing w:after="0" w:line="203" w:lineRule="exact"/>
              <w:rPr>
                <w:sz w:val="20"/>
                <w:szCs w:val="20"/>
                <w:color w:val="auto"/>
              </w:rPr>
            </w:pPr>
            <w:r>
              <w:rPr>
                <w:rFonts w:ascii="Arial" w:cs="Arial" w:eastAsia="Arial" w:hAnsi="Arial"/>
                <w:sz w:val="18"/>
                <w:szCs w:val="18"/>
                <w:color w:val="auto"/>
              </w:rPr>
              <w:t>Total Class A</w:t>
            </w:r>
          </w:p>
        </w:tc>
        <w:tc>
          <w:tcPr>
            <w:tcW w:w="1900" w:type="dxa"/>
            <w:vAlign w:val="bottom"/>
            <w:tcBorders>
              <w:top w:val="single" w:sz="8" w:color="D6F3E8"/>
              <w:right w:val="single" w:sz="8" w:color="D6F3E8"/>
            </w:tcBorders>
            <w:shd w:val="clear" w:color="auto" w:fill="D6F3E8"/>
          </w:tcPr>
          <w:p>
            <w:pPr>
              <w:spacing w:after="0"/>
              <w:rPr>
                <w:sz w:val="18"/>
                <w:szCs w:val="18"/>
                <w:color w:val="auto"/>
              </w:rPr>
            </w:pPr>
          </w:p>
        </w:tc>
        <w:tc>
          <w:tcPr>
            <w:tcW w:w="94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1,301</w:t>
            </w:r>
          </w:p>
        </w:tc>
        <w:tc>
          <w:tcPr>
            <w:tcW w:w="80" w:type="dxa"/>
            <w:vAlign w:val="bottom"/>
            <w:tcBorders>
              <w:top w:val="single" w:sz="8" w:color="D6F3E8"/>
            </w:tcBorders>
            <w:shd w:val="clear" w:color="auto" w:fill="D6F3E8"/>
          </w:tcPr>
          <w:p>
            <w:pPr>
              <w:spacing w:after="0"/>
              <w:rPr>
                <w:sz w:val="18"/>
                <w:szCs w:val="18"/>
                <w:color w:val="auto"/>
              </w:rPr>
            </w:pPr>
          </w:p>
        </w:tc>
        <w:tc>
          <w:tcPr>
            <w:tcW w:w="380" w:type="dxa"/>
            <w:vAlign w:val="bottom"/>
            <w:tcBorders>
              <w:top w:val="single" w:sz="8" w:color="D6F3E8"/>
            </w:tcBorders>
            <w:shd w:val="clear" w:color="auto" w:fill="D6F3E8"/>
          </w:tcPr>
          <w:p>
            <w:pPr>
              <w:spacing w:after="0"/>
              <w:rPr>
                <w:sz w:val="18"/>
                <w:szCs w:val="18"/>
                <w:color w:val="auto"/>
              </w:rPr>
            </w:pPr>
          </w:p>
        </w:tc>
        <w:tc>
          <w:tcPr>
            <w:tcW w:w="80" w:type="dxa"/>
            <w:vAlign w:val="bottom"/>
            <w:tcBorders>
              <w:top w:val="single" w:sz="8" w:color="auto"/>
            </w:tcBorders>
            <w:shd w:val="clear" w:color="auto" w:fill="D6F3E8"/>
          </w:tcPr>
          <w:p>
            <w:pPr>
              <w:spacing w:after="0"/>
              <w:rPr>
                <w:sz w:val="18"/>
                <w:szCs w:val="18"/>
                <w:color w:val="auto"/>
              </w:rPr>
            </w:pPr>
          </w:p>
        </w:tc>
        <w:tc>
          <w:tcPr>
            <w:tcW w:w="92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1,123</w:t>
            </w:r>
          </w:p>
        </w:tc>
        <w:tc>
          <w:tcPr>
            <w:tcW w:w="100" w:type="dxa"/>
            <w:vAlign w:val="bottom"/>
            <w:tcBorders>
              <w:top w:val="single" w:sz="8" w:color="D6F3E8"/>
            </w:tcBorders>
            <w:shd w:val="clear" w:color="auto" w:fill="D6F3E8"/>
          </w:tcPr>
          <w:p>
            <w:pPr>
              <w:spacing w:after="0"/>
              <w:rPr>
                <w:sz w:val="18"/>
                <w:szCs w:val="18"/>
                <w:color w:val="auto"/>
              </w:rPr>
            </w:pPr>
          </w:p>
        </w:tc>
        <w:tc>
          <w:tcPr>
            <w:tcW w:w="360" w:type="dxa"/>
            <w:vAlign w:val="bottom"/>
            <w:tcBorders>
              <w:top w:val="single" w:sz="8" w:color="D6F3E8"/>
            </w:tcBorders>
            <w:shd w:val="clear" w:color="auto" w:fill="D6F3E8"/>
          </w:tcPr>
          <w:p>
            <w:pPr>
              <w:spacing w:after="0"/>
              <w:rPr>
                <w:sz w:val="18"/>
                <w:szCs w:val="18"/>
                <w:color w:val="auto"/>
              </w:rPr>
            </w:pPr>
          </w:p>
        </w:tc>
        <w:tc>
          <w:tcPr>
            <w:tcW w:w="1000" w:type="dxa"/>
            <w:vAlign w:val="bottom"/>
            <w:tcBorders>
              <w:top w:val="single" w:sz="8" w:color="auto"/>
            </w:tcBorders>
            <w:gridSpan w:val="2"/>
            <w:shd w:val="clear" w:color="auto" w:fill="D6F3E8"/>
          </w:tcPr>
          <w:p>
            <w:pPr>
              <w:jc w:val="right"/>
              <w:spacing w:after="0"/>
              <w:rPr>
                <w:sz w:val="20"/>
                <w:szCs w:val="20"/>
                <w:color w:val="auto"/>
              </w:rPr>
            </w:pPr>
            <w:r>
              <w:rPr>
                <w:rFonts w:ascii="Arial" w:cs="Arial" w:eastAsia="Arial" w:hAnsi="Arial"/>
                <w:sz w:val="18"/>
                <w:szCs w:val="18"/>
                <w:color w:val="auto"/>
              </w:rPr>
              <w:t>178</w:t>
            </w:r>
          </w:p>
        </w:tc>
        <w:tc>
          <w:tcPr>
            <w:tcW w:w="120" w:type="dxa"/>
            <w:vAlign w:val="bottom"/>
            <w:tcBorders>
              <w:top w:val="single" w:sz="8" w:color="D6F3E8"/>
            </w:tcBorders>
            <w:shd w:val="clear" w:color="auto" w:fill="D6F3E8"/>
          </w:tcPr>
          <w:p>
            <w:pPr>
              <w:spacing w:after="0"/>
              <w:rPr>
                <w:sz w:val="18"/>
                <w:szCs w:val="18"/>
                <w:color w:val="auto"/>
              </w:rPr>
            </w:pPr>
          </w:p>
        </w:tc>
        <w:tc>
          <w:tcPr>
            <w:tcW w:w="320" w:type="dxa"/>
            <w:vAlign w:val="bottom"/>
            <w:tcBorders>
              <w:top w:val="single" w:sz="8" w:color="D6F3E8"/>
            </w:tcBorders>
            <w:shd w:val="clear" w:color="auto" w:fill="D6F3E8"/>
          </w:tcPr>
          <w:p>
            <w:pPr>
              <w:spacing w:after="0"/>
              <w:rPr>
                <w:sz w:val="18"/>
                <w:szCs w:val="18"/>
                <w:color w:val="auto"/>
              </w:rPr>
            </w:pPr>
          </w:p>
        </w:tc>
        <w:tc>
          <w:tcPr>
            <w:tcW w:w="120" w:type="dxa"/>
            <w:vAlign w:val="bottom"/>
            <w:tcBorders>
              <w:top w:val="single" w:sz="8" w:color="auto"/>
            </w:tcBorders>
            <w:shd w:val="clear" w:color="auto" w:fill="D6F3E8"/>
          </w:tcPr>
          <w:p>
            <w:pPr>
              <w:spacing w:after="0"/>
              <w:rPr>
                <w:sz w:val="18"/>
                <w:szCs w:val="18"/>
                <w:color w:val="auto"/>
              </w:rPr>
            </w:pPr>
          </w:p>
        </w:tc>
        <w:tc>
          <w:tcPr>
            <w:tcW w:w="90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15.9</w:t>
            </w:r>
          </w:p>
        </w:tc>
        <w:tc>
          <w:tcPr>
            <w:tcW w:w="120" w:type="dxa"/>
            <w:vAlign w:val="bottom"/>
            <w:tcBorders>
              <w:top w:val="single" w:sz="8" w:color="D6F3E8"/>
            </w:tcBorders>
            <w:shd w:val="clear" w:color="auto" w:fill="D6F3E8"/>
          </w:tcPr>
          <w:p>
            <w:pPr>
              <w:spacing w:after="0"/>
              <w:rPr>
                <w:sz w:val="18"/>
                <w:szCs w:val="18"/>
                <w:color w:val="auto"/>
              </w:rPr>
            </w:pPr>
          </w:p>
        </w:tc>
        <w:tc>
          <w:tcPr>
            <w:tcW w:w="100" w:type="dxa"/>
            <w:vAlign w:val="bottom"/>
            <w:tcBorders>
              <w:top w:val="single" w:sz="8" w:color="D6F3E8"/>
            </w:tcBorders>
            <w:shd w:val="clear" w:color="auto" w:fill="D6F3E8"/>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40" w:type="dxa"/>
            <w:vAlign w:val="bottom"/>
          </w:tcPr>
          <w:p>
            <w:pPr>
              <w:ind w:left="100"/>
              <w:spacing w:after="0"/>
              <w:rPr>
                <w:sz w:val="20"/>
                <w:szCs w:val="20"/>
                <w:color w:val="auto"/>
              </w:rPr>
            </w:pPr>
            <w:r>
              <w:rPr>
                <w:rFonts w:ascii="Arial" w:cs="Arial" w:eastAsia="Arial" w:hAnsi="Arial"/>
                <w:sz w:val="18"/>
                <w:szCs w:val="18"/>
                <w:color w:val="auto"/>
              </w:rPr>
              <w:t>Class C</w:t>
            </w:r>
          </w:p>
        </w:tc>
        <w:tc>
          <w:tcPr>
            <w:tcW w:w="2840" w:type="dxa"/>
            <w:vAlign w:val="bottom"/>
            <w:gridSpan w:val="2"/>
          </w:tcPr>
          <w:p>
            <w:pPr>
              <w:jc w:val="right"/>
              <w:spacing w:after="0"/>
              <w:rPr>
                <w:sz w:val="20"/>
                <w:szCs w:val="20"/>
                <w:color w:val="auto"/>
              </w:rPr>
            </w:pPr>
            <w:r>
              <w:rPr>
                <w:rFonts w:ascii="Arial" w:cs="Arial" w:eastAsia="Arial" w:hAnsi="Arial"/>
                <w:sz w:val="18"/>
                <w:szCs w:val="18"/>
                <w:color w:val="auto"/>
              </w:rPr>
              <w:t>1,268</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1,443</w:t>
            </w:r>
          </w:p>
        </w:tc>
        <w:tc>
          <w:tcPr>
            <w:tcW w:w="360" w:type="dxa"/>
            <w:vAlign w:val="bottom"/>
          </w:tcPr>
          <w:p>
            <w:pPr>
              <w:spacing w:after="0"/>
              <w:rPr>
                <w:sz w:val="20"/>
                <w:szCs w:val="20"/>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(175)</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Borders>
              <w:top w:val="single" w:sz="8" w:color="D6F3E8"/>
              <w:bottom w:val="single" w:sz="8" w:color="D6F3E8"/>
            </w:tcBorders>
            <w:shd w:val="clear" w:color="auto" w:fill="D6F3E8"/>
          </w:tcPr>
          <w:p>
            <w:pPr>
              <w:ind w:left="200"/>
              <w:spacing w:after="0"/>
              <w:rPr>
                <w:sz w:val="20"/>
                <w:szCs w:val="20"/>
                <w:color w:val="auto"/>
              </w:rPr>
            </w:pPr>
            <w:r>
              <w:rPr>
                <w:rFonts w:ascii="Arial" w:cs="Arial" w:eastAsia="Arial" w:hAnsi="Arial"/>
                <w:sz w:val="18"/>
                <w:szCs w:val="18"/>
                <w:color w:val="auto"/>
              </w:rPr>
              <w:t>Total deliveries</w:t>
            </w:r>
          </w:p>
        </w:tc>
        <w:tc>
          <w:tcPr>
            <w:tcW w:w="1900" w:type="dxa"/>
            <w:vAlign w:val="bottom"/>
            <w:tcBorders>
              <w:top w:val="single" w:sz="8" w:color="D6F3E8"/>
              <w:bottom w:val="single" w:sz="8" w:color="D6F3E8"/>
              <w:right w:val="single" w:sz="8" w:color="D6F3E8"/>
            </w:tcBorders>
            <w:shd w:val="clear" w:color="auto" w:fill="D6F3E8"/>
          </w:tcPr>
          <w:p>
            <w:pPr>
              <w:spacing w:after="0"/>
              <w:rPr>
                <w:sz w:val="18"/>
                <w:szCs w:val="18"/>
                <w:color w:val="auto"/>
              </w:rPr>
            </w:pPr>
          </w:p>
        </w:tc>
        <w:tc>
          <w:tcPr>
            <w:tcW w:w="94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2,569</w:t>
            </w:r>
          </w:p>
        </w:tc>
        <w:tc>
          <w:tcPr>
            <w:tcW w:w="80" w:type="dxa"/>
            <w:vAlign w:val="bottom"/>
            <w:tcBorders>
              <w:top w:val="single" w:sz="8" w:color="D6F3E8"/>
              <w:bottom w:val="single" w:sz="8" w:color="D6F3E8"/>
            </w:tcBorders>
            <w:shd w:val="clear" w:color="auto" w:fill="D6F3E8"/>
          </w:tcPr>
          <w:p>
            <w:pPr>
              <w:spacing w:after="0"/>
              <w:rPr>
                <w:sz w:val="18"/>
                <w:szCs w:val="18"/>
                <w:color w:val="auto"/>
              </w:rPr>
            </w:pPr>
          </w:p>
        </w:tc>
        <w:tc>
          <w:tcPr>
            <w:tcW w:w="380" w:type="dxa"/>
            <w:vAlign w:val="bottom"/>
            <w:tcBorders>
              <w:top w:val="single" w:sz="8" w:color="D6F3E8"/>
              <w:bottom w:val="single" w:sz="8" w:color="D6F3E8"/>
            </w:tcBorders>
            <w:shd w:val="clear" w:color="auto" w:fill="D6F3E8"/>
          </w:tcPr>
          <w:p>
            <w:pPr>
              <w:spacing w:after="0"/>
              <w:rPr>
                <w:sz w:val="18"/>
                <w:szCs w:val="18"/>
                <w:color w:val="auto"/>
              </w:rPr>
            </w:pPr>
          </w:p>
        </w:tc>
        <w:tc>
          <w:tcPr>
            <w:tcW w:w="80" w:type="dxa"/>
            <w:vAlign w:val="bottom"/>
            <w:tcBorders>
              <w:top w:val="single" w:sz="8" w:color="auto"/>
              <w:bottom w:val="single" w:sz="8" w:color="auto"/>
            </w:tcBorders>
            <w:shd w:val="clear" w:color="auto" w:fill="D6F3E8"/>
          </w:tcPr>
          <w:p>
            <w:pPr>
              <w:spacing w:after="0"/>
              <w:rPr>
                <w:sz w:val="18"/>
                <w:szCs w:val="18"/>
                <w:color w:val="auto"/>
              </w:rPr>
            </w:pPr>
          </w:p>
        </w:tc>
        <w:tc>
          <w:tcPr>
            <w:tcW w:w="92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2,566</w:t>
            </w:r>
          </w:p>
        </w:tc>
        <w:tc>
          <w:tcPr>
            <w:tcW w:w="100" w:type="dxa"/>
            <w:vAlign w:val="bottom"/>
            <w:tcBorders>
              <w:top w:val="single" w:sz="8" w:color="D6F3E8"/>
              <w:bottom w:val="single" w:sz="8" w:color="D6F3E8"/>
            </w:tcBorders>
            <w:shd w:val="clear" w:color="auto" w:fill="D6F3E8"/>
          </w:tcPr>
          <w:p>
            <w:pPr>
              <w:spacing w:after="0"/>
              <w:rPr>
                <w:sz w:val="18"/>
                <w:szCs w:val="18"/>
                <w:color w:val="auto"/>
              </w:rPr>
            </w:pPr>
          </w:p>
        </w:tc>
        <w:tc>
          <w:tcPr>
            <w:tcW w:w="360" w:type="dxa"/>
            <w:vAlign w:val="bottom"/>
            <w:tcBorders>
              <w:top w:val="single" w:sz="8" w:color="D6F3E8"/>
              <w:bottom w:val="single" w:sz="8" w:color="D6F3E8"/>
            </w:tcBorders>
            <w:shd w:val="clear" w:color="auto" w:fill="D6F3E8"/>
          </w:tcPr>
          <w:p>
            <w:pPr>
              <w:spacing w:after="0"/>
              <w:rPr>
                <w:sz w:val="18"/>
                <w:szCs w:val="18"/>
                <w:color w:val="auto"/>
              </w:rPr>
            </w:pPr>
          </w:p>
        </w:tc>
        <w:tc>
          <w:tcPr>
            <w:tcW w:w="1000" w:type="dxa"/>
            <w:vAlign w:val="bottom"/>
            <w:tcBorders>
              <w:top w:val="single" w:sz="8" w:color="auto"/>
              <w:bottom w:val="single" w:sz="8" w:color="auto"/>
            </w:tcBorders>
            <w:gridSpan w:val="2"/>
            <w:shd w:val="clear" w:color="auto" w:fill="D6F3E8"/>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top w:val="single" w:sz="8" w:color="D6F3E8"/>
              <w:bottom w:val="single" w:sz="8" w:color="D6F3E8"/>
            </w:tcBorders>
            <w:shd w:val="clear" w:color="auto" w:fill="D6F3E8"/>
          </w:tcPr>
          <w:p>
            <w:pPr>
              <w:spacing w:after="0"/>
              <w:rPr>
                <w:sz w:val="18"/>
                <w:szCs w:val="18"/>
                <w:color w:val="auto"/>
              </w:rPr>
            </w:pPr>
          </w:p>
        </w:tc>
        <w:tc>
          <w:tcPr>
            <w:tcW w:w="320" w:type="dxa"/>
            <w:vAlign w:val="bottom"/>
            <w:tcBorders>
              <w:top w:val="single" w:sz="8" w:color="D6F3E8"/>
              <w:bottom w:val="single" w:sz="8" w:color="D6F3E8"/>
            </w:tcBorders>
            <w:shd w:val="clear" w:color="auto" w:fill="D6F3E8"/>
          </w:tcPr>
          <w:p>
            <w:pPr>
              <w:spacing w:after="0"/>
              <w:rPr>
                <w:sz w:val="18"/>
                <w:szCs w:val="18"/>
                <w:color w:val="auto"/>
              </w:rPr>
            </w:pPr>
          </w:p>
        </w:tc>
        <w:tc>
          <w:tcPr>
            <w:tcW w:w="120" w:type="dxa"/>
            <w:vAlign w:val="bottom"/>
            <w:tcBorders>
              <w:top w:val="single" w:sz="8" w:color="auto"/>
              <w:bottom w:val="single" w:sz="8" w:color="auto"/>
            </w:tcBorders>
            <w:shd w:val="clear" w:color="auto" w:fill="D6F3E8"/>
          </w:tcPr>
          <w:p>
            <w:pPr>
              <w:spacing w:after="0"/>
              <w:rPr>
                <w:sz w:val="18"/>
                <w:szCs w:val="18"/>
                <w:color w:val="auto"/>
              </w:rPr>
            </w:pPr>
          </w:p>
        </w:tc>
        <w:tc>
          <w:tcPr>
            <w:tcW w:w="90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top w:val="single" w:sz="8" w:color="D6F3E8"/>
              <w:bottom w:val="single" w:sz="8" w:color="D6F3E8"/>
            </w:tcBorders>
            <w:shd w:val="clear" w:color="auto" w:fill="D6F3E8"/>
          </w:tcPr>
          <w:p>
            <w:pPr>
              <w:spacing w:after="0"/>
              <w:rPr>
                <w:sz w:val="18"/>
                <w:szCs w:val="18"/>
                <w:color w:val="auto"/>
              </w:rPr>
            </w:pPr>
          </w:p>
        </w:tc>
        <w:tc>
          <w:tcPr>
            <w:tcW w:w="100" w:type="dxa"/>
            <w:vAlign w:val="bottom"/>
            <w:tcBorders>
              <w:top w:val="single" w:sz="8" w:color="D6F3E8"/>
              <w:bottom w:val="single" w:sz="8" w:color="D6F3E8"/>
            </w:tcBorders>
            <w:shd w:val="clear" w:color="auto" w:fill="D6F3E8"/>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400" w:type="dxa"/>
            <w:vAlign w:val="bottom"/>
            <w:tcBorders>
              <w:bottom w:val="single" w:sz="8" w:color="auto"/>
            </w:tcBorders>
            <w:gridSpan w:val="5"/>
          </w:tcPr>
          <w:p>
            <w:pPr>
              <w:jc w:val="right"/>
              <w:ind w:right="575"/>
              <w:spacing w:after="0"/>
              <w:rPr>
                <w:sz w:val="20"/>
                <w:szCs w:val="20"/>
                <w:color w:val="auto"/>
              </w:rPr>
            </w:pPr>
            <w:r>
              <w:rPr>
                <w:rFonts w:ascii="Arial" w:cs="Arial" w:eastAsia="Arial" w:hAnsi="Arial"/>
                <w:sz w:val="14"/>
                <w:szCs w:val="14"/>
                <w:b w:val="1"/>
                <w:bCs w:val="1"/>
                <w:color w:val="auto"/>
              </w:rPr>
              <w:t>Nine Months Ended</w:t>
            </w:r>
          </w:p>
        </w:tc>
        <w:tc>
          <w:tcPr>
            <w:tcW w:w="460" w:type="dxa"/>
            <w:vAlign w:val="bottom"/>
            <w:gridSpan w:val="2"/>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Change</w:t>
            </w: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860" w:type="dxa"/>
            <w:vAlign w:val="bottom"/>
            <w:gridSpan w:val="2"/>
            <w:vMerge w:val="restart"/>
          </w:tcPr>
          <w:p>
            <w:pPr>
              <w:spacing w:after="0"/>
              <w:rPr>
                <w:sz w:val="20"/>
                <w:szCs w:val="20"/>
                <w:color w:val="auto"/>
              </w:rPr>
            </w:pPr>
            <w:r>
              <w:rPr>
                <w:rFonts w:ascii="Arial" w:cs="Arial" w:eastAsia="Arial" w:hAnsi="Arial"/>
                <w:sz w:val="18"/>
                <w:szCs w:val="18"/>
                <w:color w:val="auto"/>
              </w:rPr>
              <w:t>Motor home unit deliveries</w:t>
            </w:r>
          </w:p>
        </w:tc>
        <w:tc>
          <w:tcPr>
            <w:tcW w:w="1900" w:type="dxa"/>
            <w:vAlign w:val="bottom"/>
          </w:tcPr>
          <w:p>
            <w:pPr>
              <w:spacing w:after="0"/>
              <w:rPr>
                <w:sz w:val="14"/>
                <w:szCs w:val="14"/>
                <w:color w:val="auto"/>
              </w:rPr>
            </w:pPr>
          </w:p>
        </w:tc>
        <w:tc>
          <w:tcPr>
            <w:tcW w:w="1480" w:type="dxa"/>
            <w:vAlign w:val="bottom"/>
            <w:gridSpan w:val="4"/>
          </w:tcPr>
          <w:p>
            <w:pPr>
              <w:ind w:left="60"/>
              <w:spacing w:after="0"/>
              <w:rPr>
                <w:sz w:val="20"/>
                <w:szCs w:val="20"/>
                <w:color w:val="auto"/>
              </w:rPr>
            </w:pPr>
            <w:r>
              <w:rPr>
                <w:rFonts w:ascii="Arial" w:cs="Arial" w:eastAsia="Arial" w:hAnsi="Arial"/>
                <w:sz w:val="14"/>
                <w:szCs w:val="14"/>
                <w:b w:val="1"/>
                <w:bCs w:val="1"/>
                <w:color w:val="auto"/>
              </w:rPr>
              <w:t>May 26, 2007</w:t>
            </w:r>
          </w:p>
        </w:tc>
        <w:tc>
          <w:tcPr>
            <w:tcW w:w="1380" w:type="dxa"/>
            <w:vAlign w:val="bottom"/>
            <w:gridSpan w:val="3"/>
          </w:tcPr>
          <w:p>
            <w:pPr>
              <w:ind w:left="40"/>
              <w:spacing w:after="0"/>
              <w:rPr>
                <w:sz w:val="20"/>
                <w:szCs w:val="20"/>
                <w:color w:val="auto"/>
              </w:rPr>
            </w:pPr>
            <w:r>
              <w:rPr>
                <w:rFonts w:ascii="Arial" w:cs="Arial" w:eastAsia="Arial" w:hAnsi="Arial"/>
                <w:sz w:val="14"/>
                <w:szCs w:val="14"/>
                <w:b w:val="1"/>
                <w:bCs w:val="1"/>
                <w:color w:val="auto"/>
              </w:rPr>
              <w:t>May 27, 2006</w:t>
            </w:r>
          </w:p>
        </w:tc>
        <w:tc>
          <w:tcPr>
            <w:tcW w:w="80" w:type="dxa"/>
            <w:vAlign w:val="bottom"/>
          </w:tcPr>
          <w:p>
            <w:pPr>
              <w:spacing w:after="0"/>
              <w:rPr>
                <w:sz w:val="14"/>
                <w:szCs w:val="14"/>
                <w:color w:val="auto"/>
              </w:rPr>
            </w:pPr>
          </w:p>
        </w:tc>
        <w:tc>
          <w:tcPr>
            <w:tcW w:w="1480" w:type="dxa"/>
            <w:vAlign w:val="bottom"/>
            <w:gridSpan w:val="4"/>
          </w:tcPr>
          <w:p>
            <w:pPr>
              <w:ind w:left="260"/>
              <w:spacing w:after="0"/>
              <w:rPr>
                <w:sz w:val="20"/>
                <w:szCs w:val="20"/>
                <w:color w:val="auto"/>
              </w:rPr>
            </w:pPr>
            <w:r>
              <w:rPr>
                <w:rFonts w:ascii="Arial" w:cs="Arial" w:eastAsia="Arial" w:hAnsi="Arial"/>
                <w:sz w:val="14"/>
                <w:szCs w:val="14"/>
                <w:b w:val="1"/>
                <w:bCs w:val="1"/>
                <w:color w:val="auto"/>
              </w:rPr>
              <w:t>Units</w:t>
            </w:r>
          </w:p>
        </w:tc>
        <w:tc>
          <w:tcPr>
            <w:tcW w:w="900" w:type="dxa"/>
            <w:vAlign w:val="bottom"/>
          </w:tcPr>
          <w:p>
            <w:pPr>
              <w:jc w:val="right"/>
              <w:ind w:right="355"/>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3860" w:type="dxa"/>
            <w:vAlign w:val="bottom"/>
            <w:gridSpan w:val="2"/>
            <w:vMerge w:val="continue"/>
          </w:tcPr>
          <w:p>
            <w:pPr>
              <w:spacing w:after="0"/>
              <w:rPr>
                <w:sz w:val="16"/>
                <w:szCs w:val="16"/>
                <w:color w:val="auto"/>
              </w:rPr>
            </w:pPr>
          </w:p>
        </w:tc>
        <w:tc>
          <w:tcPr>
            <w:tcW w:w="1900" w:type="dxa"/>
            <w:vAlign w:val="bottom"/>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840" w:type="dxa"/>
            <w:vAlign w:val="bottom"/>
            <w:shd w:val="clear" w:color="auto" w:fill="D6F3E8"/>
          </w:tcPr>
          <w:p>
            <w:pPr>
              <w:ind w:left="100"/>
              <w:spacing w:after="0"/>
              <w:rPr>
                <w:sz w:val="20"/>
                <w:szCs w:val="20"/>
                <w:color w:val="auto"/>
              </w:rPr>
            </w:pPr>
            <w:r>
              <w:rPr>
                <w:rFonts w:ascii="Arial" w:cs="Arial" w:eastAsia="Arial" w:hAnsi="Arial"/>
                <w:sz w:val="18"/>
                <w:szCs w:val="18"/>
                <w:color w:val="auto"/>
              </w:rPr>
              <w:t>Class A Gas</w:t>
            </w:r>
          </w:p>
        </w:tc>
        <w:tc>
          <w:tcPr>
            <w:tcW w:w="284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2,562</w:t>
            </w:r>
          </w:p>
        </w:tc>
        <w:tc>
          <w:tcPr>
            <w:tcW w:w="80" w:type="dxa"/>
            <w:vAlign w:val="bottom"/>
            <w:shd w:val="clear" w:color="auto" w:fill="D6F3E8"/>
          </w:tcPr>
          <w:p>
            <w:pPr>
              <w:spacing w:after="0"/>
              <w:rPr>
                <w:sz w:val="18"/>
                <w:szCs w:val="18"/>
                <w:color w:val="auto"/>
              </w:rPr>
            </w:pPr>
          </w:p>
        </w:tc>
        <w:tc>
          <w:tcPr>
            <w:tcW w:w="380" w:type="dxa"/>
            <w:vAlign w:val="bottom"/>
            <w:shd w:val="clear" w:color="auto" w:fill="D6F3E8"/>
          </w:tcPr>
          <w:p>
            <w:pPr>
              <w:spacing w:after="0"/>
              <w:rPr>
                <w:sz w:val="18"/>
                <w:szCs w:val="18"/>
                <w:color w:val="auto"/>
              </w:rPr>
            </w:pPr>
          </w:p>
        </w:tc>
        <w:tc>
          <w:tcPr>
            <w:tcW w:w="80" w:type="dxa"/>
            <w:vAlign w:val="bottom"/>
            <w:shd w:val="clear" w:color="auto" w:fill="D6F3E8"/>
          </w:tcPr>
          <w:p>
            <w:pPr>
              <w:spacing w:after="0"/>
              <w:rPr>
                <w:sz w:val="18"/>
                <w:szCs w:val="18"/>
                <w:color w:val="auto"/>
              </w:rPr>
            </w:pPr>
          </w:p>
        </w:tc>
        <w:tc>
          <w:tcPr>
            <w:tcW w:w="102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2,341</w:t>
            </w:r>
          </w:p>
        </w:tc>
        <w:tc>
          <w:tcPr>
            <w:tcW w:w="360" w:type="dxa"/>
            <w:vAlign w:val="bottom"/>
            <w:shd w:val="clear" w:color="auto" w:fill="D6F3E8"/>
          </w:tcPr>
          <w:p>
            <w:pPr>
              <w:spacing w:after="0"/>
              <w:rPr>
                <w:sz w:val="18"/>
                <w:szCs w:val="18"/>
                <w:color w:val="auto"/>
              </w:rPr>
            </w:pPr>
          </w:p>
        </w:tc>
        <w:tc>
          <w:tcPr>
            <w:tcW w:w="1120" w:type="dxa"/>
            <w:vAlign w:val="bottom"/>
            <w:gridSpan w:val="3"/>
            <w:shd w:val="clear" w:color="auto" w:fill="D6F3E8"/>
          </w:tcPr>
          <w:p>
            <w:pPr>
              <w:jc w:val="right"/>
              <w:ind w:right="52"/>
              <w:spacing w:after="0"/>
              <w:rPr>
                <w:sz w:val="20"/>
                <w:szCs w:val="20"/>
                <w:color w:val="auto"/>
              </w:rPr>
            </w:pPr>
            <w:r>
              <w:rPr>
                <w:rFonts w:ascii="Arial" w:cs="Arial" w:eastAsia="Arial" w:hAnsi="Arial"/>
                <w:sz w:val="18"/>
                <w:szCs w:val="18"/>
                <w:color w:val="auto"/>
              </w:rPr>
              <w:t>221</w:t>
            </w:r>
          </w:p>
        </w:tc>
        <w:tc>
          <w:tcPr>
            <w:tcW w:w="32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1020" w:type="dxa"/>
            <w:vAlign w:val="bottom"/>
            <w:gridSpan w:val="2"/>
            <w:shd w:val="clear" w:color="auto" w:fill="D6F3E8"/>
          </w:tcPr>
          <w:p>
            <w:pPr>
              <w:jc w:val="right"/>
              <w:ind w:right="120"/>
              <w:spacing w:after="0"/>
              <w:rPr>
                <w:sz w:val="20"/>
                <w:szCs w:val="20"/>
                <w:color w:val="auto"/>
              </w:rPr>
            </w:pPr>
            <w:r>
              <w:rPr>
                <w:rFonts w:ascii="Arial" w:cs="Arial" w:eastAsia="Arial" w:hAnsi="Arial"/>
                <w:sz w:val="18"/>
                <w:szCs w:val="18"/>
                <w:color w:val="auto"/>
              </w:rPr>
              <w:t>9.4</w:t>
            </w:r>
          </w:p>
        </w:tc>
        <w:tc>
          <w:tcPr>
            <w:tcW w:w="100" w:type="dxa"/>
            <w:vAlign w:val="bottom"/>
            <w:shd w:val="clear" w:color="auto" w:fill="D6F3E8"/>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40" w:type="dxa"/>
            <w:vAlign w:val="bottom"/>
          </w:tcPr>
          <w:p>
            <w:pPr>
              <w:ind w:left="100"/>
              <w:spacing w:after="0"/>
              <w:rPr>
                <w:sz w:val="20"/>
                <w:szCs w:val="20"/>
                <w:color w:val="auto"/>
              </w:rPr>
            </w:pPr>
            <w:r>
              <w:rPr>
                <w:rFonts w:ascii="Arial" w:cs="Arial" w:eastAsia="Arial" w:hAnsi="Arial"/>
                <w:sz w:val="18"/>
                <w:szCs w:val="18"/>
                <w:color w:val="auto"/>
              </w:rPr>
              <w:t>Class A Diesel</w:t>
            </w:r>
          </w:p>
        </w:tc>
        <w:tc>
          <w:tcPr>
            <w:tcW w:w="2840" w:type="dxa"/>
            <w:vAlign w:val="bottom"/>
            <w:gridSpan w:val="2"/>
          </w:tcPr>
          <w:p>
            <w:pPr>
              <w:jc w:val="right"/>
              <w:spacing w:after="0"/>
              <w:rPr>
                <w:sz w:val="20"/>
                <w:szCs w:val="20"/>
                <w:color w:val="auto"/>
              </w:rPr>
            </w:pPr>
            <w:r>
              <w:rPr>
                <w:rFonts w:ascii="Arial" w:cs="Arial" w:eastAsia="Arial" w:hAnsi="Arial"/>
                <w:sz w:val="18"/>
                <w:szCs w:val="18"/>
                <w:color w:val="auto"/>
              </w:rPr>
              <w:t>1,168</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1,234</w:t>
            </w:r>
          </w:p>
        </w:tc>
        <w:tc>
          <w:tcPr>
            <w:tcW w:w="360" w:type="dxa"/>
            <w:vAlign w:val="bottom"/>
          </w:tcPr>
          <w:p>
            <w:pPr>
              <w:spacing w:after="0"/>
              <w:rPr>
                <w:sz w:val="20"/>
                <w:szCs w:val="20"/>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(66)</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Borders>
              <w:top w:val="single" w:sz="8" w:color="D6F3E8"/>
            </w:tcBorders>
            <w:shd w:val="clear" w:color="auto" w:fill="D6F3E8"/>
          </w:tcPr>
          <w:p>
            <w:pPr>
              <w:ind w:left="200"/>
              <w:spacing w:after="0"/>
              <w:rPr>
                <w:sz w:val="20"/>
                <w:szCs w:val="20"/>
                <w:color w:val="auto"/>
              </w:rPr>
            </w:pPr>
            <w:r>
              <w:rPr>
                <w:rFonts w:ascii="Arial" w:cs="Arial" w:eastAsia="Arial" w:hAnsi="Arial"/>
                <w:sz w:val="18"/>
                <w:szCs w:val="18"/>
                <w:color w:val="auto"/>
              </w:rPr>
              <w:t>Total Class A</w:t>
            </w:r>
          </w:p>
        </w:tc>
        <w:tc>
          <w:tcPr>
            <w:tcW w:w="1900" w:type="dxa"/>
            <w:vAlign w:val="bottom"/>
            <w:tcBorders>
              <w:top w:val="single" w:sz="8" w:color="D6F3E8"/>
              <w:right w:val="single" w:sz="8" w:color="D6F3E8"/>
            </w:tcBorders>
            <w:shd w:val="clear" w:color="auto" w:fill="D6F3E8"/>
          </w:tcPr>
          <w:p>
            <w:pPr>
              <w:spacing w:after="0"/>
              <w:rPr>
                <w:sz w:val="18"/>
                <w:szCs w:val="18"/>
                <w:color w:val="auto"/>
              </w:rPr>
            </w:pPr>
          </w:p>
        </w:tc>
        <w:tc>
          <w:tcPr>
            <w:tcW w:w="94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3,730</w:t>
            </w:r>
          </w:p>
        </w:tc>
        <w:tc>
          <w:tcPr>
            <w:tcW w:w="80" w:type="dxa"/>
            <w:vAlign w:val="bottom"/>
            <w:tcBorders>
              <w:top w:val="single" w:sz="8" w:color="D6F3E8"/>
            </w:tcBorders>
            <w:shd w:val="clear" w:color="auto" w:fill="D6F3E8"/>
          </w:tcPr>
          <w:p>
            <w:pPr>
              <w:spacing w:after="0"/>
              <w:rPr>
                <w:sz w:val="18"/>
                <w:szCs w:val="18"/>
                <w:color w:val="auto"/>
              </w:rPr>
            </w:pPr>
          </w:p>
        </w:tc>
        <w:tc>
          <w:tcPr>
            <w:tcW w:w="380" w:type="dxa"/>
            <w:vAlign w:val="bottom"/>
            <w:tcBorders>
              <w:top w:val="single" w:sz="8" w:color="D6F3E8"/>
            </w:tcBorders>
            <w:shd w:val="clear" w:color="auto" w:fill="D6F3E8"/>
          </w:tcPr>
          <w:p>
            <w:pPr>
              <w:spacing w:after="0"/>
              <w:rPr>
                <w:sz w:val="18"/>
                <w:szCs w:val="18"/>
                <w:color w:val="auto"/>
              </w:rPr>
            </w:pPr>
          </w:p>
        </w:tc>
        <w:tc>
          <w:tcPr>
            <w:tcW w:w="80" w:type="dxa"/>
            <w:vAlign w:val="bottom"/>
            <w:tcBorders>
              <w:top w:val="single" w:sz="8" w:color="auto"/>
            </w:tcBorders>
            <w:shd w:val="clear" w:color="auto" w:fill="D6F3E8"/>
          </w:tcPr>
          <w:p>
            <w:pPr>
              <w:spacing w:after="0"/>
              <w:rPr>
                <w:sz w:val="18"/>
                <w:szCs w:val="18"/>
                <w:color w:val="auto"/>
              </w:rPr>
            </w:pPr>
          </w:p>
        </w:tc>
        <w:tc>
          <w:tcPr>
            <w:tcW w:w="92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3,575</w:t>
            </w:r>
          </w:p>
        </w:tc>
        <w:tc>
          <w:tcPr>
            <w:tcW w:w="100" w:type="dxa"/>
            <w:vAlign w:val="bottom"/>
            <w:tcBorders>
              <w:top w:val="single" w:sz="8" w:color="D6F3E8"/>
            </w:tcBorders>
            <w:shd w:val="clear" w:color="auto" w:fill="D6F3E8"/>
          </w:tcPr>
          <w:p>
            <w:pPr>
              <w:spacing w:after="0"/>
              <w:rPr>
                <w:sz w:val="18"/>
                <w:szCs w:val="18"/>
                <w:color w:val="auto"/>
              </w:rPr>
            </w:pPr>
          </w:p>
        </w:tc>
        <w:tc>
          <w:tcPr>
            <w:tcW w:w="360" w:type="dxa"/>
            <w:vAlign w:val="bottom"/>
            <w:tcBorders>
              <w:top w:val="single" w:sz="8" w:color="D6F3E8"/>
            </w:tcBorders>
            <w:shd w:val="clear" w:color="auto" w:fill="D6F3E8"/>
          </w:tcPr>
          <w:p>
            <w:pPr>
              <w:spacing w:after="0"/>
              <w:rPr>
                <w:sz w:val="18"/>
                <w:szCs w:val="18"/>
                <w:color w:val="auto"/>
              </w:rPr>
            </w:pPr>
          </w:p>
        </w:tc>
        <w:tc>
          <w:tcPr>
            <w:tcW w:w="1000" w:type="dxa"/>
            <w:vAlign w:val="bottom"/>
            <w:tcBorders>
              <w:top w:val="single" w:sz="8" w:color="auto"/>
            </w:tcBorders>
            <w:gridSpan w:val="2"/>
            <w:shd w:val="clear" w:color="auto" w:fill="D6F3E8"/>
          </w:tcPr>
          <w:p>
            <w:pPr>
              <w:jc w:val="right"/>
              <w:spacing w:after="0"/>
              <w:rPr>
                <w:sz w:val="20"/>
                <w:szCs w:val="20"/>
                <w:color w:val="auto"/>
              </w:rPr>
            </w:pPr>
            <w:r>
              <w:rPr>
                <w:rFonts w:ascii="Arial" w:cs="Arial" w:eastAsia="Arial" w:hAnsi="Arial"/>
                <w:sz w:val="18"/>
                <w:szCs w:val="18"/>
                <w:color w:val="auto"/>
              </w:rPr>
              <w:t>155</w:t>
            </w:r>
          </w:p>
        </w:tc>
        <w:tc>
          <w:tcPr>
            <w:tcW w:w="120" w:type="dxa"/>
            <w:vAlign w:val="bottom"/>
            <w:tcBorders>
              <w:top w:val="single" w:sz="8" w:color="D6F3E8"/>
            </w:tcBorders>
            <w:shd w:val="clear" w:color="auto" w:fill="D6F3E8"/>
          </w:tcPr>
          <w:p>
            <w:pPr>
              <w:spacing w:after="0"/>
              <w:rPr>
                <w:sz w:val="18"/>
                <w:szCs w:val="18"/>
                <w:color w:val="auto"/>
              </w:rPr>
            </w:pPr>
          </w:p>
        </w:tc>
        <w:tc>
          <w:tcPr>
            <w:tcW w:w="320" w:type="dxa"/>
            <w:vAlign w:val="bottom"/>
            <w:tcBorders>
              <w:top w:val="single" w:sz="8" w:color="D6F3E8"/>
            </w:tcBorders>
            <w:shd w:val="clear" w:color="auto" w:fill="D6F3E8"/>
          </w:tcPr>
          <w:p>
            <w:pPr>
              <w:spacing w:after="0"/>
              <w:rPr>
                <w:sz w:val="18"/>
                <w:szCs w:val="18"/>
                <w:color w:val="auto"/>
              </w:rPr>
            </w:pPr>
          </w:p>
        </w:tc>
        <w:tc>
          <w:tcPr>
            <w:tcW w:w="120" w:type="dxa"/>
            <w:vAlign w:val="bottom"/>
            <w:tcBorders>
              <w:top w:val="single" w:sz="8" w:color="auto"/>
            </w:tcBorders>
            <w:shd w:val="clear" w:color="auto" w:fill="D6F3E8"/>
          </w:tcPr>
          <w:p>
            <w:pPr>
              <w:spacing w:after="0"/>
              <w:rPr>
                <w:sz w:val="18"/>
                <w:szCs w:val="18"/>
                <w:color w:val="auto"/>
              </w:rPr>
            </w:pPr>
          </w:p>
        </w:tc>
        <w:tc>
          <w:tcPr>
            <w:tcW w:w="90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4.3</w:t>
            </w:r>
          </w:p>
        </w:tc>
        <w:tc>
          <w:tcPr>
            <w:tcW w:w="120" w:type="dxa"/>
            <w:vAlign w:val="bottom"/>
            <w:tcBorders>
              <w:top w:val="single" w:sz="8" w:color="D6F3E8"/>
            </w:tcBorders>
            <w:shd w:val="clear" w:color="auto" w:fill="D6F3E8"/>
          </w:tcPr>
          <w:p>
            <w:pPr>
              <w:spacing w:after="0"/>
              <w:rPr>
                <w:sz w:val="18"/>
                <w:szCs w:val="18"/>
                <w:color w:val="auto"/>
              </w:rPr>
            </w:pPr>
          </w:p>
        </w:tc>
        <w:tc>
          <w:tcPr>
            <w:tcW w:w="100" w:type="dxa"/>
            <w:vAlign w:val="bottom"/>
            <w:tcBorders>
              <w:top w:val="single" w:sz="8" w:color="D6F3E8"/>
            </w:tcBorders>
            <w:shd w:val="clear" w:color="auto" w:fill="D6F3E8"/>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3840" w:type="dxa"/>
            <w:vAlign w:val="bottom"/>
          </w:tcPr>
          <w:p>
            <w:pPr>
              <w:ind w:left="100"/>
              <w:spacing w:after="0"/>
              <w:rPr>
                <w:sz w:val="20"/>
                <w:szCs w:val="20"/>
                <w:color w:val="auto"/>
              </w:rPr>
            </w:pPr>
            <w:r>
              <w:rPr>
                <w:rFonts w:ascii="Arial" w:cs="Arial" w:eastAsia="Arial" w:hAnsi="Arial"/>
                <w:sz w:val="18"/>
                <w:szCs w:val="18"/>
                <w:color w:val="auto"/>
              </w:rPr>
              <w:t>Class C</w:t>
            </w:r>
          </w:p>
        </w:tc>
        <w:tc>
          <w:tcPr>
            <w:tcW w:w="19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3,151</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3,753</w:t>
            </w:r>
          </w:p>
        </w:tc>
        <w:tc>
          <w:tcPr>
            <w:tcW w:w="360" w:type="dxa"/>
            <w:vAlign w:val="bottom"/>
          </w:tcPr>
          <w:p>
            <w:pPr>
              <w:spacing w:after="0"/>
              <w:rPr>
                <w:sz w:val="20"/>
                <w:szCs w:val="20"/>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(602)</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840" w:type="dxa"/>
            <w:vAlign w:val="bottom"/>
            <w:vMerge w:val="restart"/>
            <w:shd w:val="clear" w:color="auto" w:fill="D6F3E8"/>
          </w:tcPr>
          <w:p>
            <w:pPr>
              <w:ind w:left="200"/>
              <w:spacing w:after="0"/>
              <w:rPr>
                <w:sz w:val="20"/>
                <w:szCs w:val="20"/>
                <w:color w:val="auto"/>
              </w:rPr>
            </w:pPr>
            <w:r>
              <w:rPr>
                <w:rFonts w:ascii="Arial" w:cs="Arial" w:eastAsia="Arial" w:hAnsi="Arial"/>
                <w:sz w:val="18"/>
                <w:szCs w:val="18"/>
                <w:color w:val="auto"/>
              </w:rPr>
              <w:t>Total deliveries</w:t>
            </w:r>
          </w:p>
        </w:tc>
        <w:tc>
          <w:tcPr>
            <w:tcW w:w="1900" w:type="dxa"/>
            <w:vAlign w:val="bottom"/>
            <w:tcBorders>
              <w:right w:val="single" w:sz="8" w:color="auto"/>
            </w:tcBorders>
            <w:shd w:val="clear" w:color="auto" w:fill="D6F3E8"/>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shd w:val="clear" w:color="auto" w:fill="D6F3E8"/>
          </w:tcPr>
          <w:p>
            <w:pPr>
              <w:spacing w:after="0" w:line="20" w:lineRule="exact"/>
              <w:rPr>
                <w:sz w:val="1"/>
                <w:szCs w:val="1"/>
                <w:color w:val="auto"/>
              </w:rPr>
            </w:pPr>
          </w:p>
        </w:tc>
        <w:tc>
          <w:tcPr>
            <w:tcW w:w="380" w:type="dxa"/>
            <w:vAlign w:val="bottom"/>
            <w:shd w:val="clear" w:color="auto" w:fill="D6F3E8"/>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D6F3E8"/>
          </w:tcPr>
          <w:p>
            <w:pPr>
              <w:spacing w:after="0" w:line="20" w:lineRule="exact"/>
              <w:rPr>
                <w:sz w:val="1"/>
                <w:szCs w:val="1"/>
                <w:color w:val="auto"/>
              </w:rPr>
            </w:pPr>
          </w:p>
        </w:tc>
        <w:tc>
          <w:tcPr>
            <w:tcW w:w="360" w:type="dxa"/>
            <w:vAlign w:val="bottom"/>
            <w:shd w:val="clear" w:color="auto" w:fill="D6F3E8"/>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D6F3E8"/>
          </w:tcPr>
          <w:p>
            <w:pPr>
              <w:spacing w:after="0" w:line="20" w:lineRule="exact"/>
              <w:rPr>
                <w:sz w:val="1"/>
                <w:szCs w:val="1"/>
                <w:color w:val="auto"/>
              </w:rPr>
            </w:pPr>
          </w:p>
        </w:tc>
        <w:tc>
          <w:tcPr>
            <w:tcW w:w="320" w:type="dxa"/>
            <w:vAlign w:val="bottom"/>
            <w:shd w:val="clear" w:color="auto" w:fill="D6F3E8"/>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D6F3E8"/>
          </w:tcPr>
          <w:p>
            <w:pPr>
              <w:spacing w:after="0" w:line="20" w:lineRule="exact"/>
              <w:rPr>
                <w:sz w:val="1"/>
                <w:szCs w:val="1"/>
                <w:color w:val="auto"/>
              </w:rPr>
            </w:pPr>
          </w:p>
        </w:tc>
        <w:tc>
          <w:tcPr>
            <w:tcW w:w="100" w:type="dxa"/>
            <w:vAlign w:val="bottom"/>
            <w:shd w:val="clear" w:color="auto" w:fill="D6F3E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840" w:type="dxa"/>
            <w:vAlign w:val="bottom"/>
            <w:vMerge w:val="continue"/>
            <w:shd w:val="clear" w:color="auto" w:fill="D6F3E8"/>
          </w:tcPr>
          <w:p>
            <w:pPr>
              <w:spacing w:after="0"/>
              <w:rPr>
                <w:sz w:val="20"/>
                <w:szCs w:val="20"/>
                <w:color w:val="auto"/>
              </w:rPr>
            </w:pPr>
          </w:p>
        </w:tc>
        <w:tc>
          <w:tcPr>
            <w:tcW w:w="1900" w:type="dxa"/>
            <w:vAlign w:val="bottom"/>
            <w:tcBorders>
              <w:right w:val="single" w:sz="8" w:color="D6F3E8"/>
            </w:tcBorders>
            <w:shd w:val="clear" w:color="auto" w:fill="D6F3E8"/>
          </w:tcPr>
          <w:p>
            <w:pPr>
              <w:spacing w:after="0"/>
              <w:rPr>
                <w:sz w:val="20"/>
                <w:szCs w:val="20"/>
                <w:color w:val="auto"/>
              </w:rPr>
            </w:pPr>
          </w:p>
        </w:tc>
        <w:tc>
          <w:tcPr>
            <w:tcW w:w="9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6,881</w:t>
            </w:r>
          </w:p>
        </w:tc>
        <w:tc>
          <w:tcPr>
            <w:tcW w:w="80" w:type="dxa"/>
            <w:vAlign w:val="bottom"/>
            <w:shd w:val="clear" w:color="auto" w:fill="D6F3E8"/>
          </w:tcPr>
          <w:p>
            <w:pPr>
              <w:spacing w:after="0"/>
              <w:rPr>
                <w:sz w:val="20"/>
                <w:szCs w:val="20"/>
                <w:color w:val="auto"/>
              </w:rPr>
            </w:pPr>
          </w:p>
        </w:tc>
        <w:tc>
          <w:tcPr>
            <w:tcW w:w="380" w:type="dxa"/>
            <w:vAlign w:val="bottom"/>
            <w:shd w:val="clear" w:color="auto" w:fill="D6F3E8"/>
          </w:tcPr>
          <w:p>
            <w:pPr>
              <w:spacing w:after="0"/>
              <w:rPr>
                <w:sz w:val="20"/>
                <w:szCs w:val="20"/>
                <w:color w:val="auto"/>
              </w:rPr>
            </w:pPr>
          </w:p>
        </w:tc>
        <w:tc>
          <w:tcPr>
            <w:tcW w:w="80" w:type="dxa"/>
            <w:vAlign w:val="bottom"/>
            <w:shd w:val="clear" w:color="auto" w:fill="D6F3E8"/>
          </w:tcPr>
          <w:p>
            <w:pPr>
              <w:spacing w:after="0"/>
              <w:rPr>
                <w:sz w:val="20"/>
                <w:szCs w:val="20"/>
                <w:color w:val="auto"/>
              </w:rPr>
            </w:pPr>
          </w:p>
        </w:tc>
        <w:tc>
          <w:tcPr>
            <w:tcW w:w="102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7,328</w:t>
            </w:r>
          </w:p>
        </w:tc>
        <w:tc>
          <w:tcPr>
            <w:tcW w:w="360" w:type="dxa"/>
            <w:vAlign w:val="bottom"/>
            <w:shd w:val="clear" w:color="auto" w:fill="D6F3E8"/>
          </w:tcPr>
          <w:p>
            <w:pPr>
              <w:spacing w:after="0"/>
              <w:rPr>
                <w:sz w:val="20"/>
                <w:szCs w:val="20"/>
                <w:color w:val="auto"/>
              </w:rPr>
            </w:pPr>
          </w:p>
        </w:tc>
        <w:tc>
          <w:tcPr>
            <w:tcW w:w="1120" w:type="dxa"/>
            <w:vAlign w:val="bottom"/>
            <w:gridSpan w:val="3"/>
            <w:shd w:val="clear" w:color="auto" w:fill="D6F3E8"/>
          </w:tcPr>
          <w:p>
            <w:pPr>
              <w:jc w:val="right"/>
              <w:spacing w:after="0"/>
              <w:rPr>
                <w:sz w:val="20"/>
                <w:szCs w:val="20"/>
                <w:color w:val="auto"/>
              </w:rPr>
            </w:pPr>
            <w:r>
              <w:rPr>
                <w:rFonts w:ascii="Arial" w:cs="Arial" w:eastAsia="Arial" w:hAnsi="Arial"/>
                <w:sz w:val="18"/>
                <w:szCs w:val="18"/>
                <w:color w:val="auto"/>
              </w:rPr>
              <w:t>(447)</w:t>
            </w:r>
          </w:p>
        </w:tc>
        <w:tc>
          <w:tcPr>
            <w:tcW w:w="320" w:type="dxa"/>
            <w:vAlign w:val="bottom"/>
            <w:shd w:val="clear" w:color="auto" w:fill="D6F3E8"/>
          </w:tcPr>
          <w:p>
            <w:pPr>
              <w:spacing w:after="0"/>
              <w:rPr>
                <w:sz w:val="20"/>
                <w:szCs w:val="20"/>
                <w:color w:val="auto"/>
              </w:rPr>
            </w:pPr>
          </w:p>
        </w:tc>
        <w:tc>
          <w:tcPr>
            <w:tcW w:w="120" w:type="dxa"/>
            <w:vAlign w:val="bottom"/>
            <w:shd w:val="clear" w:color="auto" w:fill="D6F3E8"/>
          </w:tcPr>
          <w:p>
            <w:pPr>
              <w:spacing w:after="0"/>
              <w:rPr>
                <w:sz w:val="20"/>
                <w:szCs w:val="20"/>
                <w:color w:val="auto"/>
              </w:rPr>
            </w:pPr>
          </w:p>
        </w:tc>
        <w:tc>
          <w:tcPr>
            <w:tcW w:w="1020" w:type="dxa"/>
            <w:vAlign w:val="bottom"/>
            <w:gridSpan w:val="2"/>
            <w:shd w:val="clear" w:color="auto" w:fill="D6F3E8"/>
          </w:tcPr>
          <w:p>
            <w:pPr>
              <w:jc w:val="right"/>
              <w:ind w:right="60"/>
              <w:spacing w:after="0"/>
              <w:rPr>
                <w:sz w:val="20"/>
                <w:szCs w:val="20"/>
                <w:color w:val="auto"/>
              </w:rPr>
            </w:pPr>
            <w:r>
              <w:rPr>
                <w:rFonts w:ascii="Arial" w:cs="Arial" w:eastAsia="Arial" w:hAnsi="Arial"/>
                <w:sz w:val="18"/>
                <w:szCs w:val="18"/>
                <w:color w:val="auto"/>
              </w:rPr>
              <w:t>(6.1)</w:t>
            </w:r>
          </w:p>
        </w:tc>
        <w:tc>
          <w:tcPr>
            <w:tcW w:w="100" w:type="dxa"/>
            <w:vAlign w:val="bottom"/>
            <w:shd w:val="clear" w:color="auto" w:fill="D6F3E8"/>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Borders>
              <w:top w:val="single" w:sz="8" w:color="D6F3E8"/>
            </w:tcBorders>
          </w:tcPr>
          <w:p>
            <w:pPr>
              <w:spacing w:after="0" w:line="20" w:lineRule="exact"/>
              <w:rPr>
                <w:sz w:val="1"/>
                <w:szCs w:val="1"/>
                <w:color w:val="auto"/>
              </w:rPr>
            </w:pPr>
          </w:p>
        </w:tc>
        <w:tc>
          <w:tcPr>
            <w:tcW w:w="1900" w:type="dxa"/>
            <w:vAlign w:val="bottom"/>
            <w:tcBorders>
              <w:top w:val="single" w:sz="8" w:color="D6F3E8"/>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6F3E8"/>
            </w:tcBorders>
          </w:tcPr>
          <w:p>
            <w:pPr>
              <w:spacing w:after="0" w:line="20" w:lineRule="exact"/>
              <w:rPr>
                <w:sz w:val="1"/>
                <w:szCs w:val="1"/>
                <w:color w:val="auto"/>
              </w:rPr>
            </w:pPr>
          </w:p>
        </w:tc>
        <w:tc>
          <w:tcPr>
            <w:tcW w:w="380" w:type="dxa"/>
            <w:vAlign w:val="bottom"/>
            <w:tcBorders>
              <w:top w:val="single" w:sz="8" w:color="D6F3E8"/>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6F3E8"/>
            </w:tcBorders>
          </w:tcPr>
          <w:p>
            <w:pPr>
              <w:spacing w:after="0" w:line="20" w:lineRule="exact"/>
              <w:rPr>
                <w:sz w:val="1"/>
                <w:szCs w:val="1"/>
                <w:color w:val="auto"/>
              </w:rPr>
            </w:pPr>
          </w:p>
        </w:tc>
        <w:tc>
          <w:tcPr>
            <w:tcW w:w="360" w:type="dxa"/>
            <w:vAlign w:val="bottom"/>
            <w:tcBorders>
              <w:top w:val="single" w:sz="8" w:color="D6F3E8"/>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6F3E8"/>
            </w:tcBorders>
          </w:tcPr>
          <w:p>
            <w:pPr>
              <w:spacing w:after="0" w:line="20" w:lineRule="exact"/>
              <w:rPr>
                <w:sz w:val="1"/>
                <w:szCs w:val="1"/>
                <w:color w:val="auto"/>
              </w:rPr>
            </w:pPr>
          </w:p>
        </w:tc>
        <w:tc>
          <w:tcPr>
            <w:tcW w:w="320" w:type="dxa"/>
            <w:vAlign w:val="bottom"/>
            <w:tcBorders>
              <w:top w:val="single" w:sz="8" w:color="D6F3E8"/>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6F3E8"/>
            </w:tcBorders>
          </w:tcPr>
          <w:p>
            <w:pPr>
              <w:spacing w:after="0" w:line="20" w:lineRule="exact"/>
              <w:rPr>
                <w:sz w:val="1"/>
                <w:szCs w:val="1"/>
                <w:color w:val="auto"/>
              </w:rPr>
            </w:pPr>
          </w:p>
        </w:tc>
        <w:tc>
          <w:tcPr>
            <w:tcW w:w="100" w:type="dxa"/>
            <w:vAlign w:val="bottom"/>
            <w:tcBorders>
              <w:top w:val="single" w:sz="8" w:color="D6F3E8"/>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7"/>
        </w:trPr>
        <w:tc>
          <w:tcPr>
            <w:tcW w:w="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3380" w:type="dxa"/>
            <w:vAlign w:val="bottom"/>
            <w:gridSpan w:val="5"/>
          </w:tcPr>
          <w:p>
            <w:pPr>
              <w:jc w:val="center"/>
              <w:ind w:left="232"/>
              <w:spacing w:after="0"/>
              <w:rPr>
                <w:sz w:val="20"/>
                <w:szCs w:val="20"/>
                <w:color w:val="auto"/>
              </w:rPr>
            </w:pPr>
            <w:r>
              <w:rPr>
                <w:rFonts w:ascii="Arial" w:cs="Arial" w:eastAsia="Arial" w:hAnsi="Arial"/>
                <w:sz w:val="18"/>
                <w:szCs w:val="18"/>
                <w:color w:val="auto"/>
                <w:w w:val="89"/>
              </w:rPr>
              <w:t>Winnebago Industries, Inc.</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3380" w:type="dxa"/>
            <w:vAlign w:val="bottom"/>
            <w:gridSpan w:val="5"/>
          </w:tcPr>
          <w:p>
            <w:pPr>
              <w:jc w:val="center"/>
              <w:ind w:left="232"/>
              <w:spacing w:after="0"/>
              <w:rPr>
                <w:sz w:val="20"/>
                <w:szCs w:val="20"/>
                <w:color w:val="auto"/>
              </w:rPr>
            </w:pPr>
            <w:r>
              <w:rPr>
                <w:rFonts w:ascii="Arial" w:cs="Arial" w:eastAsia="Arial" w:hAnsi="Arial"/>
                <w:sz w:val="18"/>
                <w:szCs w:val="18"/>
                <w:color w:val="auto"/>
                <w:w w:val="89"/>
              </w:rPr>
              <w:t>Unaudited Backlog and Dealer Inventory</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3380" w:type="dxa"/>
            <w:vAlign w:val="bottom"/>
            <w:gridSpan w:val="5"/>
          </w:tcPr>
          <w:p>
            <w:pPr>
              <w:jc w:val="center"/>
              <w:ind w:left="232"/>
              <w:spacing w:after="0"/>
              <w:rPr>
                <w:sz w:val="20"/>
                <w:szCs w:val="20"/>
                <w:color w:val="auto"/>
              </w:rPr>
            </w:pPr>
            <w:r>
              <w:rPr>
                <w:rFonts w:ascii="Arial" w:cs="Arial" w:eastAsia="Arial" w:hAnsi="Arial"/>
                <w:sz w:val="18"/>
                <w:szCs w:val="18"/>
                <w:color w:val="auto"/>
                <w:w w:val="94"/>
              </w:rPr>
              <w:t>(Units)</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0"/>
        </w:trPr>
        <w:tc>
          <w:tcPr>
            <w:tcW w:w="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As of</w:t>
            </w: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1"/>
              </w:rPr>
              <w:t>Change</w:t>
            </w: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860" w:type="dxa"/>
            <w:vAlign w:val="bottom"/>
            <w:gridSpan w:val="2"/>
            <w:vMerge w:val="restart"/>
          </w:tcPr>
          <w:p>
            <w:pPr>
              <w:spacing w:after="0"/>
              <w:rPr>
                <w:sz w:val="20"/>
                <w:szCs w:val="20"/>
                <w:color w:val="auto"/>
              </w:rPr>
            </w:pPr>
            <w:r>
              <w:rPr>
                <w:rFonts w:ascii="Arial" w:cs="Arial" w:eastAsia="Arial" w:hAnsi="Arial"/>
                <w:sz w:val="18"/>
                <w:szCs w:val="18"/>
                <w:color w:val="auto"/>
              </w:rPr>
              <w:t>Sales order backlog</w:t>
            </w:r>
          </w:p>
        </w:tc>
        <w:tc>
          <w:tcPr>
            <w:tcW w:w="1900" w:type="dxa"/>
            <w:vAlign w:val="bottom"/>
          </w:tcPr>
          <w:p>
            <w:pPr>
              <w:spacing w:after="0"/>
              <w:rPr>
                <w:sz w:val="14"/>
                <w:szCs w:val="14"/>
                <w:color w:val="auto"/>
              </w:rPr>
            </w:pPr>
          </w:p>
        </w:tc>
        <w:tc>
          <w:tcPr>
            <w:tcW w:w="1480" w:type="dxa"/>
            <w:vAlign w:val="bottom"/>
            <w:gridSpan w:val="4"/>
          </w:tcPr>
          <w:p>
            <w:pPr>
              <w:ind w:left="140"/>
              <w:spacing w:after="0"/>
              <w:rPr>
                <w:sz w:val="20"/>
                <w:szCs w:val="20"/>
                <w:color w:val="auto"/>
              </w:rPr>
            </w:pPr>
            <w:r>
              <w:rPr>
                <w:rFonts w:ascii="Arial" w:cs="Arial" w:eastAsia="Arial" w:hAnsi="Arial"/>
                <w:sz w:val="14"/>
                <w:szCs w:val="14"/>
                <w:b w:val="1"/>
                <w:bCs w:val="1"/>
                <w:color w:val="auto"/>
              </w:rPr>
              <w:t>May 26, 2007</w:t>
            </w:r>
          </w:p>
        </w:tc>
        <w:tc>
          <w:tcPr>
            <w:tcW w:w="1380" w:type="dxa"/>
            <w:vAlign w:val="bottom"/>
            <w:gridSpan w:val="3"/>
          </w:tcPr>
          <w:p>
            <w:pPr>
              <w:ind w:left="120"/>
              <w:spacing w:after="0"/>
              <w:rPr>
                <w:sz w:val="20"/>
                <w:szCs w:val="20"/>
                <w:color w:val="auto"/>
              </w:rPr>
            </w:pPr>
            <w:r>
              <w:rPr>
                <w:rFonts w:ascii="Arial" w:cs="Arial" w:eastAsia="Arial" w:hAnsi="Arial"/>
                <w:sz w:val="14"/>
                <w:szCs w:val="14"/>
                <w:b w:val="1"/>
                <w:bCs w:val="1"/>
                <w:color w:val="auto"/>
              </w:rPr>
              <w:t>May 27, 2006</w:t>
            </w:r>
          </w:p>
        </w:tc>
        <w:tc>
          <w:tcPr>
            <w:tcW w:w="80" w:type="dxa"/>
            <w:vAlign w:val="bottom"/>
          </w:tcPr>
          <w:p>
            <w:pPr>
              <w:spacing w:after="0"/>
              <w:rPr>
                <w:sz w:val="14"/>
                <w:szCs w:val="14"/>
                <w:color w:val="auto"/>
              </w:rPr>
            </w:pPr>
          </w:p>
        </w:tc>
        <w:tc>
          <w:tcPr>
            <w:tcW w:w="1480" w:type="dxa"/>
            <w:vAlign w:val="bottom"/>
            <w:gridSpan w:val="4"/>
          </w:tcPr>
          <w:p>
            <w:pPr>
              <w:ind w:left="360"/>
              <w:spacing w:after="0"/>
              <w:rPr>
                <w:sz w:val="20"/>
                <w:szCs w:val="20"/>
                <w:color w:val="auto"/>
              </w:rPr>
            </w:pPr>
            <w:r>
              <w:rPr>
                <w:rFonts w:ascii="Arial" w:cs="Arial" w:eastAsia="Arial" w:hAnsi="Arial"/>
                <w:sz w:val="14"/>
                <w:szCs w:val="14"/>
                <w:b w:val="1"/>
                <w:bCs w:val="1"/>
                <w:color w:val="auto"/>
              </w:rPr>
              <w:t>Units</w:t>
            </w:r>
          </w:p>
        </w:tc>
        <w:tc>
          <w:tcPr>
            <w:tcW w:w="900" w:type="dxa"/>
            <w:vAlign w:val="bottom"/>
          </w:tcPr>
          <w:p>
            <w:pPr>
              <w:jc w:val="right"/>
              <w:ind w:right="235"/>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3860" w:type="dxa"/>
            <w:vAlign w:val="bottom"/>
            <w:gridSpan w:val="2"/>
            <w:vMerge w:val="continue"/>
          </w:tcPr>
          <w:p>
            <w:pPr>
              <w:spacing w:after="0"/>
              <w:rPr>
                <w:sz w:val="16"/>
                <w:szCs w:val="16"/>
                <w:color w:val="auto"/>
              </w:rPr>
            </w:pPr>
          </w:p>
        </w:tc>
        <w:tc>
          <w:tcPr>
            <w:tcW w:w="1900" w:type="dxa"/>
            <w:vAlign w:val="bottom"/>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840" w:type="dxa"/>
            <w:vAlign w:val="bottom"/>
            <w:shd w:val="clear" w:color="auto" w:fill="D6F3E8"/>
          </w:tcPr>
          <w:p>
            <w:pPr>
              <w:ind w:left="100"/>
              <w:spacing w:after="0"/>
              <w:rPr>
                <w:sz w:val="20"/>
                <w:szCs w:val="20"/>
                <w:color w:val="auto"/>
              </w:rPr>
            </w:pPr>
            <w:r>
              <w:rPr>
                <w:rFonts w:ascii="Arial" w:cs="Arial" w:eastAsia="Arial" w:hAnsi="Arial"/>
                <w:sz w:val="18"/>
                <w:szCs w:val="18"/>
                <w:color w:val="auto"/>
              </w:rPr>
              <w:t>Class A Gas</w:t>
            </w:r>
          </w:p>
        </w:tc>
        <w:tc>
          <w:tcPr>
            <w:tcW w:w="2920" w:type="dxa"/>
            <w:vAlign w:val="bottom"/>
            <w:gridSpan w:val="3"/>
            <w:shd w:val="clear" w:color="auto" w:fill="D6F3E8"/>
          </w:tcPr>
          <w:p>
            <w:pPr>
              <w:jc w:val="right"/>
              <w:spacing w:after="0"/>
              <w:rPr>
                <w:sz w:val="20"/>
                <w:szCs w:val="20"/>
                <w:color w:val="auto"/>
              </w:rPr>
            </w:pPr>
            <w:r>
              <w:rPr>
                <w:rFonts w:ascii="Arial" w:cs="Arial" w:eastAsia="Arial" w:hAnsi="Arial"/>
                <w:sz w:val="18"/>
                <w:szCs w:val="18"/>
                <w:color w:val="auto"/>
              </w:rPr>
              <w:t>907</w:t>
            </w:r>
          </w:p>
        </w:tc>
        <w:tc>
          <w:tcPr>
            <w:tcW w:w="380" w:type="dxa"/>
            <w:vAlign w:val="bottom"/>
            <w:shd w:val="clear" w:color="auto" w:fill="D6F3E8"/>
          </w:tcPr>
          <w:p>
            <w:pPr>
              <w:spacing w:after="0"/>
              <w:rPr>
                <w:sz w:val="18"/>
                <w:szCs w:val="18"/>
                <w:color w:val="auto"/>
              </w:rPr>
            </w:pPr>
          </w:p>
        </w:tc>
        <w:tc>
          <w:tcPr>
            <w:tcW w:w="80" w:type="dxa"/>
            <w:vAlign w:val="bottom"/>
            <w:shd w:val="clear" w:color="auto" w:fill="D6F3E8"/>
          </w:tcPr>
          <w:p>
            <w:pPr>
              <w:spacing w:after="0"/>
              <w:rPr>
                <w:sz w:val="18"/>
                <w:szCs w:val="18"/>
                <w:color w:val="auto"/>
              </w:rPr>
            </w:pPr>
          </w:p>
        </w:tc>
        <w:tc>
          <w:tcPr>
            <w:tcW w:w="1380" w:type="dxa"/>
            <w:vAlign w:val="bottom"/>
            <w:gridSpan w:val="3"/>
            <w:shd w:val="clear" w:color="auto" w:fill="D6F3E8"/>
          </w:tcPr>
          <w:p>
            <w:pPr>
              <w:jc w:val="right"/>
              <w:ind w:right="360"/>
              <w:spacing w:after="0"/>
              <w:rPr>
                <w:sz w:val="20"/>
                <w:szCs w:val="20"/>
                <w:color w:val="auto"/>
              </w:rPr>
            </w:pPr>
            <w:r>
              <w:rPr>
                <w:rFonts w:ascii="Arial" w:cs="Arial" w:eastAsia="Arial" w:hAnsi="Arial"/>
                <w:sz w:val="18"/>
                <w:szCs w:val="18"/>
                <w:color w:val="auto"/>
              </w:rPr>
              <w:t>408</w:t>
            </w:r>
          </w:p>
        </w:tc>
        <w:tc>
          <w:tcPr>
            <w:tcW w:w="1120" w:type="dxa"/>
            <w:vAlign w:val="bottom"/>
            <w:gridSpan w:val="3"/>
            <w:shd w:val="clear" w:color="auto" w:fill="D6F3E8"/>
          </w:tcPr>
          <w:p>
            <w:pPr>
              <w:jc w:val="right"/>
              <w:spacing w:after="0"/>
              <w:rPr>
                <w:sz w:val="20"/>
                <w:szCs w:val="20"/>
                <w:color w:val="auto"/>
              </w:rPr>
            </w:pPr>
            <w:r>
              <w:rPr>
                <w:rFonts w:ascii="Arial" w:cs="Arial" w:eastAsia="Arial" w:hAnsi="Arial"/>
                <w:sz w:val="18"/>
                <w:szCs w:val="18"/>
                <w:color w:val="auto"/>
              </w:rPr>
              <w:t>499</w:t>
            </w:r>
          </w:p>
        </w:tc>
        <w:tc>
          <w:tcPr>
            <w:tcW w:w="32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102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122.3</w:t>
            </w:r>
          </w:p>
        </w:tc>
        <w:tc>
          <w:tcPr>
            <w:tcW w:w="10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840" w:type="dxa"/>
            <w:vAlign w:val="bottom"/>
          </w:tcPr>
          <w:p>
            <w:pPr>
              <w:ind w:left="100"/>
              <w:spacing w:after="0"/>
              <w:rPr>
                <w:sz w:val="20"/>
                <w:szCs w:val="20"/>
                <w:color w:val="auto"/>
              </w:rPr>
            </w:pPr>
            <w:r>
              <w:rPr>
                <w:rFonts w:ascii="Arial" w:cs="Arial" w:eastAsia="Arial" w:hAnsi="Arial"/>
                <w:sz w:val="18"/>
                <w:szCs w:val="18"/>
                <w:color w:val="auto"/>
              </w:rPr>
              <w:t>Class A Diesel</w:t>
            </w:r>
          </w:p>
        </w:tc>
        <w:tc>
          <w:tcPr>
            <w:tcW w:w="2920" w:type="dxa"/>
            <w:vAlign w:val="bottom"/>
            <w:gridSpan w:val="3"/>
          </w:tcPr>
          <w:p>
            <w:pPr>
              <w:jc w:val="right"/>
              <w:spacing w:after="0"/>
              <w:rPr>
                <w:sz w:val="20"/>
                <w:szCs w:val="20"/>
                <w:color w:val="auto"/>
              </w:rPr>
            </w:pPr>
            <w:r>
              <w:rPr>
                <w:rFonts w:ascii="Arial" w:cs="Arial" w:eastAsia="Arial" w:hAnsi="Arial"/>
                <w:sz w:val="18"/>
                <w:szCs w:val="18"/>
                <w:color w:val="auto"/>
              </w:rPr>
              <w:t>409</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gridSpan w:val="3"/>
          </w:tcPr>
          <w:p>
            <w:pPr>
              <w:jc w:val="right"/>
              <w:ind w:right="360"/>
              <w:spacing w:after="0"/>
              <w:rPr>
                <w:sz w:val="20"/>
                <w:szCs w:val="20"/>
                <w:color w:val="auto"/>
              </w:rPr>
            </w:pPr>
            <w:r>
              <w:rPr>
                <w:rFonts w:ascii="Arial" w:cs="Arial" w:eastAsia="Arial" w:hAnsi="Arial"/>
                <w:sz w:val="18"/>
                <w:szCs w:val="18"/>
                <w:color w:val="auto"/>
              </w:rPr>
              <w:t>148</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261</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176.4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840" w:type="dxa"/>
            <w:vAlign w:val="bottom"/>
            <w:tcBorders>
              <w:top w:val="single" w:sz="8" w:color="D6F3E8"/>
            </w:tcBorders>
            <w:shd w:val="clear" w:color="auto" w:fill="D6F3E8"/>
          </w:tcPr>
          <w:p>
            <w:pPr>
              <w:ind w:left="200"/>
              <w:spacing w:after="0" w:line="203" w:lineRule="exact"/>
              <w:rPr>
                <w:sz w:val="20"/>
                <w:szCs w:val="20"/>
                <w:color w:val="auto"/>
              </w:rPr>
            </w:pPr>
            <w:r>
              <w:rPr>
                <w:rFonts w:ascii="Arial" w:cs="Arial" w:eastAsia="Arial" w:hAnsi="Arial"/>
                <w:sz w:val="18"/>
                <w:szCs w:val="18"/>
                <w:color w:val="auto"/>
              </w:rPr>
              <w:t>Total Class A</w:t>
            </w:r>
          </w:p>
        </w:tc>
        <w:tc>
          <w:tcPr>
            <w:tcW w:w="1900" w:type="dxa"/>
            <w:vAlign w:val="bottom"/>
            <w:tcBorders>
              <w:top w:val="single" w:sz="8" w:color="D6F3E8"/>
              <w:right w:val="single" w:sz="8" w:color="D6F3E8"/>
            </w:tcBorders>
            <w:shd w:val="clear" w:color="auto" w:fill="D6F3E8"/>
          </w:tcPr>
          <w:p>
            <w:pPr>
              <w:spacing w:after="0"/>
              <w:rPr>
                <w:sz w:val="18"/>
                <w:szCs w:val="18"/>
                <w:color w:val="auto"/>
              </w:rPr>
            </w:pPr>
          </w:p>
        </w:tc>
        <w:tc>
          <w:tcPr>
            <w:tcW w:w="1020" w:type="dxa"/>
            <w:vAlign w:val="bottom"/>
            <w:tcBorders>
              <w:top w:val="single" w:sz="8" w:color="auto"/>
            </w:tcBorders>
            <w:gridSpan w:val="2"/>
            <w:shd w:val="clear" w:color="auto" w:fill="D6F3E8"/>
          </w:tcPr>
          <w:p>
            <w:pPr>
              <w:jc w:val="right"/>
              <w:spacing w:after="0"/>
              <w:rPr>
                <w:sz w:val="20"/>
                <w:szCs w:val="20"/>
                <w:color w:val="auto"/>
              </w:rPr>
            </w:pPr>
            <w:r>
              <w:rPr>
                <w:rFonts w:ascii="Arial" w:cs="Arial" w:eastAsia="Arial" w:hAnsi="Arial"/>
                <w:sz w:val="18"/>
                <w:szCs w:val="18"/>
                <w:color w:val="auto"/>
              </w:rPr>
              <w:t>1,316</w:t>
            </w:r>
          </w:p>
        </w:tc>
        <w:tc>
          <w:tcPr>
            <w:tcW w:w="380" w:type="dxa"/>
            <w:vAlign w:val="bottom"/>
            <w:tcBorders>
              <w:top w:val="single" w:sz="8" w:color="D6F3E8"/>
            </w:tcBorders>
            <w:shd w:val="clear" w:color="auto" w:fill="D6F3E8"/>
          </w:tcPr>
          <w:p>
            <w:pPr>
              <w:spacing w:after="0"/>
              <w:rPr>
                <w:sz w:val="18"/>
                <w:szCs w:val="18"/>
                <w:color w:val="auto"/>
              </w:rPr>
            </w:pPr>
          </w:p>
        </w:tc>
        <w:tc>
          <w:tcPr>
            <w:tcW w:w="80" w:type="dxa"/>
            <w:vAlign w:val="bottom"/>
            <w:tcBorders>
              <w:top w:val="single" w:sz="8" w:color="D6F3E8"/>
            </w:tcBorders>
            <w:shd w:val="clear" w:color="auto" w:fill="D6F3E8"/>
          </w:tcPr>
          <w:p>
            <w:pPr>
              <w:spacing w:after="0"/>
              <w:rPr>
                <w:sz w:val="18"/>
                <w:szCs w:val="18"/>
                <w:color w:val="auto"/>
              </w:rPr>
            </w:pPr>
          </w:p>
        </w:tc>
        <w:tc>
          <w:tcPr>
            <w:tcW w:w="1020" w:type="dxa"/>
            <w:vAlign w:val="bottom"/>
            <w:tcBorders>
              <w:top w:val="single" w:sz="8" w:color="auto"/>
            </w:tcBorders>
            <w:gridSpan w:val="2"/>
            <w:shd w:val="clear" w:color="auto" w:fill="D6F3E8"/>
          </w:tcPr>
          <w:p>
            <w:pPr>
              <w:jc w:val="right"/>
              <w:spacing w:after="0"/>
              <w:rPr>
                <w:sz w:val="20"/>
                <w:szCs w:val="20"/>
                <w:color w:val="auto"/>
              </w:rPr>
            </w:pPr>
            <w:r>
              <w:rPr>
                <w:rFonts w:ascii="Arial" w:cs="Arial" w:eastAsia="Arial" w:hAnsi="Arial"/>
                <w:sz w:val="18"/>
                <w:szCs w:val="18"/>
                <w:color w:val="auto"/>
              </w:rPr>
              <w:t>556</w:t>
            </w:r>
          </w:p>
        </w:tc>
        <w:tc>
          <w:tcPr>
            <w:tcW w:w="360" w:type="dxa"/>
            <w:vAlign w:val="bottom"/>
            <w:tcBorders>
              <w:top w:val="single" w:sz="8" w:color="D6F3E8"/>
            </w:tcBorders>
            <w:shd w:val="clear" w:color="auto" w:fill="D6F3E8"/>
          </w:tcPr>
          <w:p>
            <w:pPr>
              <w:spacing w:after="0"/>
              <w:rPr>
                <w:sz w:val="18"/>
                <w:szCs w:val="18"/>
                <w:color w:val="auto"/>
              </w:rPr>
            </w:pPr>
          </w:p>
        </w:tc>
        <w:tc>
          <w:tcPr>
            <w:tcW w:w="80" w:type="dxa"/>
            <w:vAlign w:val="bottom"/>
            <w:tcBorders>
              <w:top w:val="single" w:sz="8" w:color="D6F3E8"/>
            </w:tcBorders>
            <w:shd w:val="clear" w:color="auto" w:fill="D6F3E8"/>
          </w:tcPr>
          <w:p>
            <w:pPr>
              <w:spacing w:after="0"/>
              <w:rPr>
                <w:sz w:val="18"/>
                <w:szCs w:val="18"/>
                <w:color w:val="auto"/>
              </w:rPr>
            </w:pPr>
          </w:p>
        </w:tc>
        <w:tc>
          <w:tcPr>
            <w:tcW w:w="1040" w:type="dxa"/>
            <w:vAlign w:val="bottom"/>
            <w:tcBorders>
              <w:top w:val="single" w:sz="8" w:color="auto"/>
            </w:tcBorders>
            <w:gridSpan w:val="2"/>
            <w:shd w:val="clear" w:color="auto" w:fill="D6F3E8"/>
          </w:tcPr>
          <w:p>
            <w:pPr>
              <w:jc w:val="right"/>
              <w:spacing w:after="0"/>
              <w:rPr>
                <w:sz w:val="20"/>
                <w:szCs w:val="20"/>
                <w:color w:val="auto"/>
              </w:rPr>
            </w:pPr>
            <w:r>
              <w:rPr>
                <w:rFonts w:ascii="Arial" w:cs="Arial" w:eastAsia="Arial" w:hAnsi="Arial"/>
                <w:sz w:val="18"/>
                <w:szCs w:val="18"/>
                <w:color w:val="auto"/>
              </w:rPr>
              <w:t>760</w:t>
            </w:r>
          </w:p>
        </w:tc>
        <w:tc>
          <w:tcPr>
            <w:tcW w:w="320" w:type="dxa"/>
            <w:vAlign w:val="bottom"/>
            <w:tcBorders>
              <w:top w:val="single" w:sz="8" w:color="D6F3E8"/>
            </w:tcBorders>
            <w:shd w:val="clear" w:color="auto" w:fill="D6F3E8"/>
          </w:tcPr>
          <w:p>
            <w:pPr>
              <w:spacing w:after="0"/>
              <w:rPr>
                <w:sz w:val="18"/>
                <w:szCs w:val="18"/>
                <w:color w:val="auto"/>
              </w:rPr>
            </w:pPr>
          </w:p>
        </w:tc>
        <w:tc>
          <w:tcPr>
            <w:tcW w:w="120" w:type="dxa"/>
            <w:vAlign w:val="bottom"/>
            <w:tcBorders>
              <w:top w:val="single" w:sz="8" w:color="D6F3E8"/>
            </w:tcBorders>
            <w:shd w:val="clear" w:color="auto" w:fill="D6F3E8"/>
          </w:tcPr>
          <w:p>
            <w:pPr>
              <w:spacing w:after="0"/>
              <w:rPr>
                <w:sz w:val="18"/>
                <w:szCs w:val="18"/>
                <w:color w:val="auto"/>
              </w:rPr>
            </w:pPr>
          </w:p>
        </w:tc>
        <w:tc>
          <w:tcPr>
            <w:tcW w:w="1020" w:type="dxa"/>
            <w:vAlign w:val="bottom"/>
            <w:tcBorders>
              <w:top w:val="single" w:sz="8" w:color="auto"/>
            </w:tcBorders>
            <w:gridSpan w:val="2"/>
            <w:shd w:val="clear" w:color="auto" w:fill="D6F3E8"/>
          </w:tcPr>
          <w:p>
            <w:pPr>
              <w:jc w:val="right"/>
              <w:spacing w:after="0"/>
              <w:rPr>
                <w:sz w:val="20"/>
                <w:szCs w:val="20"/>
                <w:color w:val="auto"/>
              </w:rPr>
            </w:pPr>
            <w:r>
              <w:rPr>
                <w:rFonts w:ascii="Arial" w:cs="Arial" w:eastAsia="Arial" w:hAnsi="Arial"/>
                <w:sz w:val="18"/>
                <w:szCs w:val="18"/>
                <w:color w:val="auto"/>
              </w:rPr>
              <w:t>136.7</w:t>
            </w:r>
          </w:p>
        </w:tc>
        <w:tc>
          <w:tcPr>
            <w:tcW w:w="100" w:type="dxa"/>
            <w:vAlign w:val="bottom"/>
            <w:tcBorders>
              <w:top w:val="single" w:sz="8" w:color="D6F3E8"/>
            </w:tcBorders>
            <w:shd w:val="clear" w:color="auto" w:fill="D6F3E8"/>
          </w:tcPr>
          <w:p>
            <w:pPr>
              <w:spacing w:after="0"/>
              <w:rPr>
                <w:sz w:val="18"/>
                <w:szCs w:val="18"/>
                <w:color w:val="auto"/>
              </w:rPr>
            </w:pPr>
          </w:p>
        </w:tc>
        <w:tc>
          <w:tcPr>
            <w:tcW w:w="120" w:type="dxa"/>
            <w:vAlign w:val="bottom"/>
            <w:tcBorders>
              <w:top w:val="single" w:sz="8" w:color="D6F3E8"/>
            </w:tcBorders>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840" w:type="dxa"/>
            <w:vAlign w:val="bottom"/>
          </w:tcPr>
          <w:p>
            <w:pPr>
              <w:ind w:left="100"/>
              <w:spacing w:after="0"/>
              <w:rPr>
                <w:sz w:val="20"/>
                <w:szCs w:val="20"/>
                <w:color w:val="auto"/>
              </w:rPr>
            </w:pPr>
            <w:r>
              <w:rPr>
                <w:rFonts w:ascii="Arial" w:cs="Arial" w:eastAsia="Arial" w:hAnsi="Arial"/>
                <w:sz w:val="18"/>
                <w:szCs w:val="18"/>
                <w:color w:val="auto"/>
              </w:rPr>
              <w:t>Class C</w:t>
            </w:r>
          </w:p>
        </w:tc>
        <w:tc>
          <w:tcPr>
            <w:tcW w:w="2920" w:type="dxa"/>
            <w:vAlign w:val="bottom"/>
            <w:gridSpan w:val="3"/>
          </w:tcPr>
          <w:p>
            <w:pPr>
              <w:jc w:val="right"/>
              <w:spacing w:after="0"/>
              <w:rPr>
                <w:sz w:val="20"/>
                <w:szCs w:val="20"/>
                <w:color w:val="auto"/>
              </w:rPr>
            </w:pPr>
            <w:r>
              <w:rPr>
                <w:rFonts w:ascii="Arial" w:cs="Arial" w:eastAsia="Arial" w:hAnsi="Arial"/>
                <w:sz w:val="18"/>
                <w:szCs w:val="18"/>
                <w:color w:val="auto"/>
              </w:rPr>
              <w:t>1,059</w:t>
            </w: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80" w:type="dxa"/>
            <w:vAlign w:val="bottom"/>
            <w:gridSpan w:val="3"/>
          </w:tcPr>
          <w:p>
            <w:pPr>
              <w:jc w:val="right"/>
              <w:ind w:right="360"/>
              <w:spacing w:after="0"/>
              <w:rPr>
                <w:sz w:val="20"/>
                <w:szCs w:val="20"/>
                <w:color w:val="auto"/>
              </w:rPr>
            </w:pPr>
            <w:r>
              <w:rPr>
                <w:rFonts w:ascii="Arial" w:cs="Arial" w:eastAsia="Arial" w:hAnsi="Arial"/>
                <w:sz w:val="18"/>
                <w:szCs w:val="18"/>
                <w:color w:val="auto"/>
              </w:rPr>
              <w:t>1,086</w:t>
            </w:r>
          </w:p>
        </w:tc>
        <w:tc>
          <w:tcPr>
            <w:tcW w:w="1440" w:type="dxa"/>
            <w:vAlign w:val="bottom"/>
            <w:gridSpan w:val="4"/>
          </w:tcPr>
          <w:p>
            <w:pPr>
              <w:jc w:val="right"/>
              <w:ind w:right="192"/>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840" w:type="dxa"/>
            <w:vAlign w:val="bottom"/>
            <w:tcBorders>
              <w:top w:val="single" w:sz="8" w:color="D6F3E8"/>
              <w:bottom w:val="single" w:sz="8" w:color="D6F3E8"/>
            </w:tcBorders>
            <w:shd w:val="clear" w:color="auto" w:fill="D6F3E8"/>
          </w:tcPr>
          <w:p>
            <w:pPr>
              <w:ind w:left="200"/>
              <w:spacing w:after="0"/>
              <w:rPr>
                <w:sz w:val="20"/>
                <w:szCs w:val="20"/>
                <w:color w:val="auto"/>
              </w:rPr>
            </w:pPr>
            <w:r>
              <w:rPr>
                <w:rFonts w:ascii="Arial" w:cs="Arial" w:eastAsia="Arial" w:hAnsi="Arial"/>
                <w:sz w:val="18"/>
                <w:szCs w:val="18"/>
                <w:color w:val="auto"/>
              </w:rPr>
              <w:t>Total backlog*</w:t>
            </w:r>
          </w:p>
        </w:tc>
        <w:tc>
          <w:tcPr>
            <w:tcW w:w="1900" w:type="dxa"/>
            <w:vAlign w:val="bottom"/>
            <w:tcBorders>
              <w:top w:val="single" w:sz="8" w:color="D6F3E8"/>
              <w:bottom w:val="single" w:sz="8" w:color="D6F3E8"/>
              <w:right w:val="single" w:sz="8" w:color="D6F3E8"/>
            </w:tcBorders>
            <w:shd w:val="clear" w:color="auto" w:fill="D6F3E8"/>
          </w:tcPr>
          <w:p>
            <w:pPr>
              <w:spacing w:after="0"/>
              <w:rPr>
                <w:sz w:val="18"/>
                <w:szCs w:val="18"/>
                <w:color w:val="auto"/>
              </w:rPr>
            </w:pPr>
          </w:p>
        </w:tc>
        <w:tc>
          <w:tcPr>
            <w:tcW w:w="1020" w:type="dxa"/>
            <w:vAlign w:val="bottom"/>
            <w:tcBorders>
              <w:top w:val="single" w:sz="8" w:color="auto"/>
              <w:bottom w:val="single" w:sz="8" w:color="auto"/>
            </w:tcBorders>
            <w:gridSpan w:val="2"/>
            <w:shd w:val="clear" w:color="auto" w:fill="D6F3E8"/>
          </w:tcPr>
          <w:p>
            <w:pPr>
              <w:jc w:val="right"/>
              <w:spacing w:after="0"/>
              <w:rPr>
                <w:sz w:val="20"/>
                <w:szCs w:val="20"/>
                <w:color w:val="auto"/>
              </w:rPr>
            </w:pPr>
            <w:r>
              <w:rPr>
                <w:rFonts w:ascii="Arial" w:cs="Arial" w:eastAsia="Arial" w:hAnsi="Arial"/>
                <w:sz w:val="18"/>
                <w:szCs w:val="18"/>
                <w:color w:val="auto"/>
              </w:rPr>
              <w:t>2,375</w:t>
            </w:r>
          </w:p>
        </w:tc>
        <w:tc>
          <w:tcPr>
            <w:tcW w:w="380" w:type="dxa"/>
            <w:vAlign w:val="bottom"/>
            <w:tcBorders>
              <w:top w:val="single" w:sz="8" w:color="D6F3E8"/>
              <w:bottom w:val="single" w:sz="8" w:color="D6F3E8"/>
            </w:tcBorders>
            <w:shd w:val="clear" w:color="auto" w:fill="D6F3E8"/>
          </w:tcPr>
          <w:p>
            <w:pPr>
              <w:spacing w:after="0"/>
              <w:rPr>
                <w:sz w:val="18"/>
                <w:szCs w:val="18"/>
                <w:color w:val="auto"/>
              </w:rPr>
            </w:pPr>
          </w:p>
        </w:tc>
        <w:tc>
          <w:tcPr>
            <w:tcW w:w="80" w:type="dxa"/>
            <w:vAlign w:val="bottom"/>
            <w:tcBorders>
              <w:top w:val="single" w:sz="8" w:color="D6F3E8"/>
              <w:bottom w:val="single" w:sz="8" w:color="D6F3E8"/>
            </w:tcBorders>
            <w:shd w:val="clear" w:color="auto" w:fill="D6F3E8"/>
          </w:tcPr>
          <w:p>
            <w:pPr>
              <w:spacing w:after="0"/>
              <w:rPr>
                <w:sz w:val="18"/>
                <w:szCs w:val="18"/>
                <w:color w:val="auto"/>
              </w:rPr>
            </w:pPr>
          </w:p>
        </w:tc>
        <w:tc>
          <w:tcPr>
            <w:tcW w:w="1020" w:type="dxa"/>
            <w:vAlign w:val="bottom"/>
            <w:tcBorders>
              <w:top w:val="single" w:sz="8" w:color="auto"/>
              <w:bottom w:val="single" w:sz="8" w:color="auto"/>
            </w:tcBorders>
            <w:gridSpan w:val="2"/>
            <w:shd w:val="clear" w:color="auto" w:fill="D6F3E8"/>
          </w:tcPr>
          <w:p>
            <w:pPr>
              <w:jc w:val="right"/>
              <w:spacing w:after="0"/>
              <w:rPr>
                <w:sz w:val="20"/>
                <w:szCs w:val="20"/>
                <w:color w:val="auto"/>
              </w:rPr>
            </w:pPr>
            <w:r>
              <w:rPr>
                <w:rFonts w:ascii="Arial" w:cs="Arial" w:eastAsia="Arial" w:hAnsi="Arial"/>
                <w:sz w:val="18"/>
                <w:szCs w:val="18"/>
                <w:color w:val="auto"/>
              </w:rPr>
              <w:t>1,642</w:t>
            </w:r>
          </w:p>
        </w:tc>
        <w:tc>
          <w:tcPr>
            <w:tcW w:w="360" w:type="dxa"/>
            <w:vAlign w:val="bottom"/>
            <w:tcBorders>
              <w:top w:val="single" w:sz="8" w:color="D6F3E8"/>
              <w:bottom w:val="single" w:sz="8" w:color="D6F3E8"/>
            </w:tcBorders>
            <w:shd w:val="clear" w:color="auto" w:fill="D6F3E8"/>
          </w:tcPr>
          <w:p>
            <w:pPr>
              <w:spacing w:after="0"/>
              <w:rPr>
                <w:sz w:val="18"/>
                <w:szCs w:val="18"/>
                <w:color w:val="auto"/>
              </w:rPr>
            </w:pPr>
          </w:p>
        </w:tc>
        <w:tc>
          <w:tcPr>
            <w:tcW w:w="80" w:type="dxa"/>
            <w:vAlign w:val="bottom"/>
            <w:tcBorders>
              <w:top w:val="single" w:sz="8" w:color="D6F3E8"/>
              <w:bottom w:val="single" w:sz="8" w:color="D6F3E8"/>
            </w:tcBorders>
            <w:shd w:val="clear" w:color="auto" w:fill="D6F3E8"/>
          </w:tcPr>
          <w:p>
            <w:pPr>
              <w:spacing w:after="0"/>
              <w:rPr>
                <w:sz w:val="18"/>
                <w:szCs w:val="18"/>
                <w:color w:val="auto"/>
              </w:rPr>
            </w:pPr>
          </w:p>
        </w:tc>
        <w:tc>
          <w:tcPr>
            <w:tcW w:w="1040" w:type="dxa"/>
            <w:vAlign w:val="bottom"/>
            <w:tcBorders>
              <w:top w:val="single" w:sz="8" w:color="auto"/>
              <w:bottom w:val="single" w:sz="8" w:color="auto"/>
            </w:tcBorders>
            <w:gridSpan w:val="2"/>
            <w:shd w:val="clear" w:color="auto" w:fill="D6F3E8"/>
          </w:tcPr>
          <w:p>
            <w:pPr>
              <w:jc w:val="right"/>
              <w:spacing w:after="0"/>
              <w:rPr>
                <w:sz w:val="20"/>
                <w:szCs w:val="20"/>
                <w:color w:val="auto"/>
              </w:rPr>
            </w:pPr>
            <w:r>
              <w:rPr>
                <w:rFonts w:ascii="Arial" w:cs="Arial" w:eastAsia="Arial" w:hAnsi="Arial"/>
                <w:sz w:val="18"/>
                <w:szCs w:val="18"/>
                <w:color w:val="auto"/>
              </w:rPr>
              <w:t>733</w:t>
            </w:r>
          </w:p>
        </w:tc>
        <w:tc>
          <w:tcPr>
            <w:tcW w:w="320" w:type="dxa"/>
            <w:vAlign w:val="bottom"/>
            <w:tcBorders>
              <w:top w:val="single" w:sz="8" w:color="D6F3E8"/>
              <w:bottom w:val="single" w:sz="8" w:color="D6F3E8"/>
            </w:tcBorders>
            <w:shd w:val="clear" w:color="auto" w:fill="D6F3E8"/>
          </w:tcPr>
          <w:p>
            <w:pPr>
              <w:spacing w:after="0"/>
              <w:rPr>
                <w:sz w:val="18"/>
                <w:szCs w:val="18"/>
                <w:color w:val="auto"/>
              </w:rPr>
            </w:pPr>
          </w:p>
        </w:tc>
        <w:tc>
          <w:tcPr>
            <w:tcW w:w="120" w:type="dxa"/>
            <w:vAlign w:val="bottom"/>
            <w:tcBorders>
              <w:top w:val="single" w:sz="8" w:color="D6F3E8"/>
              <w:bottom w:val="single" w:sz="8" w:color="D6F3E8"/>
            </w:tcBorders>
            <w:shd w:val="clear" w:color="auto" w:fill="D6F3E8"/>
          </w:tcPr>
          <w:p>
            <w:pPr>
              <w:spacing w:after="0"/>
              <w:rPr>
                <w:sz w:val="18"/>
                <w:szCs w:val="18"/>
                <w:color w:val="auto"/>
              </w:rPr>
            </w:pPr>
          </w:p>
        </w:tc>
        <w:tc>
          <w:tcPr>
            <w:tcW w:w="1020" w:type="dxa"/>
            <w:vAlign w:val="bottom"/>
            <w:tcBorders>
              <w:top w:val="single" w:sz="8" w:color="auto"/>
              <w:bottom w:val="single" w:sz="8" w:color="auto"/>
            </w:tcBorders>
            <w:gridSpan w:val="2"/>
            <w:shd w:val="clear" w:color="auto" w:fill="D6F3E8"/>
          </w:tcPr>
          <w:p>
            <w:pPr>
              <w:jc w:val="right"/>
              <w:spacing w:after="0"/>
              <w:rPr>
                <w:sz w:val="20"/>
                <w:szCs w:val="20"/>
                <w:color w:val="auto"/>
              </w:rPr>
            </w:pPr>
            <w:r>
              <w:rPr>
                <w:rFonts w:ascii="Arial" w:cs="Arial" w:eastAsia="Arial" w:hAnsi="Arial"/>
                <w:sz w:val="18"/>
                <w:szCs w:val="18"/>
                <w:color w:val="auto"/>
              </w:rPr>
              <w:t>44.6</w:t>
            </w:r>
          </w:p>
        </w:tc>
        <w:tc>
          <w:tcPr>
            <w:tcW w:w="100" w:type="dxa"/>
            <w:vAlign w:val="bottom"/>
            <w:tcBorders>
              <w:top w:val="single" w:sz="8" w:color="D6F3E8"/>
              <w:bottom w:val="single" w:sz="8" w:color="D6F3E8"/>
            </w:tcBorders>
            <w:shd w:val="clear" w:color="auto" w:fill="D6F3E8"/>
          </w:tcPr>
          <w:p>
            <w:pPr>
              <w:spacing w:after="0"/>
              <w:rPr>
                <w:sz w:val="18"/>
                <w:szCs w:val="18"/>
                <w:color w:val="auto"/>
              </w:rPr>
            </w:pPr>
          </w:p>
        </w:tc>
        <w:tc>
          <w:tcPr>
            <w:tcW w:w="120" w:type="dxa"/>
            <w:vAlign w:val="bottom"/>
            <w:tcBorders>
              <w:top w:val="single" w:sz="8" w:color="D6F3E8"/>
              <w:bottom w:val="single" w:sz="8" w:color="D6F3E8"/>
            </w:tcBorders>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60" w:type="dxa"/>
            <w:vAlign w:val="bottom"/>
            <w:gridSpan w:val="2"/>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860" w:type="dxa"/>
            <w:vAlign w:val="bottom"/>
            <w:gridSpan w:val="2"/>
          </w:tcPr>
          <w:p>
            <w:pPr>
              <w:spacing w:after="0"/>
              <w:rPr>
                <w:sz w:val="20"/>
                <w:szCs w:val="20"/>
                <w:color w:val="auto"/>
              </w:rPr>
            </w:pPr>
            <w:r>
              <w:rPr>
                <w:rFonts w:ascii="Arial" w:cs="Arial" w:eastAsia="Arial" w:hAnsi="Arial"/>
                <w:sz w:val="18"/>
                <w:szCs w:val="18"/>
                <w:color w:val="auto"/>
                <w:w w:val="98"/>
              </w:rPr>
              <w:t>Total approximate revenue dollars (in thousands)</w:t>
            </w:r>
          </w:p>
        </w:tc>
        <w:tc>
          <w:tcPr>
            <w:tcW w:w="2920" w:type="dxa"/>
            <w:vAlign w:val="bottom"/>
            <w:gridSpan w:val="3"/>
          </w:tcPr>
          <w:p>
            <w:pPr>
              <w:jc w:val="right"/>
              <w:spacing w:after="0"/>
              <w:rPr>
                <w:sz w:val="20"/>
                <w:szCs w:val="20"/>
                <w:color w:val="auto"/>
              </w:rPr>
            </w:pPr>
            <w:r>
              <w:rPr>
                <w:rFonts w:ascii="Arial" w:cs="Arial" w:eastAsia="Arial" w:hAnsi="Arial"/>
                <w:sz w:val="18"/>
                <w:szCs w:val="18"/>
                <w:color w:val="auto"/>
              </w:rPr>
              <w:t>207,569</w:t>
            </w: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gridSpan w:val="3"/>
          </w:tcPr>
          <w:p>
            <w:pPr>
              <w:jc w:val="right"/>
              <w:ind w:right="360"/>
              <w:spacing w:after="0"/>
              <w:rPr>
                <w:sz w:val="20"/>
                <w:szCs w:val="20"/>
                <w:color w:val="auto"/>
              </w:rPr>
            </w:pPr>
            <w:r>
              <w:rPr>
                <w:rFonts w:ascii="Arial" w:cs="Arial" w:eastAsia="Arial" w:hAnsi="Arial"/>
                <w:sz w:val="18"/>
                <w:szCs w:val="18"/>
                <w:color w:val="auto"/>
              </w:rPr>
              <w:t>120,950</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86,619</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71.6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 w:type="dxa"/>
            <w:vAlign w:val="bottom"/>
            <w:vMerge w:val="restart"/>
          </w:tcPr>
          <w:p>
            <w:pPr>
              <w:spacing w:after="0"/>
              <w:rPr>
                <w:sz w:val="16"/>
                <w:szCs w:val="16"/>
                <w:color w:val="auto"/>
              </w:rPr>
            </w:pPr>
          </w:p>
        </w:tc>
        <w:tc>
          <w:tcPr>
            <w:tcW w:w="384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020" w:type="dxa"/>
            <w:vAlign w:val="bottom"/>
            <w:gridSpan w:val="2"/>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gridSpan w:val="2"/>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2"/>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3840" w:type="dxa"/>
            <w:vAlign w:val="bottom"/>
            <w:shd w:val="clear" w:color="auto" w:fill="D6F3E8"/>
          </w:tcPr>
          <w:p>
            <w:pPr>
              <w:spacing w:after="0"/>
              <w:rPr>
                <w:sz w:val="20"/>
                <w:szCs w:val="20"/>
                <w:color w:val="auto"/>
              </w:rPr>
            </w:pPr>
            <w:r>
              <w:rPr>
                <w:rFonts w:ascii="Arial" w:cs="Arial" w:eastAsia="Arial" w:hAnsi="Arial"/>
                <w:sz w:val="18"/>
                <w:szCs w:val="18"/>
                <w:color w:val="auto"/>
              </w:rPr>
              <w:t>Dealer inventory</w:t>
            </w:r>
          </w:p>
        </w:tc>
        <w:tc>
          <w:tcPr>
            <w:tcW w:w="2920" w:type="dxa"/>
            <w:vAlign w:val="bottom"/>
            <w:gridSpan w:val="3"/>
            <w:shd w:val="clear" w:color="auto" w:fill="D6F3E8"/>
          </w:tcPr>
          <w:p>
            <w:pPr>
              <w:jc w:val="right"/>
              <w:spacing w:after="0"/>
              <w:rPr>
                <w:sz w:val="20"/>
                <w:szCs w:val="20"/>
                <w:color w:val="auto"/>
              </w:rPr>
            </w:pPr>
            <w:r>
              <w:rPr>
                <w:rFonts w:ascii="Arial" w:cs="Arial" w:eastAsia="Arial" w:hAnsi="Arial"/>
                <w:sz w:val="18"/>
                <w:szCs w:val="18"/>
                <w:color w:val="auto"/>
              </w:rPr>
              <w:t>4,604</w:t>
            </w:r>
          </w:p>
        </w:tc>
        <w:tc>
          <w:tcPr>
            <w:tcW w:w="380" w:type="dxa"/>
            <w:vAlign w:val="bottom"/>
            <w:shd w:val="clear" w:color="auto" w:fill="D6F3E8"/>
          </w:tcPr>
          <w:p>
            <w:pPr>
              <w:spacing w:after="0"/>
              <w:rPr>
                <w:sz w:val="22"/>
                <w:szCs w:val="22"/>
                <w:color w:val="auto"/>
              </w:rPr>
            </w:pPr>
          </w:p>
        </w:tc>
        <w:tc>
          <w:tcPr>
            <w:tcW w:w="80" w:type="dxa"/>
            <w:vAlign w:val="bottom"/>
            <w:shd w:val="clear" w:color="auto" w:fill="D6F3E8"/>
          </w:tcPr>
          <w:p>
            <w:pPr>
              <w:spacing w:after="0"/>
              <w:rPr>
                <w:sz w:val="22"/>
                <w:szCs w:val="22"/>
                <w:color w:val="auto"/>
              </w:rPr>
            </w:pPr>
          </w:p>
        </w:tc>
        <w:tc>
          <w:tcPr>
            <w:tcW w:w="1380" w:type="dxa"/>
            <w:vAlign w:val="bottom"/>
            <w:gridSpan w:val="3"/>
            <w:shd w:val="clear" w:color="auto" w:fill="D6F3E8"/>
          </w:tcPr>
          <w:p>
            <w:pPr>
              <w:jc w:val="right"/>
              <w:ind w:right="360"/>
              <w:spacing w:after="0"/>
              <w:rPr>
                <w:sz w:val="20"/>
                <w:szCs w:val="20"/>
                <w:color w:val="auto"/>
              </w:rPr>
            </w:pPr>
            <w:r>
              <w:rPr>
                <w:rFonts w:ascii="Arial" w:cs="Arial" w:eastAsia="Arial" w:hAnsi="Arial"/>
                <w:sz w:val="18"/>
                <w:szCs w:val="18"/>
                <w:color w:val="auto"/>
              </w:rPr>
              <w:t>4,881</w:t>
            </w:r>
          </w:p>
        </w:tc>
        <w:tc>
          <w:tcPr>
            <w:tcW w:w="1440" w:type="dxa"/>
            <w:vAlign w:val="bottom"/>
            <w:gridSpan w:val="4"/>
            <w:shd w:val="clear" w:color="auto" w:fill="D6F3E8"/>
          </w:tcPr>
          <w:p>
            <w:pPr>
              <w:jc w:val="right"/>
              <w:ind w:right="192"/>
              <w:spacing w:after="0"/>
              <w:rPr>
                <w:sz w:val="20"/>
                <w:szCs w:val="20"/>
                <w:color w:val="auto"/>
              </w:rPr>
            </w:pPr>
            <w:r>
              <w:rPr>
                <w:rFonts w:ascii="Arial" w:cs="Arial" w:eastAsia="Arial" w:hAnsi="Arial"/>
                <w:sz w:val="18"/>
                <w:szCs w:val="18"/>
                <w:color w:val="auto"/>
              </w:rPr>
              <w:t>(277)</w:t>
            </w:r>
          </w:p>
        </w:tc>
        <w:tc>
          <w:tcPr>
            <w:tcW w:w="120" w:type="dxa"/>
            <w:vAlign w:val="bottom"/>
            <w:shd w:val="clear" w:color="auto" w:fill="D6F3E8"/>
          </w:tcPr>
          <w:p>
            <w:pPr>
              <w:spacing w:after="0"/>
              <w:rPr>
                <w:sz w:val="22"/>
                <w:szCs w:val="22"/>
                <w:color w:val="auto"/>
              </w:rPr>
            </w:pPr>
          </w:p>
        </w:tc>
        <w:tc>
          <w:tcPr>
            <w:tcW w:w="1120" w:type="dxa"/>
            <w:vAlign w:val="bottom"/>
            <w:gridSpan w:val="3"/>
            <w:shd w:val="clear" w:color="auto" w:fill="D6F3E8"/>
          </w:tcPr>
          <w:p>
            <w:pPr>
              <w:jc w:val="right"/>
              <w:ind w:right="40"/>
              <w:spacing w:after="0"/>
              <w:rPr>
                <w:sz w:val="20"/>
                <w:szCs w:val="20"/>
                <w:color w:val="auto"/>
              </w:rPr>
            </w:pPr>
            <w:r>
              <w:rPr>
                <w:rFonts w:ascii="Arial" w:cs="Arial" w:eastAsia="Arial" w:hAnsi="Arial"/>
                <w:sz w:val="18"/>
                <w:szCs w:val="18"/>
                <w:color w:val="auto"/>
              </w:rPr>
              <w:t>(5.7)</w:t>
            </w:r>
          </w:p>
        </w:tc>
        <w:tc>
          <w:tcPr>
            <w:tcW w:w="120" w:type="dxa"/>
            <w:vAlign w:val="bottom"/>
            <w:shd w:val="clear" w:color="auto" w:fill="D6F3E8"/>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7037070</wp:posOffset>
            </wp:positionH>
            <wp:positionV relativeFrom="paragraph">
              <wp:posOffset>-2632075</wp:posOffset>
            </wp:positionV>
            <wp:extent cx="1371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6111240</wp:posOffset>
            </wp:positionH>
            <wp:positionV relativeFrom="paragraph">
              <wp:posOffset>-2632075</wp:posOffset>
            </wp:positionV>
            <wp:extent cx="28321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83210" cy="889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jc w:val="both"/>
        <w:ind w:right="740" w:firstLine="8"/>
        <w:spacing w:after="0" w:line="370" w:lineRule="auto"/>
        <w:tabs>
          <w:tab w:leader="none" w:pos="132" w:val="left"/>
        </w:tabs>
        <w:numPr>
          <w:ilvl w:val="0"/>
          <w:numId w:val="2"/>
        </w:numPr>
        <w:rPr>
          <w:rFonts w:ascii="Arial" w:cs="Arial" w:eastAsia="Arial" w:hAnsi="Arial"/>
          <w:sz w:val="15"/>
          <w:szCs w:val="15"/>
          <w:color w:val="auto"/>
        </w:rPr>
      </w:pPr>
      <w:r>
        <w:rPr>
          <w:rFonts w:ascii="Arial" w:cs="Arial" w:eastAsia="Arial" w:hAnsi="Arial"/>
          <w:sz w:val="15"/>
          <w:szCs w:val="15"/>
          <w:color w:val="auto"/>
        </w:rPr>
        <w:t>The Company includes in its backlog all accepted orders from dealers to be shipped within the next six months. Orders in backlog can be cancelled or postponed at the option of the purchaser at any time without penalty and, therefore, backlog may not necessarily be an accurate measure of future sales.</w:t>
      </w:r>
    </w:p>
    <w:p>
      <w:pPr>
        <w:spacing w:after="0" w:line="170" w:lineRule="exact"/>
        <w:rPr>
          <w:rFonts w:ascii="Arial" w:cs="Arial" w:eastAsia="Arial" w:hAnsi="Arial"/>
          <w:sz w:val="15"/>
          <w:szCs w:val="15"/>
          <w:color w:val="auto"/>
        </w:rPr>
      </w:pPr>
    </w:p>
    <w:p>
      <w:pPr>
        <w:ind w:left="5680" w:hanging="142"/>
        <w:spacing w:after="0"/>
        <w:tabs>
          <w:tab w:leader="none" w:pos="5680" w:val="left"/>
        </w:tabs>
        <w:numPr>
          <w:ilvl w:val="1"/>
          <w:numId w:val="2"/>
        </w:numPr>
        <w:rPr>
          <w:rFonts w:ascii="Arial" w:cs="Arial" w:eastAsia="Arial" w:hAnsi="Arial"/>
          <w:sz w:val="18"/>
          <w:szCs w:val="18"/>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712470</wp:posOffset>
            </wp:positionV>
            <wp:extent cx="725043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sectPr>
      <w:pgSz w:w="11900" w:h="16838" w:orient="portrait"/>
      <w:cols w:equalWidth="0" w:num="1">
        <w:col w:w="11420"/>
      </w:cols>
      <w:pgMar w:left="240" w:top="131" w:right="239" w:bottom="85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2019-12-13T08:25:08Z</dcterms:created>
  <dcterms:modified xsi:type="dcterms:W3CDTF">2019-12-13T08:25:08Z</dcterms:modified>
</cp:coreProperties>
</file>