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ectPr>
          <w:pgSz w:w="11900" w:h="16838" w:orient="portrait"/>
          <w:cols w:equalWidth="0" w:num="1">
            <w:col w:w="11520"/>
          </w:cols>
          <w:pgMar w:left="240" w:top="223" w:right="139" w:bottom="1440" w:gutter="0" w:footer="0" w:header="0"/>
        </w:sectPr>
      </w:pPr>
    </w:p>
    <w:p>
      <w:pPr>
        <w:spacing w:after="0" w:line="5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6480" w:type="dxa"/>
            <w:vAlign w:val="bottom"/>
            <w:vMerge w:val="restart"/>
          </w:tcPr>
          <w:p>
            <w:pPr>
              <w:jc w:val="center"/>
              <w:ind w:right="239"/>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4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32"/>
        </w:trPr>
        <w:tc>
          <w:tcPr>
            <w:tcW w:w="6480" w:type="dxa"/>
            <w:vAlign w:val="bottom"/>
          </w:tcPr>
          <w:p>
            <w:pPr>
              <w:jc w:val="center"/>
              <w:ind w:right="239"/>
              <w:spacing w:after="0" w:line="13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80" w:type="dxa"/>
            <w:vAlign w:val="bottom"/>
            <w:vMerge w:val="restart"/>
          </w:tcPr>
          <w:p>
            <w:pPr>
              <w:jc w:val="center"/>
              <w:ind w:right="239"/>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rPr>
                <w:sz w:val="15"/>
                <w:szCs w:val="15"/>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4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80" w:type="dxa"/>
            <w:vAlign w:val="bottom"/>
            <w:gridSpan w:val="2"/>
          </w:tcPr>
          <w:p>
            <w:pPr>
              <w:ind w:left="22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41"/>
        </w:trPr>
        <w:tc>
          <w:tcPr>
            <w:tcW w:w="6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vMerge w:val="restart"/>
          </w:tcPr>
          <w:p>
            <w:pPr>
              <w:jc w:val="center"/>
              <w:ind w:right="23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2"/>
                <w:szCs w:val="12"/>
                <w:color w:val="auto"/>
              </w:rPr>
            </w:pPr>
          </w:p>
        </w:tc>
        <w:tc>
          <w:tcPr>
            <w:tcW w:w="214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3"/>
        </w:trPr>
        <w:tc>
          <w:tcPr>
            <w:tcW w:w="64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40" w:type="dxa"/>
            <w:vAlign w:val="bottom"/>
            <w:vMerge w:val="restart"/>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6480" w:type="dxa"/>
            <w:vAlign w:val="bottom"/>
            <w:vMerge w:val="restart"/>
          </w:tcPr>
          <w:p>
            <w:pPr>
              <w:jc w:val="center"/>
              <w:ind w:right="239"/>
              <w:spacing w:after="0"/>
              <w:rPr>
                <w:sz w:val="20"/>
                <w:szCs w:val="20"/>
                <w:color w:val="auto"/>
              </w:rPr>
            </w:pPr>
            <w:r>
              <w:rPr>
                <w:rFonts w:ascii="Arial" w:cs="Arial" w:eastAsia="Arial" w:hAnsi="Arial"/>
                <w:sz w:val="13"/>
                <w:szCs w:val="13"/>
                <w:color w:val="auto"/>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64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response:</w:t>
            </w:r>
          </w:p>
        </w:tc>
        <w:tc>
          <w:tcPr>
            <w:tcW w:w="10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6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-919480</wp:posOffset>
            </wp:positionV>
            <wp:extent cx="7324725" cy="6085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4725" cy="60858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type w:val="continuous"/>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0">
        <w:r>
          <w:rPr>
            <w:rFonts w:ascii="Arial" w:cs="Arial" w:eastAsia="Arial" w:hAnsi="Arial"/>
            <w:sz w:val="21"/>
            <w:szCs w:val="21"/>
            <w:u w:val="single" w:color="auto"/>
            <w:color w:val="0000EE"/>
          </w:rPr>
          <w:t>HERTZKE BRUCE D</w:t>
        </w:r>
      </w:hyperlink>
    </w:p>
    <w:p>
      <w:pPr>
        <w:spacing w:after="0" w:line="31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c>
          <w:tcPr>
            <w:tcW w:w="1700" w:type="dxa"/>
            <w:vAlign w:val="bottom"/>
            <w:tcBorders>
              <w:bottom w:val="single" w:sz="8" w:color="9A9A9A"/>
            </w:tcBorders>
          </w:tcPr>
          <w:p>
            <w:pPr>
              <w:spacing w:after="0"/>
              <w:rPr>
                <w:sz w:val="23"/>
                <w:szCs w:val="23"/>
                <w:color w:val="auto"/>
              </w:rPr>
            </w:pPr>
          </w:p>
        </w:tc>
      </w:tr>
      <w:tr>
        <w:trPr>
          <w:trHeight w:val="2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178"/>
        </w:trPr>
        <w:tc>
          <w:tcPr>
            <w:tcW w:w="20" w:type="dxa"/>
            <w:vAlign w:val="bottom"/>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r>
      <w:tr>
        <w:trPr>
          <w:trHeight w:val="300"/>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920" w:type="dxa"/>
            <w:vAlign w:val="bottom"/>
            <w:gridSpan w:val="3"/>
          </w:tcPr>
          <w:p>
            <w:pPr>
              <w:spacing w:after="0" w:line="139" w:lineRule="exact"/>
              <w:rPr>
                <w:rFonts w:ascii="Arial" w:cs="Arial" w:eastAsia="Arial" w:hAnsi="Arial"/>
                <w:sz w:val="16"/>
                <w:szCs w:val="16"/>
                <w:color w:val="0000EE"/>
              </w:rPr>
            </w:pPr>
            <w:hyperlink r:id="rId11">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19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7"/>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3060" w:type="dxa"/>
            <w:vAlign w:val="bottom"/>
            <w:gridSpan w:val="3"/>
            <w:vMerge w:val="restart"/>
          </w:tcPr>
          <w:p>
            <w:pPr>
              <w:ind w:left="60"/>
              <w:spacing w:after="0"/>
              <w:rPr>
                <w:sz w:val="20"/>
                <w:szCs w:val="20"/>
                <w:color w:val="auto"/>
              </w:rPr>
            </w:pPr>
            <w:r>
              <w:rPr>
                <w:rFonts w:ascii="Arial" w:cs="Arial" w:eastAsia="Arial" w:hAnsi="Arial"/>
                <w:sz w:val="17"/>
                <w:szCs w:val="17"/>
                <w:color w:val="0000FF"/>
              </w:rPr>
              <w:t>07/21/2003</w:t>
            </w: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06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9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Chrmn of Board, CEO and Pres</w:t>
            </w: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344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4"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175" w:lineRule="exact"/>
        <w:rPr>
          <w:sz w:val="24"/>
          <w:szCs w:val="24"/>
          <w:color w:val="auto"/>
        </w:rPr>
      </w:pPr>
    </w:p>
    <w:p>
      <w:pPr>
        <w:sectPr>
          <w:pgSz w:w="11900" w:h="16838" w:orient="portrait"/>
          <w:cols w:equalWidth="0" w:num="2">
            <w:col w:w="3920" w:space="80"/>
            <w:col w:w="752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ind w:left="880"/>
              <w:spacing w:after="0" w:line="129"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spacing w:after="0"/>
              <w:rPr>
                <w:sz w:val="11"/>
                <w:szCs w:val="11"/>
                <w:color w:val="auto"/>
              </w:rPr>
            </w:pPr>
          </w:p>
        </w:tc>
        <w:tc>
          <w:tcPr>
            <w:tcW w:w="9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74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w w:val="99"/>
              </w:rPr>
              <w:t>Transaction  Disposed Of (D) (Instr. 3, 4 and 5)</w:t>
            </w:r>
          </w:p>
        </w:tc>
        <w:tc>
          <w:tcPr>
            <w:tcW w:w="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3"/>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00" w:type="dxa"/>
            <w:vAlign w:val="bottom"/>
            <w:gridSpan w:val="3"/>
          </w:tcPr>
          <w:p>
            <w:pPr>
              <w:ind w:left="960"/>
              <w:spacing w:after="0"/>
              <w:rPr>
                <w:sz w:val="20"/>
                <w:szCs w:val="20"/>
                <w:color w:val="auto"/>
              </w:rPr>
            </w:pPr>
            <w:r>
              <w:rPr>
                <w:rFonts w:ascii="Arial" w:cs="Arial" w:eastAsia="Arial" w:hAnsi="Arial"/>
                <w:sz w:val="17"/>
                <w:szCs w:val="17"/>
                <w:color w:val="0000FF"/>
              </w:rPr>
              <w:t>07/21/2003</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M</w:t>
            </w:r>
          </w:p>
        </w:tc>
        <w:tc>
          <w:tcPr>
            <w:tcW w:w="800" w:type="dxa"/>
            <w:vAlign w:val="bottom"/>
            <w:gridSpan w:val="2"/>
          </w:tcPr>
          <w:p>
            <w:pPr>
              <w:ind w:left="320"/>
              <w:spacing w:after="0"/>
              <w:rPr>
                <w:sz w:val="20"/>
                <w:szCs w:val="20"/>
                <w:color w:val="auto"/>
              </w:rPr>
            </w:pPr>
            <w:r>
              <w:rPr>
                <w:rFonts w:ascii="Arial" w:cs="Arial" w:eastAsia="Arial" w:hAnsi="Arial"/>
                <w:sz w:val="17"/>
                <w:szCs w:val="17"/>
                <w:color w:val="0000FF"/>
                <w:w w:val="88"/>
              </w:rPr>
              <w:t>10,000</w:t>
            </w:r>
          </w:p>
        </w:tc>
        <w:tc>
          <w:tcPr>
            <w:tcW w:w="600" w:type="dxa"/>
            <w:vAlign w:val="bottom"/>
          </w:tcPr>
          <w:p>
            <w:pPr>
              <w:ind w:left="380"/>
              <w:spacing w:after="0"/>
              <w:rPr>
                <w:sz w:val="20"/>
                <w:szCs w:val="20"/>
                <w:color w:val="auto"/>
              </w:rPr>
            </w:pPr>
            <w:r>
              <w:rPr>
                <w:rFonts w:ascii="Arial" w:cs="Arial" w:eastAsia="Arial" w:hAnsi="Arial"/>
                <w:sz w:val="17"/>
                <w:szCs w:val="17"/>
                <w:color w:val="0000FF"/>
              </w:rPr>
              <w:t>A</w:t>
            </w:r>
          </w:p>
        </w:tc>
        <w:tc>
          <w:tcPr>
            <w:tcW w:w="680" w:type="dxa"/>
            <w:vAlign w:val="bottom"/>
          </w:tcPr>
          <w:p>
            <w:pPr>
              <w:jc w:val="right"/>
              <w:spacing w:after="0"/>
              <w:rPr>
                <w:sz w:val="20"/>
                <w:szCs w:val="20"/>
                <w:color w:val="auto"/>
              </w:rPr>
            </w:pPr>
            <w:r>
              <w:rPr>
                <w:rFonts w:ascii="Arial" w:cs="Arial" w:eastAsia="Arial" w:hAnsi="Arial"/>
                <w:sz w:val="17"/>
                <w:szCs w:val="17"/>
                <w:color w:val="0000FF"/>
              </w:rPr>
              <w:t>8.875</w:t>
            </w:r>
          </w:p>
        </w:tc>
        <w:tc>
          <w:tcPr>
            <w:tcW w:w="1340" w:type="dxa"/>
            <w:vAlign w:val="bottom"/>
            <w:gridSpan w:val="3"/>
          </w:tcPr>
          <w:p>
            <w:pPr>
              <w:jc w:val="right"/>
              <w:ind w:right="360"/>
              <w:spacing w:after="0"/>
              <w:rPr>
                <w:sz w:val="20"/>
                <w:szCs w:val="20"/>
                <w:color w:val="auto"/>
              </w:rPr>
            </w:pPr>
            <w:r>
              <w:rPr>
                <w:rFonts w:ascii="Arial" w:cs="Arial" w:eastAsia="Arial" w:hAnsi="Arial"/>
                <w:sz w:val="17"/>
                <w:szCs w:val="17"/>
                <w:color w:val="0000FF"/>
              </w:rPr>
              <w:t>69,154</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00" w:type="dxa"/>
            <w:vAlign w:val="bottom"/>
            <w:tcBorders>
              <w:bottom w:val="single" w:sz="8" w:color="2C2C2C"/>
            </w:tcBorders>
            <w:gridSpan w:val="3"/>
          </w:tcPr>
          <w:p>
            <w:pPr>
              <w:ind w:left="960"/>
              <w:spacing w:after="0"/>
              <w:rPr>
                <w:sz w:val="20"/>
                <w:szCs w:val="20"/>
                <w:color w:val="auto"/>
              </w:rPr>
            </w:pPr>
            <w:r>
              <w:rPr>
                <w:rFonts w:ascii="Arial" w:cs="Arial" w:eastAsia="Arial" w:hAnsi="Arial"/>
                <w:sz w:val="17"/>
                <w:szCs w:val="17"/>
                <w:color w:val="0000FF"/>
              </w:rPr>
              <w:t>07/21/2003</w:t>
            </w: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8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88"/>
              </w:rPr>
              <w:t>10,000</w:t>
            </w:r>
          </w:p>
        </w:tc>
        <w:tc>
          <w:tcPr>
            <w:tcW w:w="6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right"/>
              <w:ind w:right="28"/>
              <w:spacing w:after="0"/>
              <w:rPr>
                <w:sz w:val="20"/>
                <w:szCs w:val="20"/>
                <w:color w:val="auto"/>
              </w:rPr>
            </w:pPr>
            <w:r>
              <w:rPr>
                <w:rFonts w:ascii="Arial" w:cs="Arial" w:eastAsia="Arial" w:hAnsi="Arial"/>
                <w:sz w:val="17"/>
                <w:szCs w:val="17"/>
                <w:color w:val="0000FF"/>
              </w:rPr>
              <w:t>7.75</w:t>
            </w:r>
          </w:p>
        </w:tc>
        <w:tc>
          <w:tcPr>
            <w:tcW w:w="1340" w:type="dxa"/>
            <w:vAlign w:val="bottom"/>
            <w:tcBorders>
              <w:bottom w:val="single" w:sz="8" w:color="2C2C2C"/>
            </w:tcBorders>
            <w:gridSpan w:val="3"/>
          </w:tcPr>
          <w:p>
            <w:pPr>
              <w:jc w:val="center"/>
              <w:ind w:right="280"/>
              <w:spacing w:after="0"/>
              <w:rPr>
                <w:sz w:val="20"/>
                <w:szCs w:val="20"/>
                <w:color w:val="auto"/>
              </w:rPr>
            </w:pPr>
            <w:r>
              <w:rPr>
                <w:rFonts w:ascii="Arial" w:cs="Arial" w:eastAsia="Arial" w:hAnsi="Arial"/>
                <w:sz w:val="17"/>
                <w:szCs w:val="17"/>
                <w:color w:val="0000FF"/>
              </w:rPr>
              <w:t>79,154</w:t>
            </w:r>
            <w:r>
              <w:rPr>
                <w:rFonts w:ascii="Arial" w:cs="Arial" w:eastAsia="Arial" w:hAnsi="Arial"/>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2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2"/>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740" w:type="dxa"/>
            <w:vAlign w:val="bottom"/>
            <w:gridSpan w:val="10"/>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4)</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 (Instr. 3,</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jc w:val="right"/>
              <w:ind w:right="179"/>
              <w:spacing w:after="0"/>
              <w:rPr>
                <w:sz w:val="20"/>
                <w:szCs w:val="20"/>
                <w:color w:val="auto"/>
              </w:rPr>
            </w:pPr>
            <w:r>
              <w:rPr>
                <w:rFonts w:ascii="Arial" w:cs="Arial" w:eastAsia="Arial" w:hAnsi="Arial"/>
                <w:sz w:val="13"/>
                <w:szCs w:val="13"/>
                <w:color w:val="0000FF"/>
              </w:rPr>
              <w:t>8.875</w:t>
            </w:r>
          </w:p>
        </w:tc>
        <w:tc>
          <w:tcPr>
            <w:tcW w:w="1120" w:type="dxa"/>
            <w:vAlign w:val="bottom"/>
            <w:vMerge w:val="restart"/>
          </w:tcPr>
          <w:p>
            <w:pPr>
              <w:jc w:val="right"/>
              <w:ind w:right="198"/>
              <w:spacing w:after="0"/>
              <w:rPr>
                <w:sz w:val="20"/>
                <w:szCs w:val="20"/>
                <w:color w:val="auto"/>
              </w:rPr>
            </w:pPr>
            <w:r>
              <w:rPr>
                <w:rFonts w:ascii="Arial" w:cs="Arial" w:eastAsia="Arial" w:hAnsi="Arial"/>
                <w:sz w:val="13"/>
                <w:szCs w:val="13"/>
                <w:color w:val="0000FF"/>
              </w:rPr>
              <w:t>07/21/2003</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restart"/>
          </w:tcPr>
          <w:p>
            <w:pPr>
              <w:ind w:left="120"/>
              <w:spacing w:after="0"/>
              <w:rPr>
                <w:sz w:val="20"/>
                <w:szCs w:val="20"/>
                <w:color w:val="auto"/>
              </w:rPr>
            </w:pPr>
            <w:r>
              <w:rPr>
                <w:rFonts w:ascii="Arial" w:cs="Arial" w:eastAsia="Arial" w:hAnsi="Arial"/>
                <w:sz w:val="13"/>
                <w:szCs w:val="13"/>
                <w:color w:val="0000FF"/>
              </w:rPr>
              <w:t>D</w:t>
            </w:r>
          </w:p>
        </w:tc>
        <w:tc>
          <w:tcPr>
            <w:tcW w:w="980" w:type="dxa"/>
            <w:vAlign w:val="bottom"/>
            <w:vMerge w:val="restart"/>
          </w:tcPr>
          <w:p>
            <w:pPr>
              <w:ind w:left="400"/>
              <w:spacing w:after="0"/>
              <w:rPr>
                <w:sz w:val="20"/>
                <w:szCs w:val="20"/>
                <w:color w:val="auto"/>
              </w:rPr>
            </w:pPr>
            <w:r>
              <w:rPr>
                <w:rFonts w:ascii="Arial" w:cs="Arial" w:eastAsia="Arial" w:hAnsi="Arial"/>
                <w:sz w:val="13"/>
                <w:szCs w:val="13"/>
                <w:color w:val="0000FF"/>
                <w:w w:val="98"/>
              </w:rPr>
              <w:t>10,000</w:t>
            </w:r>
            <w:r>
              <w:rPr>
                <w:rFonts w:ascii="Arial" w:cs="Arial" w:eastAsia="Arial" w:hAnsi="Arial"/>
                <w:sz w:val="21"/>
                <w:szCs w:val="21"/>
                <w:color w:val="008000"/>
                <w:w w:val="98"/>
                <w:vertAlign w:val="superscript"/>
              </w:rPr>
              <w:t>(2)</w:t>
            </w: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color w:val="0000FF"/>
              </w:rPr>
              <w:t>12/15/1996</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12/15/2003</w:t>
            </w:r>
          </w:p>
        </w:tc>
        <w:tc>
          <w:tcPr>
            <w:tcW w:w="80" w:type="dxa"/>
            <w:vAlign w:val="bottom"/>
          </w:tcPr>
          <w:p>
            <w:pPr>
              <w:spacing w:after="0"/>
              <w:rPr>
                <w:sz w:val="12"/>
                <w:szCs w:val="12"/>
                <w:color w:val="auto"/>
              </w:rPr>
            </w:pPr>
          </w:p>
        </w:tc>
        <w:tc>
          <w:tcPr>
            <w:tcW w:w="600" w:type="dxa"/>
            <w:vAlign w:val="bottom"/>
          </w:tcPr>
          <w:p>
            <w:pPr>
              <w:spacing w:after="0" w:line="144" w:lineRule="exact"/>
              <w:rPr>
                <w:sz w:val="20"/>
                <w:szCs w:val="20"/>
                <w:color w:val="auto"/>
              </w:rPr>
            </w:pPr>
            <w:r>
              <w:rPr>
                <w:rFonts w:ascii="Arial" w:cs="Arial" w:eastAsia="Arial" w:hAnsi="Arial"/>
                <w:sz w:val="13"/>
                <w:szCs w:val="13"/>
                <w:color w:val="0000FF"/>
              </w:rPr>
              <w:t>Common</w:t>
            </w:r>
          </w:p>
        </w:tc>
        <w:tc>
          <w:tcPr>
            <w:tcW w:w="680" w:type="dxa"/>
            <w:vAlign w:val="bottom"/>
            <w:vMerge w:val="restart"/>
          </w:tcPr>
          <w:p>
            <w:pPr>
              <w:ind w:left="20"/>
              <w:spacing w:after="0"/>
              <w:rPr>
                <w:sz w:val="20"/>
                <w:szCs w:val="20"/>
                <w:color w:val="auto"/>
              </w:rPr>
            </w:pPr>
            <w:r>
              <w:rPr>
                <w:rFonts w:ascii="Arial" w:cs="Arial" w:eastAsia="Arial" w:hAnsi="Arial"/>
                <w:sz w:val="17"/>
                <w:szCs w:val="17"/>
                <w:color w:val="0000FF"/>
                <w:w w:val="92"/>
              </w:rPr>
              <w:t>10,000</w:t>
            </w:r>
            <w:r>
              <w:rPr>
                <w:rFonts w:ascii="Arial" w:cs="Arial" w:eastAsia="Arial" w:hAnsi="Arial"/>
                <w:sz w:val="21"/>
                <w:szCs w:val="21"/>
                <w:color w:val="008000"/>
                <w:w w:val="92"/>
                <w:vertAlign w:val="superscript"/>
              </w:rPr>
              <w:t>(2)</w:t>
            </w:r>
          </w:p>
        </w:tc>
        <w:tc>
          <w:tcPr>
            <w:tcW w:w="740" w:type="dxa"/>
            <w:vAlign w:val="bottom"/>
            <w:gridSpan w:val="2"/>
            <w:vMerge w:val="restart"/>
          </w:tcPr>
          <w:p>
            <w:pPr>
              <w:jc w:val="center"/>
              <w:ind w:right="101"/>
              <w:spacing w:after="0"/>
              <w:rPr>
                <w:sz w:val="20"/>
                <w:szCs w:val="20"/>
                <w:color w:val="auto"/>
              </w:rPr>
            </w:pPr>
            <w:r>
              <w:rPr>
                <w:rFonts w:ascii="Arial" w:cs="Arial" w:eastAsia="Arial" w:hAnsi="Arial"/>
                <w:sz w:val="21"/>
                <w:szCs w:val="21"/>
                <w:color w:val="auto"/>
              </w:rPr>
              <w:t>$</w:t>
            </w:r>
            <w:r>
              <w:rPr>
                <w:rFonts w:ascii="Arial" w:cs="Arial" w:eastAsia="Arial" w:hAnsi="Arial"/>
                <w:sz w:val="13"/>
                <w:szCs w:val="13"/>
                <w:color w:val="0000FF"/>
              </w:rPr>
              <w:t>8.875</w:t>
            </w:r>
          </w:p>
        </w:tc>
        <w:tc>
          <w:tcPr>
            <w:tcW w:w="600" w:type="dxa"/>
            <w:vAlign w:val="bottom"/>
            <w:vMerge w:val="restart"/>
          </w:tcPr>
          <w:p>
            <w:pPr>
              <w:ind w:left="42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Arial" w:cs="Arial" w:eastAsia="Arial" w:hAnsi="Arial"/>
                <w:sz w:val="13"/>
                <w:szCs w:val="13"/>
                <w:color w:val="0000FF"/>
              </w:rPr>
              <w:t>(rights to</w:t>
            </w:r>
          </w:p>
        </w:tc>
        <w:tc>
          <w:tcPr>
            <w:tcW w:w="7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00"/>
              <w:spacing w:after="0" w:line="140" w:lineRule="exact"/>
              <w:rPr>
                <w:sz w:val="20"/>
                <w:szCs w:val="20"/>
                <w:color w:val="auto"/>
              </w:rPr>
            </w:pPr>
            <w:r>
              <w:rPr>
                <w:rFonts w:ascii="Arial" w:cs="Arial" w:eastAsia="Arial" w:hAnsi="Arial"/>
                <w:sz w:val="13"/>
                <w:szCs w:val="13"/>
                <w:color w:val="0000FF"/>
              </w:rPr>
              <w:t>Stock</w:t>
            </w:r>
          </w:p>
        </w:tc>
        <w:tc>
          <w:tcPr>
            <w:tcW w:w="68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6"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(2)</w:t>
            </w:r>
          </w:p>
        </w:tc>
        <w:tc>
          <w:tcPr>
            <w:tcW w:w="78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jc w:val="right"/>
              <w:ind w:right="199"/>
              <w:spacing w:after="0"/>
              <w:rPr>
                <w:sz w:val="20"/>
                <w:szCs w:val="20"/>
                <w:color w:val="auto"/>
              </w:rPr>
            </w:pPr>
            <w:r>
              <w:rPr>
                <w:rFonts w:ascii="Arial" w:cs="Arial" w:eastAsia="Arial" w:hAnsi="Arial"/>
                <w:sz w:val="13"/>
                <w:szCs w:val="13"/>
                <w:color w:val="0000FF"/>
              </w:rPr>
              <w:t>7.75</w:t>
            </w:r>
          </w:p>
        </w:tc>
        <w:tc>
          <w:tcPr>
            <w:tcW w:w="1120" w:type="dxa"/>
            <w:vAlign w:val="bottom"/>
            <w:vMerge w:val="restart"/>
          </w:tcPr>
          <w:p>
            <w:pPr>
              <w:jc w:val="right"/>
              <w:ind w:right="198"/>
              <w:spacing w:after="0"/>
              <w:rPr>
                <w:sz w:val="20"/>
                <w:szCs w:val="20"/>
                <w:color w:val="auto"/>
              </w:rPr>
            </w:pPr>
            <w:r>
              <w:rPr>
                <w:rFonts w:ascii="Arial" w:cs="Arial" w:eastAsia="Arial" w:hAnsi="Arial"/>
                <w:sz w:val="13"/>
                <w:szCs w:val="13"/>
                <w:color w:val="0000FF"/>
              </w:rPr>
              <w:t>07/21/2003</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restart"/>
          </w:tcPr>
          <w:p>
            <w:pPr>
              <w:ind w:left="120"/>
              <w:spacing w:after="0"/>
              <w:rPr>
                <w:sz w:val="20"/>
                <w:szCs w:val="20"/>
                <w:color w:val="auto"/>
              </w:rPr>
            </w:pPr>
            <w:r>
              <w:rPr>
                <w:rFonts w:ascii="Arial" w:cs="Arial" w:eastAsia="Arial" w:hAnsi="Arial"/>
                <w:sz w:val="13"/>
                <w:szCs w:val="13"/>
                <w:color w:val="0000FF"/>
              </w:rPr>
              <w:t>D</w:t>
            </w:r>
          </w:p>
        </w:tc>
        <w:tc>
          <w:tcPr>
            <w:tcW w:w="980" w:type="dxa"/>
            <w:vAlign w:val="bottom"/>
            <w:vMerge w:val="restart"/>
          </w:tcPr>
          <w:p>
            <w:pPr>
              <w:ind w:left="400"/>
              <w:spacing w:after="0"/>
              <w:rPr>
                <w:sz w:val="20"/>
                <w:szCs w:val="20"/>
                <w:color w:val="auto"/>
              </w:rPr>
            </w:pPr>
            <w:r>
              <w:rPr>
                <w:rFonts w:ascii="Arial" w:cs="Arial" w:eastAsia="Arial" w:hAnsi="Arial"/>
                <w:sz w:val="13"/>
                <w:szCs w:val="13"/>
                <w:color w:val="0000FF"/>
                <w:w w:val="98"/>
              </w:rPr>
              <w:t>10,000</w:t>
            </w:r>
            <w:r>
              <w:rPr>
                <w:rFonts w:ascii="Arial" w:cs="Arial" w:eastAsia="Arial" w:hAnsi="Arial"/>
                <w:sz w:val="21"/>
                <w:szCs w:val="21"/>
                <w:color w:val="008000"/>
                <w:w w:val="98"/>
                <w:vertAlign w:val="superscript"/>
              </w:rPr>
              <w:t>(2)</w:t>
            </w: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color w:val="0000FF"/>
              </w:rPr>
              <w:t>10/17/1999</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10/17/2006</w:t>
            </w:r>
          </w:p>
        </w:tc>
        <w:tc>
          <w:tcPr>
            <w:tcW w:w="80" w:type="dxa"/>
            <w:vAlign w:val="bottom"/>
          </w:tcPr>
          <w:p>
            <w:pPr>
              <w:spacing w:after="0"/>
              <w:rPr>
                <w:sz w:val="12"/>
                <w:szCs w:val="12"/>
                <w:color w:val="auto"/>
              </w:rPr>
            </w:pPr>
          </w:p>
        </w:tc>
        <w:tc>
          <w:tcPr>
            <w:tcW w:w="600" w:type="dxa"/>
            <w:vAlign w:val="bottom"/>
          </w:tcPr>
          <w:p>
            <w:pPr>
              <w:spacing w:after="0" w:line="144" w:lineRule="exact"/>
              <w:rPr>
                <w:sz w:val="20"/>
                <w:szCs w:val="20"/>
                <w:color w:val="auto"/>
              </w:rPr>
            </w:pPr>
            <w:r>
              <w:rPr>
                <w:rFonts w:ascii="Arial" w:cs="Arial" w:eastAsia="Arial" w:hAnsi="Arial"/>
                <w:sz w:val="13"/>
                <w:szCs w:val="13"/>
                <w:color w:val="0000FF"/>
              </w:rPr>
              <w:t>Common</w:t>
            </w:r>
          </w:p>
        </w:tc>
        <w:tc>
          <w:tcPr>
            <w:tcW w:w="680" w:type="dxa"/>
            <w:vAlign w:val="bottom"/>
            <w:vMerge w:val="restart"/>
          </w:tcPr>
          <w:p>
            <w:pPr>
              <w:ind w:left="20"/>
              <w:spacing w:after="0"/>
              <w:rPr>
                <w:sz w:val="20"/>
                <w:szCs w:val="20"/>
                <w:color w:val="auto"/>
              </w:rPr>
            </w:pPr>
            <w:r>
              <w:rPr>
                <w:rFonts w:ascii="Arial" w:cs="Arial" w:eastAsia="Arial" w:hAnsi="Arial"/>
                <w:sz w:val="17"/>
                <w:szCs w:val="17"/>
                <w:color w:val="0000FF"/>
                <w:w w:val="92"/>
              </w:rPr>
              <w:t>10,000</w:t>
            </w:r>
            <w:r>
              <w:rPr>
                <w:rFonts w:ascii="Arial" w:cs="Arial" w:eastAsia="Arial" w:hAnsi="Arial"/>
                <w:sz w:val="21"/>
                <w:szCs w:val="21"/>
                <w:color w:val="008000"/>
                <w:w w:val="92"/>
                <w:vertAlign w:val="superscript"/>
              </w:rPr>
              <w:t>(2)</w:t>
            </w:r>
          </w:p>
        </w:tc>
        <w:tc>
          <w:tcPr>
            <w:tcW w:w="740" w:type="dxa"/>
            <w:vAlign w:val="bottom"/>
            <w:gridSpan w:val="2"/>
            <w:vMerge w:val="restart"/>
          </w:tcPr>
          <w:p>
            <w:pPr>
              <w:jc w:val="center"/>
              <w:ind w:right="141"/>
              <w:spacing w:after="0"/>
              <w:rPr>
                <w:sz w:val="20"/>
                <w:szCs w:val="20"/>
                <w:color w:val="auto"/>
              </w:rPr>
            </w:pPr>
            <w:r>
              <w:rPr>
                <w:rFonts w:ascii="Arial" w:cs="Arial" w:eastAsia="Arial" w:hAnsi="Arial"/>
                <w:sz w:val="21"/>
                <w:szCs w:val="21"/>
                <w:color w:val="auto"/>
              </w:rPr>
              <w:t>$</w:t>
            </w:r>
            <w:r>
              <w:rPr>
                <w:rFonts w:ascii="Arial" w:cs="Arial" w:eastAsia="Arial" w:hAnsi="Arial"/>
                <w:sz w:val="13"/>
                <w:szCs w:val="13"/>
                <w:color w:val="0000FF"/>
              </w:rPr>
              <w:t>7.75</w:t>
            </w:r>
          </w:p>
        </w:tc>
        <w:tc>
          <w:tcPr>
            <w:tcW w:w="600" w:type="dxa"/>
            <w:vAlign w:val="bottom"/>
            <w:vMerge w:val="restart"/>
          </w:tcPr>
          <w:p>
            <w:pPr>
              <w:ind w:left="42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(rights to</w:t>
            </w:r>
          </w:p>
        </w:tc>
        <w:tc>
          <w:tcPr>
            <w:tcW w:w="7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00"/>
              <w:spacing w:after="0" w:line="148" w:lineRule="exact"/>
              <w:rPr>
                <w:sz w:val="20"/>
                <w:szCs w:val="20"/>
                <w:color w:val="auto"/>
              </w:rPr>
            </w:pPr>
            <w:r>
              <w:rPr>
                <w:rFonts w:ascii="Arial" w:cs="Arial" w:eastAsia="Arial" w:hAnsi="Arial"/>
                <w:sz w:val="13"/>
                <w:szCs w:val="13"/>
                <w:color w:val="0000FF"/>
              </w:rPr>
              <w:t>Stock</w:t>
            </w:r>
          </w:p>
        </w:tc>
        <w:tc>
          <w:tcPr>
            <w:tcW w:w="68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(2)</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As of the transaction date, the reporting person directly beneficially owned 79,154, $.50 par common shares of the Issuer.</w:t>
      </w:r>
    </w:p>
    <w:p>
      <w:pPr>
        <w:spacing w:after="0" w:line="47"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Winnebago Industries, Inc. 1987 Nonqualified Stock Option Plan which is a Rule 16b-3 Plan. All options are currently exercisable.</w:t>
      </w:r>
    </w:p>
    <w:p>
      <w:pPr>
        <w:sectPr>
          <w:pgSz w:w="11900" w:h="16838" w:orient="portrait"/>
          <w:cols w:equalWidth="0" w:num="1">
            <w:col w:w="11520"/>
          </w:cols>
          <w:pgMar w:left="240" w:top="223" w:right="139" w:bottom="1440" w:gutter="0" w:footer="0" w:header="0"/>
          <w:type w:val="continuous"/>
        </w:sectPr>
      </w:pPr>
    </w:p>
    <w:p>
      <w:pPr>
        <w:spacing w:after="0" w:line="74"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-10160</wp:posOffset>
            </wp:positionV>
            <wp:extent cx="1024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248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-13970</wp:posOffset>
            </wp:positionV>
            <wp:extent cx="9499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40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-13970</wp:posOffset>
            </wp:positionV>
            <wp:extent cx="3848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spacing w:after="0"/>
        <w:rPr>
          <w:sz w:val="20"/>
          <w:szCs w:val="20"/>
          <w:color w:val="auto"/>
        </w:rPr>
      </w:pPr>
      <w:r>
        <w:rPr>
          <w:rFonts w:ascii="Arial" w:cs="Arial" w:eastAsia="Arial" w:hAnsi="Arial"/>
          <w:sz w:val="15"/>
          <w:szCs w:val="15"/>
          <w:color w:val="0000FF"/>
        </w:rPr>
        <w:t>07/23/2003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4927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2760" cy="8255"/>
                    </a:xfrm>
                    <a:prstGeom prst="rect">
                      <a:avLst/>
                    </a:prstGeom>
                    <a:noFill/>
                  </pic:spPr>
                </pic:pic>
              </a:graphicData>
            </a:graphic>
          </wp:anchor>
        </w:drawing>
      </w:r>
    </w:p>
    <w:p>
      <w:pPr>
        <w:spacing w:after="0" w:line="39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7" w:lineRule="exact"/>
        <w:rPr>
          <w:sz w:val="24"/>
          <w:szCs w:val="24"/>
          <w:color w:val="auto"/>
        </w:rPr>
      </w:pPr>
    </w:p>
    <w:p>
      <w:pPr>
        <w:sectPr>
          <w:pgSz w:w="11900" w:h="16838" w:orient="portrait"/>
          <w:cols w:equalWidth="0" w:num="2">
            <w:col w:w="8980" w:space="180"/>
            <w:col w:w="2360"/>
          </w:cols>
          <w:pgMar w:left="240" w:top="223"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4"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3" w:right="139" w:bottom="1440" w:gutter="0" w:footer="0" w:header="0"/>
          <w:type w:val="continuous"/>
        </w:sectPr>
      </w:pPr>
    </w:p>
    <w:bookmarkStart w:id="1" w:name="page2"/>
    <w:bookmarkEnd w:id="1"/>
    <w:p>
      <w:pPr>
        <w:jc w:val="right"/>
        <w:ind w:right="2039"/>
        <w:spacing w:after="0"/>
        <w:rPr>
          <w:sz w:val="20"/>
          <w:szCs w:val="20"/>
          <w:color w:val="auto"/>
        </w:rPr>
      </w:pPr>
      <w:r>
        <w:rPr>
          <w:rFonts w:ascii="Courier New" w:cs="Courier New" w:eastAsia="Courier New" w:hAnsi="Courier New"/>
          <w:sz w:val="17"/>
          <w:szCs w:val="17"/>
          <w:color w:val="auto"/>
        </w:rPr>
        <w:t>EXHIBIT 24</w:t>
      </w:r>
    </w:p>
    <w:p>
      <w:pPr>
        <w:spacing w:after="0" w:line="397"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LIMITED POWER OF ATTORNEY</w:t>
      </w:r>
    </w:p>
    <w:p>
      <w:pPr>
        <w:spacing w:after="0" w:line="201" w:lineRule="exact"/>
        <w:rPr>
          <w:sz w:val="20"/>
          <w:szCs w:val="20"/>
          <w:color w:val="auto"/>
        </w:rPr>
      </w:pPr>
    </w:p>
    <w:p>
      <w:pPr>
        <w:jc w:val="both"/>
        <w:ind w:right="2239" w:firstLine="511"/>
        <w:spacing w:after="0" w:line="244" w:lineRule="auto"/>
        <w:rPr>
          <w:sz w:val="20"/>
          <w:szCs w:val="20"/>
          <w:color w:val="auto"/>
        </w:rPr>
      </w:pPr>
      <w:r>
        <w:rPr>
          <w:rFonts w:ascii="Courier New" w:cs="Courier New" w:eastAsia="Courier New" w:hAnsi="Courier New"/>
          <w:sz w:val="17"/>
          <w:szCs w:val="17"/>
          <w:color w:val="auto"/>
        </w:rPr>
        <w:t>BE IT KNOWN, that Bruce D. Hertzke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201" w:lineRule="exact"/>
        <w:rPr>
          <w:sz w:val="20"/>
          <w:szCs w:val="20"/>
          <w:color w:val="auto"/>
        </w:rPr>
      </w:pPr>
    </w:p>
    <w:p>
      <w:pPr>
        <w:ind w:left="1020" w:right="2039"/>
        <w:spacing w:after="0" w:line="244" w:lineRule="auto"/>
        <w:rPr>
          <w:sz w:val="20"/>
          <w:szCs w:val="20"/>
          <w:color w:val="auto"/>
        </w:rPr>
      </w:pPr>
      <w:r>
        <w:rPr>
          <w:rFonts w:ascii="Courier New" w:cs="Courier New" w:eastAsia="Courier New" w:hAnsi="Courier New"/>
          <w:sz w:val="17"/>
          <w:szCs w:val="17"/>
          <w:color w:val="auto"/>
        </w:rPr>
        <w:t>To sign any and all documents required by the Securities and Exchange Commission to ensure compliance with the rules and regulations thereof by me in connection with any transactions I may complete involving the stock of Winnelbago Industrios, Inc.</w:t>
      </w:r>
    </w:p>
    <w:p>
      <w:pPr>
        <w:spacing w:after="0" w:line="200" w:lineRule="exact"/>
        <w:rPr>
          <w:sz w:val="20"/>
          <w:szCs w:val="20"/>
          <w:color w:val="auto"/>
        </w:rPr>
      </w:pPr>
    </w:p>
    <w:p>
      <w:pPr>
        <w:ind w:right="2039"/>
        <w:spacing w:after="0" w:line="244" w:lineRule="auto"/>
        <w:rPr>
          <w:sz w:val="20"/>
          <w:szCs w:val="20"/>
          <w:color w:val="auto"/>
        </w:rPr>
      </w:pPr>
      <w:r>
        <w:rPr>
          <w:rFonts w:ascii="Courier New" w:cs="Courier New" w:eastAsia="Courier New" w:hAnsi="Courier New"/>
          <w:sz w:val="17"/>
          <w:szCs w:val="17"/>
          <w:color w:val="auto"/>
        </w:rPr>
        <w:t>giving and granting said attorney full power and authority to do and perform all and every act and thing whatsoever necessary to be done in and about the specific and limited permises set out herein as fully, to all intents purposes, as might or could be done if personally present, with full power of substitution and revocation, hereby ratifying and confirming all that said attorney shall lawfully do or cause to be done by virtue hereof.</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 WITNESS WHEREOF, 1 have hereunto set my hand this 21st day of July,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2003.</w:t>
      </w:r>
    </w:p>
    <w:p>
      <w:pPr>
        <w:spacing w:after="0" w:line="201" w:lineRule="exact"/>
        <w:rPr>
          <w:sz w:val="20"/>
          <w:szCs w:val="20"/>
          <w:color w:val="auto"/>
        </w:rPr>
      </w:pPr>
    </w:p>
    <w:p>
      <w:pPr>
        <w:ind w:left="5120"/>
        <w:spacing w:after="0"/>
        <w:rPr>
          <w:sz w:val="20"/>
          <w:szCs w:val="20"/>
          <w:color w:val="auto"/>
        </w:rPr>
      </w:pPr>
      <w:r>
        <w:rPr>
          <w:rFonts w:ascii="Courier New" w:cs="Courier New" w:eastAsia="Courier New" w:hAnsi="Courier New"/>
          <w:sz w:val="17"/>
          <w:szCs w:val="17"/>
          <w:color w:val="auto"/>
        </w:rPr>
        <w:t>/s/ Bruce D, Hertzke</w:t>
      </w:r>
    </w:p>
    <w:p>
      <w:pPr>
        <w:spacing w:after="0" w:line="5"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7"/>
          <w:szCs w:val="17"/>
          <w:color w:val="auto"/>
        </w:rPr>
        <w:t>STATE OF IOWA</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1940" w:hanging="197"/>
        <w:spacing w:after="0"/>
        <w:tabs>
          <w:tab w:leader="none" w:pos="19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ss:</w:t>
      </w:r>
    </w:p>
    <w:p>
      <w:pPr>
        <w:spacing w:after="0" w:line="4"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COUNTY OF HANCOCK)</w:t>
      </w:r>
    </w:p>
    <w:p>
      <w:pPr>
        <w:spacing w:after="0" w:line="201" w:lineRule="exact"/>
        <w:rPr>
          <w:sz w:val="20"/>
          <w:szCs w:val="20"/>
          <w:color w:val="auto"/>
        </w:rPr>
      </w:pPr>
    </w:p>
    <w:p>
      <w:pPr>
        <w:ind w:right="2139" w:firstLine="511"/>
        <w:spacing w:after="0" w:line="244" w:lineRule="auto"/>
        <w:rPr>
          <w:sz w:val="20"/>
          <w:szCs w:val="20"/>
          <w:color w:val="auto"/>
        </w:rPr>
      </w:pPr>
      <w:r>
        <w:rPr>
          <w:rFonts w:ascii="Courier New" w:cs="Courier New" w:eastAsia="Courier New" w:hAnsi="Courier New"/>
          <w:sz w:val="17"/>
          <w:szCs w:val="17"/>
          <w:color w:val="auto"/>
        </w:rPr>
        <w:t>The foregoing instrument was acknowledged by me this 21st day of July, 2003, by Bruce D. Hertzke who is personally known by me and who did not take an oath.</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40" w:type="dxa"/>
            <w:vAlign w:val="bottom"/>
          </w:tcPr>
          <w:p>
            <w:pPr>
              <w:jc w:val="center"/>
              <w:ind w:right="1095"/>
              <w:spacing w:after="0"/>
              <w:rPr>
                <w:sz w:val="20"/>
                <w:szCs w:val="20"/>
                <w:color w:val="auto"/>
              </w:rPr>
            </w:pPr>
            <w:r>
              <w:rPr>
                <w:rFonts w:ascii="Courier New" w:cs="Courier New" w:eastAsia="Courier New" w:hAnsi="Courier New"/>
                <w:sz w:val="17"/>
                <w:szCs w:val="17"/>
                <w:color w:val="auto"/>
              </w:rPr>
              <w:t>[STATE OF IOWA NOTARY SEAL]</w:t>
            </w:r>
          </w:p>
        </w:tc>
        <w:tc>
          <w:tcPr>
            <w:tcW w:w="4240" w:type="dxa"/>
            <w:vAlign w:val="bottom"/>
          </w:tcPr>
          <w:p>
            <w:pPr>
              <w:ind w:left="1180"/>
              <w:spacing w:after="0"/>
              <w:rPr>
                <w:sz w:val="20"/>
                <w:szCs w:val="20"/>
                <w:color w:val="auto"/>
              </w:rPr>
            </w:pPr>
            <w:r>
              <w:rPr>
                <w:rFonts w:ascii="Courier New" w:cs="Courier New" w:eastAsia="Courier New" w:hAnsi="Courier New"/>
                <w:sz w:val="17"/>
                <w:szCs w:val="17"/>
                <w:color w:val="auto"/>
              </w:rPr>
              <w:t>/s/ Karen C. Jefson</w:t>
            </w:r>
          </w:p>
        </w:tc>
      </w:tr>
      <w:tr>
        <w:trPr>
          <w:trHeight w:val="197"/>
        </w:trPr>
        <w:tc>
          <w:tcPr>
            <w:tcW w:w="3940" w:type="dxa"/>
            <w:vAlign w:val="bottom"/>
          </w:tcPr>
          <w:p>
            <w:pPr>
              <w:jc w:val="center"/>
              <w:ind w:right="1075"/>
              <w:spacing w:after="0"/>
              <w:rPr>
                <w:sz w:val="20"/>
                <w:szCs w:val="20"/>
                <w:color w:val="auto"/>
              </w:rPr>
            </w:pPr>
            <w:r>
              <w:rPr>
                <w:rFonts w:ascii="Courier New" w:cs="Courier New" w:eastAsia="Courier New" w:hAnsi="Courier New"/>
                <w:sz w:val="17"/>
                <w:szCs w:val="17"/>
                <w:color w:val="auto"/>
                <w:w w:val="99"/>
              </w:rPr>
              <w:t>COMMISSION NO. 151407</w:t>
            </w:r>
          </w:p>
        </w:tc>
        <w:tc>
          <w:tcPr>
            <w:tcW w:w="4240" w:type="dxa"/>
            <w:vAlign w:val="bottom"/>
          </w:tcPr>
          <w:p>
            <w:pPr>
              <w:ind w:left="1180"/>
              <w:spacing w:after="0"/>
              <w:rPr>
                <w:sz w:val="20"/>
                <w:szCs w:val="20"/>
                <w:color w:val="auto"/>
              </w:rPr>
            </w:pPr>
            <w:r>
              <w:rPr>
                <w:rFonts w:ascii="Courier New" w:cs="Courier New" w:eastAsia="Courier New" w:hAnsi="Courier New"/>
                <w:sz w:val="17"/>
                <w:szCs w:val="17"/>
                <w:color w:val="auto"/>
                <w:w w:val="99"/>
              </w:rPr>
              <w:t>------------------------------</w:t>
            </w:r>
          </w:p>
        </w:tc>
      </w:tr>
      <w:tr>
        <w:trPr>
          <w:trHeight w:val="197"/>
        </w:trPr>
        <w:tc>
          <w:tcPr>
            <w:tcW w:w="3940" w:type="dxa"/>
            <w:vAlign w:val="bottom"/>
          </w:tcPr>
          <w:p>
            <w:pPr>
              <w:jc w:val="center"/>
              <w:ind w:right="1075"/>
              <w:spacing w:after="0"/>
              <w:rPr>
                <w:sz w:val="20"/>
                <w:szCs w:val="20"/>
                <w:color w:val="auto"/>
              </w:rPr>
            </w:pPr>
            <w:r>
              <w:rPr>
                <w:rFonts w:ascii="Courier New" w:cs="Courier New" w:eastAsia="Courier New" w:hAnsi="Courier New"/>
                <w:sz w:val="17"/>
                <w:szCs w:val="17"/>
                <w:color w:val="auto"/>
                <w:w w:val="99"/>
              </w:rPr>
              <w:t>MY COMMISSION EXPIRES</w:t>
            </w:r>
          </w:p>
        </w:tc>
        <w:tc>
          <w:tcPr>
            <w:tcW w:w="4240" w:type="dxa"/>
            <w:vAlign w:val="bottom"/>
          </w:tcPr>
          <w:p>
            <w:pPr>
              <w:ind w:left="1180"/>
              <w:spacing w:after="0"/>
              <w:rPr>
                <w:sz w:val="20"/>
                <w:szCs w:val="20"/>
                <w:color w:val="auto"/>
              </w:rPr>
            </w:pPr>
            <w:r>
              <w:rPr>
                <w:rFonts w:ascii="Courier New" w:cs="Courier New" w:eastAsia="Courier New" w:hAnsi="Courier New"/>
                <w:sz w:val="17"/>
                <w:szCs w:val="17"/>
                <w:color w:val="auto"/>
              </w:rPr>
              <w:t>Notary Public</w:t>
            </w:r>
          </w:p>
        </w:tc>
      </w:tr>
      <w:tr>
        <w:trPr>
          <w:trHeight w:val="197"/>
        </w:trPr>
        <w:tc>
          <w:tcPr>
            <w:tcW w:w="3940" w:type="dxa"/>
            <w:vAlign w:val="bottom"/>
          </w:tcPr>
          <w:p>
            <w:pPr>
              <w:jc w:val="right"/>
              <w:ind w:right="2215"/>
              <w:spacing w:after="0"/>
              <w:rPr>
                <w:sz w:val="20"/>
                <w:szCs w:val="20"/>
                <w:color w:val="auto"/>
              </w:rPr>
            </w:pPr>
            <w:r>
              <w:rPr>
                <w:rFonts w:ascii="Courier New" w:cs="Courier New" w:eastAsia="Courier New" w:hAnsi="Courier New"/>
                <w:sz w:val="17"/>
                <w:szCs w:val="17"/>
                <w:color w:val="auto"/>
              </w:rPr>
              <w:t>5-11-04</w:t>
            </w:r>
          </w:p>
        </w:tc>
        <w:tc>
          <w:tcPr>
            <w:tcW w:w="4240" w:type="dxa"/>
            <w:vAlign w:val="bottom"/>
          </w:tcPr>
          <w:p>
            <w:pPr>
              <w:ind w:left="1180"/>
              <w:spacing w:after="0"/>
              <w:rPr>
                <w:sz w:val="20"/>
                <w:szCs w:val="20"/>
                <w:color w:val="auto"/>
              </w:rPr>
            </w:pPr>
            <w:r>
              <w:rPr>
                <w:rFonts w:ascii="Courier New" w:cs="Courier New" w:eastAsia="Courier New" w:hAnsi="Courier New"/>
                <w:sz w:val="17"/>
                <w:szCs w:val="17"/>
                <w:color w:val="auto"/>
              </w:rPr>
              <w:t>State of IOWA</w:t>
            </w:r>
          </w:p>
        </w:tc>
      </w:tr>
      <w:tr>
        <w:trPr>
          <w:trHeight w:val="197"/>
        </w:trPr>
        <w:tc>
          <w:tcPr>
            <w:tcW w:w="3940" w:type="dxa"/>
            <w:vAlign w:val="bottom"/>
          </w:tcPr>
          <w:p>
            <w:pPr>
              <w:spacing w:after="0"/>
              <w:rPr>
                <w:sz w:val="17"/>
                <w:szCs w:val="17"/>
                <w:color w:val="auto"/>
              </w:rPr>
            </w:pPr>
          </w:p>
        </w:tc>
        <w:tc>
          <w:tcPr>
            <w:tcW w:w="4240" w:type="dxa"/>
            <w:vAlign w:val="bottom"/>
          </w:tcPr>
          <w:p>
            <w:pPr>
              <w:ind w:left="1180"/>
              <w:spacing w:after="0"/>
              <w:rPr>
                <w:sz w:val="20"/>
                <w:szCs w:val="20"/>
                <w:color w:val="auto"/>
              </w:rPr>
            </w:pPr>
            <w:r>
              <w:rPr>
                <w:rFonts w:ascii="Courier New" w:cs="Courier New" w:eastAsia="Courier New" w:hAnsi="Courier New"/>
                <w:sz w:val="17"/>
                <w:szCs w:val="17"/>
                <w:color w:val="auto"/>
                <w:w w:val="99"/>
              </w:rPr>
              <w:t>My Commission Expires: 5-11-04</w:t>
            </w:r>
          </w:p>
        </w:tc>
      </w:tr>
    </w:tbl>
    <w:p>
      <w:pPr>
        <w:spacing w:after="0" w:line="1" w:lineRule="exact"/>
        <w:rPr>
          <w:sz w:val="20"/>
          <w:szCs w:val="20"/>
          <w:color w:val="auto"/>
        </w:rPr>
      </w:pP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183150" TargetMode="External"/><Relationship Id="rId11"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2019-12-16T07:47:01Z</dcterms:created>
  <dcterms:modified xsi:type="dcterms:W3CDTF">2019-12-16T07:47:01Z</dcterms:modified>
</cp:coreProperties>
</file>