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November 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151765</wp:posOffset>
            </wp:positionV>
            <wp:extent cx="3823335" cy="925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23335" cy="9258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Winnebago Industries, Inc.</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1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166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Iowa</w:t>
            </w:r>
          </w:p>
        </w:tc>
        <w:tc>
          <w:tcPr>
            <w:tcW w:w="146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0"/>
              </w:rPr>
              <w:t>001-06403</w:t>
            </w:r>
          </w:p>
        </w:tc>
        <w:tc>
          <w:tcPr>
            <w:tcW w:w="4600" w:type="dxa"/>
            <w:vAlign w:val="bottom"/>
          </w:tcPr>
          <w:p>
            <w:pPr>
              <w:jc w:val="right"/>
              <w:ind w:right="1770"/>
              <w:spacing w:after="0"/>
              <w:rPr>
                <w:sz w:val="20"/>
                <w:szCs w:val="20"/>
                <w:color w:val="auto"/>
              </w:rPr>
            </w:pPr>
            <w:r>
              <w:rPr>
                <w:rFonts w:ascii="Arial" w:cs="Arial" w:eastAsia="Arial" w:hAnsi="Arial"/>
                <w:sz w:val="18"/>
                <w:szCs w:val="18"/>
                <w:b w:val="1"/>
                <w:bCs w:val="1"/>
                <w:color w:val="auto"/>
              </w:rPr>
              <w:t>42-0802678</w:t>
            </w:r>
          </w:p>
        </w:tc>
      </w:tr>
      <w:tr>
        <w:trPr>
          <w:trHeight w:val="27"/>
        </w:trPr>
        <w:tc>
          <w:tcPr>
            <w:tcW w:w="4740" w:type="dxa"/>
            <w:vAlign w:val="bottom"/>
            <w:tcBorders>
              <w:bottom w:val="single" w:sz="8" w:color="auto"/>
            </w:tcBorders>
            <w:gridSpan w:val="3"/>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r>
      <w:tr>
        <w:trPr>
          <w:trHeight w:val="236"/>
        </w:trPr>
        <w:tc>
          <w:tcPr>
            <w:tcW w:w="4740" w:type="dxa"/>
            <w:vAlign w:val="bottom"/>
            <w:gridSpan w:val="3"/>
          </w:tcPr>
          <w:p>
            <w:pPr>
              <w:jc w:val="center"/>
              <w:spacing w:after="0"/>
              <w:rPr>
                <w:sz w:val="20"/>
                <w:szCs w:val="20"/>
                <w:color w:val="auto"/>
              </w:rPr>
            </w:pPr>
            <w:r>
              <w:rPr>
                <w:rFonts w:ascii="Arial" w:cs="Arial" w:eastAsia="Arial" w:hAnsi="Arial"/>
                <w:sz w:val="18"/>
                <w:szCs w:val="18"/>
                <w:color w:val="auto"/>
                <w:w w:val="91"/>
              </w:rPr>
              <w:t>(State or Other Jurisdiction of Incorporation)</w:t>
            </w:r>
          </w:p>
        </w:tc>
        <w:tc>
          <w:tcPr>
            <w:tcW w:w="1900" w:type="dxa"/>
            <w:vAlign w:val="bottom"/>
          </w:tcPr>
          <w:p>
            <w:pPr>
              <w:jc w:val="center"/>
              <w:spacing w:after="0"/>
              <w:rPr>
                <w:sz w:val="20"/>
                <w:szCs w:val="20"/>
                <w:color w:val="auto"/>
              </w:rPr>
            </w:pPr>
            <w:r>
              <w:rPr>
                <w:rFonts w:ascii="Arial" w:cs="Arial" w:eastAsia="Arial" w:hAnsi="Arial"/>
                <w:sz w:val="18"/>
                <w:szCs w:val="18"/>
                <w:color w:val="auto"/>
                <w:w w:val="93"/>
              </w:rPr>
              <w:t>(Commission File</w:t>
            </w:r>
          </w:p>
        </w:tc>
        <w:tc>
          <w:tcPr>
            <w:tcW w:w="460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16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1"/>
              </w:rPr>
              <w:t>Number)</w:t>
            </w:r>
          </w:p>
        </w:tc>
        <w:tc>
          <w:tcPr>
            <w:tcW w:w="4600" w:type="dxa"/>
            <w:vAlign w:val="bottom"/>
          </w:tcPr>
          <w:p>
            <w:pPr>
              <w:spacing w:after="0"/>
              <w:rPr>
                <w:sz w:val="20"/>
                <w:szCs w:val="20"/>
                <w:color w:val="auto"/>
              </w:rPr>
            </w:pPr>
          </w:p>
        </w:tc>
      </w:tr>
      <w:tr>
        <w:trPr>
          <w:trHeight w:val="621"/>
        </w:trPr>
        <w:tc>
          <w:tcPr>
            <w:tcW w:w="1620" w:type="dxa"/>
            <w:vAlign w:val="bottom"/>
          </w:tcPr>
          <w:p>
            <w:pPr>
              <w:ind w:left="300"/>
              <w:spacing w:after="0"/>
              <w:rPr>
                <w:sz w:val="20"/>
                <w:szCs w:val="20"/>
                <w:color w:val="auto"/>
              </w:rPr>
            </w:pPr>
            <w:r>
              <w:rPr>
                <w:rFonts w:ascii="Arial" w:cs="Arial" w:eastAsia="Arial" w:hAnsi="Arial"/>
                <w:sz w:val="18"/>
                <w:szCs w:val="18"/>
                <w:b w:val="1"/>
                <w:bCs w:val="1"/>
                <w:color w:val="auto"/>
              </w:rPr>
              <w:t>P.O. Box 152</w:t>
            </w:r>
          </w:p>
        </w:tc>
        <w:tc>
          <w:tcPr>
            <w:tcW w:w="166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Forest City</w:t>
            </w:r>
          </w:p>
        </w:tc>
        <w:tc>
          <w:tcPr>
            <w:tcW w:w="1460" w:type="dxa"/>
            <w:vAlign w:val="bottom"/>
          </w:tcPr>
          <w:p>
            <w:pPr>
              <w:ind w:left="480"/>
              <w:spacing w:after="0"/>
              <w:rPr>
                <w:sz w:val="20"/>
                <w:szCs w:val="20"/>
                <w:color w:val="auto"/>
              </w:rPr>
            </w:pPr>
            <w:r>
              <w:rPr>
                <w:rFonts w:ascii="Arial" w:cs="Arial" w:eastAsia="Arial" w:hAnsi="Arial"/>
                <w:sz w:val="18"/>
                <w:szCs w:val="18"/>
                <w:b w:val="1"/>
                <w:bCs w:val="1"/>
                <w:color w:val="auto"/>
              </w:rPr>
              <w:t>Iowa</w:t>
            </w:r>
          </w:p>
        </w:tc>
        <w:tc>
          <w:tcPr>
            <w:tcW w:w="1900" w:type="dxa"/>
            <w:vAlign w:val="bottom"/>
          </w:tcPr>
          <w:p>
            <w:pPr>
              <w:spacing w:after="0"/>
              <w:rPr>
                <w:sz w:val="24"/>
                <w:szCs w:val="24"/>
                <w:color w:val="auto"/>
              </w:rPr>
            </w:pPr>
          </w:p>
        </w:tc>
        <w:tc>
          <w:tcPr>
            <w:tcW w:w="4600" w:type="dxa"/>
            <w:vAlign w:val="bottom"/>
          </w:tcPr>
          <w:p>
            <w:pPr>
              <w:jc w:val="right"/>
              <w:ind w:right="1990"/>
              <w:spacing w:after="0"/>
              <w:rPr>
                <w:sz w:val="20"/>
                <w:szCs w:val="20"/>
                <w:color w:val="auto"/>
              </w:rPr>
            </w:pPr>
            <w:r>
              <w:rPr>
                <w:rFonts w:ascii="Arial" w:cs="Arial" w:eastAsia="Arial" w:hAnsi="Arial"/>
                <w:sz w:val="18"/>
                <w:szCs w:val="18"/>
                <w:b w:val="1"/>
                <w:bCs w:val="1"/>
                <w:color w:val="auto"/>
              </w:rPr>
              <w:t>50436</w:t>
            </w:r>
          </w:p>
        </w:tc>
      </w:tr>
      <w:tr>
        <w:trPr>
          <w:trHeight w:val="27"/>
        </w:trPr>
        <w:tc>
          <w:tcPr>
            <w:tcW w:w="4740" w:type="dxa"/>
            <w:vAlign w:val="bottom"/>
            <w:tcBorders>
              <w:bottom w:val="single" w:sz="8" w:color="auto"/>
            </w:tcBorders>
            <w:gridSpan w:val="3"/>
          </w:tcPr>
          <w:p>
            <w:pPr>
              <w:spacing w:after="0"/>
              <w:rPr>
                <w:sz w:val="2"/>
                <w:szCs w:val="2"/>
                <w:color w:val="auto"/>
              </w:rPr>
            </w:pPr>
          </w:p>
        </w:tc>
        <w:tc>
          <w:tcPr>
            <w:tcW w:w="190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r>
      <w:tr>
        <w:trPr>
          <w:trHeight w:val="263"/>
        </w:trPr>
        <w:tc>
          <w:tcPr>
            <w:tcW w:w="474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900" w:type="dxa"/>
            <w:vAlign w:val="bottom"/>
          </w:tcPr>
          <w:p>
            <w:pPr>
              <w:spacing w:after="0"/>
              <w:rPr>
                <w:sz w:val="22"/>
                <w:szCs w:val="22"/>
                <w:color w:val="auto"/>
              </w:rPr>
            </w:pPr>
          </w:p>
        </w:tc>
        <w:tc>
          <w:tcPr>
            <w:tcW w:w="460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641-585-3535</w:t>
      </w:r>
    </w:p>
    <w:p>
      <w:pPr>
        <w:spacing w:after="0" w:line="27" w:lineRule="exact"/>
        <w:rPr>
          <w:sz w:val="24"/>
          <w:szCs w:val="24"/>
          <w:color w:val="auto"/>
        </w:rPr>
      </w:pPr>
    </w:p>
    <w:p>
      <w:pPr>
        <w:ind w:left="248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8"/>
        <w:spacing w:after="0" w:line="395" w:lineRule="auto"/>
        <w:tabs>
          <w:tab w:leader="none" w:pos="38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48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4700" w:type="dxa"/>
            <w:vAlign w:val="bottom"/>
            <w:tcBorders>
              <w:bottom w:val="single" w:sz="8" w:color="auto"/>
              <w:right w:val="single" w:sz="8" w:color="auto"/>
            </w:tcBorders>
          </w:tcPr>
          <w:p>
            <w:pPr>
              <w:spacing w:after="0"/>
              <w:rPr>
                <w:sz w:val="2"/>
                <w:szCs w:val="2"/>
                <w:color w:val="auto"/>
              </w:rPr>
            </w:pPr>
          </w:p>
        </w:tc>
      </w:tr>
      <w:tr>
        <w:trPr>
          <w:trHeight w:val="250"/>
        </w:trPr>
        <w:tc>
          <w:tcPr>
            <w:tcW w:w="4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$0.50 par value per share</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WGO</w:t>
            </w:r>
          </w:p>
        </w:tc>
        <w:tc>
          <w:tcPr>
            <w:tcW w:w="4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7"/>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470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4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ind w:left="660" w:right="140" w:hanging="647"/>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November 3, 2021, Winnebago Industries, Inc. (the "Company") announced that, on November 1, 2021, Brian D. Hazelton, President, Newmar Corporation, gave notice of his intention to resign from the Company effective November 5, 2021 to pursue an opportunity outside of the RV Industry. Mr. Hazelton joined the Company in 2016 holding positions aligned with Winnebago brand operations prior to his role leading Newmar.</w:t>
      </w:r>
    </w:p>
    <w:p>
      <w:pPr>
        <w:spacing w:after="0" w:line="16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 search for a successor will be initiated shortly. During the interim, Joe Shoemaker, Newmar CFO, will serve as the primary executive leader for the Newmar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7460" w:type="dxa"/>
            <w:vAlign w:val="bottom"/>
            <w:gridSpan w:val="2"/>
          </w:tcPr>
          <w:p>
            <w:pPr>
              <w:ind w:left="1860"/>
              <w:spacing w:after="0"/>
              <w:rPr>
                <w:sz w:val="20"/>
                <w:szCs w:val="20"/>
                <w:color w:val="auto"/>
              </w:rPr>
            </w:pPr>
            <w:r>
              <w:rPr>
                <w:rFonts w:ascii="Arial" w:cs="Arial" w:eastAsia="Arial" w:hAnsi="Arial"/>
                <w:sz w:val="18"/>
                <w:szCs w:val="18"/>
                <w:color w:val="auto"/>
              </w:rPr>
              <w:t>WINNEBAGO INDUSTRIES, INC.</w:t>
            </w: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Date:  November 3, 2021</w:t>
            </w:r>
          </w:p>
        </w:tc>
        <w:tc>
          <w:tcPr>
            <w:tcW w:w="7460" w:type="dxa"/>
            <w:vAlign w:val="bottom"/>
            <w:gridSpan w:val="2"/>
          </w:tcPr>
          <w:p>
            <w:pPr>
              <w:ind w:left="18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Stacy L. Bogart</w:t>
            </w:r>
          </w:p>
        </w:tc>
      </w:tr>
      <w:tr>
        <w:trPr>
          <w:trHeight w:val="195"/>
        </w:trPr>
        <w:tc>
          <w:tcPr>
            <w:tcW w:w="37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Stacy L. Bogart</w:t>
            </w:r>
          </w:p>
        </w:tc>
      </w:tr>
      <w:tr>
        <w:trPr>
          <w:trHeight w:val="216"/>
        </w:trPr>
        <w:tc>
          <w:tcPr>
            <w:tcW w:w="37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Senior Vice President, General Counsel, Secretary and Corporate</w:t>
            </w:r>
          </w:p>
        </w:tc>
      </w:tr>
      <w:tr>
        <w:trPr>
          <w:trHeight w:val="230"/>
        </w:trPr>
        <w:tc>
          <w:tcPr>
            <w:tcW w:w="37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Responsibility</w:t>
            </w:r>
          </w:p>
        </w:tc>
      </w:tr>
      <w:tr>
        <w:trPr>
          <w:trHeight w:val="675"/>
        </w:trPr>
        <w:tc>
          <w:tcPr>
            <w:tcW w:w="37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2021-11-03T08:17:51Z</dcterms:created>
  <dcterms:modified xsi:type="dcterms:W3CDTF">2021-11-03T08:17:51Z</dcterms:modified>
</cp:coreProperties>
</file>