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2"/>
          <w:szCs w:val="22"/>
          <w:b w:val="1"/>
          <w:bCs w:val="1"/>
          <w:color w:val="auto"/>
        </w:rPr>
        <w:t>UNITED STATES</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28"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FORM 8-K</w:t>
      </w:r>
    </w:p>
    <w:p>
      <w:pPr>
        <w:spacing w:after="0" w:line="290"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CURRENT REPORT</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192"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Date of report (Date of earliest event reported) August 4,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1864995</wp:posOffset>
            </wp:positionH>
            <wp:positionV relativeFrom="paragraph">
              <wp:posOffset>175260</wp:posOffset>
            </wp:positionV>
            <wp:extent cx="3420110" cy="9861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20110" cy="9861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Winnebago Industries, Inc.</w:t>
      </w:r>
    </w:p>
    <w:p>
      <w:pPr>
        <w:spacing w:after="0" w:line="94"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(Exact Name of Registrant as Specified in its Charter)</w:t>
      </w:r>
    </w:p>
    <w:p>
      <w:pPr>
        <w:spacing w:after="0" w:line="200" w:lineRule="exact"/>
        <w:rPr>
          <w:sz w:val="24"/>
          <w:szCs w:val="24"/>
          <w:color w:val="auto"/>
        </w:rPr>
      </w:pPr>
    </w:p>
    <w:p>
      <w:pPr>
        <w:spacing w:after="0" w:line="291" w:lineRule="exact"/>
        <w:rPr>
          <w:sz w:val="24"/>
          <w:szCs w:val="24"/>
          <w:color w:val="auto"/>
        </w:rPr>
      </w:pPr>
    </w:p>
    <w:tbl>
      <w:tblPr>
        <w:tblLayout w:type="fixed"/>
        <w:tblInd w:w="1000" w:type="dxa"/>
        <w:tblCellMar>
          <w:top w:w="0" w:type="dxa"/>
          <w:left w:w="0" w:type="dxa"/>
          <w:bottom w:w="0" w:type="dxa"/>
          <w:right w:w="0" w:type="dxa"/>
        </w:tblCellMar>
      </w:tblPr>
      <w:tr>
        <w:trPr>
          <w:trHeight w:val="217"/>
        </w:trPr>
        <w:tc>
          <w:tcPr>
            <w:tcW w:w="17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center"/>
              <w:ind w:right="359"/>
              <w:spacing w:after="0"/>
              <w:rPr>
                <w:sz w:val="20"/>
                <w:szCs w:val="20"/>
                <w:color w:val="auto"/>
              </w:rPr>
            </w:pPr>
            <w:r>
              <w:rPr>
                <w:rFonts w:ascii="Arial" w:cs="Arial" w:eastAsia="Arial" w:hAnsi="Arial"/>
                <w:sz w:val="16"/>
                <w:szCs w:val="16"/>
                <w:b w:val="1"/>
                <w:bCs w:val="1"/>
                <w:color w:val="auto"/>
              </w:rPr>
              <w:t>Minnesota</w:t>
            </w:r>
          </w:p>
        </w:tc>
        <w:tc>
          <w:tcPr>
            <w:tcW w:w="13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001-06403</w:t>
            </w:r>
          </w:p>
        </w:tc>
        <w:tc>
          <w:tcPr>
            <w:tcW w:w="2960" w:type="dxa"/>
            <w:vAlign w:val="bottom"/>
            <w:tcBorders>
              <w:bottom w:val="single" w:sz="8" w:color="auto"/>
            </w:tcBorders>
          </w:tcPr>
          <w:p>
            <w:pPr>
              <w:jc w:val="right"/>
              <w:ind w:right="979"/>
              <w:spacing w:after="0"/>
              <w:rPr>
                <w:sz w:val="20"/>
                <w:szCs w:val="20"/>
                <w:color w:val="auto"/>
              </w:rPr>
            </w:pPr>
            <w:r>
              <w:rPr>
                <w:rFonts w:ascii="Arial" w:cs="Arial" w:eastAsia="Arial" w:hAnsi="Arial"/>
                <w:sz w:val="16"/>
                <w:szCs w:val="16"/>
                <w:b w:val="1"/>
                <w:bCs w:val="1"/>
                <w:color w:val="auto"/>
              </w:rPr>
              <w:t>42-0802678</w:t>
            </w:r>
          </w:p>
        </w:tc>
      </w:tr>
      <w:tr>
        <w:trPr>
          <w:trHeight w:val="169"/>
        </w:trPr>
        <w:tc>
          <w:tcPr>
            <w:tcW w:w="4620" w:type="dxa"/>
            <w:vAlign w:val="bottom"/>
            <w:gridSpan w:val="3"/>
          </w:tcPr>
          <w:p>
            <w:pPr>
              <w:jc w:val="center"/>
              <w:spacing w:after="0" w:line="169" w:lineRule="exact"/>
              <w:rPr>
                <w:sz w:val="20"/>
                <w:szCs w:val="20"/>
                <w:color w:val="auto"/>
              </w:rPr>
            </w:pPr>
            <w:r>
              <w:rPr>
                <w:rFonts w:ascii="Arial" w:cs="Arial" w:eastAsia="Arial" w:hAnsi="Arial"/>
                <w:sz w:val="16"/>
                <w:szCs w:val="16"/>
                <w:color w:val="auto"/>
              </w:rPr>
              <w:t>(State or Other Jurisdiction of Incorporation)</w:t>
            </w:r>
          </w:p>
        </w:tc>
        <w:tc>
          <w:tcPr>
            <w:tcW w:w="1660" w:type="dxa"/>
            <w:vAlign w:val="bottom"/>
          </w:tcPr>
          <w:p>
            <w:pPr>
              <w:jc w:val="center"/>
              <w:spacing w:after="0" w:line="169" w:lineRule="exact"/>
              <w:rPr>
                <w:sz w:val="20"/>
                <w:szCs w:val="20"/>
                <w:color w:val="auto"/>
              </w:rPr>
            </w:pPr>
            <w:r>
              <w:rPr>
                <w:rFonts w:ascii="Arial" w:cs="Arial" w:eastAsia="Arial" w:hAnsi="Arial"/>
                <w:sz w:val="16"/>
                <w:szCs w:val="16"/>
                <w:color w:val="auto"/>
              </w:rPr>
              <w:t>(Commission File</w:t>
            </w:r>
          </w:p>
        </w:tc>
        <w:tc>
          <w:tcPr>
            <w:tcW w:w="2960" w:type="dxa"/>
            <w:vAlign w:val="bottom"/>
          </w:tcPr>
          <w:p>
            <w:pPr>
              <w:jc w:val="center"/>
              <w:spacing w:after="0" w:line="169" w:lineRule="exact"/>
              <w:rPr>
                <w:sz w:val="20"/>
                <w:szCs w:val="20"/>
                <w:color w:val="auto"/>
              </w:rPr>
            </w:pPr>
            <w:r>
              <w:rPr>
                <w:rFonts w:ascii="Arial" w:cs="Arial" w:eastAsia="Arial" w:hAnsi="Arial"/>
                <w:sz w:val="16"/>
                <w:szCs w:val="16"/>
                <w:color w:val="auto"/>
              </w:rPr>
              <w:t>(IRS Employer Identification No.)</w:t>
            </w:r>
          </w:p>
        </w:tc>
      </w:tr>
      <w:tr>
        <w:trPr>
          <w:trHeight w:val="215"/>
        </w:trPr>
        <w:tc>
          <w:tcPr>
            <w:tcW w:w="17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6"/>
                <w:szCs w:val="16"/>
                <w:color w:val="auto"/>
              </w:rPr>
              <w:t>Number)</w:t>
            </w:r>
          </w:p>
        </w:tc>
        <w:tc>
          <w:tcPr>
            <w:tcW w:w="2960" w:type="dxa"/>
            <w:vAlign w:val="bottom"/>
          </w:tcPr>
          <w:p>
            <w:pPr>
              <w:spacing w:after="0"/>
              <w:rPr>
                <w:sz w:val="18"/>
                <w:szCs w:val="18"/>
                <w:color w:val="auto"/>
              </w:rPr>
            </w:pPr>
          </w:p>
        </w:tc>
      </w:tr>
      <w:tr>
        <w:trPr>
          <w:trHeight w:val="541"/>
        </w:trPr>
        <w:tc>
          <w:tcPr>
            <w:tcW w:w="1780" w:type="dxa"/>
            <w:vAlign w:val="bottom"/>
            <w:tcBorders>
              <w:bottom w:val="single" w:sz="8" w:color="auto"/>
            </w:tcBorders>
          </w:tcPr>
          <w:p>
            <w:pPr>
              <w:ind w:left="200"/>
              <w:spacing w:after="0"/>
              <w:rPr>
                <w:sz w:val="20"/>
                <w:szCs w:val="20"/>
                <w:color w:val="auto"/>
              </w:rPr>
            </w:pPr>
            <w:r>
              <w:rPr>
                <w:rFonts w:ascii="Arial" w:cs="Arial" w:eastAsia="Arial" w:hAnsi="Arial"/>
                <w:sz w:val="16"/>
                <w:szCs w:val="16"/>
                <w:b w:val="1"/>
                <w:bCs w:val="1"/>
                <w:color w:val="auto"/>
              </w:rPr>
              <w:t>13200 Pioneer Trail</w:t>
            </w:r>
          </w:p>
        </w:tc>
        <w:tc>
          <w:tcPr>
            <w:tcW w:w="1480" w:type="dxa"/>
            <w:vAlign w:val="bottom"/>
            <w:tcBorders>
              <w:bottom w:val="single" w:sz="8" w:color="auto"/>
            </w:tcBorders>
          </w:tcPr>
          <w:p>
            <w:pPr>
              <w:ind w:left="280"/>
              <w:spacing w:after="0"/>
              <w:rPr>
                <w:sz w:val="20"/>
                <w:szCs w:val="20"/>
                <w:color w:val="auto"/>
              </w:rPr>
            </w:pPr>
            <w:r>
              <w:rPr>
                <w:rFonts w:ascii="Arial" w:cs="Arial" w:eastAsia="Arial" w:hAnsi="Arial"/>
                <w:sz w:val="16"/>
                <w:szCs w:val="16"/>
                <w:b w:val="1"/>
                <w:bCs w:val="1"/>
                <w:color w:val="auto"/>
              </w:rPr>
              <w:t>Eden Prairie</w:t>
            </w:r>
          </w:p>
        </w:tc>
        <w:tc>
          <w:tcPr>
            <w:tcW w:w="1360" w:type="dxa"/>
            <w:vAlign w:val="bottom"/>
            <w:tcBorders>
              <w:bottom w:val="single" w:sz="8" w:color="auto"/>
            </w:tcBorders>
          </w:tcPr>
          <w:p>
            <w:pPr>
              <w:ind w:left="260"/>
              <w:spacing w:after="0"/>
              <w:rPr>
                <w:sz w:val="20"/>
                <w:szCs w:val="20"/>
                <w:color w:val="auto"/>
              </w:rPr>
            </w:pPr>
            <w:r>
              <w:rPr>
                <w:rFonts w:ascii="Arial" w:cs="Arial" w:eastAsia="Arial" w:hAnsi="Arial"/>
                <w:sz w:val="16"/>
                <w:szCs w:val="16"/>
                <w:b w:val="1"/>
                <w:bCs w:val="1"/>
                <w:color w:val="auto"/>
              </w:rPr>
              <w:t>Minnesota</w:t>
            </w:r>
          </w:p>
        </w:tc>
        <w:tc>
          <w:tcPr>
            <w:tcW w:w="1660" w:type="dxa"/>
            <w:vAlign w:val="bottom"/>
          </w:tcPr>
          <w:p>
            <w:pPr>
              <w:spacing w:after="0"/>
              <w:rPr>
                <w:sz w:val="24"/>
                <w:szCs w:val="24"/>
                <w:color w:val="auto"/>
              </w:rPr>
            </w:pPr>
          </w:p>
        </w:tc>
        <w:tc>
          <w:tcPr>
            <w:tcW w:w="2960" w:type="dxa"/>
            <w:vAlign w:val="bottom"/>
            <w:tcBorders>
              <w:bottom w:val="single" w:sz="8" w:color="auto"/>
            </w:tcBorders>
          </w:tcPr>
          <w:p>
            <w:pPr>
              <w:jc w:val="right"/>
              <w:ind w:right="1179"/>
              <w:spacing w:after="0"/>
              <w:rPr>
                <w:sz w:val="20"/>
                <w:szCs w:val="20"/>
                <w:color w:val="auto"/>
              </w:rPr>
            </w:pPr>
            <w:r>
              <w:rPr>
                <w:rFonts w:ascii="Arial" w:cs="Arial" w:eastAsia="Arial" w:hAnsi="Arial"/>
                <w:sz w:val="16"/>
                <w:szCs w:val="16"/>
                <w:b w:val="1"/>
                <w:bCs w:val="1"/>
                <w:color w:val="auto"/>
              </w:rPr>
              <w:t>55347</w:t>
            </w:r>
          </w:p>
        </w:tc>
      </w:tr>
      <w:tr>
        <w:trPr>
          <w:trHeight w:val="235"/>
        </w:trPr>
        <w:tc>
          <w:tcPr>
            <w:tcW w:w="4620" w:type="dxa"/>
            <w:vAlign w:val="bottom"/>
            <w:gridSpan w:val="3"/>
          </w:tcPr>
          <w:p>
            <w:pPr>
              <w:jc w:val="center"/>
              <w:spacing w:after="0"/>
              <w:rPr>
                <w:sz w:val="20"/>
                <w:szCs w:val="20"/>
                <w:color w:val="auto"/>
              </w:rPr>
            </w:pPr>
            <w:r>
              <w:rPr>
                <w:rFonts w:ascii="Arial" w:cs="Arial" w:eastAsia="Arial" w:hAnsi="Arial"/>
                <w:sz w:val="16"/>
                <w:szCs w:val="16"/>
                <w:color w:val="auto"/>
              </w:rPr>
              <w:t>(Address of Principal Executive Offices)</w:t>
            </w:r>
          </w:p>
        </w:tc>
        <w:tc>
          <w:tcPr>
            <w:tcW w:w="1660" w:type="dxa"/>
            <w:vAlign w:val="bottom"/>
          </w:tcPr>
          <w:p>
            <w:pPr>
              <w:spacing w:after="0"/>
              <w:rPr>
                <w:sz w:val="20"/>
                <w:szCs w:val="20"/>
                <w:color w:val="auto"/>
              </w:rPr>
            </w:pPr>
          </w:p>
        </w:tc>
        <w:tc>
          <w:tcPr>
            <w:tcW w:w="2960" w:type="dxa"/>
            <w:vAlign w:val="bottom"/>
          </w:tcPr>
          <w:p>
            <w:pPr>
              <w:jc w:val="center"/>
              <w:spacing w:after="0"/>
              <w:rPr>
                <w:sz w:val="20"/>
                <w:szCs w:val="20"/>
                <w:color w:val="auto"/>
              </w:rPr>
            </w:pPr>
            <w:r>
              <w:rPr>
                <w:rFonts w:ascii="Arial" w:cs="Arial" w:eastAsia="Arial" w:hAnsi="Arial"/>
                <w:sz w:val="16"/>
                <w:szCs w:val="16"/>
                <w:color w:val="auto"/>
              </w:rPr>
              <w:t>(Zip Code)</w:t>
            </w:r>
          </w:p>
        </w:tc>
      </w:tr>
    </w:tbl>
    <w:p>
      <w:pPr>
        <w:spacing w:after="0" w:line="339" w:lineRule="exact"/>
        <w:rPr>
          <w:sz w:val="24"/>
          <w:szCs w:val="24"/>
          <w:color w:val="auto"/>
        </w:rPr>
      </w:pPr>
    </w:p>
    <w:p>
      <w:pPr>
        <w:jc w:val="center"/>
        <w:ind w:right="20"/>
        <w:spacing w:after="0"/>
        <w:tabs>
          <w:tab w:leader="none" w:pos="120" w:val="left"/>
        </w:tabs>
        <w:rPr>
          <w:sz w:val="20"/>
          <w:szCs w:val="20"/>
          <w:color w:val="auto"/>
        </w:rPr>
      </w:pPr>
      <w:r>
        <w:rPr>
          <w:rFonts w:ascii="Arial" w:cs="Arial" w:eastAsia="Arial" w:hAnsi="Arial"/>
          <w:sz w:val="16"/>
          <w:szCs w:val="16"/>
          <w:color w:val="auto"/>
        </w:rPr>
        <w:t>Registrant's telephone number, including area code</w:t>
      </w:r>
      <w:r>
        <w:rPr>
          <w:sz w:val="20"/>
          <w:szCs w:val="20"/>
          <w:color w:val="auto"/>
        </w:rPr>
        <w:tab/>
      </w:r>
      <w:r>
        <w:rPr>
          <w:rFonts w:ascii="Arial" w:cs="Arial" w:eastAsia="Arial" w:hAnsi="Arial"/>
          <w:sz w:val="16"/>
          <w:szCs w:val="16"/>
          <w:b w:val="1"/>
          <w:bCs w:val="1"/>
          <w:color w:val="auto"/>
        </w:rPr>
        <w:t>952-829-8600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750570</wp:posOffset>
            </wp:positionH>
            <wp:positionV relativeFrom="paragraph">
              <wp:posOffset>200660</wp:posOffset>
            </wp:positionV>
            <wp:extent cx="566610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66105" cy="8255"/>
                    </a:xfrm>
                    <a:prstGeom prst="rect">
                      <a:avLst/>
                    </a:prstGeom>
                    <a:noFill/>
                  </pic:spPr>
                </pic:pic>
              </a:graphicData>
            </a:graphic>
          </wp:anchor>
        </w:drawing>
      </w:r>
    </w:p>
    <w:p>
      <w:pPr>
        <w:spacing w:after="0" w:line="390" w:lineRule="exact"/>
        <w:rPr>
          <w:sz w:val="24"/>
          <w:szCs w:val="24"/>
          <w:color w:val="auto"/>
        </w:rPr>
      </w:pPr>
    </w:p>
    <w:p>
      <w:pPr>
        <w:jc w:val="center"/>
        <w:ind w:right="60"/>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62" w:lineRule="exact"/>
        <w:rPr>
          <w:sz w:val="24"/>
          <w:szCs w:val="24"/>
          <w:color w:val="auto"/>
        </w:rPr>
      </w:pPr>
    </w:p>
    <w:p>
      <w:pPr>
        <w:ind w:right="20"/>
        <w:spacing w:after="0" w:line="286"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(see General Instruction A.2. below):</w:t>
      </w:r>
    </w:p>
    <w:p>
      <w:pPr>
        <w:spacing w:after="0" w:line="142"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207" w:lineRule="exact"/>
        <w:rPr>
          <w:rFonts w:ascii="MS PGothic" w:cs="MS PGothic" w:eastAsia="MS PGothic" w:hAnsi="MS PGothic"/>
          <w:sz w:val="16"/>
          <w:szCs w:val="16"/>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207" w:lineRule="exact"/>
        <w:rPr>
          <w:rFonts w:ascii="MS PGothic" w:cs="MS PGothic" w:eastAsia="MS PGothic" w:hAnsi="MS PGothic"/>
          <w:sz w:val="16"/>
          <w:szCs w:val="16"/>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4" w:lineRule="exact"/>
        <w:rPr>
          <w:rFonts w:ascii="MS PGothic" w:cs="MS PGothic" w:eastAsia="MS PGothic" w:hAnsi="MS PGothic"/>
          <w:sz w:val="16"/>
          <w:szCs w:val="16"/>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62"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21" w:lineRule="exact"/>
        <w:rPr>
          <w:sz w:val="24"/>
          <w:szCs w:val="24"/>
          <w:color w:val="auto"/>
        </w:rPr>
      </w:pPr>
    </w:p>
    <w:tbl>
      <w:tblPr>
        <w:tblLayout w:type="fixed"/>
        <w:tblInd w:w="10" w:type="dxa"/>
        <w:tblCellMar>
          <w:top w:w="0" w:type="dxa"/>
          <w:left w:w="0" w:type="dxa"/>
          <w:bottom w:w="0" w:type="dxa"/>
          <w:right w:w="0" w:type="dxa"/>
        </w:tblCellMar>
      </w:tblPr>
      <w:tr>
        <w:trPr>
          <w:trHeight w:val="229"/>
        </w:trPr>
        <w:tc>
          <w:tcPr>
            <w:tcW w:w="47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Title of each class</w:t>
            </w:r>
          </w:p>
        </w:tc>
        <w:tc>
          <w:tcPr>
            <w:tcW w:w="17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Trading Symbol(s)</w:t>
            </w:r>
          </w:p>
        </w:tc>
        <w:tc>
          <w:tcPr>
            <w:tcW w:w="47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Name of each exchange on which registered</w:t>
            </w:r>
          </w:p>
        </w:tc>
      </w:tr>
      <w:tr>
        <w:trPr>
          <w:trHeight w:val="209"/>
        </w:trPr>
        <w:tc>
          <w:tcPr>
            <w:tcW w:w="47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Common Stock, $0.50 par value per share</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WGO</w:t>
            </w:r>
          </w:p>
        </w:tc>
        <w:tc>
          <w:tcPr>
            <w:tcW w:w="4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New York Stock Exchange</w:t>
            </w:r>
          </w:p>
        </w:tc>
      </w:tr>
    </w:tbl>
    <w:p>
      <w:pPr>
        <w:spacing w:after="0" w:line="310" w:lineRule="exact"/>
        <w:rPr>
          <w:sz w:val="24"/>
          <w:szCs w:val="24"/>
          <w:color w:val="auto"/>
        </w:rPr>
      </w:pPr>
    </w:p>
    <w:p>
      <w:pPr>
        <w:jc w:val="both"/>
        <w:ind w:right="20"/>
        <w:spacing w:after="0" w:line="263"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Exchange Act of 1934 (§240.12b-2 of this chapter).</w:t>
      </w:r>
    </w:p>
    <w:p>
      <w:pPr>
        <w:spacing w:after="0" w:line="1" w:lineRule="exact"/>
        <w:rPr>
          <w:sz w:val="24"/>
          <w:szCs w:val="24"/>
          <w:color w:val="auto"/>
        </w:rPr>
      </w:pPr>
    </w:p>
    <w:p>
      <w:pPr>
        <w:ind w:left="698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49" w:lineRule="exact"/>
        <w:rPr>
          <w:sz w:val="24"/>
          <w:szCs w:val="24"/>
          <w:color w:val="auto"/>
        </w:rPr>
      </w:pPr>
    </w:p>
    <w:p>
      <w:pPr>
        <w:ind w:right="160"/>
        <w:spacing w:after="0" w:line="21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523875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002" w:right="319" w:bottom="1440" w:gutter="0" w:footer="0" w:header="0"/>
        </w:sectPr>
      </w:pPr>
    </w:p>
    <w:bookmarkStart w:id="1" w:name="page2"/>
    <w:bookmarkEnd w:id="1"/>
    <w:p>
      <w:pPr>
        <w:ind w:right="180"/>
        <w:spacing w:after="0" w:line="296" w:lineRule="auto"/>
        <w:rPr>
          <w:sz w:val="20"/>
          <w:szCs w:val="20"/>
          <w:color w:val="auto"/>
        </w:rPr>
      </w:pPr>
      <w:r>
        <w:rPr>
          <w:rFonts w:ascii="Arial" w:cs="Arial" w:eastAsia="Arial" w:hAnsi="Arial"/>
          <w:sz w:val="16"/>
          <w:szCs w:val="16"/>
          <w:b w:val="1"/>
          <w:bCs w:val="1"/>
          <w:color w:val="auto"/>
        </w:rPr>
        <w:t>Item 5.02 Departure of Directors or Certain Officers; Election of Directors; Appointment of Certain Officers; Compensatory Arrangements of Certain Officers.</w:t>
      </w:r>
    </w:p>
    <w:p>
      <w:pPr>
        <w:spacing w:after="0" w:line="167"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On August 4, 2025, the Board of Directors of Winnebago Industries, Inc. (the “Company”) accepted the resignation of Jacqueline D. Woods effective that same date. Ms. Woods tendered her resignation in accordance with the Company’s Corporate Governance Policy as a result of a change in principal employment.</w:t>
      </w: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(d) Exhibits</w:t>
      </w:r>
    </w:p>
    <w:p>
      <w:pPr>
        <w:spacing w:after="0" w:line="248" w:lineRule="exact"/>
        <w:rPr>
          <w:sz w:val="20"/>
          <w:szCs w:val="20"/>
          <w:color w:val="auto"/>
        </w:rPr>
      </w:pPr>
    </w:p>
    <w:p>
      <w:pPr>
        <w:ind w:left="420"/>
        <w:spacing w:after="0"/>
        <w:tabs>
          <w:tab w:leader="none" w:pos="1740" w:val="left"/>
        </w:tabs>
        <w:rPr>
          <w:sz w:val="20"/>
          <w:szCs w:val="20"/>
          <w:color w:val="auto"/>
        </w:rPr>
      </w:pPr>
      <w:r>
        <w:rPr>
          <w:rFonts w:ascii="Arial" w:cs="Arial" w:eastAsia="Arial" w:hAnsi="Arial"/>
          <w:sz w:val="16"/>
          <w:szCs w:val="16"/>
          <w:b w:val="1"/>
          <w:bCs w:val="1"/>
          <w:color w:val="auto"/>
        </w:rPr>
        <w:t>Exhibit Number</w:t>
      </w:r>
      <w:r>
        <w:rPr>
          <w:sz w:val="20"/>
          <w:szCs w:val="20"/>
          <w:color w:val="auto"/>
        </w:rPr>
        <w:tab/>
      </w:r>
      <w:r>
        <w:rPr>
          <w:rFonts w:ascii="Arial" w:cs="Arial" w:eastAsia="Arial" w:hAnsi="Arial"/>
          <w:sz w:val="15"/>
          <w:szCs w:val="15"/>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20955</wp:posOffset>
            </wp:positionV>
            <wp:extent cx="68148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14820" cy="8255"/>
                    </a:xfrm>
                    <a:prstGeom prst="rect">
                      <a:avLst/>
                    </a:prstGeom>
                    <a:noFill/>
                  </pic:spPr>
                </pic:pic>
              </a:graphicData>
            </a:graphic>
          </wp:anchor>
        </w:drawing>
      </w:r>
    </w:p>
    <w:p>
      <w:pPr>
        <w:spacing w:after="0" w:line="26" w:lineRule="exact"/>
        <w:rPr>
          <w:sz w:val="20"/>
          <w:szCs w:val="20"/>
          <w:color w:val="auto"/>
        </w:rPr>
      </w:pPr>
    </w:p>
    <w:p>
      <w:pPr>
        <w:ind w:left="420"/>
        <w:spacing w:after="0"/>
        <w:tabs>
          <w:tab w:leader="none" w:pos="1740" w:val="left"/>
        </w:tabs>
        <w:rPr>
          <w:sz w:val="20"/>
          <w:szCs w:val="20"/>
          <w:color w:val="auto"/>
        </w:rPr>
      </w:pPr>
      <w:r>
        <w:rPr>
          <w:rFonts w:ascii="Arial" w:cs="Arial" w:eastAsia="Arial" w:hAnsi="Arial"/>
          <w:sz w:val="16"/>
          <w:szCs w:val="16"/>
          <w:color w:val="auto"/>
        </w:rPr>
        <w:t>104</w:t>
      </w:r>
      <w:r>
        <w:rPr>
          <w:sz w:val="20"/>
          <w:szCs w:val="20"/>
          <w:color w:val="auto"/>
        </w:rPr>
        <w:tab/>
      </w:r>
      <w:r>
        <w:rPr>
          <w:rFonts w:ascii="Arial" w:cs="Arial" w:eastAsia="Arial" w:hAnsi="Arial"/>
          <w:sz w:val="16"/>
          <w:szCs w:val="16"/>
          <w:color w:val="auto"/>
        </w:rPr>
        <w:t>Cover Page Interactive Data File (formatted as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625475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881" w:right="65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0"/>
          <w:szCs w:val="20"/>
          <w:b w:val="1"/>
          <w:bCs w:val="1"/>
          <w:color w:val="auto"/>
        </w:rPr>
        <w:t>SIGNATURES</w:t>
      </w:r>
    </w:p>
    <w:p>
      <w:pPr>
        <w:spacing w:after="0" w:line="17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265" w:lineRule="exact"/>
        <w:rPr>
          <w:sz w:val="20"/>
          <w:szCs w:val="20"/>
          <w:color w:val="auto"/>
        </w:rPr>
      </w:pPr>
    </w:p>
    <w:tbl>
      <w:tblPr>
        <w:tblLayout w:type="fixed"/>
        <w:tblInd w:w="20" w:type="dxa"/>
        <w:tblCellMar>
          <w:top w:w="0" w:type="dxa"/>
          <w:left w:w="0" w:type="dxa"/>
          <w:bottom w:w="0" w:type="dxa"/>
          <w:right w:w="0" w:type="dxa"/>
        </w:tblCellMar>
      </w:tblPr>
      <w:tr>
        <w:trPr>
          <w:trHeight w:val="283"/>
        </w:trPr>
        <w:tc>
          <w:tcPr>
            <w:tcW w:w="5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7460" w:type="dxa"/>
            <w:vAlign w:val="bottom"/>
            <w:gridSpan w:val="2"/>
          </w:tcPr>
          <w:p>
            <w:pPr>
              <w:ind w:left="920"/>
              <w:spacing w:after="0"/>
              <w:rPr>
                <w:sz w:val="20"/>
                <w:szCs w:val="20"/>
                <w:color w:val="auto"/>
              </w:rPr>
            </w:pPr>
            <w:r>
              <w:rPr>
                <w:rFonts w:ascii="Arial" w:cs="Arial" w:eastAsia="Arial" w:hAnsi="Arial"/>
                <w:sz w:val="22"/>
                <w:szCs w:val="22"/>
                <w:color w:val="auto"/>
              </w:rPr>
              <w:t>W</w:t>
            </w:r>
            <w:r>
              <w:rPr>
                <w:rFonts w:ascii="Arial" w:cs="Arial" w:eastAsia="Arial" w:hAnsi="Arial"/>
                <w:sz w:val="16"/>
                <w:szCs w:val="16"/>
                <w:color w:val="auto"/>
              </w:rPr>
              <w:t>INNEBAGO</w:t>
            </w:r>
            <w:r>
              <w:rPr>
                <w:rFonts w:ascii="Arial" w:cs="Arial" w:eastAsia="Arial" w:hAnsi="Arial"/>
                <w:sz w:val="22"/>
                <w:szCs w:val="22"/>
                <w:color w:val="auto"/>
              </w:rPr>
              <w:t xml:space="preserve"> I</w:t>
            </w:r>
            <w:r>
              <w:rPr>
                <w:rFonts w:ascii="Arial" w:cs="Arial" w:eastAsia="Arial" w:hAnsi="Arial"/>
                <w:sz w:val="16"/>
                <w:szCs w:val="16"/>
                <w:color w:val="auto"/>
              </w:rPr>
              <w:t>NDUSTRIES,</w:t>
            </w:r>
            <w:r>
              <w:rPr>
                <w:rFonts w:ascii="Arial" w:cs="Arial" w:eastAsia="Arial" w:hAnsi="Arial"/>
                <w:sz w:val="22"/>
                <w:szCs w:val="22"/>
                <w:color w:val="auto"/>
              </w:rPr>
              <w:t xml:space="preserve"> I</w:t>
            </w:r>
            <w:r>
              <w:rPr>
                <w:rFonts w:ascii="Arial" w:cs="Arial" w:eastAsia="Arial" w:hAnsi="Arial"/>
                <w:sz w:val="16"/>
                <w:szCs w:val="16"/>
                <w:color w:val="auto"/>
              </w:rPr>
              <w:t>NC.</w:t>
            </w:r>
          </w:p>
        </w:tc>
        <w:tc>
          <w:tcPr>
            <w:tcW w:w="0" w:type="dxa"/>
            <w:vAlign w:val="bottom"/>
          </w:tcPr>
          <w:p>
            <w:pPr>
              <w:spacing w:after="0"/>
              <w:rPr>
                <w:sz w:val="1"/>
                <w:szCs w:val="1"/>
                <w:color w:val="auto"/>
              </w:rPr>
            </w:pPr>
          </w:p>
        </w:tc>
      </w:tr>
      <w:tr>
        <w:trPr>
          <w:trHeight w:val="429"/>
        </w:trPr>
        <w:tc>
          <w:tcPr>
            <w:tcW w:w="560" w:type="dxa"/>
            <w:vAlign w:val="bottom"/>
          </w:tcPr>
          <w:p>
            <w:pPr>
              <w:spacing w:after="0"/>
              <w:rPr>
                <w:sz w:val="20"/>
                <w:szCs w:val="20"/>
                <w:color w:val="auto"/>
              </w:rPr>
            </w:pPr>
            <w:r>
              <w:rPr>
                <w:rFonts w:ascii="Arial" w:cs="Arial" w:eastAsia="Arial" w:hAnsi="Arial"/>
                <w:sz w:val="16"/>
                <w:szCs w:val="16"/>
                <w:color w:val="auto"/>
              </w:rPr>
              <w:t>Date:</w:t>
            </w:r>
          </w:p>
        </w:tc>
        <w:tc>
          <w:tcPr>
            <w:tcW w:w="2180" w:type="dxa"/>
            <w:vAlign w:val="bottom"/>
          </w:tcPr>
          <w:p>
            <w:pPr>
              <w:ind w:left="160"/>
              <w:spacing w:after="0"/>
              <w:rPr>
                <w:sz w:val="20"/>
                <w:szCs w:val="20"/>
                <w:color w:val="auto"/>
              </w:rPr>
            </w:pPr>
            <w:r>
              <w:rPr>
                <w:rFonts w:ascii="Arial" w:cs="Arial" w:eastAsia="Arial" w:hAnsi="Arial"/>
                <w:sz w:val="16"/>
                <w:szCs w:val="16"/>
                <w:color w:val="auto"/>
              </w:rPr>
              <w:t>August 8, 2025</w:t>
            </w:r>
          </w:p>
        </w:tc>
        <w:tc>
          <w:tcPr>
            <w:tcW w:w="1740" w:type="dxa"/>
            <w:vAlign w:val="bottom"/>
          </w:tcPr>
          <w:p>
            <w:pPr>
              <w:ind w:left="920"/>
              <w:spacing w:after="0"/>
              <w:rPr>
                <w:sz w:val="20"/>
                <w:szCs w:val="20"/>
                <w:color w:val="auto"/>
              </w:rPr>
            </w:pPr>
            <w:r>
              <w:rPr>
                <w:rFonts w:ascii="Arial" w:cs="Arial" w:eastAsia="Arial" w:hAnsi="Arial"/>
                <w:sz w:val="16"/>
                <w:szCs w:val="16"/>
                <w:color w:val="auto"/>
              </w:rPr>
              <w:t>By:</w:t>
            </w:r>
          </w:p>
        </w:tc>
        <w:tc>
          <w:tcPr>
            <w:tcW w:w="572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/s/ Stacy L. Bogart</w:t>
            </w:r>
          </w:p>
        </w:tc>
        <w:tc>
          <w:tcPr>
            <w:tcW w:w="0" w:type="dxa"/>
            <w:vAlign w:val="bottom"/>
          </w:tcPr>
          <w:p>
            <w:pPr>
              <w:spacing w:after="0"/>
              <w:rPr>
                <w:sz w:val="1"/>
                <w:szCs w:val="1"/>
                <w:color w:val="auto"/>
              </w:rPr>
            </w:pPr>
          </w:p>
        </w:tc>
      </w:tr>
      <w:tr>
        <w:trPr>
          <w:trHeight w:val="210"/>
        </w:trPr>
        <w:tc>
          <w:tcPr>
            <w:tcW w:w="5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740" w:type="dxa"/>
            <w:vAlign w:val="bottom"/>
          </w:tcPr>
          <w:p>
            <w:pPr>
              <w:ind w:left="920"/>
              <w:spacing w:after="0"/>
              <w:rPr>
                <w:sz w:val="20"/>
                <w:szCs w:val="20"/>
                <w:color w:val="auto"/>
              </w:rPr>
            </w:pPr>
            <w:r>
              <w:rPr>
                <w:rFonts w:ascii="Arial" w:cs="Arial" w:eastAsia="Arial" w:hAnsi="Arial"/>
                <w:sz w:val="16"/>
                <w:szCs w:val="16"/>
                <w:color w:val="auto"/>
              </w:rPr>
              <w:t>Name:</w:t>
            </w:r>
          </w:p>
        </w:tc>
        <w:tc>
          <w:tcPr>
            <w:tcW w:w="5720" w:type="dxa"/>
            <w:vAlign w:val="bottom"/>
          </w:tcPr>
          <w:p>
            <w:pPr>
              <w:ind w:left="20"/>
              <w:spacing w:after="0"/>
              <w:rPr>
                <w:sz w:val="20"/>
                <w:szCs w:val="20"/>
                <w:color w:val="auto"/>
              </w:rPr>
            </w:pPr>
            <w:r>
              <w:rPr>
                <w:rFonts w:ascii="Arial" w:cs="Arial" w:eastAsia="Arial" w:hAnsi="Arial"/>
                <w:sz w:val="16"/>
                <w:szCs w:val="16"/>
                <w:color w:val="auto"/>
              </w:rPr>
              <w:t>Stacy L. Bogart</w:t>
            </w:r>
          </w:p>
        </w:tc>
        <w:tc>
          <w:tcPr>
            <w:tcW w:w="0" w:type="dxa"/>
            <w:vAlign w:val="bottom"/>
          </w:tcPr>
          <w:p>
            <w:pPr>
              <w:spacing w:after="0"/>
              <w:rPr>
                <w:sz w:val="1"/>
                <w:szCs w:val="1"/>
                <w:color w:val="auto"/>
              </w:rPr>
            </w:pPr>
          </w:p>
        </w:tc>
      </w:tr>
      <w:tr>
        <w:trPr>
          <w:trHeight w:val="163"/>
        </w:trPr>
        <w:tc>
          <w:tcPr>
            <w:tcW w:w="5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740" w:type="dxa"/>
            <w:vAlign w:val="bottom"/>
            <w:vMerge w:val="restart"/>
          </w:tcPr>
          <w:p>
            <w:pPr>
              <w:ind w:left="920"/>
              <w:spacing w:after="0"/>
              <w:rPr>
                <w:sz w:val="20"/>
                <w:szCs w:val="20"/>
                <w:color w:val="auto"/>
              </w:rPr>
            </w:pPr>
            <w:r>
              <w:rPr>
                <w:rFonts w:ascii="Arial" w:cs="Arial" w:eastAsia="Arial" w:hAnsi="Arial"/>
                <w:sz w:val="16"/>
                <w:szCs w:val="16"/>
                <w:color w:val="auto"/>
              </w:rPr>
              <w:t>Title:</w:t>
            </w:r>
          </w:p>
        </w:tc>
        <w:tc>
          <w:tcPr>
            <w:tcW w:w="5720" w:type="dxa"/>
            <w:vAlign w:val="bottom"/>
          </w:tcPr>
          <w:p>
            <w:pPr>
              <w:ind w:left="20"/>
              <w:spacing w:after="0" w:line="164" w:lineRule="exact"/>
              <w:rPr>
                <w:sz w:val="20"/>
                <w:szCs w:val="20"/>
                <w:color w:val="auto"/>
              </w:rPr>
            </w:pPr>
            <w:r>
              <w:rPr>
                <w:rFonts w:ascii="Arial" w:cs="Arial" w:eastAsia="Arial" w:hAnsi="Arial"/>
                <w:sz w:val="16"/>
                <w:szCs w:val="16"/>
                <w:color w:val="auto"/>
              </w:rPr>
              <w:t>Senior Vice President, Chief Legal Officer, Corporate Secretary, Corporate</w:t>
            </w:r>
          </w:p>
        </w:tc>
        <w:tc>
          <w:tcPr>
            <w:tcW w:w="0" w:type="dxa"/>
            <w:vAlign w:val="bottom"/>
          </w:tcPr>
          <w:p>
            <w:pPr>
              <w:spacing w:after="0"/>
              <w:rPr>
                <w:sz w:val="1"/>
                <w:szCs w:val="1"/>
                <w:color w:val="auto"/>
              </w:rPr>
            </w:pPr>
          </w:p>
        </w:tc>
      </w:tr>
      <w:tr>
        <w:trPr>
          <w:trHeight w:val="215"/>
        </w:trPr>
        <w:tc>
          <w:tcPr>
            <w:tcW w:w="5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740" w:type="dxa"/>
            <w:vAlign w:val="bottom"/>
            <w:vMerge w:val="continue"/>
          </w:tcPr>
          <w:p>
            <w:pPr>
              <w:spacing w:after="0"/>
              <w:rPr>
                <w:sz w:val="18"/>
                <w:szCs w:val="18"/>
                <w:color w:val="auto"/>
              </w:rPr>
            </w:pPr>
          </w:p>
        </w:tc>
        <w:tc>
          <w:tcPr>
            <w:tcW w:w="5720" w:type="dxa"/>
            <w:vAlign w:val="bottom"/>
          </w:tcPr>
          <w:p>
            <w:pPr>
              <w:ind w:left="20"/>
              <w:spacing w:after="0"/>
              <w:rPr>
                <w:sz w:val="20"/>
                <w:szCs w:val="20"/>
                <w:color w:val="auto"/>
              </w:rPr>
            </w:pPr>
            <w:r>
              <w:rPr>
                <w:rFonts w:ascii="Arial" w:cs="Arial" w:eastAsia="Arial" w:hAnsi="Arial"/>
                <w:sz w:val="16"/>
                <w:szCs w:val="16"/>
                <w:color w:val="auto"/>
              </w:rPr>
              <w:t>Responsibility</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20"/>
      </w:cols>
      <w:pgMar w:left="320" w:top="885"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2025-08-08T07:00:16Z</dcterms:created>
  <dcterms:modified xsi:type="dcterms:W3CDTF">2025-08-08T07:00:16Z</dcterms:modified>
</cp:coreProperties>
</file>