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Frederick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 Zimmerman</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2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2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 RELATIONSHIP TO ISSUER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760" w:type="dxa"/>
            <w:vAlign w:val="bottom"/>
          </w:tcPr>
          <w:p>
            <w:pPr>
              <w:spacing w:after="0"/>
              <w:rPr>
                <w:sz w:val="14"/>
                <w:szCs w:val="14"/>
                <w:color w:val="auto"/>
              </w:rPr>
            </w:pP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14860 Lloyds Drive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760" w:type="dxa"/>
            <w:vAlign w:val="bottom"/>
          </w:tcPr>
          <w:p>
            <w:pPr>
              <w:spacing w:after="0"/>
              <w:rPr>
                <w:sz w:val="14"/>
                <w:szCs w:val="14"/>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jc w:val="right"/>
              <w:ind w:right="628"/>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Minnetonka</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MN</w:t>
            </w:r>
          </w:p>
        </w:tc>
        <w:tc>
          <w:tcPr>
            <w:tcW w:w="1160" w:type="dxa"/>
            <w:vAlign w:val="bottom"/>
          </w:tcPr>
          <w:p>
            <w:pPr>
              <w:spacing w:after="0"/>
              <w:rPr>
                <w:sz w:val="24"/>
                <w:szCs w:val="2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55345</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SEC USE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ONLY</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BROKER-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DEALER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WHOM THE SECURITIES</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FILE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NUMBER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6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Morgan Stanley</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8300 Norman Center Dr.,</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Suite 1150</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40" w:type="dxa"/>
            <w:vAlign w:val="bottom"/>
          </w:tcPr>
          <w:p>
            <w:pPr>
              <w:ind w:left="300"/>
              <w:spacing w:after="0"/>
              <w:rPr>
                <w:sz w:val="20"/>
                <w:szCs w:val="20"/>
                <w:color w:val="auto"/>
              </w:rPr>
            </w:pPr>
            <w:r>
              <w:rPr>
                <w:rFonts w:ascii="Courier New" w:cs="Courier New" w:eastAsia="Courier New" w:hAnsi="Courier New"/>
                <w:sz w:val="14"/>
                <w:szCs w:val="14"/>
                <w:color w:val="auto"/>
              </w:rPr>
              <w:t>Bloomington, MN 55437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$37,550.00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33,648,715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492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56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29"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p>
      <w:pPr>
        <w:spacing w:after="0" w:line="200" w:lineRule="exact"/>
        <w:rPr>
          <w:sz w:val="20"/>
          <w:szCs w:val="20"/>
          <w:color w:val="auto"/>
        </w:rPr>
      </w:pPr>
    </w:p>
    <w:p>
      <w:pPr>
        <w:spacing w:after="0" w:line="28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6/22/04   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6/22/04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48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456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Frederick M. Zimmerman</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3/26/04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$5,658.20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14860 Lloyds Drive</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Minnetonka, MN 55345</w:t>
            </w:r>
          </w:p>
        </w:tc>
        <w:tc>
          <w:tcPr>
            <w:tcW w:w="1120" w:type="dxa"/>
            <w:vAlign w:val="bottom"/>
          </w:tcPr>
          <w:p>
            <w:pPr>
              <w:ind w:left="56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6/22/04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$37,500.00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6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48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380"/>
          </w:cols>
          <w:pgMar w:left="220" w:top="141" w:right="299" w:bottom="591"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June 25,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7920"/>
          </w:cols>
          <w:pgMar w:left="220" w:top="141" w:right="299" w:bottom="591" w:gutter="0" w:footer="0" w:header="0"/>
          <w:type w:val="continuous"/>
        </w:sectPr>
      </w:pPr>
    </w:p>
    <w:p>
      <w:pPr>
        <w:jc w:val="center"/>
        <w:ind w:right="448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48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p>
      <w:pPr>
        <w:spacing w:after="0" w:line="162"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380"/>
      </w:cols>
      <w:pgMar w:left="220" w:top="141" w:right="299" w:bottom="5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2019-12-13T08:29:11Z</dcterms:created>
  <dcterms:modified xsi:type="dcterms:W3CDTF">2019-12-13T08:29:11Z</dcterms:modified>
</cp:coreProperties>
</file>