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60" w:type="dxa"/>
            <w:vAlign w:val="bottom"/>
            <w:gridSpan w:val="8"/>
          </w:tcPr>
          <w:p>
            <w:pPr>
              <w:spacing w:after="0" w:line="189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WGO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]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vertAlign w:val="superscript"/>
              </w:rPr>
              <w:t>(Check all applicable)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7019 S.E. HARBOR CIRCLE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STUART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3,625,912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3,625,312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3,624,812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3,624,712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3,623,812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3,622,712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3,621,812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3,621,112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3,618,312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3,617,912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3,616,812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3,615,512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3,614,812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3,613,312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3,612,612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3,612,412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3,610,912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3,610,112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3,604,912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3,603,812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3,603,112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30.53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3,601,812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3,600,812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3,600,312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3,600,212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3,599,712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3,599,512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3,598,112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$.50 par value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3,598,012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3,597,012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03/30/2004</w:t>
            </w:r>
          </w:p>
        </w:tc>
      </w:tr>
      <w:tr>
        <w:trPr>
          <w:trHeight w:val="196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2019-12-16T07:05:59Z</dcterms:created>
  <dcterms:modified xsi:type="dcterms:W3CDTF">2019-12-16T07:05:59Z</dcterms:modified>
</cp:coreProperties>
</file>