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Woodson Bret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WINNEBAGO INDUSTRIES,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152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WINNEBAGO INDUSTRIES 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SVP-Human Resources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210820</wp:posOffset>
            </wp:positionV>
            <wp:extent cx="6967220" cy="1525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52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2,428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28,150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1,687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29,837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517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54.49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29,320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2,771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54.49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2,771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10/13/2030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-2143760</wp:posOffset>
            </wp:positionV>
            <wp:extent cx="7033260" cy="2284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28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10/13/20 under the Winnebago Industries, Inc. 2019 Omnibus Incentive Plan. Restricted stock units vest in annual increments of one-third beginning on 10/13/2021.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vest in annual increments of one-third beginning on 10/13/2021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409 shares acquired through the Winnebago Industries, Inc. Employee Stock Purchase Program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Stacy Bogart, Senior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40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General Counsel,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1963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Corporate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04140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Responsibility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61912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3" Type="http://schemas.openxmlformats.org/officeDocument/2006/relationships/hyperlink" Target="http://www.sec.gov/cgi-bin/browse-edgar?action=getcompany&amp;CIK=0001630196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2020-10-15T19:29:30Z</dcterms:created>
  <dcterms:modified xsi:type="dcterms:W3CDTF">2020-10-15T19:29:30Z</dcterms:modified>
</cp:coreProperties>
</file>