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jc w:val="center"/>
              <w:ind w:right="459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2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60" w:type="dxa"/>
            <w:vAlign w:val="bottom"/>
            <w:gridSpan w:val="7"/>
            <w:vMerge w:val="restart"/>
          </w:tcPr>
          <w:p>
            <w:pPr>
              <w:jc w:val="center"/>
              <w:ind w:right="24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SECURITIES AND EXCHANGE COMMISSION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3235-0101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Number: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March 31,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9"/>
              </w:rPr>
              <w:t>FORM 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960" w:type="dxa"/>
            <w:vAlign w:val="bottom"/>
            <w:gridSpan w:val="9"/>
            <w:vMerge w:val="restart"/>
          </w:tcPr>
          <w:p>
            <w:pPr>
              <w:jc w:val="center"/>
              <w:ind w:right="8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NOTICE OF PROPOSED SALE OF SECURITIES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response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SEC USE ONLY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820" w:type="dxa"/>
            <w:vAlign w:val="bottom"/>
            <w:gridSpan w:val="10"/>
            <w:vMerge w:val="restart"/>
          </w:tcPr>
          <w:p>
            <w:pPr>
              <w:jc w:val="center"/>
              <w:ind w:left="794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9"/>
              </w:rPr>
              <w:t>PURSUANT TO RULE 144 UNDER THE SECURITIES ACT OF 1933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  <w:shd w:val="clear" w:color="auto" w:fill="F3F3F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DOCUMENT SEQUENCE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3F3F3"/>
            </w:tcBorders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ATTENTION:</w:t>
            </w:r>
          </w:p>
        </w:tc>
        <w:tc>
          <w:tcPr>
            <w:tcW w:w="778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Transmit for filing 3 copies of this form concurrently with either placing an order with a broker to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CUSIP 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  <w:w w:val="93"/>
              </w:rPr>
              <w:t>execute sale or executing a sale directly with a market maker.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88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1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NAME OF ISSUER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(Please type or print)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 xml:space="preserve">(b)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IRS IDENT. NO.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 xml:space="preserve">(c)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S.E.C. FILE NO.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  <w:shd w:val="clear" w:color="auto" w:fill="F3F3F3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WORK LOCATION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88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Winnebago Industries, Inc.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42-0802678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F3F3F3"/>
              <w:right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F3F3F3"/>
              <w:right w:val="single" w:sz="8" w:color="auto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8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 (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) ADDRESS OF ISSUER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STREET</w:t>
            </w:r>
          </w:p>
        </w:tc>
        <w:tc>
          <w:tcPr>
            <w:tcW w:w="36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ind w:left="5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CITY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STATE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ind w:left="6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ZIP CODE</w:t>
            </w:r>
          </w:p>
        </w:tc>
        <w:tc>
          <w:tcPr>
            <w:tcW w:w="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 xml:space="preserve">(e)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TELEPHONE NO.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88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P.O. Box 152, Forest City, IA 50436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8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641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585-3535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520" w:type="dxa"/>
            <w:vAlign w:val="bottom"/>
            <w:tcBorders>
              <w:left w:val="single" w:sz="8" w:color="auto"/>
            </w:tcBorders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   NAME OF PERSON FOR WHOSE ACCOUNT THE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 xml:space="preserve">(b)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TO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 xml:space="preserve">(c)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ADDRESS STREET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STATE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ZIP CODE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88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 xml:space="preserve">(a) 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 ARE TO BE SOLD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Randy J. Potts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Chrmn, CEO &amp;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905 Spring Valley Road, Forest City, IA 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President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INSTRUCTION: The person filing this notice should contact the issuer to obtain the I.R.S. Identification Number and the S.E.C. File Number.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10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3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(a)</w:t>
            </w:r>
          </w:p>
        </w:tc>
        <w:tc>
          <w:tcPr>
            <w:tcW w:w="314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(b)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SEC USE ONLY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86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(c)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(d)</w:t>
            </w:r>
          </w:p>
        </w:tc>
        <w:tc>
          <w:tcPr>
            <w:tcW w:w="1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(e)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2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0"/>
              </w:rPr>
              <w:t>(f)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(g)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Title of the</w:t>
            </w:r>
          </w:p>
        </w:tc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Number 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Aggregate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Number of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Approximate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2"/>
              </w:rPr>
              <w:t>Name of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Name and Address of Each Broker Through Whom the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Shares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Shares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Class of</w:t>
            </w: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  <w:shd w:val="clear" w:color="auto" w:fill="E6E6E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Broker-Dealer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Market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 of Sale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Securities are to be Offered or Each Market Maker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  <w:shd w:val="clear" w:color="auto" w:fill="E6E6E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or Other Units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or Other Units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2"/>
              </w:rPr>
              <w:t>(See instr. 3(f))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shd w:val="clear" w:color="auto" w:fill="E6E6E6"/>
          </w:tcPr>
          <w:p>
            <w:pPr>
              <w:jc w:val="center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File Number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0"/>
              </w:rPr>
              <w:t>To Be Sold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Value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Outstanding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0"/>
              </w:rPr>
              <w:t>To Be Sold</w:t>
            </w:r>
          </w:p>
        </w:tc>
        <w:tc>
          <w:tcPr>
            <w:tcW w:w="3140" w:type="dxa"/>
            <w:vAlign w:val="bottom"/>
          </w:tcPr>
          <w:p>
            <w:pPr>
              <w:jc w:val="center"/>
              <w:ind w:left="40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who is Acquiring the Securities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2"/>
              </w:rPr>
              <w:t>(See instr. 3(d))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(MO. DAY YR.)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2"/>
              </w:rPr>
              <w:t>(See instr. 3(g))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6E6E6"/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1"/>
              </w:rPr>
              <w:t>(See instr. 3(c))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2"/>
              </w:rPr>
              <w:t>(See instr. 3(e))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0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Common</w:t>
            </w:r>
          </w:p>
        </w:tc>
        <w:tc>
          <w:tcPr>
            <w:tcW w:w="314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E*Trade (on-line sale)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1,000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$26,620.00</w:t>
            </w:r>
          </w:p>
        </w:tc>
        <w:tc>
          <w:tcPr>
            <w:tcW w:w="1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27,255,213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7/8/2014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New York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Stock,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Chicago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$.50 par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value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E6E6E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INSTRUCTIONS: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1.(a)Name of issuer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3.(a)Title of the class of securities to be sold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(b)Issuer’s I.R.S. Identification Number</w:t>
            </w:r>
          </w:p>
        </w:tc>
        <w:tc>
          <w:tcPr>
            <w:tcW w:w="5980" w:type="dxa"/>
            <w:vAlign w:val="bottom"/>
            <w:gridSpan w:val="6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(b)Name and address of each broker through whom the securities are intended to be sold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(c)Issuer’s S.E.C. file number, if any</w:t>
            </w:r>
          </w:p>
        </w:tc>
        <w:tc>
          <w:tcPr>
            <w:tcW w:w="5980" w:type="dxa"/>
            <w:vAlign w:val="bottom"/>
            <w:gridSpan w:val="6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(c)Number of shares or other units to be sold (if debt securities, give the aggregate face amount)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(d)Issuer’s address, including zip code</w:t>
            </w:r>
          </w:p>
        </w:tc>
        <w:tc>
          <w:tcPr>
            <w:tcW w:w="7220" w:type="dxa"/>
            <w:vAlign w:val="bottom"/>
            <w:gridSpan w:val="7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(d)Aggregate market value of the securities to be sold as of a specified date within 10 days prior to the filing of this notice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(e)Issuer’s telephone number, including area code</w:t>
            </w:r>
          </w:p>
        </w:tc>
        <w:tc>
          <w:tcPr>
            <w:tcW w:w="7220" w:type="dxa"/>
            <w:vAlign w:val="bottom"/>
            <w:gridSpan w:val="7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(e)Number of shares or other units of the class outstanding, or if debt securities the face amount thereof outstanding,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40" w:type="dxa"/>
            <w:vAlign w:val="bottom"/>
            <w:gridSpan w:val="5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shown by the most recent report or statement published by the issuer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2.(a)Name of person for whose account the securities are to be sold</w:t>
            </w:r>
          </w:p>
        </w:tc>
        <w:tc>
          <w:tcPr>
            <w:tcW w:w="3720" w:type="dxa"/>
            <w:vAlign w:val="bottom"/>
            <w:gridSpan w:val="4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(f) Approximate date on which the securities are to be sold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(b)Such person’s relationship to the issuer (e.g., officer, director, 10%</w:t>
            </w:r>
          </w:p>
        </w:tc>
        <w:tc>
          <w:tcPr>
            <w:tcW w:w="5980" w:type="dxa"/>
            <w:vAlign w:val="bottom"/>
            <w:gridSpan w:val="6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(g)Name of each securities exchange, if any, on which the securities are intended to be sold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stockholder, or member of immediate family of any of the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0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foregoing)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(c)Such person’s address, including zip code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Potential persons who are to respond to the collection of information contained in this form are not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required to respond unless the form displays a currently valid OMB control number.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1147 (08-07)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366395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30" w:right="239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TABLE I — SECURITIES TO BE SOLD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Furnish the following information with respect to the acquisition of the securities to be sold</w:t>
      </w:r>
    </w:p>
    <w:p>
      <w:pPr>
        <w:jc w:val="center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and with respect to the payment of all or any part of the purchase price or other consideration therefor: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10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Title of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you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Name of Person from Whom Acquired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Securities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Date of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0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the Class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</w:t>
            </w: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Nature of Acquisition Transaction</w:t>
            </w:r>
          </w:p>
        </w:tc>
        <w:tc>
          <w:tcPr>
            <w:tcW w:w="3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5"/>
              </w:rPr>
              <w:t>(If gift, also give date donor acquired)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Acquired</w:t>
            </w: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Payment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Nature of Payment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Common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1/31/2014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Winnebago Industries, Inc.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1,000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1/31/2014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Cash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Stock,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Open Market Purchase</w:t>
            </w: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$.50 par value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the securities were purchased and full payment therefor was not made in cash at</w:t>
      </w:r>
    </w:p>
    <w:p>
      <w:pPr>
        <w:ind w:left="12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time of purchase, explain in the table or in a note thereto the nature of the</w:t>
      </w:r>
    </w:p>
    <w:p>
      <w:pPr>
        <w:ind w:left="12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consideration given. If the consideration consisted of any note or other obligation,</w:t>
      </w:r>
    </w:p>
    <w:p>
      <w:pPr>
        <w:ind w:left="126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if payment was made in installments describe the arrangement and state when</w:t>
      </w: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note or other obligation was discharged in full or the last installment paid.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13335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TABLE II — SECURITIES SOLD DURING THE PAST 3 MONTHS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Furnish the following information as to all securities of the issuer sold during the past 3 months by the person for whose account the securities are to be sold.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Amount of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Name and Address of Seller</w:t>
            </w: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 Securities Sold</w:t>
            </w: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Sale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Securities Sold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Gross Proceeds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lef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NONE</w:t>
            </w: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2"/>
        </w:trPr>
        <w:tc>
          <w:tcPr>
            <w:tcW w:w="4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INSTRUCTIONS: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ATTENTION: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760" w:type="dxa"/>
            <w:vAlign w:val="bottom"/>
            <w:gridSpan w:val="4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See the definition of “person” in paragraph (a) of Rule 144. Information is to be given not only</w:t>
            </w:r>
          </w:p>
        </w:tc>
        <w:tc>
          <w:tcPr>
            <w:tcW w:w="5660" w:type="dxa"/>
            <w:vAlign w:val="bottom"/>
            <w:gridSpan w:val="6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3"/>
              </w:rPr>
              <w:t>The person for whose account the securities to which this notice relates are to be sold hereby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760" w:type="dxa"/>
            <w:vAlign w:val="bottom"/>
            <w:gridSpan w:val="4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as to the person for whose account the securities are to be sold but also as to all other persons</w:t>
            </w:r>
          </w:p>
        </w:tc>
        <w:tc>
          <w:tcPr>
            <w:tcW w:w="5660" w:type="dxa"/>
            <w:vAlign w:val="bottom"/>
            <w:gridSpan w:val="6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represents by signing this notice that he does not know any material adverse information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760" w:type="dxa"/>
            <w:vAlign w:val="bottom"/>
            <w:gridSpan w:val="4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included in that definition. In addition, information shall be given as to sales by all persons</w:t>
            </w:r>
          </w:p>
        </w:tc>
        <w:tc>
          <w:tcPr>
            <w:tcW w:w="5660" w:type="dxa"/>
            <w:vAlign w:val="bottom"/>
            <w:gridSpan w:val="6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9"/>
              </w:rPr>
              <w:t>regard to the current and prospective operations of the Issuer of the securities to be sold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760" w:type="dxa"/>
            <w:vAlign w:val="bottom"/>
            <w:gridSpan w:val="4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whose sales are required by paragraph (e) of Rule 144 to be aggregated with sales for the</w:t>
            </w:r>
          </w:p>
        </w:tc>
        <w:tc>
          <w:tcPr>
            <w:tcW w:w="5660" w:type="dxa"/>
            <w:vAlign w:val="bottom"/>
            <w:gridSpan w:val="6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which has not been publicly disclosed. If such person has adopted a written trading plan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account of the person filing this notice.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60" w:type="dxa"/>
            <w:vAlign w:val="bottom"/>
            <w:gridSpan w:val="6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4"/>
              </w:rPr>
              <w:t>given trading instructions to satisfy Rule 10b5-1 under the Exchange Act, by signing the form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60" w:type="dxa"/>
            <w:vAlign w:val="bottom"/>
            <w:gridSpan w:val="6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4"/>
              </w:rPr>
              <w:t>and indicating the date that the plan was adopted or the instruction given, that person makes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such representation as of the plan adoption or instruction date.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/s/ Scott C. Folkers, Secretary, Winnebago Industries, Inc.,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7/8/2014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Under Power of Attorney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DATE OF NOTICE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(SIGNATURE)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gridSpan w:val="8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i w:val="1"/>
                <w:iCs w:val="1"/>
                <w:color w:val="auto"/>
                <w:w w:val="93"/>
              </w:rPr>
              <w:t>The notice shall be signed by the person for whose account the securities are to be sold. At least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DATE OF PLAN ADOPTION OR GIVING OF INSTRUCTION,</w:t>
            </w:r>
          </w:p>
        </w:tc>
        <w:tc>
          <w:tcPr>
            <w:tcW w:w="6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IF RELYING ON RULE 10B5-1</w:t>
            </w:r>
          </w:p>
        </w:tc>
        <w:tc>
          <w:tcPr>
            <w:tcW w:w="6620" w:type="dxa"/>
            <w:vAlign w:val="bottom"/>
            <w:gridSpan w:val="8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i w:val="1"/>
                <w:iCs w:val="1"/>
                <w:color w:val="auto"/>
                <w:w w:val="93"/>
              </w:rPr>
              <w:t>one copy of the notice shall be manually signed. Any copies not manually signed shall bear typed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i w:val="1"/>
                <w:iCs w:val="1"/>
                <w:color w:val="auto"/>
              </w:rPr>
              <w:t>or printed signatures.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ATTENTION: Intentional misstatements or omission of facts constitute Federal Criminal Violations (See 18 U.S.C. 1001)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-129540</wp:posOffset>
            </wp:positionV>
            <wp:extent cx="7246620" cy="1714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1147 (02-08)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229235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65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2019-12-05T15:46:23Z</dcterms:created>
  <dcterms:modified xsi:type="dcterms:W3CDTF">2019-12-05T15:46:23Z</dcterms:modified>
</cp:coreProperties>
</file>