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4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r>
      <w:tr>
        <w:trPr>
          <w:trHeight w:val="166"/>
        </w:trPr>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UNITED STATES</w:t>
            </w:r>
          </w:p>
        </w:tc>
        <w:tc>
          <w:tcPr>
            <w:tcW w:w="640" w:type="dxa"/>
            <w:vAlign w:val="bottom"/>
          </w:tcPr>
          <w:p>
            <w:pPr>
              <w:spacing w:after="0"/>
              <w:rPr>
                <w:sz w:val="14"/>
                <w:szCs w:val="14"/>
                <w:color w:val="auto"/>
              </w:rPr>
            </w:pP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APPROVAL</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rPr>
              <w:t>SECURITIES AND EXCHANGE COMMISSION</w:t>
            </w:r>
          </w:p>
        </w:tc>
        <w:tc>
          <w:tcPr>
            <w:tcW w:w="1720" w:type="dxa"/>
            <w:vAlign w:val="bottom"/>
          </w:tcPr>
          <w:p>
            <w:pPr>
              <w:ind w:left="180"/>
              <w:spacing w:after="0"/>
              <w:rPr>
                <w:sz w:val="20"/>
                <w:szCs w:val="20"/>
                <w:color w:val="auto"/>
              </w:rPr>
            </w:pPr>
            <w:r>
              <w:rPr>
                <w:rFonts w:ascii="Courier New" w:cs="Courier New" w:eastAsia="Courier New" w:hAnsi="Courier New"/>
                <w:sz w:val="14"/>
                <w:szCs w:val="14"/>
                <w:color w:val="auto"/>
              </w:rPr>
              <w:t>| OMB Number:</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3235-0101</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Washington, D.C. 20549</w:t>
            </w: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Expires: November 30, 2003</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 Estimated average burden</w:t>
            </w:r>
          </w:p>
        </w:tc>
        <w:tc>
          <w:tcPr>
            <w:tcW w:w="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144</w:t>
            </w:r>
          </w:p>
        </w:tc>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hours per response.....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95"/>
              </w:rPr>
              <w:t>2.0</w:t>
            </w:r>
          </w:p>
        </w:tc>
        <w:tc>
          <w:tcPr>
            <w:tcW w:w="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76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NOTICE OF PROPOSED</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 SECURITIES</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PURSUANT TO RULE 144 UNDER</w:t>
            </w:r>
          </w:p>
        </w:tc>
        <w:tc>
          <w:tcPr>
            <w:tcW w:w="23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SECURITIES ACT OF 1933</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0" w:lineRule="exact"/>
        <w:rPr>
          <w:sz w:val="24"/>
          <w:szCs w:val="24"/>
          <w:color w:val="auto"/>
        </w:rPr>
      </w:pPr>
    </w:p>
    <w:p>
      <w:pPr>
        <w:ind w:right="4640"/>
        <w:spacing w:after="0" w:line="250" w:lineRule="auto"/>
        <w:rPr>
          <w:sz w:val="20"/>
          <w:szCs w:val="20"/>
          <w:color w:val="auto"/>
        </w:rPr>
      </w:pPr>
      <w:r>
        <w:rPr>
          <w:rFonts w:ascii="Courier New" w:cs="Courier New" w:eastAsia="Courier New" w:hAnsi="Courier New"/>
          <w:sz w:val="14"/>
          <w:szCs w:val="14"/>
          <w:color w:val="auto"/>
        </w:rPr>
        <w:t>ATTENTION: Transmit for filing 3 copies of this form concurrently with either placing an order with a broker to execute sale or executing a sale directly with a market maker.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 (Please type or print)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260" w:val="left"/>
          <w:tab w:leader="none" w:pos="4900" w:val="left"/>
        </w:tabs>
        <w:rPr>
          <w:sz w:val="20"/>
          <w:szCs w:val="20"/>
          <w:color w:val="auto"/>
        </w:rPr>
      </w:pPr>
      <w:r>
        <w:rPr>
          <w:rFonts w:ascii="Courier New" w:cs="Courier New" w:eastAsia="Courier New" w:hAnsi="Courier New"/>
          <w:sz w:val="14"/>
          <w:szCs w:val="14"/>
          <w:color w:val="auto"/>
        </w:rPr>
        <w:t>1(b) IRS IDENT. NO.</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 SEC FILE NO.</w:t>
      </w:r>
    </w:p>
    <w:p>
      <w:pPr>
        <w:spacing w:after="0" w:line="7"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3260" w:val="left"/>
          <w:tab w:leader="none" w:pos="5240" w:val="left"/>
        </w:tabs>
        <w:rPr>
          <w:sz w:val="20"/>
          <w:szCs w:val="20"/>
          <w:color w:val="auto"/>
        </w:rPr>
      </w:pPr>
      <w:r>
        <w:rPr>
          <w:rFonts w:ascii="Courier New" w:cs="Courier New" w:eastAsia="Courier New" w:hAnsi="Courier New"/>
          <w:sz w:val="14"/>
          <w:szCs w:val="14"/>
          <w:color w:val="auto"/>
        </w:rPr>
        <w:t>42-0802678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I-6403</w:t>
      </w:r>
    </w:p>
    <w:p>
      <w:pPr>
        <w:spacing w:after="0" w:line="7" w:lineRule="exact"/>
        <w:rPr>
          <w:sz w:val="24"/>
          <w:szCs w:val="2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ADDRESS OF ISSUER</w:t>
      </w:r>
    </w:p>
    <w:p>
      <w:pPr>
        <w:spacing w:after="0" w:line="173" w:lineRule="exact"/>
        <w:rPr>
          <w:sz w:val="24"/>
          <w:szCs w:val="24"/>
          <w:color w:val="auto"/>
        </w:rPr>
      </w:pPr>
    </w:p>
    <w:p>
      <w:pPr>
        <w:ind w:left="440"/>
        <w:spacing w:after="0"/>
        <w:tabs>
          <w:tab w:leader="none" w:pos="2840" w:val="left"/>
        </w:tabs>
        <w:rPr>
          <w:sz w:val="20"/>
          <w:szCs w:val="20"/>
          <w:color w:val="auto"/>
        </w:rPr>
      </w:pPr>
      <w:r>
        <w:rPr>
          <w:rFonts w:ascii="Courier New" w:cs="Courier New" w:eastAsia="Courier New" w:hAnsi="Courier New"/>
          <w:sz w:val="14"/>
          <w:szCs w:val="14"/>
          <w:color w:val="auto"/>
        </w:rPr>
        <w:t>605 W. Crystal Lake Road,</w:t>
      </w:r>
      <w:r>
        <w:rPr>
          <w:sz w:val="20"/>
          <w:szCs w:val="20"/>
          <w:color w:val="auto"/>
        </w:rPr>
        <w:tab/>
      </w:r>
      <w:r>
        <w:rPr>
          <w:rFonts w:ascii="Courier New" w:cs="Courier New" w:eastAsia="Courier New" w:hAnsi="Courier New"/>
          <w:sz w:val="14"/>
          <w:szCs w:val="14"/>
          <w:color w:val="auto"/>
        </w:rPr>
        <w:t>P.O. Box 152,</w:t>
      </w:r>
    </w:p>
    <w:p>
      <w:pPr>
        <w:spacing w:after="0" w:line="7" w:lineRule="exact"/>
        <w:rPr>
          <w:sz w:val="24"/>
          <w:szCs w:val="24"/>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1(d) CITY STATE ZIP CODE</w:t>
      </w:r>
    </w:p>
    <w:p>
      <w:pPr>
        <w:spacing w:after="0" w:line="173" w:lineRule="exact"/>
        <w:rPr>
          <w:sz w:val="24"/>
          <w:szCs w:val="24"/>
          <w:color w:val="auto"/>
        </w:rPr>
      </w:pPr>
    </w:p>
    <w:p>
      <w:pPr>
        <w:ind w:left="440"/>
        <w:spacing w:after="0"/>
        <w:tabs>
          <w:tab w:leader="none" w:pos="2060" w:val="left"/>
        </w:tabs>
        <w:rPr>
          <w:sz w:val="20"/>
          <w:szCs w:val="20"/>
          <w:color w:val="auto"/>
        </w:rPr>
      </w:pPr>
      <w:r>
        <w:rPr>
          <w:rFonts w:ascii="Courier New" w:cs="Courier New" w:eastAsia="Courier New" w:hAnsi="Courier New"/>
          <w:sz w:val="14"/>
          <w:szCs w:val="14"/>
          <w:color w:val="auto"/>
        </w:rPr>
        <w:t>Forest City, Iowa</w:t>
        <w:tab/>
        <w:t>50436</w:t>
      </w:r>
    </w:p>
    <w:p>
      <w:pPr>
        <w:spacing w:after="0" w:line="7"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1(e) TELEPHONE</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440"/>
        <w:spacing w:after="0"/>
        <w:tabs>
          <w:tab w:leader="none" w:pos="2140" w:val="left"/>
        </w:tabs>
        <w:rPr>
          <w:sz w:val="20"/>
          <w:szCs w:val="20"/>
          <w:color w:val="auto"/>
        </w:rPr>
      </w:pPr>
      <w:r>
        <w:rPr>
          <w:rFonts w:ascii="Courier New" w:cs="Courier New" w:eastAsia="Courier New" w:hAnsi="Courier New"/>
          <w:sz w:val="14"/>
          <w:szCs w:val="14"/>
          <w:color w:val="auto"/>
        </w:rPr>
        <w:t>AREA CODE</w:t>
      </w:r>
      <w:r>
        <w:rPr>
          <w:sz w:val="20"/>
          <w:szCs w:val="20"/>
          <w:color w:val="auto"/>
        </w:rPr>
        <w:tab/>
      </w:r>
      <w:r>
        <w:rPr>
          <w:rFonts w:ascii="Courier New" w:cs="Courier New" w:eastAsia="Courier New" w:hAnsi="Courier New"/>
          <w:sz w:val="14"/>
          <w:szCs w:val="14"/>
          <w:color w:val="auto"/>
        </w:rPr>
        <w:t>|NUMBER</w:t>
      </w:r>
    </w:p>
    <w:p>
      <w:pPr>
        <w:spacing w:after="0" w:line="7" w:lineRule="exact"/>
        <w:rPr>
          <w:sz w:val="24"/>
          <w:szCs w:val="24"/>
          <w:color w:val="auto"/>
        </w:rPr>
      </w:pPr>
    </w:p>
    <w:p>
      <w:pPr>
        <w:ind w:left="620"/>
        <w:spacing w:after="0"/>
        <w:tabs>
          <w:tab w:leader="none" w:pos="2140" w:val="left"/>
        </w:tabs>
        <w:rPr>
          <w:sz w:val="20"/>
          <w:szCs w:val="20"/>
          <w:color w:val="auto"/>
        </w:rPr>
      </w:pPr>
      <w:r>
        <w:rPr>
          <w:rFonts w:ascii="Courier New" w:cs="Courier New" w:eastAsia="Courier New" w:hAnsi="Courier New"/>
          <w:sz w:val="14"/>
          <w:szCs w:val="14"/>
          <w:color w:val="auto"/>
        </w:rPr>
        <w:t>641</w:t>
      </w:r>
      <w:r>
        <w:rPr>
          <w:sz w:val="20"/>
          <w:szCs w:val="20"/>
          <w:color w:val="auto"/>
        </w:rPr>
        <w:tab/>
      </w:r>
      <w:r>
        <w:rPr>
          <w:rFonts w:ascii="Courier New" w:cs="Courier New" w:eastAsia="Courier New" w:hAnsi="Courier New"/>
          <w:sz w:val="14"/>
          <w:szCs w:val="14"/>
          <w:color w:val="auto"/>
        </w:rPr>
        <w:t>|585-3535</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Robert L. Gossett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tabs>
          <w:tab w:leader="none" w:pos="3780" w:val="left"/>
        </w:tabs>
        <w:rPr>
          <w:sz w:val="20"/>
          <w:szCs w:val="20"/>
          <w:color w:val="auto"/>
        </w:rPr>
      </w:pPr>
      <w:r>
        <w:rPr>
          <w:rFonts w:ascii="Courier New" w:cs="Courier New" w:eastAsia="Courier New" w:hAnsi="Courier New"/>
          <w:sz w:val="14"/>
          <w:szCs w:val="14"/>
          <w:color w:val="auto"/>
        </w:rPr>
        <w:t>2(b) IRS IDENT. NO.</w:t>
      </w:r>
      <w:r>
        <w:rPr>
          <w:sz w:val="20"/>
          <w:szCs w:val="20"/>
          <w:color w:val="auto"/>
        </w:rPr>
        <w:tab/>
      </w:r>
      <w:r>
        <w:rPr>
          <w:rFonts w:ascii="Courier New" w:cs="Courier New" w:eastAsia="Courier New" w:hAnsi="Courier New"/>
          <w:sz w:val="14"/>
          <w:szCs w:val="14"/>
          <w:color w:val="auto"/>
        </w:rPr>
        <w:t>(c) RELATIONSHIP TO ISSUER</w:t>
      </w:r>
    </w:p>
    <w:p>
      <w:pPr>
        <w:spacing w:after="0" w:line="173" w:lineRule="exact"/>
        <w:rPr>
          <w:sz w:val="24"/>
          <w:szCs w:val="24"/>
          <w:color w:val="auto"/>
        </w:rPr>
      </w:pPr>
    </w:p>
    <w:p>
      <w:pPr>
        <w:ind w:left="440"/>
        <w:spacing w:after="0"/>
        <w:tabs>
          <w:tab w:leader="none" w:pos="37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Officer - VP Administration</w:t>
      </w:r>
    </w:p>
    <w:p>
      <w:pPr>
        <w:spacing w:after="0" w:line="7" w:lineRule="exact"/>
        <w:rPr>
          <w:sz w:val="24"/>
          <w:szCs w:val="24"/>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2(d) ADDRESS STREET</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2713 Campus Lane</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2(d) CITY STATE ZIP CODE</w:t>
      </w:r>
    </w:p>
    <w:p>
      <w:pPr>
        <w:spacing w:after="0" w:line="173"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Albert Lea, MN 56007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right="4820"/>
        <w:spacing w:after="0" w:line="255" w:lineRule="auto"/>
        <w:rPr>
          <w:sz w:val="20"/>
          <w:szCs w:val="20"/>
          <w:color w:val="auto"/>
        </w:rPr>
      </w:pPr>
      <w:r>
        <w:rPr>
          <w:rFonts w:ascii="Courier New" w:cs="Courier New" w:eastAsia="Courier New" w:hAnsi="Courier New"/>
          <w:sz w:val="14"/>
          <w:szCs w:val="14"/>
          <w:color w:val="auto"/>
        </w:rPr>
        <w:t>INSTRUCTION: The person filing this notice should contact the issuer to obtain the I.R.S. Identification Number and the SEC File Number.</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2100" w:type="dxa"/>
            <w:vAlign w:val="bottom"/>
          </w:tcPr>
          <w:p>
            <w:pPr>
              <w:ind w:left="800"/>
              <w:spacing w:after="0"/>
              <w:rPr>
                <w:sz w:val="20"/>
                <w:szCs w:val="20"/>
                <w:color w:val="auto"/>
              </w:rPr>
            </w:pPr>
            <w:r>
              <w:rPr>
                <w:rFonts w:ascii="Courier New" w:cs="Courier New" w:eastAsia="Courier New" w:hAnsi="Courier New"/>
                <w:sz w:val="14"/>
                <w:szCs w:val="14"/>
                <w:color w:val="auto"/>
              </w:rPr>
              <w:t>(b)</w:t>
            </w:r>
          </w:p>
        </w:tc>
        <w:tc>
          <w:tcPr>
            <w:tcW w:w="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Name and Address of</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Each Broker Through</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SEC USE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(c)</w:t>
            </w: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Whome the Securities</w:t>
            </w:r>
          </w:p>
        </w:tc>
        <w:tc>
          <w:tcPr>
            <w:tcW w:w="940" w:type="dxa"/>
            <w:vAlign w:val="bottom"/>
          </w:tcPr>
          <w:p>
            <w:pPr>
              <w:ind w:left="440"/>
              <w:spacing w:after="0"/>
              <w:rPr>
                <w:sz w:val="20"/>
                <w:szCs w:val="20"/>
                <w:color w:val="auto"/>
              </w:rPr>
            </w:pPr>
            <w:r>
              <w:rPr>
                <w:rFonts w:ascii="Courier New" w:cs="Courier New" w:eastAsia="Courier New" w:hAnsi="Courier New"/>
                <w:sz w:val="14"/>
                <w:szCs w:val="14"/>
                <w:color w:val="auto"/>
              </w:rPr>
              <w:t>ONLY</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(d)</w:t>
            </w:r>
          </w:p>
        </w:tc>
        <w:tc>
          <w:tcPr>
            <w:tcW w:w="16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3(a)</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are to be Offered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Shares or</w:t>
            </w:r>
          </w:p>
        </w:tc>
        <w:tc>
          <w:tcPr>
            <w:tcW w:w="11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Aggregate</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(e)</w:t>
            </w:r>
          </w:p>
        </w:tc>
        <w:tc>
          <w:tcPr>
            <w:tcW w:w="1500" w:type="dxa"/>
            <w:vAlign w:val="bottom"/>
          </w:tcPr>
          <w:p>
            <w:pPr>
              <w:jc w:val="center"/>
              <w:ind w:right="168"/>
              <w:spacing w:after="0"/>
              <w:rPr>
                <w:sz w:val="20"/>
                <w:szCs w:val="20"/>
                <w:color w:val="auto"/>
              </w:rPr>
            </w:pPr>
            <w:r>
              <w:rPr>
                <w:rFonts w:ascii="Courier New" w:cs="Courier New" w:eastAsia="Courier New" w:hAnsi="Courier New"/>
                <w:sz w:val="14"/>
                <w:szCs w:val="14"/>
                <w:color w:val="auto"/>
              </w:rPr>
              <w:t>(f)</w:t>
            </w:r>
          </w:p>
        </w:tc>
        <w:tc>
          <w:tcPr>
            <w:tcW w:w="1680" w:type="dxa"/>
            <w:vAlign w:val="bottom"/>
          </w:tcPr>
          <w:p>
            <w:pPr>
              <w:ind w:left="640"/>
              <w:spacing w:after="0"/>
              <w:rPr>
                <w:sz w:val="20"/>
                <w:szCs w:val="20"/>
                <w:color w:val="auto"/>
              </w:rPr>
            </w:pPr>
            <w:r>
              <w:rPr>
                <w:rFonts w:ascii="Courier New" w:cs="Courier New" w:eastAsia="Courier New" w:hAnsi="Courier New"/>
                <w:sz w:val="14"/>
                <w:szCs w:val="14"/>
                <w:color w:val="auto"/>
              </w:rPr>
              <w:t>(g)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Title of the</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or Each Market</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Broker-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Other Units</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Market</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Number of Shares</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Approximate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Name of Each</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Class of</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Maker who is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Dealer</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to be Sold</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Value</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or Other Units</w:t>
            </w:r>
          </w:p>
        </w:tc>
        <w:tc>
          <w:tcPr>
            <w:tcW w:w="1500" w:type="dxa"/>
            <w:vAlign w:val="bottom"/>
          </w:tcPr>
          <w:p>
            <w:pPr>
              <w:ind w:left="240"/>
              <w:spacing w:after="0"/>
              <w:rPr>
                <w:sz w:val="20"/>
                <w:szCs w:val="20"/>
                <w:color w:val="auto"/>
              </w:rPr>
            </w:pPr>
            <w:r>
              <w:rPr>
                <w:rFonts w:ascii="Courier New" w:cs="Courier New" w:eastAsia="Courier New" w:hAnsi="Courier New"/>
                <w:sz w:val="14"/>
                <w:szCs w:val="14"/>
                <w:color w:val="auto"/>
              </w:rPr>
              <w:t>Date of Sale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Aquiring the</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File</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rPr>
              <w:t>(See instr.</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(See instr.</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Outstanding</w:t>
            </w:r>
          </w:p>
        </w:tc>
        <w:tc>
          <w:tcPr>
            <w:tcW w:w="318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(See instr. 3(f))  Exchange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to be Sold</w:t>
            </w:r>
          </w:p>
        </w:tc>
        <w:tc>
          <w:tcPr>
            <w:tcW w:w="2100" w:type="dxa"/>
            <w:vAlign w:val="bottom"/>
          </w:tcPr>
          <w:p>
            <w:pPr>
              <w:ind w:left="120"/>
              <w:spacing w:after="0"/>
              <w:rPr>
                <w:sz w:val="20"/>
                <w:szCs w:val="20"/>
                <w:color w:val="auto"/>
              </w:rPr>
            </w:pPr>
            <w:r>
              <w:rPr>
                <w:rFonts w:ascii="Courier New" w:cs="Courier New" w:eastAsia="Courier New" w:hAnsi="Courier New"/>
                <w:sz w:val="14"/>
                <w:szCs w:val="14"/>
                <w:color w:val="auto"/>
              </w:rPr>
              <w:t>Securities</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1180" w:type="dxa"/>
            <w:vAlign w:val="bottom"/>
          </w:tcPr>
          <w:p>
            <w:pPr>
              <w:jc w:val="center"/>
              <w:spacing w:after="0"/>
              <w:rPr>
                <w:sz w:val="20"/>
                <w:szCs w:val="20"/>
                <w:color w:val="auto"/>
              </w:rPr>
            </w:pPr>
            <w:r>
              <w:rPr>
                <w:rFonts w:ascii="Courier New" w:cs="Courier New" w:eastAsia="Courier New" w:hAnsi="Courier New"/>
                <w:sz w:val="14"/>
                <w:szCs w:val="14"/>
                <w:color w:val="auto"/>
                <w:w w:val="99"/>
              </w:rPr>
              <w:t>3(c))</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3(d))</w:t>
            </w:r>
          </w:p>
        </w:tc>
        <w:tc>
          <w:tcPr>
            <w:tcW w:w="1640" w:type="dxa"/>
            <w:vAlign w:val="bottom"/>
          </w:tcPr>
          <w:p>
            <w:pPr>
              <w:jc w:val="center"/>
              <w:spacing w:after="0"/>
              <w:rPr>
                <w:sz w:val="20"/>
                <w:szCs w:val="20"/>
                <w:color w:val="auto"/>
              </w:rPr>
            </w:pPr>
            <w:r>
              <w:rPr>
                <w:rFonts w:ascii="Courier New" w:cs="Courier New" w:eastAsia="Courier New" w:hAnsi="Courier New"/>
                <w:sz w:val="14"/>
                <w:szCs w:val="14"/>
                <w:color w:val="auto"/>
              </w:rPr>
              <w:t>(See instr. 3(e))</w:t>
            </w:r>
          </w:p>
        </w:tc>
        <w:tc>
          <w:tcPr>
            <w:tcW w:w="150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(MO. DAY YR.)</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(See instr. 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New York</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Chicago</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Edward Jones &amp; Company</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Pacific</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209 N. Clark Street</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rPr>
              <w:t>Boston</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2800" w:type="dxa"/>
            <w:vAlign w:val="bottom"/>
          </w:tcPr>
          <w:p>
            <w:pPr>
              <w:ind w:left="300"/>
              <w:spacing w:after="0"/>
              <w:rPr>
                <w:sz w:val="20"/>
                <w:szCs w:val="20"/>
                <w:color w:val="auto"/>
              </w:rPr>
            </w:pPr>
            <w:r>
              <w:rPr>
                <w:rFonts w:ascii="Courier New" w:cs="Courier New" w:eastAsia="Courier New" w:hAnsi="Courier New"/>
                <w:sz w:val="14"/>
                <w:szCs w:val="14"/>
                <w:color w:val="auto"/>
              </w:rPr>
              <w:t>Forest City, IA 50436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$149,120.00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33,648,715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7/1/04</w:t>
            </w:r>
          </w:p>
        </w:tc>
        <w:tc>
          <w:tcPr>
            <w:tcW w:w="1540" w:type="dxa"/>
            <w:vAlign w:val="bottom"/>
          </w:tcPr>
          <w:p>
            <w:pPr>
              <w:ind w:left="520"/>
              <w:spacing w:after="0"/>
              <w:rPr>
                <w:sz w:val="20"/>
                <w:szCs w:val="20"/>
                <w:color w:val="auto"/>
              </w:rPr>
            </w:pPr>
            <w:r>
              <w:rPr>
                <w:rFonts w:ascii="Courier New" w:cs="Courier New" w:eastAsia="Courier New" w:hAnsi="Courier New"/>
                <w:sz w:val="14"/>
                <w:szCs w:val="14"/>
                <w:color w:val="auto"/>
                <w:w w:val="99"/>
              </w:rPr>
              <w:t>Philadelphia</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1.(a) Name of issuer</w:t>
      </w:r>
    </w:p>
    <w:p>
      <w:pPr>
        <w:spacing w:after="0" w:line="7" w:lineRule="exact"/>
        <w:rPr>
          <w:sz w:val="24"/>
          <w:szCs w:val="2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I.R.S. Identification Number</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S.E.C. file number, if any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address, including zip code</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Issuer's telephone number, including area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2.(a) Name of person for whose account the securities are to be sold</w:t>
      </w:r>
    </w:p>
    <w:p>
      <w:pPr>
        <w:spacing w:after="0" w:line="7" w:lineRule="exact"/>
        <w:rPr>
          <w:sz w:val="24"/>
          <w:szCs w:val="24"/>
          <w:color w:val="auto"/>
        </w:rPr>
      </w:pP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I.R.S. identification number, if such person is an entity</w:t>
      </w:r>
    </w:p>
    <w:p>
      <w:pPr>
        <w:spacing w:after="0" w:line="7" w:lineRule="exact"/>
        <w:rPr>
          <w:rFonts w:ascii="Courier New" w:cs="Courier New" w:eastAsia="Courier New" w:hAnsi="Courier New"/>
          <w:sz w:val="14"/>
          <w:szCs w:val="14"/>
          <w:color w:val="auto"/>
        </w:rPr>
      </w:pPr>
    </w:p>
    <w:p>
      <w:pPr>
        <w:ind w:left="520" w:right="4980" w:hanging="339"/>
        <w:spacing w:after="0" w:line="250" w:lineRule="auto"/>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relationship to the issuer (e.g., officer, director, 10% stockholder, or member of immediate family of any of the foregoing)</w:t>
      </w:r>
    </w:p>
    <w:p>
      <w:pPr>
        <w:ind w:left="520" w:hanging="339"/>
        <w:spacing w:after="0"/>
        <w:tabs>
          <w:tab w:leader="none" w:pos="5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person's address, including zip code</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3.(a) Title of the class of securities to be sold</w:t>
      </w:r>
    </w:p>
    <w:p>
      <w:pPr>
        <w:spacing w:after="0" w:line="7" w:lineRule="exact"/>
        <w:rPr>
          <w:sz w:val="24"/>
          <w:szCs w:val="24"/>
          <w:color w:val="auto"/>
        </w:rPr>
      </w:pP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 of each broker through whom the securities are intended to be sold</w:t>
      </w:r>
    </w:p>
    <w:p>
      <w:pPr>
        <w:ind w:left="520" w:right="482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to be sold (if debt securities, give the aggregate face amount)</w:t>
      </w:r>
    </w:p>
    <w:p>
      <w:pPr>
        <w:ind w:left="520" w:right="464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market value of the securities to be sold as of a specified date within 10 days prior to the filing of this notice</w:t>
      </w:r>
    </w:p>
    <w:p>
      <w:pPr>
        <w:ind w:left="520" w:right="5080" w:hanging="339"/>
        <w:spacing w:after="0" w:line="250" w:lineRule="auto"/>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or other units of the class outstanding, or if debit securities the face amount thereof outstanding, as shown by the most recent report or statement published by the issuer</w:t>
      </w:r>
    </w:p>
    <w:p>
      <w:pPr>
        <w:spacing w:after="0" w:line="1"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Approximate date on which the securities are to be sold</w:t>
      </w:r>
    </w:p>
    <w:p>
      <w:pPr>
        <w:sectPr>
          <w:pgSz w:w="11900" w:h="16838" w:orient="portrait"/>
          <w:cols w:equalWidth="0" w:num="1">
            <w:col w:w="11540"/>
          </w:cols>
          <w:pgMar w:left="220" w:top="230" w:right="139" w:bottom="0" w:gutter="0" w:footer="0" w:header="0"/>
        </w:sectPr>
      </w:pPr>
    </w:p>
    <w:bookmarkStart w:id="1" w:name="page2"/>
    <w:bookmarkEnd w:id="1"/>
    <w:p>
      <w:pPr>
        <w:ind w:left="520" w:right="5080" w:hanging="339"/>
        <w:spacing w:after="0" w:line="255" w:lineRule="auto"/>
        <w:tabs>
          <w:tab w:leader="none" w:pos="5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Name of each securities exchange, if any, on which the securities are intended to be sold</w:t>
      </w:r>
    </w:p>
    <w:p>
      <w:pPr>
        <w:spacing w:after="0" w:line="160" w:lineRule="exact"/>
        <w:rPr>
          <w:sz w:val="20"/>
          <w:szCs w:val="20"/>
          <w:color w:val="auto"/>
        </w:rPr>
      </w:pPr>
    </w:p>
    <w:p>
      <w:pPr>
        <w:jc w:val="center"/>
        <w:ind w:right="4720"/>
        <w:spacing w:after="0" w:line="252" w:lineRule="auto"/>
        <w:rPr>
          <w:sz w:val="20"/>
          <w:szCs w:val="20"/>
          <w:color w:val="auto"/>
        </w:rPr>
      </w:pPr>
      <w:r>
        <w:rPr>
          <w:rFonts w:ascii="Courier New" w:cs="Courier New" w:eastAsia="Courier New" w:hAnsi="Courier New"/>
          <w:sz w:val="14"/>
          <w:szCs w:val="14"/>
          <w:color w:val="auto"/>
        </w:rPr>
        <w:t>POTENTIAL PERSONS WHO ARE TO RESPOND TO THE COLLECTION OF INFORMATION CONTAINED IN THIS FORM ARE NOT REQUIRED TO RESPOND UNLESS THE FORM DISPLAYS A CURRENTLY VALID OMB CONTROL NUMBER.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4"/>
          <w:szCs w:val="14"/>
          <w:color w:val="auto"/>
        </w:rPr>
        <w:t>TABLE I - SECURITIES TO BE SOLD</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FURNISH THE FOLLOWING INFORMATION WITH RESPECT TO THE ACQUISITION OF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TO BE SOLD AND WITH RESPECT TO THE PAYMENT OF ALL OR ANY PART OF THE</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PURCHASE PRICE OR OTHER CONSIDERATION THEREFOR:</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Name of Person</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from Whom Acquired</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s>
        <w:rPr>
          <w:sz w:val="20"/>
          <w:szCs w:val="20"/>
          <w:color w:val="auto"/>
        </w:rPr>
      </w:pPr>
      <w:r>
        <w:rPr>
          <w:rFonts w:ascii="Courier New" w:cs="Courier New" w:eastAsia="Courier New" w:hAnsi="Courier New"/>
          <w:sz w:val="14"/>
          <w:szCs w:val="14"/>
          <w:color w:val="auto"/>
        </w:rPr>
        <w:t>Title of</w:t>
      </w:r>
      <w:r>
        <w:rPr>
          <w:sz w:val="20"/>
          <w:szCs w:val="20"/>
          <w:color w:val="auto"/>
        </w:rPr>
        <w:tab/>
      </w:r>
      <w:r>
        <w:rPr>
          <w:rFonts w:ascii="Courier New" w:cs="Courier New" w:eastAsia="Courier New" w:hAnsi="Courier New"/>
          <w:sz w:val="14"/>
          <w:szCs w:val="14"/>
          <w:color w:val="auto"/>
        </w:rPr>
        <w:t>Date You</w:t>
        <w:tab/>
        <w:t>Nature of</w:t>
      </w:r>
      <w:r>
        <w:rPr>
          <w:sz w:val="20"/>
          <w:szCs w:val="20"/>
          <w:color w:val="auto"/>
        </w:rPr>
        <w:tab/>
      </w:r>
      <w:r>
        <w:rPr>
          <w:rFonts w:ascii="Courier New" w:cs="Courier New" w:eastAsia="Courier New" w:hAnsi="Courier New"/>
          <w:sz w:val="14"/>
          <w:szCs w:val="14"/>
          <w:color w:val="auto"/>
        </w:rPr>
        <w:t>(If gift, also give date</w:t>
      </w:r>
      <w:r>
        <w:rPr>
          <w:sz w:val="20"/>
          <w:szCs w:val="20"/>
          <w:color w:val="auto"/>
        </w:rPr>
        <w:tab/>
      </w: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Date of</w:t>
      </w:r>
    </w:p>
    <w:p>
      <w:pPr>
        <w:spacing w:after="0" w:line="7" w:lineRule="exact"/>
        <w:rPr>
          <w:sz w:val="20"/>
          <w:szCs w:val="20"/>
          <w:color w:val="auto"/>
        </w:rPr>
      </w:pPr>
    </w:p>
    <w:p>
      <w:pPr>
        <w:spacing w:after="0"/>
        <w:tabs>
          <w:tab w:leader="none" w:pos="940" w:val="left"/>
          <w:tab w:leader="none" w:pos="1800" w:val="left"/>
          <w:tab w:leader="none" w:pos="4040" w:val="left"/>
          <w:tab w:leader="none" w:pos="6360" w:val="left"/>
          <w:tab w:leader="none" w:pos="8260" w:val="left"/>
          <w:tab w:leader="none" w:pos="9300" w:val="left"/>
        </w:tabs>
        <w:rPr>
          <w:sz w:val="20"/>
          <w:szCs w:val="20"/>
          <w:color w:val="auto"/>
        </w:rPr>
      </w:pPr>
      <w:r>
        <w:rPr>
          <w:rFonts w:ascii="Courier New" w:cs="Courier New" w:eastAsia="Courier New" w:hAnsi="Courier New"/>
          <w:sz w:val="14"/>
          <w:szCs w:val="14"/>
          <w:color w:val="auto"/>
        </w:rPr>
        <w:t>the Class</w:t>
        <w:tab/>
        <w:t>Acquired</w:t>
        <w:tab/>
        <w:t>Acquisition Transaction</w:t>
      </w:r>
      <w:r>
        <w:rPr>
          <w:sz w:val="20"/>
          <w:szCs w:val="20"/>
          <w:color w:val="auto"/>
        </w:rPr>
        <w:tab/>
      </w:r>
      <w:r>
        <w:rPr>
          <w:rFonts w:ascii="Courier New" w:cs="Courier New" w:eastAsia="Courier New" w:hAnsi="Courier New"/>
          <w:sz w:val="14"/>
          <w:szCs w:val="14"/>
          <w:color w:val="auto"/>
        </w:rPr>
        <w:t>donor acquired)</w:t>
      </w:r>
      <w:r>
        <w:rPr>
          <w:sz w:val="20"/>
          <w:szCs w:val="20"/>
          <w:color w:val="auto"/>
        </w:rPr>
        <w:tab/>
      </w:r>
      <w:r>
        <w:rPr>
          <w:rFonts w:ascii="Courier New" w:cs="Courier New" w:eastAsia="Courier New" w:hAnsi="Courier New"/>
          <w:sz w:val="14"/>
          <w:szCs w:val="14"/>
          <w:color w:val="auto"/>
        </w:rPr>
        <w:t>Securities Acquired</w:t>
      </w:r>
      <w:r>
        <w:rPr>
          <w:sz w:val="20"/>
          <w:szCs w:val="20"/>
          <w:color w:val="auto"/>
        </w:rPr>
        <w:tab/>
      </w:r>
      <w:r>
        <w:rPr>
          <w:rFonts w:ascii="Courier New" w:cs="Courier New" w:eastAsia="Courier New" w:hAnsi="Courier New"/>
          <w:sz w:val="14"/>
          <w:szCs w:val="14"/>
          <w:color w:val="auto"/>
        </w:rPr>
        <w:t>Payment</w:t>
      </w:r>
      <w:r>
        <w:rPr>
          <w:sz w:val="20"/>
          <w:szCs w:val="20"/>
          <w:color w:val="auto"/>
        </w:rPr>
        <w:tab/>
      </w:r>
      <w:r>
        <w:rPr>
          <w:rFonts w:ascii="Courier New" w:cs="Courier New" w:eastAsia="Courier New" w:hAnsi="Courier New"/>
          <w:sz w:val="14"/>
          <w:szCs w:val="14"/>
          <w:color w:val="auto"/>
        </w:rPr>
        <w:t>Nature of Payment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7/1/04</w:t>
            </w:r>
          </w:p>
        </w:tc>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  Winnebago Industries, Inc.</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7/1/04</w:t>
            </w:r>
          </w:p>
        </w:tc>
        <w:tc>
          <w:tcPr>
            <w:tcW w:w="740" w:type="dxa"/>
            <w:vAlign w:val="bottom"/>
          </w:tcPr>
          <w:p>
            <w:pPr>
              <w:ind w:left="380"/>
              <w:spacing w:after="0"/>
              <w:rPr>
                <w:sz w:val="20"/>
                <w:szCs w:val="20"/>
                <w:color w:val="auto"/>
              </w:rPr>
            </w:pPr>
            <w:r>
              <w:rPr>
                <w:rFonts w:ascii="Courier New" w:cs="Courier New" w:eastAsia="Courier New" w:hAnsi="Courier New"/>
                <w:sz w:val="14"/>
                <w:szCs w:val="14"/>
                <w:color w:val="auto"/>
              </w:rPr>
              <w:t>Cash</w:t>
            </w: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Stock,</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$.50 par</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20" w:type="dxa"/>
            <w:vAlign w:val="bottom"/>
          </w:tcPr>
          <w:p>
            <w:pPr>
              <w:spacing w:after="0"/>
              <w:rPr>
                <w:sz w:val="20"/>
                <w:szCs w:val="20"/>
                <w:color w:val="auto"/>
              </w:rPr>
            </w:pPr>
            <w:r>
              <w:rPr>
                <w:rFonts w:ascii="Courier New" w:cs="Courier New" w:eastAsia="Courier New" w:hAnsi="Courier New"/>
                <w:sz w:val="14"/>
                <w:szCs w:val="14"/>
                <w:color w:val="auto"/>
              </w:rPr>
              <w:t>value</w:t>
            </w:r>
          </w:p>
        </w:tc>
        <w:tc>
          <w:tcPr>
            <w:tcW w:w="8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If the securities were purchased and full payment therefore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16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TABLE II - SECURITIES SOLD DURING THE PAST 3 MONTHS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FURNISH THE FOLLOWING INFORMATION AS TO ALL SECURITIES OF THE ISSUER SOLD DURING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PAST 3 MONTHS BY THE PERSON FOR WHOSE ACCOUNT THE SECURITIES ARE TO BE SOLD.</w:t>
      </w:r>
    </w:p>
    <w:p>
      <w:pPr>
        <w:spacing w:after="0" w:line="200" w:lineRule="exact"/>
        <w:rPr>
          <w:sz w:val="20"/>
          <w:szCs w:val="20"/>
          <w:color w:val="auto"/>
        </w:rPr>
      </w:pPr>
    </w:p>
    <w:p>
      <w:pPr>
        <w:spacing w:after="0" w:line="304" w:lineRule="exact"/>
        <w:rPr>
          <w:sz w:val="20"/>
          <w:szCs w:val="20"/>
          <w:color w:val="auto"/>
        </w:rPr>
      </w:pPr>
    </w:p>
    <w:p>
      <w:pPr>
        <w:ind w:left="6820"/>
        <w:spacing w:after="0"/>
        <w:tabs>
          <w:tab w:leader="none" w:pos="8000" w:val="left"/>
        </w:tabs>
        <w:rPr>
          <w:sz w:val="20"/>
          <w:szCs w:val="20"/>
          <w:color w:val="auto"/>
        </w:rPr>
      </w:pPr>
      <w:r>
        <w:rPr>
          <w:rFonts w:ascii="Courier New" w:cs="Courier New" w:eastAsia="Courier New" w:hAnsi="Courier New"/>
          <w:sz w:val="14"/>
          <w:szCs w:val="14"/>
          <w:color w:val="auto"/>
        </w:rPr>
        <w:t>Amount of</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spacing w:after="0"/>
        <w:tabs>
          <w:tab w:leader="none" w:pos="3000" w:val="left"/>
          <w:tab w:leader="none" w:pos="5420" w:val="left"/>
          <w:tab w:leader="none" w:pos="6800" w:val="left"/>
          <w:tab w:leader="none" w:pos="8000" w:val="left"/>
        </w:tabs>
        <w:rPr>
          <w:sz w:val="20"/>
          <w:szCs w:val="20"/>
          <w:color w:val="auto"/>
        </w:rPr>
      </w:pPr>
      <w:r>
        <w:rPr>
          <w:rFonts w:ascii="Courier New" w:cs="Courier New" w:eastAsia="Courier New" w:hAnsi="Courier New"/>
          <w:sz w:val="14"/>
          <w:szCs w:val="14"/>
          <w:color w:val="auto"/>
        </w:rPr>
        <w:t>Name and Address of Seller</w:t>
      </w:r>
      <w:r>
        <w:rPr>
          <w:sz w:val="20"/>
          <w:szCs w:val="20"/>
          <w:color w:val="auto"/>
        </w:rPr>
        <w:tab/>
      </w:r>
      <w:r>
        <w:rPr>
          <w:rFonts w:ascii="Courier New" w:cs="Courier New" w:eastAsia="Courier New" w:hAnsi="Courier New"/>
          <w:sz w:val="14"/>
          <w:szCs w:val="14"/>
          <w:color w:val="auto"/>
        </w:rPr>
        <w:t>Title of Securities Sold</w:t>
      </w:r>
      <w:r>
        <w:rPr>
          <w:sz w:val="20"/>
          <w:szCs w:val="20"/>
          <w:color w:val="auto"/>
        </w:rPr>
        <w:tab/>
      </w:r>
      <w:r>
        <w:rPr>
          <w:rFonts w:ascii="Courier New" w:cs="Courier New" w:eastAsia="Courier New" w:hAnsi="Courier New"/>
          <w:sz w:val="14"/>
          <w:szCs w:val="14"/>
          <w:color w:val="auto"/>
        </w:rPr>
        <w:t>Date of Sale</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Proceeds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Robert</w:t>
            </w:r>
          </w:p>
        </w:tc>
        <w:tc>
          <w:tcPr>
            <w:tcW w:w="16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 Gossett</w:t>
            </w:r>
          </w:p>
        </w:tc>
        <w:tc>
          <w:tcPr>
            <w:tcW w:w="980" w:type="dxa"/>
            <w:vAlign w:val="bottom"/>
          </w:tcPr>
          <w:p>
            <w:pPr>
              <w:ind w:left="42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720" w:type="dxa"/>
            <w:vAlign w:val="bottom"/>
          </w:tcPr>
          <w:p>
            <w:pPr>
              <w:ind w:left="700"/>
              <w:spacing w:after="0"/>
              <w:rPr>
                <w:sz w:val="20"/>
                <w:szCs w:val="20"/>
                <w:color w:val="auto"/>
              </w:rPr>
            </w:pPr>
            <w:r>
              <w:rPr>
                <w:rFonts w:ascii="Courier New" w:cs="Courier New" w:eastAsia="Courier New" w:hAnsi="Courier New"/>
                <w:sz w:val="14"/>
                <w:szCs w:val="14"/>
                <w:color w:val="auto"/>
              </w:rPr>
              <w:t>04/14/04</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4,817</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154,144.00</w:t>
            </w:r>
          </w:p>
        </w:tc>
      </w:tr>
      <w:tr>
        <w:trPr>
          <w:trHeight w:val="166"/>
        </w:trPr>
        <w:tc>
          <w:tcPr>
            <w:tcW w:w="980" w:type="dxa"/>
            <w:vAlign w:val="bottom"/>
            <w:gridSpan w:val="2"/>
          </w:tcPr>
          <w:p>
            <w:pPr>
              <w:spacing w:after="0"/>
              <w:rPr>
                <w:sz w:val="20"/>
                <w:szCs w:val="20"/>
                <w:color w:val="auto"/>
              </w:rPr>
            </w:pPr>
            <w:r>
              <w:rPr>
                <w:rFonts w:ascii="Courier New" w:cs="Courier New" w:eastAsia="Courier New" w:hAnsi="Courier New"/>
                <w:sz w:val="14"/>
                <w:szCs w:val="14"/>
                <w:color w:val="auto"/>
              </w:rPr>
              <w:t>2713 Campus</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Lane</w:t>
            </w:r>
          </w:p>
        </w:tc>
        <w:tc>
          <w:tcPr>
            <w:tcW w:w="980" w:type="dxa"/>
            <w:vAlign w:val="bottom"/>
          </w:tcPr>
          <w:p>
            <w:pPr>
              <w:ind w:left="420"/>
              <w:spacing w:after="0"/>
              <w:rPr>
                <w:sz w:val="20"/>
                <w:szCs w:val="20"/>
                <w:color w:val="auto"/>
              </w:rPr>
            </w:pPr>
            <w:r>
              <w:rPr>
                <w:rFonts w:ascii="Courier New" w:cs="Courier New" w:eastAsia="Courier New" w:hAnsi="Courier New"/>
                <w:sz w:val="14"/>
                <w:szCs w:val="14"/>
                <w:color w:val="auto"/>
              </w:rPr>
              <w:t>Common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1720" w:type="dxa"/>
            <w:vAlign w:val="bottom"/>
          </w:tcPr>
          <w:p>
            <w:pPr>
              <w:ind w:left="700"/>
              <w:spacing w:after="0"/>
              <w:rPr>
                <w:sz w:val="20"/>
                <w:szCs w:val="20"/>
                <w:color w:val="auto"/>
              </w:rPr>
            </w:pPr>
            <w:r>
              <w:rPr>
                <w:rFonts w:ascii="Courier New" w:cs="Courier New" w:eastAsia="Courier New" w:hAnsi="Courier New"/>
                <w:sz w:val="14"/>
                <w:szCs w:val="14"/>
                <w:color w:val="auto"/>
              </w:rPr>
              <w:t>6/24/04</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2,289</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86,673.10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Albert</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Lea,</w:t>
            </w:r>
          </w:p>
        </w:tc>
        <w:tc>
          <w:tcPr>
            <w:tcW w:w="1180" w:type="dxa"/>
            <w:vAlign w:val="bottom"/>
          </w:tcPr>
          <w:p>
            <w:pPr>
              <w:ind w:left="60"/>
              <w:spacing w:after="0"/>
              <w:rPr>
                <w:sz w:val="20"/>
                <w:szCs w:val="20"/>
                <w:color w:val="auto"/>
              </w:rPr>
            </w:pPr>
            <w:r>
              <w:rPr>
                <w:rFonts w:ascii="Courier New" w:cs="Courier New" w:eastAsia="Courier New" w:hAnsi="Courier New"/>
                <w:sz w:val="14"/>
                <w:szCs w:val="14"/>
                <w:color w:val="auto"/>
              </w:rPr>
              <w:t>MN 56007</w:t>
            </w: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REMARKS: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INSTRUCTIONS:</w:t>
      </w:r>
    </w:p>
    <w:p>
      <w:pPr>
        <w:spacing w:after="0" w:line="173" w:lineRule="exact"/>
        <w:rPr>
          <w:sz w:val="20"/>
          <w:szCs w:val="20"/>
          <w:color w:val="auto"/>
        </w:rPr>
      </w:pPr>
    </w:p>
    <w:p>
      <w:pPr>
        <w:ind w:right="4820"/>
        <w:spacing w:after="0" w:line="250" w:lineRule="auto"/>
        <w:rPr>
          <w:sz w:val="20"/>
          <w:szCs w:val="20"/>
          <w:color w:val="auto"/>
        </w:rPr>
      </w:pPr>
      <w:r>
        <w:rPr>
          <w:rFonts w:ascii="Courier New" w:cs="Courier New" w:eastAsia="Courier New" w:hAnsi="Courier New"/>
          <w:sz w:val="14"/>
          <w:szCs w:val="14"/>
          <w:color w:val="auto"/>
        </w:rPr>
        <w:t>See the definition of "person" in paragraph (a) of Rule 144. Information is to be given not only as to the person for whose account the securities are to be sold but also as to sales by all persons whose sales are required by paragraph</w:t>
      </w:r>
    </w:p>
    <w:p>
      <w:pPr>
        <w:spacing w:after="0" w:line="1" w:lineRule="exact"/>
        <w:rPr>
          <w:sz w:val="20"/>
          <w:szCs w:val="20"/>
          <w:color w:val="auto"/>
        </w:rPr>
      </w:pPr>
    </w:p>
    <w:p>
      <w:pPr>
        <w:ind w:right="4640"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 Rule 144 to be aggregated with sales for the account of the person filing this notice.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w:t>
      </w:r>
    </w:p>
    <w:p>
      <w:pPr>
        <w:spacing w:after="0" w:line="173" w:lineRule="exact"/>
        <w:rPr>
          <w:sz w:val="20"/>
          <w:szCs w:val="20"/>
          <w:color w:val="auto"/>
        </w:rPr>
      </w:pPr>
    </w:p>
    <w:p>
      <w:pPr>
        <w:ind w:right="4640"/>
        <w:spacing w:after="0" w:line="252" w:lineRule="auto"/>
        <w:rPr>
          <w:sz w:val="20"/>
          <w:szCs w:val="20"/>
          <w:color w:val="auto"/>
        </w:rPr>
      </w:pPr>
      <w:r>
        <w:rPr>
          <w:rFonts w:ascii="Courier New" w:cs="Courier New" w:eastAsia="Courier New" w:hAnsi="Courier New"/>
          <w:sz w:val="14"/>
          <w:szCs w:val="14"/>
          <w:color w:val="auto"/>
        </w:rPr>
        <w:t>THE PERSON FOR WHOSE ACCOUNT THE SECURITIES TO WHICH THIS NOTICE RELATES ARE TO SOLD HEREBY REPRESENTS BY SIGNING THIS NOTICE THAT HE DOES NOT KNOW ANY MATERIAL ADVERSE INFORMATION IN REGARD TO THE CURRENT AND PROSPECTIVE OPERATIONS OF THE ISSUER OF THE SECURITIES TO BE SOLD WHICH HAVE NOT BEEN PUBLICLY DISCLOSED.</w:t>
      </w:r>
    </w:p>
    <w:p>
      <w:pPr>
        <w:sectPr>
          <w:pgSz w:w="11900" w:h="16838" w:orient="portrait"/>
          <w:cols w:equalWidth="0" w:num="1">
            <w:col w:w="11540"/>
          </w:cols>
          <w:pgMar w:left="220" w:top="141" w:right="139" w:bottom="1088" w:gutter="0" w:footer="0" w:header="0"/>
        </w:sectPr>
      </w:pPr>
    </w:p>
    <w:p>
      <w:pPr>
        <w:spacing w:after="0" w:line="200" w:lineRule="exact"/>
        <w:rPr>
          <w:sz w:val="20"/>
          <w:szCs w:val="20"/>
          <w:color w:val="auto"/>
        </w:rPr>
      </w:pPr>
    </w:p>
    <w:p>
      <w:pPr>
        <w:spacing w:after="0" w:line="29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July 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NOTICE)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Raymond M. Beebe, Secretary,</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Winnebago Industries, Inc.</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under Power of Attorney</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sectPr>
          <w:pgSz w:w="11900" w:h="16838" w:orient="portrait"/>
          <w:cols w:equalWidth="0" w:num="2">
            <w:col w:w="3200" w:space="260"/>
            <w:col w:w="8080"/>
          </w:cols>
          <w:pgMar w:left="220" w:top="141" w:right="139" w:bottom="1088" w:gutter="0" w:footer="0" w:header="0"/>
          <w:type w:val="continuous"/>
        </w:sectPr>
      </w:pPr>
    </w:p>
    <w:p>
      <w:pPr>
        <w:jc w:val="center"/>
        <w:ind w:left="320" w:right="80"/>
        <w:spacing w:after="0" w:line="252" w:lineRule="auto"/>
        <w:rPr>
          <w:sz w:val="20"/>
          <w:szCs w:val="20"/>
          <w:color w:val="auto"/>
        </w:rPr>
      </w:pPr>
      <w:r>
        <w:rPr>
          <w:rFonts w:ascii="Courier New" w:cs="Courier New" w:eastAsia="Courier New" w:hAnsi="Courier New"/>
          <w:sz w:val="14"/>
          <w:szCs w:val="14"/>
          <w:color w:val="auto"/>
        </w:rPr>
        <w:t>THE NOTICE SHALL BE SIGNED BY THE PERSON FOR WHOSE ACCOUNT THE SECURITIES ARE TO BE SOLD. AT LEAST ONE COPY OF THE NOTICE SHALL BE MANUALLY SIGNED. ANY COPIES NOT MANUALLY SIGNED SHALL BEAR TYPED OR PRINTED SIGNATURES.</w:t>
      </w:r>
    </w:p>
    <w:p>
      <w:pPr>
        <w:spacing w:after="0" w:line="16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ATTENTION: INTENTIONAL MISSTATEMENTS OR OMISSION OF FACTS CONSTITUTE FEDERAL |</w:t>
      </w:r>
    </w:p>
    <w:p>
      <w:pPr>
        <w:spacing w:after="0" w:line="7" w:lineRule="exact"/>
        <w:rPr>
          <w:sz w:val="20"/>
          <w:szCs w:val="20"/>
          <w:color w:val="auto"/>
        </w:rPr>
      </w:pPr>
    </w:p>
    <w:p>
      <w:pPr>
        <w:spacing w:after="0"/>
        <w:tabs>
          <w:tab w:leader="none" w:pos="1620" w:val="left"/>
          <w:tab w:leader="none" w:pos="68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CRIMINAL VIOLATIONS (SEE 18 U.S.C. 1001).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SEC 1147 (09-03)</w:t>
      </w:r>
    </w:p>
    <w:sectPr>
      <w:pgSz w:w="11900" w:h="16838" w:orient="portrait"/>
      <w:cols w:equalWidth="0" w:num="1">
        <w:col w:w="11540"/>
      </w:cols>
      <w:pgMar w:left="220" w:top="141" w:right="139" w:bottom="108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2019-12-13T08:25:13Z</dcterms:created>
  <dcterms:modified xsi:type="dcterms:W3CDTF">2019-12-13T08:25:13Z</dcterms:modified>
</cp:coreProperties>
</file>