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28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50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November 30, 2003 |</w:t>
      </w:r>
    </w:p>
    <w:p>
      <w:pPr>
        <w:spacing w:after="0" w:line="7" w:lineRule="exact"/>
        <w:rPr>
          <w:sz w:val="24"/>
          <w:szCs w:val="24"/>
          <w:color w:val="auto"/>
        </w:rPr>
      </w:pPr>
    </w:p>
    <w:p>
      <w:pPr>
        <w:jc w:val="center"/>
        <w:ind w:right="4640"/>
        <w:spacing w:after="0"/>
        <w:tabs>
          <w:tab w:leader="none" w:pos="240" w:val="left"/>
        </w:tabs>
        <w:rPr>
          <w:sz w:val="20"/>
          <w:szCs w:val="20"/>
          <w:color w:val="auto"/>
        </w:rPr>
      </w:pPr>
      <w:r>
        <w:rPr>
          <w:rFonts w:ascii="Courier New" w:cs="Courier New" w:eastAsia="Courier New" w:hAnsi="Courier New"/>
          <w:sz w:val="14"/>
          <w:szCs w:val="14"/>
          <w:color w:val="auto"/>
        </w:rPr>
        <w:t>| Estimated average burden</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240" w:val="left"/>
        </w:tabs>
        <w:rPr>
          <w:sz w:val="20"/>
          <w:szCs w:val="20"/>
          <w:color w:val="auto"/>
        </w:rPr>
      </w:pPr>
      <w:r>
        <w:rPr>
          <w:rFonts w:ascii="Courier New" w:cs="Courier New" w:eastAsia="Courier New" w:hAnsi="Courier New"/>
          <w:sz w:val="14"/>
          <w:szCs w:val="14"/>
          <w:color w:val="auto"/>
        </w:rPr>
        <w:t>| hours per response...2.0</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340"/>
            <w:col w:w="722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 / WGO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JERRY N. CURRIE</w:t>
            </w: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7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1712</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 CAROLINA AVENUE</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MASON CITY, IA</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50401</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20" w:type="dxa"/>
            <w:vAlign w:val="bottom"/>
          </w:tcPr>
          <w:p>
            <w:pPr>
              <w:ind w:left="300"/>
              <w:spacing w:after="0"/>
              <w:rPr>
                <w:sz w:val="20"/>
                <w:szCs w:val="20"/>
                <w:color w:val="auto"/>
              </w:rPr>
            </w:pPr>
            <w:r>
              <w:rPr>
                <w:rFonts w:ascii="Courier New" w:cs="Courier New" w:eastAsia="Courier New" w:hAnsi="Courier New"/>
                <w:sz w:val="14"/>
                <w:szCs w:val="14"/>
                <w:color w:val="auto"/>
              </w:rPr>
              <w:t>U.S. Bancorp Piper Jaffray</w:t>
            </w:r>
          </w:p>
        </w:tc>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20" w:type="dxa"/>
            <w:vAlign w:val="bottom"/>
          </w:tcPr>
          <w:p>
            <w:pPr>
              <w:ind w:left="300"/>
              <w:spacing w:after="0"/>
              <w:rPr>
                <w:sz w:val="20"/>
                <w:szCs w:val="20"/>
                <w:color w:val="auto"/>
              </w:rPr>
            </w:pPr>
            <w:r>
              <w:rPr>
                <w:rFonts w:ascii="Courier New" w:cs="Courier New" w:eastAsia="Courier New" w:hAnsi="Courier New"/>
                <w:sz w:val="14"/>
                <w:szCs w:val="14"/>
                <w:color w:val="auto"/>
              </w:rPr>
              <w:t>20 East State Street</w:t>
            </w:r>
          </w:p>
        </w:tc>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20" w:type="dxa"/>
            <w:vAlign w:val="bottom"/>
          </w:tcPr>
          <w:p>
            <w:pPr>
              <w:ind w:left="300"/>
              <w:spacing w:after="0"/>
              <w:rPr>
                <w:sz w:val="20"/>
                <w:szCs w:val="20"/>
                <w:color w:val="auto"/>
              </w:rPr>
            </w:pPr>
            <w:r>
              <w:rPr>
                <w:rFonts w:ascii="Courier New" w:cs="Courier New" w:eastAsia="Courier New" w:hAnsi="Courier New"/>
                <w:sz w:val="14"/>
                <w:szCs w:val="14"/>
                <w:color w:val="auto"/>
              </w:rPr>
              <w:t>Mason City, IA 50401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3,500</w:t>
            </w:r>
          </w:p>
        </w:tc>
        <w:tc>
          <w:tcPr>
            <w:tcW w:w="2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$262,500.00  16,942,231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5/3/00</w:t>
            </w:r>
          </w:p>
        </w:tc>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   3,500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5/3/00</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26, 2004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77" w:orient="portrait"/>
          <w:cols w:equalWidth="0" w:num="2">
            <w:col w:w="3020" w:space="440"/>
            <w:col w:w="808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ectPr>
          <w:pgSz w:w="11900" w:h="16877" w:orient="portrait"/>
          <w:cols w:equalWidth="0" w:num="1">
            <w:col w:w="11540"/>
          </w:cols>
          <w:pgMar w:left="220" w:top="141" w:right="139" w:bottom="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LIMITED POWER OF ATTORNEY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BE IT KNOWN, that Jerry N. Currie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65" w:lineRule="exact"/>
        <w:rPr>
          <w:sz w:val="20"/>
          <w:szCs w:val="20"/>
          <w:color w:val="auto"/>
        </w:rPr>
      </w:pPr>
    </w:p>
    <w:p>
      <w:pPr>
        <w:ind w:left="860" w:right="4199"/>
        <w:spacing w:after="0" w:line="251" w:lineRule="auto"/>
        <w:rPr>
          <w:sz w:val="20"/>
          <w:szCs w:val="20"/>
          <w:color w:val="auto"/>
        </w:rPr>
      </w:pPr>
      <w:r>
        <w:rPr>
          <w:rFonts w:ascii="Courier New" w:cs="Courier New" w:eastAsia="Courier New" w:hAnsi="Courier New"/>
          <w:sz w:val="14"/>
          <w:szCs w:val="14"/>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set my hand this 30th day of June,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Jerry N. Currie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Jerry N. Currie</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IOWA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CERRO GORDO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820" w:space="160"/>
            <w:col w:w="8259"/>
          </w:cols>
          <w:pgMar w:left="220" w:top="141" w:right="1440" w:bottom="1440" w:gutter="0" w:footer="0" w:header="0"/>
          <w:type w:val="continuous"/>
        </w:sect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foregoing instrument was acknowledged by me this 25th day of June, 2003, by Jerry N. Currie who is personally known by me or who has produced JERRY N. CURRIE as identification and who did not take an oath.</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Heidi Ann Mann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5420" w:val="left"/>
        </w:tabs>
        <w:rPr>
          <w:sz w:val="20"/>
          <w:szCs w:val="20"/>
          <w:color w:val="auto"/>
        </w:rPr>
      </w:pPr>
      <w:r>
        <w:rPr>
          <w:rFonts w:ascii="Courier New" w:cs="Courier New" w:eastAsia="Courier New" w:hAnsi="Courier New"/>
          <w:sz w:val="14"/>
          <w:szCs w:val="14"/>
          <w:color w:val="auto"/>
        </w:rPr>
        <w:t>Notary Public</w:t>
      </w:r>
      <w:r>
        <w:rPr>
          <w:sz w:val="20"/>
          <w:szCs w:val="20"/>
          <w:color w:val="auto"/>
        </w:rPr>
        <w:tab/>
      </w:r>
      <w:r>
        <w:rPr>
          <w:rFonts w:ascii="Courier New" w:cs="Courier New" w:eastAsia="Courier New" w:hAnsi="Courier New"/>
          <w:sz w:val="14"/>
          <w:szCs w:val="14"/>
          <w:color w:val="auto"/>
        </w:rPr>
        <w:t>(SEAL)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State of Iowa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My Commission Expires: 5-26-2006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STAMP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HEIDI ANN MANN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 Exp. 05-26-2006</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64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2019-12-13T08:30:24Z</dcterms:created>
  <dcterms:modified xsi:type="dcterms:W3CDTF">2019-12-13T08:30:24Z</dcterms:modified>
</cp:coreProperties>
</file>