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BRAUN CHRISTOPHER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were purchased by reporting person as an open market transaction on the reported date.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58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138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6207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237669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2020-04-02T12:47:06Z</dcterms:created>
  <dcterms:modified xsi:type="dcterms:W3CDTF">2020-04-02T12:47:06Z</dcterms:modified>
</cp:coreProperties>
</file>