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Bhattacharya Ashis Nayan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SVP-BUSINESS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3,424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26,947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8,828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35,775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33,270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3,438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187 shares acquired through the Winnebago Industries, Inc. Employee Stock Purchase Program.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of 10/11/2023.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SVP,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General Counsel and Secretary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2022-10-13T16:12:37Z</dcterms:created>
  <dcterms:modified xsi:type="dcterms:W3CDTF">2022-10-13T16:12:37Z</dcterms:modified>
</cp:coreProperties>
</file>