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Items under Sections 1 through 4 and 6 through 8 are not applicable and are therefore omitted.</w:t>
      </w:r>
    </w:p>
    <w:p>
      <w:pPr>
        <w:spacing w:after="0" w:line="173" w:lineRule="exact"/>
        <w:rPr>
          <w:sz w:val="20"/>
          <w:szCs w:val="20"/>
          <w:color w:val="auto"/>
        </w:rPr>
      </w:pPr>
    </w:p>
    <w:p>
      <w:pPr>
        <w:ind w:left="1140" w:right="42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September 10, 2015, Robert Olson, the interim CEO of Winnebago Industries, Inc., (the “Company”) tendered his notice indicating he will be stepping down as the interim CEO with his last day being September 24, 2015. The Company is continuing its search for a permanent CEO and, to the extent necessary, current Chairman of the Board Larry Erickson will step into the interim CEO role. The Company announced Mr. Olson's departure as interim CEO by the press release attached hereto as Exhibit 99.1</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200" w:type="dxa"/>
            <w:vAlign w:val="bottom"/>
          </w:tcPr>
          <w:p>
            <w:pPr>
              <w:spacing w:after="0"/>
              <w:rPr>
                <w:sz w:val="16"/>
                <w:szCs w:val="16"/>
                <w:color w:val="auto"/>
              </w:rPr>
            </w:pPr>
          </w:p>
        </w:tc>
        <w:tc>
          <w:tcPr>
            <w:tcW w:w="5680" w:type="dxa"/>
            <w:vAlign w:val="bottom"/>
            <w:gridSpan w:val="3"/>
          </w:tcPr>
          <w:p>
            <w:pPr>
              <w:ind w:left="20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58"/>
        </w:trPr>
        <w:tc>
          <w:tcPr>
            <w:tcW w:w="860" w:type="dxa"/>
            <w:vAlign w:val="bottom"/>
          </w:tcPr>
          <w:p>
            <w:pPr>
              <w:spacing w:after="0"/>
              <w:rPr>
                <w:sz w:val="20"/>
                <w:szCs w:val="20"/>
                <w:color w:val="auto"/>
              </w:rPr>
            </w:pPr>
            <w:r>
              <w:rPr>
                <w:rFonts w:ascii="Arial" w:cs="Arial" w:eastAsia="Arial" w:hAnsi="Arial"/>
                <w:sz w:val="16"/>
                <w:szCs w:val="16"/>
                <w:color w:val="auto"/>
              </w:rPr>
              <w:t>99.1</w:t>
            </w:r>
          </w:p>
        </w:tc>
        <w:tc>
          <w:tcPr>
            <w:tcW w:w="200" w:type="dxa"/>
            <w:vAlign w:val="bottom"/>
          </w:tcPr>
          <w:p>
            <w:pPr>
              <w:spacing w:after="0"/>
              <w:rPr>
                <w:sz w:val="22"/>
                <w:szCs w:val="22"/>
                <w:color w:val="auto"/>
              </w:rPr>
            </w:pPr>
          </w:p>
        </w:tc>
        <w:tc>
          <w:tcPr>
            <w:tcW w:w="5680" w:type="dxa"/>
            <w:vAlign w:val="bottom"/>
            <w:gridSpan w:val="3"/>
          </w:tcPr>
          <w:p>
            <w:pPr>
              <w:ind w:left="200"/>
              <w:spacing w:after="0"/>
              <w:rPr>
                <w:sz w:val="20"/>
                <w:szCs w:val="20"/>
                <w:color w:val="auto"/>
              </w:rPr>
            </w:pPr>
            <w:r>
              <w:rPr>
                <w:rFonts w:ascii="Arial" w:cs="Arial" w:eastAsia="Arial" w:hAnsi="Arial"/>
                <w:sz w:val="16"/>
                <w:szCs w:val="16"/>
                <w:color w:val="auto"/>
              </w:rPr>
              <w:t>Press Release Issued by Winnebago Industries, Inc. on September 10,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7980" w:type="dxa"/>
            <w:vAlign w:val="bottom"/>
            <w:gridSpan w:val="2"/>
          </w:tcPr>
          <w:p>
            <w:pPr>
              <w:ind w:left="10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268"/>
        </w:trPr>
        <w:tc>
          <w:tcPr>
            <w:tcW w:w="5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7980" w:type="dxa"/>
            <w:vAlign w:val="bottom"/>
            <w:gridSpan w:val="2"/>
          </w:tcPr>
          <w:p>
            <w:pPr>
              <w:ind w:left="1040"/>
              <w:spacing w:after="0"/>
              <w:rPr>
                <w:sz w:val="20"/>
                <w:szCs w:val="20"/>
                <w:color w:val="auto"/>
              </w:rPr>
            </w:pPr>
            <w:r>
              <w:rPr>
                <w:rFonts w:ascii="Arial" w:cs="Arial" w:eastAsia="Arial" w:hAnsi="Arial"/>
                <w:sz w:val="16"/>
                <w:szCs w:val="16"/>
                <w:color w:val="auto"/>
              </w:rPr>
              <w:t>(Registrant)</w:t>
            </w:r>
          </w:p>
        </w:tc>
      </w:tr>
      <w:tr>
        <w:trPr>
          <w:trHeight w:val="567"/>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640" w:type="dxa"/>
            <w:vAlign w:val="bottom"/>
          </w:tcPr>
          <w:p>
            <w:pPr>
              <w:ind w:left="140"/>
              <w:spacing w:after="0"/>
              <w:rPr>
                <w:sz w:val="20"/>
                <w:szCs w:val="20"/>
                <w:color w:val="auto"/>
              </w:rPr>
            </w:pPr>
            <w:r>
              <w:rPr>
                <w:rFonts w:ascii="Arial" w:cs="Arial" w:eastAsia="Arial" w:hAnsi="Arial"/>
                <w:sz w:val="16"/>
                <w:szCs w:val="16"/>
                <w:color w:val="auto"/>
              </w:rPr>
              <w:t>September 15, 2015</w:t>
            </w:r>
          </w:p>
        </w:tc>
        <w:tc>
          <w:tcPr>
            <w:tcW w:w="1820" w:type="dxa"/>
            <w:vAlign w:val="bottom"/>
          </w:tcPr>
          <w:p>
            <w:pPr>
              <w:ind w:left="104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Robert J. Olson</w:t>
            </w:r>
          </w:p>
        </w:tc>
      </w:tr>
      <w:tr>
        <w:trPr>
          <w:trHeight w:val="237"/>
        </w:trPr>
        <w:tc>
          <w:tcPr>
            <w:tcW w:w="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20" w:type="dxa"/>
            <w:vAlign w:val="bottom"/>
          </w:tcPr>
          <w:p>
            <w:pPr>
              <w:ind w:left="104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Robert J. Olson</w:t>
            </w:r>
          </w:p>
        </w:tc>
      </w:tr>
      <w:tr>
        <w:trPr>
          <w:trHeight w:val="270"/>
        </w:trPr>
        <w:tc>
          <w:tcPr>
            <w:tcW w:w="5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820" w:type="dxa"/>
            <w:vAlign w:val="bottom"/>
          </w:tcPr>
          <w:p>
            <w:pPr>
              <w:ind w:left="104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Interim Chief Executive Officer</w:t>
            </w:r>
          </w:p>
        </w:tc>
      </w:tr>
    </w:tbl>
    <w:p>
      <w:pPr>
        <w:sectPr>
          <w:pgSz w:w="11900" w:h="16838" w:orient="portrait"/>
          <w:cols w:equalWidth="0" w:num="1">
            <w:col w:w="11400"/>
          </w:cols>
          <w:pgMar w:left="240" w:top="601"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Contact: Sam Jefson, Public Relations Specialist - 641-585-6803 - sjefson@wgo.net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ANNOUNCES DEPARTURE OF ROBERT J. OLSON AS CEO</w:t>
      </w:r>
    </w:p>
    <w:p>
      <w:pPr>
        <w:spacing w:after="0" w:line="200" w:lineRule="exact"/>
        <w:rPr>
          <w:sz w:val="20"/>
          <w:szCs w:val="20"/>
          <w:color w:val="auto"/>
        </w:rPr>
      </w:pPr>
    </w:p>
    <w:p>
      <w:pPr>
        <w:spacing w:after="0" w:line="217" w:lineRule="exact"/>
        <w:rPr>
          <w:sz w:val="20"/>
          <w:szCs w:val="20"/>
          <w:color w:val="auto"/>
        </w:rPr>
      </w:pPr>
    </w:p>
    <w:p>
      <w:pPr>
        <w:ind w:right="20"/>
        <w:spacing w:after="0" w:line="371" w:lineRule="auto"/>
        <w:rPr>
          <w:sz w:val="20"/>
          <w:szCs w:val="20"/>
          <w:color w:val="auto"/>
        </w:rPr>
      </w:pPr>
      <w:r>
        <w:rPr>
          <w:rFonts w:ascii="Arial" w:cs="Arial" w:eastAsia="Arial" w:hAnsi="Arial"/>
          <w:sz w:val="16"/>
          <w:szCs w:val="16"/>
          <w:color w:val="auto"/>
        </w:rPr>
        <w:t>FOREST CITY, IOWA, September 10, 2015 - Winnebago Industries, Inc. (NYSE:WGO) (the Company), a leading United States recreation vehicle manufacturer, announced today that Robert J. Olson notified the Board of Directors that, effective September 24, 2015, he will be stepping down as the interim CEO of the Company. If the CEO position has not been filled by September 24, 2015, Larry Erickson, the Chairman of the Board, will temporarily fill the position.</w:t>
      </w:r>
    </w:p>
    <w:p>
      <w:pPr>
        <w:spacing w:after="0" w:line="200" w:lineRule="exact"/>
        <w:rPr>
          <w:sz w:val="20"/>
          <w:szCs w:val="20"/>
          <w:color w:val="auto"/>
        </w:rPr>
      </w:pPr>
    </w:p>
    <w:p>
      <w:pPr>
        <w:spacing w:after="0" w:line="338" w:lineRule="exact"/>
        <w:rPr>
          <w:sz w:val="20"/>
          <w:szCs w:val="20"/>
          <w:color w:val="auto"/>
        </w:rPr>
      </w:pPr>
    </w:p>
    <w:p>
      <w:pPr>
        <w:ind w:right="160"/>
        <w:spacing w:after="0" w:line="366" w:lineRule="auto"/>
        <w:rPr>
          <w:sz w:val="20"/>
          <w:szCs w:val="20"/>
          <w:color w:val="auto"/>
        </w:rPr>
      </w:pPr>
      <w:r>
        <w:rPr>
          <w:rFonts w:ascii="Arial" w:cs="Arial" w:eastAsia="Arial" w:hAnsi="Arial"/>
          <w:sz w:val="16"/>
          <w:szCs w:val="16"/>
          <w:color w:val="auto"/>
        </w:rPr>
        <w:t>Chairman of the Board Larry Erickson commented, “We thank Bob for stepping into the CEO role during this time of transition for the Company and wish him well in his retirement.”</w:t>
      </w:r>
    </w:p>
    <w:p>
      <w:pPr>
        <w:spacing w:after="0" w:line="290"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Mr. Erickson went on to say “We are continuing our search for a permanent CEO and are confident we will have the position filled in the near future. Things are looking positive at Winnebago and we are very excited about the possibilities that await us. To the extent necessary, I will step into the role of CEO for a short period of time until a permanent CEO is named.”</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106" w:lineRule="exact"/>
        <w:rPr>
          <w:sz w:val="20"/>
          <w:szCs w:val="20"/>
          <w:color w:val="auto"/>
        </w:rPr>
      </w:pPr>
    </w:p>
    <w:p>
      <w:pPr>
        <w:ind w:right="40"/>
        <w:spacing w:after="0" w:line="355" w:lineRule="auto"/>
        <w:rPr>
          <w:sz w:val="20"/>
          <w:szCs w:val="20"/>
          <w:color w:val="auto"/>
        </w:rPr>
      </w:pPr>
      <w:r>
        <w:rPr>
          <w:rFonts w:ascii="Arial" w:cs="Arial" w:eastAsia="Arial" w:hAnsi="Arial"/>
          <w:sz w:val="16"/>
          <w:szCs w:val="16"/>
          <w:color w:val="auto"/>
        </w:rPr>
        <w:t>Winnebago Industries, Inc., "The Most Recognized Name in Motor Homes®", is a leading U.S. manufacturer of recreation vehicles, which are used primarily in leisure travel and outdoor recreation activities. The Company builds quality motor homes, travel trailers, fifth wheel products, and transit buses.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http://www.wgo.net/investor.html .</w:t>
      </w:r>
    </w:p>
    <w:p>
      <w:pPr>
        <w:spacing w:after="0" w:line="298"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unexpected expenses related to ERP and Strategic Sourcing projects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sectPr>
      <w:pgSz w:w="11900" w:h="16838" w:orient="portrait"/>
      <w:cols w:equalWidth="0" w:num="1">
        <w:col w:w="11380"/>
      </w:cols>
      <w:pgMar w:left="240" w:top="6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2019-12-05T18:05:00Z</dcterms:created>
  <dcterms:modified xsi:type="dcterms:W3CDTF">2019-12-05T18:05:00Z</dcterms:modified>
</cp:coreProperties>
</file>