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7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ind w:left="940"/>
              <w:spacing w:after="0"/>
              <w:rPr>
                <w:sz w:val="20"/>
                <w:szCs w:val="20"/>
                <w:color w:val="auto"/>
              </w:rPr>
            </w:pPr>
            <w:r>
              <w:rPr>
                <w:rFonts w:ascii="Courier New" w:cs="Courier New" w:eastAsia="Courier New" w:hAnsi="Courier New"/>
                <w:sz w:val="14"/>
                <w:szCs w:val="14"/>
                <w:color w:val="auto"/>
              </w:rPr>
              <w:t>UNITED STATES</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10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SECURITIES AND EXCHANGE COMMISSION</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 |</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WASHINGTON, D.C. 20549</w:t>
            </w: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Expires: November 30, 2003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response.....2.0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4"/>
          <w:szCs w:val="24"/>
          <w:color w:val="auto"/>
        </w:rPr>
      </w:pPr>
    </w:p>
    <w:tbl>
      <w:tblPr>
        <w:tblLayout w:type="fixed"/>
        <w:tblInd w:w="122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1680" w:type="dxa"/>
            <w:vAlign w:val="bottom"/>
          </w:tcPr>
          <w:p>
            <w:pPr>
              <w:spacing w:after="0"/>
              <w:rPr>
                <w:sz w:val="24"/>
                <w:szCs w:val="2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SECURITIES ACT</w:t>
            </w:r>
          </w:p>
        </w:tc>
        <w:tc>
          <w:tcPr>
            <w:tcW w:w="16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OF 1933</w:t>
            </w: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340" w:val="left"/>
          <w:tab w:leader="none" w:pos="378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24"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ind w:left="440"/>
        <w:spacing w:after="0"/>
        <w:tabs>
          <w:tab w:leader="none" w:pos="2480" w:val="left"/>
        </w:tabs>
        <w:rPr>
          <w:sz w:val="20"/>
          <w:szCs w:val="20"/>
          <w:color w:val="auto"/>
        </w:rPr>
      </w:pPr>
      <w:r>
        <w:rPr>
          <w:rFonts w:ascii="Courier New" w:cs="Courier New" w:eastAsia="Courier New" w:hAnsi="Courier New"/>
          <w:sz w:val="14"/>
          <w:szCs w:val="14"/>
          <w:color w:val="auto"/>
        </w:rPr>
        <w:t>P.O. Box 152</w:t>
      </w:r>
      <w:r>
        <w:rPr>
          <w:sz w:val="20"/>
          <w:szCs w:val="20"/>
          <w:color w:val="auto"/>
        </w:rPr>
        <w:tab/>
      </w:r>
      <w:r>
        <w:rPr>
          <w:rFonts w:ascii="Courier New" w:cs="Courier New" w:eastAsia="Courier New" w:hAnsi="Courier New"/>
          <w:sz w:val="14"/>
          <w:szCs w:val="14"/>
          <w:color w:val="auto"/>
        </w:rPr>
        <w:t>605 W Crystal Lake Road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1(d)</w:t>
            </w:r>
          </w:p>
        </w:tc>
        <w:tc>
          <w:tcPr>
            <w:tcW w:w="190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STATE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ZIP CODE</w:t>
            </w:r>
          </w:p>
        </w:tc>
      </w:tr>
      <w:tr>
        <w:trPr>
          <w:trHeight w:val="331"/>
        </w:trPr>
        <w:tc>
          <w:tcPr>
            <w:tcW w:w="400" w:type="dxa"/>
            <w:vAlign w:val="bottom"/>
          </w:tcPr>
          <w:p>
            <w:pPr>
              <w:spacing w:after="0"/>
              <w:rPr>
                <w:sz w:val="24"/>
                <w:szCs w:val="24"/>
                <w:color w:val="auto"/>
              </w:rPr>
            </w:pP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Forest 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IA</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50436</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1(e) TELEPHONE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 NUMBER</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160" w:hanging="1549"/>
        <w:spacing w:after="0"/>
        <w:tabs>
          <w:tab w:leader="none" w:pos="21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585-3535</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Frederick</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M. Zimmerman</w:t>
            </w: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2(b) IRS IDENT. NO.</w:t>
            </w:r>
          </w:p>
        </w:tc>
        <w:tc>
          <w:tcPr>
            <w:tcW w:w="24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 RELATIONSHIP TO ISSUER</w:t>
            </w: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2(d) ADDRESS</w:t>
            </w:r>
          </w:p>
        </w:tc>
        <w:tc>
          <w:tcPr>
            <w:tcW w:w="176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Courier New" w:cs="Courier New" w:eastAsia="Courier New" w:hAnsi="Courier New"/>
                <w:sz w:val="14"/>
                <w:szCs w:val="14"/>
                <w:color w:val="auto"/>
              </w:rPr>
              <w:t>STREET</w:t>
            </w: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14860 Lloyds Drive</w:t>
            </w: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86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1760" w:type="dxa"/>
            <w:vAlign w:val="bottom"/>
          </w:tcPr>
          <w:p>
            <w:pPr>
              <w:spacing w:after="0"/>
              <w:rPr>
                <w:sz w:val="14"/>
                <w:szCs w:val="14"/>
                <w:color w:val="auto"/>
              </w:rPr>
            </w:pP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STATE</w:t>
            </w:r>
          </w:p>
        </w:tc>
        <w:tc>
          <w:tcPr>
            <w:tcW w:w="228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ZIP CODE</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Minnetonka</w:t>
            </w:r>
          </w:p>
        </w:tc>
        <w:tc>
          <w:tcPr>
            <w:tcW w:w="1260" w:type="dxa"/>
            <w:vAlign w:val="bottom"/>
          </w:tcPr>
          <w:p>
            <w:pPr>
              <w:ind w:left="340"/>
              <w:spacing w:after="0"/>
              <w:rPr>
                <w:sz w:val="20"/>
                <w:szCs w:val="20"/>
                <w:color w:val="auto"/>
              </w:rPr>
            </w:pPr>
            <w:r>
              <w:rPr>
                <w:rFonts w:ascii="Courier New" w:cs="Courier New" w:eastAsia="Courier New" w:hAnsi="Courier New"/>
                <w:sz w:val="14"/>
                <w:szCs w:val="14"/>
                <w:color w:val="auto"/>
              </w:rPr>
              <w:t>MN</w:t>
            </w:r>
          </w:p>
        </w:tc>
        <w:tc>
          <w:tcPr>
            <w:tcW w:w="1160" w:type="dxa"/>
            <w:vAlign w:val="bottom"/>
          </w:tcPr>
          <w:p>
            <w:pPr>
              <w:spacing w:after="0"/>
              <w:rPr>
                <w:sz w:val="24"/>
                <w:szCs w:val="24"/>
                <w:color w:val="auto"/>
              </w:rPr>
            </w:pPr>
          </w:p>
        </w:tc>
        <w:tc>
          <w:tcPr>
            <w:tcW w:w="112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5"/>
              </w:rPr>
              <w:t>55345</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THE PERSON FILING THIS NOTICE SHOULD</w:t>
            </w:r>
          </w:p>
        </w:tc>
        <w:tc>
          <w:tcPr>
            <w:tcW w:w="3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CONTACT THE ISSUER TO OBTAIN</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NUMBER.</w:t>
            </w: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97"/>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SEC USE</w:t>
            </w: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ONLY</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TITLE OF THE</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NAME AND ADDRESS OF</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BROKER-</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CLASS OF</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EACH BROKER THROUGH</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DEALER</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SHARES OR</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SECURITIES</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WHOM THE SECURITIES</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FILE</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OTHER UNITS</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TO BE SOLD</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ARE TO BE OFFERED</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NUMBER</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TO BE SOLD</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OR EACH MARKET</w:t>
            </w:r>
          </w:p>
        </w:tc>
        <w:tc>
          <w:tcPr>
            <w:tcW w:w="126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MAKER WHO IS</w:t>
            </w:r>
          </w:p>
        </w:tc>
        <w:tc>
          <w:tcPr>
            <w:tcW w:w="126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3(C))</w:t>
            </w: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AQUIRING THE</w:t>
            </w: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840" w:type="dxa"/>
            <w:vAlign w:val="bottom"/>
          </w:tcPr>
          <w:p>
            <w:pPr>
              <w:ind w:left="300"/>
              <w:spacing w:after="0"/>
              <w:rPr>
                <w:sz w:val="20"/>
                <w:szCs w:val="20"/>
                <w:color w:val="auto"/>
              </w:rPr>
            </w:pPr>
            <w:r>
              <w:rPr>
                <w:rFonts w:ascii="Courier New" w:cs="Courier New" w:eastAsia="Courier New" w:hAnsi="Courier New"/>
                <w:sz w:val="14"/>
                <w:szCs w:val="14"/>
                <w:color w:val="auto"/>
              </w:rPr>
              <w:t>Morgan Stanley</w:t>
            </w:r>
          </w:p>
        </w:tc>
        <w:tc>
          <w:tcPr>
            <w:tcW w:w="1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840" w:type="dxa"/>
            <w:vAlign w:val="bottom"/>
          </w:tcPr>
          <w:p>
            <w:pPr>
              <w:ind w:left="300"/>
              <w:spacing w:after="0"/>
              <w:rPr>
                <w:sz w:val="20"/>
                <w:szCs w:val="20"/>
                <w:color w:val="auto"/>
              </w:rPr>
            </w:pPr>
            <w:r>
              <w:rPr>
                <w:rFonts w:ascii="Courier New" w:cs="Courier New" w:eastAsia="Courier New" w:hAnsi="Courier New"/>
                <w:sz w:val="14"/>
                <w:szCs w:val="14"/>
                <w:color w:val="auto"/>
              </w:rPr>
              <w:t>8300 Norman Center Dr.,</w:t>
            </w:r>
          </w:p>
        </w:tc>
        <w:tc>
          <w:tcPr>
            <w:tcW w:w="1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840" w:type="dxa"/>
            <w:vAlign w:val="bottom"/>
          </w:tcPr>
          <w:p>
            <w:pPr>
              <w:ind w:left="300"/>
              <w:spacing w:after="0"/>
              <w:rPr>
                <w:sz w:val="20"/>
                <w:szCs w:val="20"/>
                <w:color w:val="auto"/>
              </w:rPr>
            </w:pPr>
            <w:r>
              <w:rPr>
                <w:rFonts w:ascii="Courier New" w:cs="Courier New" w:eastAsia="Courier New" w:hAnsi="Courier New"/>
                <w:sz w:val="14"/>
                <w:szCs w:val="14"/>
                <w:color w:val="auto"/>
              </w:rPr>
              <w:t>Suite 1150</w:t>
            </w:r>
          </w:p>
        </w:tc>
        <w:tc>
          <w:tcPr>
            <w:tcW w:w="1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840" w:type="dxa"/>
            <w:vAlign w:val="bottom"/>
          </w:tcPr>
          <w:p>
            <w:pPr>
              <w:ind w:left="300"/>
              <w:spacing w:after="0"/>
              <w:rPr>
                <w:sz w:val="20"/>
                <w:szCs w:val="20"/>
                <w:color w:val="auto"/>
              </w:rPr>
            </w:pPr>
            <w:r>
              <w:rPr>
                <w:rFonts w:ascii="Courier New" w:cs="Courier New" w:eastAsia="Courier New" w:hAnsi="Courier New"/>
                <w:sz w:val="14"/>
                <w:szCs w:val="14"/>
                <w:color w:val="auto"/>
              </w:rPr>
              <w:t>Bloomington, MN 55437</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700</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$23,093.00</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33,604,808</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11/04/04</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5"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w:t>
      </w:r>
    </w:p>
    <w:p>
      <w:pPr>
        <w:sectPr>
          <w:pgSz w:w="11900" w:h="16838" w:orient="portrait"/>
          <w:cols w:equalWidth="0" w:num="1">
            <w:col w:w="11540"/>
          </w:cols>
          <w:pgMar w:left="220" w:top="230" w:right="139" w:bottom="0" w:gutter="0" w:footer="0" w:header="0"/>
        </w:sectPr>
      </w:pPr>
    </w:p>
    <w:bookmarkStart w:id="1" w:name="page2"/>
    <w:bookmarkEnd w:id="1"/>
    <w:p>
      <w:pPr>
        <w:ind w:left="520"/>
        <w:spacing w:after="0"/>
        <w:rPr>
          <w:sz w:val="20"/>
          <w:szCs w:val="20"/>
          <w:color w:val="auto"/>
        </w:rPr>
      </w:pPr>
      <w:r>
        <w:rPr>
          <w:rFonts w:ascii="Courier New" w:cs="Courier New" w:eastAsia="Courier New" w:hAnsi="Courier New"/>
          <w:sz w:val="14"/>
          <w:szCs w:val="14"/>
          <w:color w:val="auto"/>
        </w:rPr>
        <w:t>recent report or statement published by the issuer</w:t>
      </w:r>
    </w:p>
    <w:p>
      <w:pPr>
        <w:spacing w:after="0" w:line="7" w:lineRule="exact"/>
        <w:rPr>
          <w:sz w:val="20"/>
          <w:szCs w:val="20"/>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4920" w:hanging="339"/>
        <w:spacing w:after="0" w:line="255"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56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329"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SEC 1147 (09-03)</w:t>
      </w:r>
    </w:p>
    <w:p>
      <w:pPr>
        <w:spacing w:after="0" w:line="200" w:lineRule="exact"/>
        <w:rPr>
          <w:sz w:val="20"/>
          <w:szCs w:val="20"/>
          <w:color w:val="auto"/>
        </w:rPr>
      </w:pPr>
    </w:p>
    <w:p>
      <w:pPr>
        <w:spacing w:after="0" w:line="282"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1/29/01</w:t>
            </w:r>
          </w:p>
        </w:tc>
        <w:tc>
          <w:tcPr>
            <w:tcW w:w="860" w:type="dxa"/>
            <w:vAlign w:val="bottom"/>
          </w:tcPr>
          <w:p>
            <w:pPr>
              <w:ind w:left="140"/>
              <w:spacing w:after="0"/>
              <w:rPr>
                <w:sz w:val="20"/>
                <w:szCs w:val="20"/>
                <w:color w:val="auto"/>
              </w:rPr>
            </w:pPr>
            <w:r>
              <w:rPr>
                <w:rFonts w:ascii="Courier New" w:cs="Courier New" w:eastAsia="Courier New" w:hAnsi="Courier New"/>
                <w:sz w:val="14"/>
                <w:szCs w:val="14"/>
                <w:color w:val="auto"/>
              </w:rPr>
              <w:t>Exercise</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Stock</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Option</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Winnebago</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Industries,</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Inc.</w:t>
            </w:r>
          </w:p>
        </w:tc>
        <w:tc>
          <w:tcPr>
            <w:tcW w:w="11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500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1/29/01</w:t>
            </w:r>
          </w:p>
        </w:tc>
        <w:tc>
          <w:tcPr>
            <w:tcW w:w="700" w:type="dxa"/>
            <w:vAlign w:val="bottom"/>
          </w:tcPr>
          <w:p>
            <w:pPr>
              <w:ind w:left="340"/>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1/15/04</w:t>
            </w:r>
          </w:p>
        </w:tc>
        <w:tc>
          <w:tcPr>
            <w:tcW w:w="860" w:type="dxa"/>
            <w:vAlign w:val="bottom"/>
          </w:tcPr>
          <w:p>
            <w:pPr>
              <w:ind w:left="140"/>
              <w:spacing w:after="0"/>
              <w:rPr>
                <w:sz w:val="20"/>
                <w:szCs w:val="20"/>
                <w:color w:val="auto"/>
              </w:rPr>
            </w:pPr>
            <w:r>
              <w:rPr>
                <w:rFonts w:ascii="Courier New" w:cs="Courier New" w:eastAsia="Courier New" w:hAnsi="Courier New"/>
                <w:sz w:val="14"/>
                <w:szCs w:val="14"/>
                <w:color w:val="auto"/>
              </w:rPr>
              <w:t>Exercise</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Stock</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Option</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Winnebago</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Industries,</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Inc.</w:t>
            </w:r>
          </w:p>
        </w:tc>
        <w:tc>
          <w:tcPr>
            <w:tcW w:w="11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1/15/04</w:t>
            </w:r>
          </w:p>
        </w:tc>
        <w:tc>
          <w:tcPr>
            <w:tcW w:w="700" w:type="dxa"/>
            <w:vAlign w:val="bottom"/>
          </w:tcPr>
          <w:p>
            <w:pPr>
              <w:ind w:left="340"/>
              <w:spacing w:after="0"/>
              <w:rPr>
                <w:sz w:val="20"/>
                <w:szCs w:val="20"/>
                <w:color w:val="auto"/>
              </w:rPr>
            </w:pPr>
            <w:r>
              <w:rPr>
                <w:rFonts w:ascii="Courier New" w:cs="Courier New" w:eastAsia="Courier New" w:hAnsi="Courier New"/>
                <w:sz w:val="14"/>
                <w:szCs w:val="14"/>
                <w:color w:val="auto"/>
              </w:rPr>
              <w:t>Cash</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1300" w:right="4480" w:hanging="1299"/>
        <w:spacing w:after="0" w:line="251" w:lineRule="auto"/>
        <w:tabs>
          <w:tab w:leader="none" w:pos="1280" w:val="left"/>
        </w:tabs>
        <w:rPr>
          <w:sz w:val="20"/>
          <w:szCs w:val="20"/>
          <w:color w:val="auto"/>
        </w:rPr>
      </w:pPr>
      <w:r>
        <w:rPr>
          <w:rFonts w:ascii="Courier New" w:cs="Courier New" w:eastAsia="Courier New" w:hAnsi="Courier New"/>
          <w:sz w:val="14"/>
          <w:szCs w:val="14"/>
          <w:color w:val="auto"/>
        </w:rPr>
        <w:t>INSTRUCTIONS:</w:t>
        <w:tab/>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66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480" w:firstLine="8"/>
        <w:spacing w:after="0" w:line="255" w:lineRule="auto"/>
        <w:tabs>
          <w:tab w:leader="none" w:pos="34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48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380"/>
          </w:cols>
          <w:pgMar w:left="220" w:top="141" w:right="299" w:bottom="922" w:gutter="0" w:footer="0" w:header="0"/>
        </w:sectPr>
      </w:pPr>
    </w:p>
    <w:p>
      <w:pPr>
        <w:spacing w:after="0" w:line="200" w:lineRule="exact"/>
        <w:rPr>
          <w:sz w:val="20"/>
          <w:szCs w:val="20"/>
          <w:color w:val="auto"/>
        </w:rPr>
      </w:pPr>
    </w:p>
    <w:p>
      <w:pPr>
        <w:spacing w:after="0" w:line="29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November 4, 2004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260"/>
            <w:col w:w="7920"/>
          </w:cols>
          <w:pgMar w:left="220" w:top="141" w:right="299" w:bottom="922" w:gutter="0" w:footer="0" w:header="0"/>
          <w:type w:val="continuous"/>
        </w:sectPr>
      </w:pPr>
    </w:p>
    <w:p>
      <w:pPr>
        <w:jc w:val="center"/>
        <w:ind w:right="4480"/>
        <w:spacing w:after="0"/>
        <w:rPr>
          <w:sz w:val="20"/>
          <w:szCs w:val="20"/>
          <w:color w:val="auto"/>
        </w:rPr>
      </w:pPr>
      <w:r>
        <w:rPr>
          <w:rFonts w:ascii="Courier New" w:cs="Courier New" w:eastAsia="Courier New" w:hAnsi="Courier New"/>
          <w:sz w:val="14"/>
          <w:szCs w:val="14"/>
          <w:color w:val="auto"/>
        </w:rPr>
        <w:t>THE NOTICE SHALL BE SIGNED BY THE PERSON FOR WHOSE ACCOUNT THE SECURITIES ARE TO</w:t>
      </w:r>
    </w:p>
    <w:p>
      <w:pPr>
        <w:spacing w:after="0" w:line="7"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BE SOLD. AT LEAST ONE COPY OF THE NOTICE SHALL BE MANUALLY SIGNED.</w:t>
      </w:r>
    </w:p>
    <w:p>
      <w:pPr>
        <w:spacing w:after="0" w:line="7"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ANY COPIES NOT MANUALLY SIGNED SHALL BEAR TYPED OR PRINTED SIGNATURES.</w:t>
      </w:r>
    </w:p>
    <w:p>
      <w:pPr>
        <w:spacing w:after="0" w:line="173" w:lineRule="exact"/>
        <w:rPr>
          <w:sz w:val="20"/>
          <w:szCs w:val="20"/>
          <w:color w:val="auto"/>
        </w:rPr>
      </w:pPr>
    </w:p>
    <w:p>
      <w:pPr>
        <w:jc w:val="center"/>
        <w:ind w:right="4480"/>
        <w:spacing w:after="0" w:line="252" w:lineRule="auto"/>
        <w:rPr>
          <w:sz w:val="20"/>
          <w:szCs w:val="20"/>
          <w:color w:val="auto"/>
        </w:rPr>
      </w:pPr>
      <w:r>
        <w:rPr>
          <w:rFonts w:ascii="Courier New" w:cs="Courier New" w:eastAsia="Courier New" w:hAnsi="Courier New"/>
          <w:sz w:val="14"/>
          <w:szCs w:val="14"/>
          <w:color w:val="auto"/>
        </w:rPr>
        <w:t>------------------------------------------------------------------------------ | ATTENTION: INTENTIONAL MISSTATEMENTS OR OMISSION OF FACTS CONSTITUTE FEDERAL | |                  CRIMINAL VIOLATIONS (SEE 18 U.S.C. 1001).                   | ------------------------------------------------------------------------------</w:t>
      </w:r>
    </w:p>
    <w:p>
      <w:pPr>
        <w:spacing w:after="0" w:line="162"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SEC 1147 (09-03)</w:t>
      </w:r>
    </w:p>
    <w:sectPr>
      <w:pgSz w:w="11900" w:h="16838" w:orient="portrait"/>
      <w:cols w:equalWidth="0" w:num="1">
        <w:col w:w="11380"/>
      </w:cols>
      <w:pgMar w:left="220" w:top="141" w:right="299" w:bottom="92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641"/>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6"/>
    </w:lvl>
  </w:abstractNum>
  <w:abstractNum w:abstractNumId="5">
    <w:nsid w:val="507ED7A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2019-12-13T08:32:57Z</dcterms:created>
  <dcterms:modified xsi:type="dcterms:W3CDTF">2019-12-13T08:32:57Z</dcterms:modified>
</cp:coreProperties>
</file>