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June 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1078230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Winnebago Industries, Inc. (Winnebago Industries) is filing herewith a press release issued on June 9, 2011, as Exhibit 99.1 which is included herein. The press release was issued to report that on June 16, 2011, Winnebago Industries anticipates announcing its financial results for the third quarter of Fiscal 2011 ended May 28, 2011. In connection with the announcement, Winnebago Industries will host a conference call on June 16, 2011 at 9:00 a.m. Central time. Details regarding the conference call are contained in the press release included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June 9, 2011.</w:t>
      </w:r>
    </w:p>
    <w:p>
      <w:pPr>
        <w:sectPr>
          <w:pgSz w:w="11900" w:h="16838" w:orient="portrait"/>
          <w:cols w:equalWidth="0" w:num="1">
            <w:col w:w="11320"/>
          </w:cols>
          <w:pgMar w:left="240" w:top="796" w:right="3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60" w:val="left"/>
          <w:tab w:leader="none" w:pos="4060" w:val="left"/>
        </w:tabs>
        <w:rPr>
          <w:sz w:val="20"/>
          <w:szCs w:val="20"/>
          <w:color w:val="auto"/>
        </w:rPr>
      </w:pPr>
      <w:r>
        <w:rPr>
          <w:rFonts w:ascii="Arial" w:cs="Arial" w:eastAsia="Arial" w:hAnsi="Arial"/>
          <w:sz w:val="18"/>
          <w:szCs w:val="18"/>
          <w:color w:val="auto"/>
        </w:rPr>
        <w:t>Dated: June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14605</wp:posOffset>
            </wp:positionV>
            <wp:extent cx="32759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43" w:lineRule="exact"/>
        <w:rPr>
          <w:sz w:val="20"/>
          <w:szCs w:val="20"/>
          <w:color w:val="auto"/>
        </w:rPr>
      </w:pPr>
    </w:p>
    <w:p>
      <w:pPr>
        <w:ind w:left="3380"/>
        <w:spacing w:after="0"/>
        <w:tabs>
          <w:tab w:leader="none" w:pos="4060" w:val="left"/>
        </w:tabs>
        <w:rPr>
          <w:sz w:val="20"/>
          <w:szCs w:val="20"/>
          <w:color w:val="auto"/>
        </w:rPr>
      </w:pPr>
      <w:r>
        <w:rPr>
          <w:rFonts w:ascii="Arial" w:cs="Arial" w:eastAsia="Arial" w:hAnsi="Arial"/>
          <w:sz w:val="18"/>
          <w:szCs w:val="18"/>
          <w:color w:val="auto"/>
        </w:rPr>
        <w:t>Name:</w:t>
        <w:tab/>
        <w:t>Robert J. Olson</w:t>
      </w:r>
    </w:p>
    <w:p>
      <w:pPr>
        <w:spacing w:after="0" w:line="63" w:lineRule="exact"/>
        <w:rPr>
          <w:sz w:val="20"/>
          <w:szCs w:val="20"/>
          <w:color w:val="auto"/>
        </w:rPr>
      </w:pPr>
    </w:p>
    <w:p>
      <w:pPr>
        <w:ind w:left="3380"/>
        <w:spacing w:after="0"/>
        <w:tabs>
          <w:tab w:leader="none" w:pos="4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and Chief Executive Officer</w:t>
      </w:r>
    </w:p>
    <w:p>
      <w:pPr>
        <w:sectPr>
          <w:pgSz w:w="11900" w:h="16838" w:orient="portrait"/>
          <w:cols w:equalWidth="0" w:num="1">
            <w:col w:w="11120"/>
          </w:cols>
          <w:pgMar w:left="240" w:top="580" w:right="5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June 9, 2011.</w:t>
      </w:r>
    </w:p>
    <w:p>
      <w:pPr>
        <w:sectPr>
          <w:pgSz w:w="11900" w:h="16838" w:orient="portrait"/>
          <w:cols w:equalWidth="0" w:num="1">
            <w:col w:w="9039"/>
          </w:cols>
          <w:pgMar w:left="1420" w:top="58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For further information: Sheila Davis, PR/IR Manager - 641-585-6803</w:t>
      </w:r>
    </w:p>
    <w:p>
      <w:pPr>
        <w:spacing w:after="0" w:line="200" w:lineRule="exact"/>
        <w:rPr>
          <w:sz w:val="20"/>
          <w:szCs w:val="20"/>
          <w:color w:val="auto"/>
        </w:rPr>
      </w:pPr>
    </w:p>
    <w:p>
      <w:pPr>
        <w:spacing w:after="0" w:line="213" w:lineRule="exact"/>
        <w:rPr>
          <w:sz w:val="20"/>
          <w:szCs w:val="20"/>
          <w:color w:val="auto"/>
        </w:rPr>
      </w:pPr>
    </w:p>
    <w:p>
      <w:pPr>
        <w:jc w:val="center"/>
        <w:ind w:left="300" w:right="2420"/>
        <w:spacing w:after="0" w:line="269" w:lineRule="auto"/>
        <w:rPr>
          <w:sz w:val="20"/>
          <w:szCs w:val="20"/>
          <w:color w:val="auto"/>
        </w:rPr>
      </w:pPr>
      <w:r>
        <w:rPr>
          <w:rFonts w:ascii="Arial" w:cs="Arial" w:eastAsia="Arial" w:hAnsi="Arial"/>
          <w:sz w:val="18"/>
          <w:szCs w:val="18"/>
          <w:b w:val="1"/>
          <w:bCs w:val="1"/>
          <w:color w:val="auto"/>
        </w:rPr>
        <w:t>WINNEBAGO INDUSTRIES ANNOUNCES THIRD QUARTER OF FISCAL 2011 FINANCIAL RESULTS CONFERENCE CALL TO BE HELD ON JUNE 16, 2011</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FOREST CITY, IOWA, June 9, 2011 - Winnebago Industries, Inc. (NYSE: WGO), a leading United States recreation vehicle manufacturer, will host a conference call on Thursday, June 16, 2011 at 9 a.m. Central Time (CT) to discuss the financial results for its third quarter of Fiscal 2011 ended May 28, 2011. The Company will release its financial results on June 16, 2011 at 6:00 a.m. CT.</w:t>
      </w:r>
    </w:p>
    <w:p>
      <w:pPr>
        <w:spacing w:after="0" w:line="17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 xml:space="preserve">Winnebago Industries' conference call may be heard live via the Company's website,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downloadable free at: </w:t>
      </w:r>
      <w:r>
        <w:rPr>
          <w:rFonts w:ascii="Arial" w:cs="Arial" w:eastAsia="Arial" w:hAnsi="Arial"/>
          <w:sz w:val="16"/>
          <w:szCs w:val="16"/>
          <w:u w:val="single" w:color="auto"/>
          <w:color w:val="auto"/>
        </w:rPr>
        <w:t>www.real.com/products/player/index.html</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3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12"/>
          <w:szCs w:val="12"/>
          <w:color w:val="auto"/>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sectPr>
      <w:pgSz w:w="11900" w:h="16838" w:orient="portrait"/>
      <w:cols w:equalWidth="0" w:num="1">
        <w:col w:w="11380"/>
      </w:cols>
      <w:pgMar w:left="240" w:top="60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2019-12-10T04:38:39Z</dcterms:created>
  <dcterms:modified xsi:type="dcterms:W3CDTF">2019-12-10T04:38:39Z</dcterms:modified>
</cp:coreProperties>
</file>