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20" w:type="dxa"/>
            <w:vAlign w:val="bottom"/>
          </w:tcPr>
          <w:p>
            <w:pPr>
              <w:ind w:left="40"/>
              <w:spacing w:after="0"/>
              <w:rPr>
                <w:sz w:val="20"/>
                <w:szCs w:val="20"/>
                <w:color w:val="auto"/>
              </w:rPr>
            </w:pPr>
            <w:r>
              <w:rPr>
                <w:rFonts w:ascii="Arial" w:cs="Arial" w:eastAsia="Arial" w:hAnsi="Arial"/>
                <w:sz w:val="22"/>
                <w:szCs w:val="22"/>
                <w:color w:val="auto"/>
              </w:rPr>
              <w:t>0001674994</w:t>
            </w:r>
          </w:p>
        </w:tc>
        <w:tc>
          <w:tcPr>
            <w:tcW w:w="38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w w:val="94"/>
              </w:rPr>
              <w:t>WINNEBAGO INDUSTRIES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001-06403</w:t>
            </w:r>
          </w:p>
        </w:tc>
      </w:tr>
      <w:tr>
        <w:trPr>
          <w:trHeight w:val="266"/>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13200 PIONEER TRAIL</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SUITE 150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EDEN PRAIRIE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MINNESOTA</w:t>
            </w:r>
          </w:p>
        </w:tc>
      </w:tr>
      <w:tr>
        <w:trPr>
          <w:trHeight w:val="274"/>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55347</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952-829-8600</w:t>
            </w:r>
          </w:p>
        </w:tc>
      </w:tr>
      <w:tr>
        <w:trPr>
          <w:trHeight w:val="297"/>
        </w:trPr>
        <w:tc>
          <w:tcPr>
            <w:tcW w:w="65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Arial" w:cs="Arial" w:eastAsia="Arial" w:hAnsi="Arial"/>
                <w:sz w:val="22"/>
                <w:szCs w:val="22"/>
                <w:color w:val="auto"/>
              </w:rPr>
              <w:t>Bhattacharya Ashis Nayan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9"/>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jc w:val="center"/>
        <w:ind w:left="-159"/>
        <w:spacing w:after="0"/>
        <w:rPr>
          <w:sz w:val="20"/>
          <w:szCs w:val="20"/>
          <w:color w:val="auto"/>
        </w:rPr>
      </w:pPr>
      <w:r>
        <w:rPr>
          <w:rFonts w:ascii="Arial" w:cs="Arial" w:eastAsia="Arial" w:hAnsi="Arial"/>
          <w:sz w:val="19"/>
          <w:szCs w:val="19"/>
          <w:b w:val="1"/>
          <w:bCs w:val="1"/>
          <w:color w:val="auto"/>
        </w:rPr>
        <w:t>Name and Address of</w:t>
      </w:r>
    </w:p>
    <w:p>
      <w:pPr>
        <w:spacing w:after="0" w:line="49" w:lineRule="exact"/>
        <w:rPr>
          <w:sz w:val="24"/>
          <w:szCs w:val="24"/>
          <w:color w:val="auto"/>
        </w:rPr>
      </w:pPr>
    </w:p>
    <w:p>
      <w:pPr>
        <w:jc w:val="center"/>
        <w:ind w:left="-159"/>
        <w:spacing w:after="0"/>
        <w:rPr>
          <w:sz w:val="20"/>
          <w:szCs w:val="20"/>
          <w:color w:val="auto"/>
        </w:rPr>
      </w:pPr>
      <w:r>
        <w:rPr>
          <w:rFonts w:ascii="Arial" w:cs="Arial" w:eastAsia="Arial" w:hAnsi="Arial"/>
          <w:sz w:val="22"/>
          <w:szCs w:val="22"/>
          <w:b w:val="1"/>
          <w:bCs w:val="1"/>
          <w:color w:val="auto"/>
        </w:rPr>
        <w:t>the Broker</w:t>
      </w:r>
    </w:p>
    <w:p>
      <w:pPr>
        <w:spacing w:after="0" w:line="269" w:lineRule="exact"/>
        <w:rPr>
          <w:sz w:val="24"/>
          <w:szCs w:val="24"/>
          <w:color w:val="auto"/>
        </w:rPr>
      </w:pPr>
    </w:p>
    <w:p>
      <w:pPr>
        <w:jc w:val="both"/>
        <w:ind w:right="140"/>
        <w:spacing w:after="0" w:line="236" w:lineRule="auto"/>
        <w:rPr>
          <w:sz w:val="20"/>
          <w:szCs w:val="20"/>
          <w:color w:val="auto"/>
        </w:rPr>
      </w:pPr>
      <w:r>
        <w:rPr>
          <w:rFonts w:ascii="Arial" w:cs="Arial" w:eastAsia="Arial" w:hAnsi="Arial"/>
          <w:sz w:val="22"/>
          <w:szCs w:val="22"/>
          <w:color w:val="auto"/>
        </w:rPr>
        <w:t>Morgan Stanley Smith Barney LLC Executive Services</w:t>
      </w:r>
    </w:p>
    <w:p>
      <w:pPr>
        <w:spacing w:after="0" w:line="1" w:lineRule="exact"/>
        <w:rPr>
          <w:sz w:val="24"/>
          <w:szCs w:val="24"/>
          <w:color w:val="auto"/>
        </w:rPr>
      </w:pPr>
    </w:p>
    <w:p>
      <w:pPr>
        <w:spacing w:after="0" w:line="230" w:lineRule="auto"/>
        <w:rPr>
          <w:sz w:val="20"/>
          <w:szCs w:val="20"/>
          <w:color w:val="auto"/>
        </w:rPr>
      </w:pPr>
      <w:r>
        <w:rPr>
          <w:rFonts w:ascii="Arial" w:cs="Arial" w:eastAsia="Arial" w:hAnsi="Arial"/>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Aggregate</w:t>
            </w: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60" w:type="dxa"/>
            <w:vAlign w:val="bottom"/>
            <w:vMerge w:val="continue"/>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532"/>
              <w:spacing w:after="0"/>
              <w:rPr>
                <w:sz w:val="20"/>
                <w:szCs w:val="20"/>
                <w:color w:val="auto"/>
              </w:rPr>
            </w:pPr>
            <w:r>
              <w:rPr>
                <w:rFonts w:ascii="Arial" w:cs="Arial" w:eastAsia="Arial" w:hAnsi="Arial"/>
                <w:sz w:val="22"/>
                <w:szCs w:val="22"/>
                <w:color w:val="auto"/>
                <w:w w:val="84"/>
              </w:rPr>
              <w:t>11408</w:t>
            </w:r>
          </w:p>
        </w:tc>
        <w:tc>
          <w:tcPr>
            <w:tcW w:w="1260" w:type="dxa"/>
            <w:vAlign w:val="bottom"/>
          </w:tcPr>
          <w:p>
            <w:pPr>
              <w:jc w:val="right"/>
              <w:ind w:right="192"/>
              <w:spacing w:after="0"/>
              <w:rPr>
                <w:sz w:val="20"/>
                <w:szCs w:val="20"/>
                <w:color w:val="auto"/>
              </w:rPr>
            </w:pPr>
            <w:r>
              <w:rPr>
                <w:rFonts w:ascii="Arial" w:cs="Arial" w:eastAsia="Arial" w:hAnsi="Arial"/>
                <w:sz w:val="22"/>
                <w:szCs w:val="22"/>
                <w:color w:val="auto"/>
                <w:w w:val="90"/>
              </w:rPr>
              <w:t>706155.20</w:t>
            </w:r>
          </w:p>
        </w:tc>
        <w:tc>
          <w:tcPr>
            <w:tcW w:w="1300" w:type="dxa"/>
            <w:vAlign w:val="bottom"/>
          </w:tcPr>
          <w:p>
            <w:pPr>
              <w:jc w:val="right"/>
              <w:ind w:right="232"/>
              <w:spacing w:after="0"/>
              <w:rPr>
                <w:sz w:val="20"/>
                <w:szCs w:val="20"/>
                <w:color w:val="auto"/>
              </w:rPr>
            </w:pPr>
            <w:r>
              <w:rPr>
                <w:rFonts w:ascii="Arial" w:cs="Arial" w:eastAsia="Arial" w:hAnsi="Arial"/>
                <w:sz w:val="22"/>
                <w:szCs w:val="22"/>
                <w:color w:val="auto"/>
                <w:w w:val="96"/>
              </w:rPr>
              <w:t>29900000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11/08/2023   NYSE</w:t>
            </w:r>
          </w:p>
        </w:tc>
        <w:tc>
          <w:tcPr>
            <w:tcW w:w="0" w:type="dxa"/>
            <w:vAlign w:val="bottom"/>
          </w:tcPr>
          <w:p>
            <w:pPr>
              <w:spacing w:after="0"/>
              <w:rPr>
                <w:sz w:val="1"/>
                <w:szCs w:val="1"/>
                <w:color w:val="auto"/>
              </w:rPr>
            </w:pPr>
          </w:p>
        </w:tc>
      </w:tr>
    </w:tbl>
    <w:p>
      <w:pPr>
        <w:spacing w:after="0" w:line="804" w:lineRule="exact"/>
        <w:rPr>
          <w:sz w:val="24"/>
          <w:szCs w:val="24"/>
          <w:color w:val="auto"/>
        </w:rPr>
      </w:pPr>
    </w:p>
    <w:p>
      <w:pPr>
        <w:sectPr>
          <w:pgSz w:w="11900" w:h="16838" w:orient="portrait"/>
          <w:cols w:equalWidth="0" w:num="3">
            <w:col w:w="2220" w:space="300"/>
            <w:col w:w="2140" w:space="220"/>
            <w:col w:w="6360"/>
          </w:cols>
          <w:pgMar w:left="320" w:top="267" w:right="339" w:bottom="107"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64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3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Class</w:t>
            </w:r>
          </w:p>
        </w:tc>
        <w:tc>
          <w:tcPr>
            <w:tcW w:w="1120" w:type="dxa"/>
            <w:vAlign w:val="bottom"/>
          </w:tcPr>
          <w:p>
            <w:pPr>
              <w:ind w:left="200"/>
              <w:spacing w:after="0" w:line="243" w:lineRule="exact"/>
              <w:rPr>
                <w:sz w:val="20"/>
                <w:szCs w:val="20"/>
                <w:color w:val="auto"/>
              </w:rPr>
            </w:pPr>
            <w:r>
              <w:rPr>
                <w:rFonts w:ascii="Arial" w:cs="Arial" w:eastAsia="Arial" w:hAnsi="Arial"/>
                <w:sz w:val="22"/>
                <w:szCs w:val="22"/>
                <w:b w:val="1"/>
                <w:bCs w:val="1"/>
                <w:color w:val="auto"/>
                <w:w w:val="94"/>
              </w:rPr>
              <w:t>Acquired</w:t>
            </w:r>
          </w:p>
        </w:tc>
        <w:tc>
          <w:tcPr>
            <w:tcW w:w="1640" w:type="dxa"/>
            <w:vAlign w:val="bottom"/>
          </w:tcPr>
          <w:p>
            <w:pPr>
              <w:jc w:val="center"/>
              <w:ind w:left="72"/>
              <w:spacing w:after="0" w:line="243" w:lineRule="exact"/>
              <w:rPr>
                <w:sz w:val="20"/>
                <w:szCs w:val="20"/>
                <w:color w:val="auto"/>
              </w:rPr>
            </w:pPr>
            <w:r>
              <w:rPr>
                <w:rFonts w:ascii="Arial" w:cs="Arial" w:eastAsia="Arial" w:hAnsi="Arial"/>
                <w:sz w:val="22"/>
                <w:szCs w:val="22"/>
                <w:b w:val="1"/>
                <w:bCs w:val="1"/>
                <w:color w:val="auto"/>
                <w:w w:val="88"/>
              </w:rPr>
              <w:t>Acquisition</w:t>
            </w:r>
          </w:p>
        </w:tc>
      </w:tr>
      <w:tr>
        <w:trPr>
          <w:trHeight w:val="280"/>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r>
      <w:tr>
        <w:trPr>
          <w:trHeight w:val="489"/>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ind w:left="60"/>
              <w:spacing w:after="0"/>
              <w:rPr>
                <w:sz w:val="20"/>
                <w:szCs w:val="20"/>
                <w:color w:val="auto"/>
              </w:rPr>
            </w:pPr>
            <w:r>
              <w:rPr>
                <w:rFonts w:ascii="Arial" w:cs="Arial" w:eastAsia="Arial" w:hAnsi="Arial"/>
                <w:sz w:val="22"/>
                <w:szCs w:val="22"/>
                <w:color w:val="auto"/>
                <w:w w:val="91"/>
              </w:rPr>
              <w:t>PERFORMANCE</w:t>
            </w:r>
          </w:p>
        </w:tc>
      </w:tr>
      <w:tr>
        <w:trPr>
          <w:trHeight w:val="330"/>
        </w:trPr>
        <w:tc>
          <w:tcPr>
            <w:tcW w:w="1320" w:type="dxa"/>
            <w:vAlign w:val="bottom"/>
          </w:tcPr>
          <w:p>
            <w:pPr>
              <w:spacing w:after="0"/>
              <w:rPr>
                <w:sz w:val="20"/>
                <w:szCs w:val="20"/>
                <w:color w:val="auto"/>
              </w:rPr>
            </w:pPr>
            <w:r>
              <w:rPr>
                <w:rFonts w:ascii="Arial" w:cs="Arial" w:eastAsia="Arial" w:hAnsi="Arial"/>
                <w:sz w:val="22"/>
                <w:szCs w:val="22"/>
                <w:color w:val="auto"/>
              </w:rPr>
              <w:t>COMMON</w:t>
            </w:r>
          </w:p>
        </w:tc>
        <w:tc>
          <w:tcPr>
            <w:tcW w:w="2760" w:type="dxa"/>
            <w:vAlign w:val="bottom"/>
            <w:gridSpan w:val="2"/>
          </w:tcPr>
          <w:p>
            <w:pPr>
              <w:ind w:left="140"/>
              <w:spacing w:after="0" w:line="330" w:lineRule="exact"/>
              <w:rPr>
                <w:sz w:val="20"/>
                <w:szCs w:val="20"/>
                <w:color w:val="auto"/>
              </w:rPr>
            </w:pPr>
            <w:r>
              <w:rPr>
                <w:rFonts w:ascii="Arial" w:cs="Arial" w:eastAsia="Arial" w:hAnsi="Arial"/>
                <w:sz w:val="20"/>
                <w:szCs w:val="20"/>
                <w:color w:val="auto"/>
              </w:rPr>
              <w:t xml:space="preserve">10/11/2022 </w:t>
            </w:r>
            <w:r>
              <w:rPr>
                <w:rFonts w:ascii="Arial" w:cs="Arial" w:eastAsia="Arial" w:hAnsi="Arial"/>
                <w:sz w:val="38"/>
                <w:szCs w:val="38"/>
                <w:color w:val="auto"/>
                <w:vertAlign w:val="subscript"/>
              </w:rPr>
              <w:t>SHARES</w:t>
            </w:r>
          </w:p>
        </w:tc>
      </w:tr>
      <w:tr>
        <w:trPr>
          <w:trHeight w:val="210"/>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0" w:lineRule="exact"/>
              <w:rPr>
                <w:sz w:val="20"/>
                <w:szCs w:val="20"/>
                <w:color w:val="auto"/>
              </w:rPr>
            </w:pPr>
            <w:r>
              <w:rPr>
                <w:rFonts w:ascii="Arial" w:cs="Arial" w:eastAsia="Arial" w:hAnsi="Arial"/>
                <w:sz w:val="22"/>
                <w:szCs w:val="22"/>
                <w:color w:val="auto"/>
                <w:w w:val="91"/>
              </w:rPr>
              <w:t>PERFORMANCE</w:t>
            </w:r>
          </w:p>
        </w:tc>
      </w:tr>
      <w:tr>
        <w:trPr>
          <w:trHeight w:val="330"/>
        </w:trPr>
        <w:tc>
          <w:tcPr>
            <w:tcW w:w="1320" w:type="dxa"/>
            <w:vAlign w:val="bottom"/>
          </w:tcPr>
          <w:p>
            <w:pPr>
              <w:spacing w:after="0"/>
              <w:rPr>
                <w:sz w:val="20"/>
                <w:szCs w:val="20"/>
                <w:color w:val="auto"/>
              </w:rPr>
            </w:pPr>
            <w:r>
              <w:rPr>
                <w:rFonts w:ascii="Arial" w:cs="Arial" w:eastAsia="Arial" w:hAnsi="Arial"/>
                <w:sz w:val="22"/>
                <w:szCs w:val="22"/>
                <w:color w:val="auto"/>
              </w:rPr>
              <w:t>COMMON</w:t>
            </w:r>
          </w:p>
        </w:tc>
        <w:tc>
          <w:tcPr>
            <w:tcW w:w="2760" w:type="dxa"/>
            <w:vAlign w:val="bottom"/>
            <w:gridSpan w:val="2"/>
          </w:tcPr>
          <w:p>
            <w:pPr>
              <w:ind w:left="140"/>
              <w:spacing w:after="0" w:line="330" w:lineRule="exact"/>
              <w:rPr>
                <w:sz w:val="20"/>
                <w:szCs w:val="20"/>
                <w:color w:val="auto"/>
              </w:rPr>
            </w:pPr>
            <w:r>
              <w:rPr>
                <w:rFonts w:ascii="Arial" w:cs="Arial" w:eastAsia="Arial" w:hAnsi="Arial"/>
                <w:sz w:val="20"/>
                <w:szCs w:val="20"/>
                <w:color w:val="auto"/>
              </w:rPr>
              <w:t xml:space="preserve">10/12/2021 </w:t>
            </w:r>
            <w:r>
              <w:rPr>
                <w:rFonts w:ascii="Arial" w:cs="Arial" w:eastAsia="Arial" w:hAnsi="Arial"/>
                <w:sz w:val="38"/>
                <w:szCs w:val="38"/>
                <w:color w:val="auto"/>
                <w:vertAlign w:val="subscript"/>
              </w:rPr>
              <w:t>SHARES</w:t>
            </w:r>
          </w:p>
        </w:tc>
      </w:tr>
      <w:tr>
        <w:trPr>
          <w:trHeight w:val="210"/>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0" w:lineRule="exact"/>
              <w:rPr>
                <w:sz w:val="20"/>
                <w:szCs w:val="20"/>
                <w:color w:val="auto"/>
              </w:rPr>
            </w:pPr>
            <w:r>
              <w:rPr>
                <w:rFonts w:ascii="Arial" w:cs="Arial" w:eastAsia="Arial" w:hAnsi="Arial"/>
                <w:sz w:val="22"/>
                <w:szCs w:val="22"/>
                <w:color w:val="auto"/>
                <w:w w:val="91"/>
              </w:rPr>
              <w:t>PERFORMANCE</w:t>
            </w:r>
          </w:p>
        </w:tc>
      </w:tr>
      <w:tr>
        <w:trPr>
          <w:trHeight w:val="563"/>
        </w:trPr>
        <w:tc>
          <w:tcPr>
            <w:tcW w:w="1320" w:type="dxa"/>
            <w:vAlign w:val="bottom"/>
          </w:tcPr>
          <w:p>
            <w:pPr>
              <w:spacing w:after="0"/>
              <w:rPr>
                <w:sz w:val="20"/>
                <w:szCs w:val="20"/>
                <w:color w:val="auto"/>
              </w:rPr>
            </w:pPr>
            <w:r>
              <w:rPr>
                <w:rFonts w:ascii="Arial" w:cs="Arial" w:eastAsia="Arial" w:hAnsi="Arial"/>
                <w:sz w:val="22"/>
                <w:szCs w:val="22"/>
                <w:color w:val="auto"/>
              </w:rPr>
              <w:t>COMMON</w:t>
            </w:r>
          </w:p>
        </w:tc>
        <w:tc>
          <w:tcPr>
            <w:tcW w:w="2760" w:type="dxa"/>
            <w:vAlign w:val="bottom"/>
            <w:gridSpan w:val="2"/>
          </w:tcPr>
          <w:p>
            <w:pPr>
              <w:ind w:left="140"/>
              <w:spacing w:after="0"/>
              <w:rPr>
                <w:sz w:val="20"/>
                <w:szCs w:val="20"/>
                <w:color w:val="auto"/>
              </w:rPr>
            </w:pPr>
            <w:r>
              <w:rPr>
                <w:rFonts w:ascii="Arial" w:cs="Arial" w:eastAsia="Arial" w:hAnsi="Arial"/>
                <w:sz w:val="22"/>
                <w:szCs w:val="22"/>
                <w:color w:val="auto"/>
              </w:rPr>
              <w:t xml:space="preserve">10/10/2023 </w:t>
            </w:r>
            <w:r>
              <w:rPr>
                <w:rFonts w:ascii="Arial" w:cs="Arial" w:eastAsia="Arial" w:hAnsi="Arial"/>
                <w:sz w:val="43"/>
                <w:szCs w:val="43"/>
                <w:color w:val="auto"/>
                <w:vertAlign w:val="subscript"/>
              </w:rPr>
              <w:t>SHARES</w:t>
            </w:r>
          </w:p>
        </w:tc>
      </w:tr>
    </w:tbl>
    <w:p>
      <w:pPr>
        <w:spacing w:after="0" w:line="20" w:lineRule="exact"/>
        <w:rPr>
          <w:sz w:val="20"/>
          <w:szCs w:val="20"/>
          <w:color w:val="auto"/>
        </w:rPr>
      </w:pPr>
      <w:r>
        <w:rPr>
          <w:sz w:val="20"/>
          <w:szCs w:val="20"/>
          <w:color w:val="auto"/>
        </w:rPr>
        <w:br w:type="column"/>
      </w:r>
    </w:p>
    <w:p>
      <w:pPr>
        <w:ind w:left="300"/>
        <w:spacing w:after="0"/>
        <w:tabs>
          <w:tab w:leader="none" w:pos="1580" w:val="left"/>
          <w:tab w:leader="none" w:pos="2180" w:val="left"/>
          <w:tab w:leader="none" w:pos="2980" w:val="left"/>
          <w:tab w:leader="none" w:pos="4300" w:val="left"/>
          <w:tab w:leader="none" w:pos="5600" w:val="left"/>
        </w:tabs>
        <w:rPr>
          <w:sz w:val="20"/>
          <w:szCs w:val="20"/>
          <w:color w:val="auto"/>
        </w:rPr>
      </w:pP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5" w:lineRule="exact"/>
        <w:rPr>
          <w:sz w:val="20"/>
          <w:szCs w:val="20"/>
          <w:color w:val="auto"/>
        </w:rPr>
      </w:pPr>
    </w:p>
    <w:p>
      <w:pPr>
        <w:ind w:left="120"/>
        <w:spacing w:after="0"/>
        <w:tabs>
          <w:tab w:leader="none" w:pos="1500" w:val="left"/>
          <w:tab w:leader="none" w:pos="2100" w:val="left"/>
          <w:tab w:leader="none" w:pos="3040" w:val="left"/>
          <w:tab w:leader="none" w:pos="4240" w:val="left"/>
          <w:tab w:leader="none" w:pos="5560" w:val="left"/>
        </w:tabs>
        <w:rPr>
          <w:sz w:val="20"/>
          <w:szCs w:val="20"/>
          <w:color w:val="auto"/>
        </w:rPr>
      </w:pP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ind w:left="380"/>
        <w:spacing w:after="0"/>
        <w:tabs>
          <w:tab w:leader="none" w:pos="1600" w:val="left"/>
          <w:tab w:leader="none" w:pos="1960" w:val="left"/>
          <w:tab w:leader="none" w:pos="306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 w:lineRule="exact"/>
        <w:rPr>
          <w:sz w:val="20"/>
          <w:szCs w:val="20"/>
          <w:color w:val="auto"/>
        </w:rPr>
      </w:pPr>
    </w:p>
    <w:p>
      <w:pPr>
        <w:ind w:left="260"/>
        <w:spacing w:after="0"/>
        <w:tabs>
          <w:tab w:leader="none" w:pos="1420" w:val="left"/>
        </w:tabs>
        <w:rPr>
          <w:sz w:val="20"/>
          <w:szCs w:val="20"/>
          <w:color w:val="auto"/>
        </w:rPr>
      </w:pPr>
      <w:r>
        <w:rPr>
          <w:rFonts w:ascii="Arial" w:cs="Arial" w:eastAsia="Arial" w:hAnsi="Arial"/>
          <w:sz w:val="22"/>
          <w:szCs w:val="22"/>
          <w:b w:val="1"/>
          <w:bCs w:val="1"/>
          <w:color w:val="auto"/>
        </w:rPr>
        <w:t>Acquired</w:t>
        <w:tab/>
        <w:t>Gift?</w:t>
      </w:r>
    </w:p>
    <w:p>
      <w:pPr>
        <w:spacing w:after="0" w:line="161" w:lineRule="exact"/>
        <w:rPr>
          <w:sz w:val="20"/>
          <w:szCs w:val="20"/>
          <w:color w:val="auto"/>
        </w:rPr>
      </w:pPr>
    </w:p>
    <w:p>
      <w:pPr>
        <w:spacing w:after="0"/>
        <w:tabs>
          <w:tab w:leader="none" w:pos="1418" w:val="left"/>
          <w:tab w:leader="none" w:pos="414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6323</w:t>
      </w:r>
      <w:r>
        <w:rPr>
          <w:sz w:val="20"/>
          <w:szCs w:val="20"/>
          <w:color w:val="auto"/>
        </w:rPr>
        <w:tab/>
      </w:r>
      <w:r>
        <w:rPr>
          <w:rFonts w:ascii="Arial" w:cs="Arial" w:eastAsia="Arial" w:hAnsi="Arial"/>
          <w:sz w:val="19"/>
          <w:szCs w:val="19"/>
          <w:color w:val="auto"/>
        </w:rPr>
        <w:t>10/11/2022 COMPENSATION</w:t>
      </w:r>
    </w:p>
    <w:p>
      <w:pPr>
        <w:spacing w:after="0" w:line="287" w:lineRule="exact"/>
        <w:rPr>
          <w:sz w:val="20"/>
          <w:szCs w:val="20"/>
          <w:color w:val="auto"/>
        </w:rPr>
      </w:pPr>
    </w:p>
    <w:p>
      <w:pPr>
        <w:spacing w:after="0"/>
        <w:tabs>
          <w:tab w:leader="none" w:pos="1418" w:val="left"/>
          <w:tab w:leader="none" w:pos="414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1777</w:t>
      </w:r>
      <w:r>
        <w:rPr>
          <w:sz w:val="20"/>
          <w:szCs w:val="20"/>
          <w:color w:val="auto"/>
        </w:rPr>
        <w:tab/>
      </w:r>
      <w:r>
        <w:rPr>
          <w:rFonts w:ascii="Arial" w:cs="Arial" w:eastAsia="Arial" w:hAnsi="Arial"/>
          <w:sz w:val="19"/>
          <w:szCs w:val="19"/>
          <w:color w:val="auto"/>
        </w:rPr>
        <w:t>10/12/2021 COMPENSATION</w:t>
      </w:r>
    </w:p>
    <w:p>
      <w:pPr>
        <w:spacing w:after="0" w:line="287" w:lineRule="exact"/>
        <w:rPr>
          <w:sz w:val="20"/>
          <w:szCs w:val="20"/>
          <w:color w:val="auto"/>
        </w:rPr>
      </w:pPr>
    </w:p>
    <w:p>
      <w:pPr>
        <w:spacing w:after="0"/>
        <w:tabs>
          <w:tab w:leader="none" w:pos="1418" w:val="left"/>
          <w:tab w:leader="none" w:pos="414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3308</w:t>
      </w:r>
      <w:r>
        <w:rPr>
          <w:sz w:val="20"/>
          <w:szCs w:val="20"/>
          <w:color w:val="auto"/>
        </w:rPr>
        <w:tab/>
      </w:r>
      <w:r>
        <w:rPr>
          <w:rFonts w:ascii="Arial" w:cs="Arial" w:eastAsia="Arial" w:hAnsi="Arial"/>
          <w:sz w:val="19"/>
          <w:szCs w:val="19"/>
          <w:color w:val="auto"/>
        </w:rPr>
        <w:t>10/10/2023 COMPENSATION</w:t>
      </w:r>
    </w:p>
    <w:p>
      <w:pPr>
        <w:spacing w:after="0" w:line="400" w:lineRule="exact"/>
        <w:rPr>
          <w:sz w:val="20"/>
          <w:szCs w:val="20"/>
          <w:color w:val="auto"/>
        </w:rPr>
      </w:pPr>
    </w:p>
    <w:p>
      <w:pPr>
        <w:sectPr>
          <w:pgSz w:w="11900" w:h="16838" w:orient="portrait"/>
          <w:cols w:equalWidth="0" w:num="2">
            <w:col w:w="4120" w:space="160"/>
            <w:col w:w="6960"/>
          </w:cols>
          <w:pgMar w:left="320" w:top="102" w:right="339" w:bottom="1440" w:gutter="0" w:footer="0" w:header="0"/>
        </w:sectPr>
      </w:pP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540" w:type="dxa"/>
            <w:vAlign w:val="bottom"/>
          </w:tcPr>
          <w:p>
            <w:pPr>
              <w:spacing w:after="0"/>
              <w:rPr>
                <w:sz w:val="20"/>
                <w:szCs w:val="20"/>
                <w:color w:val="auto"/>
              </w:rPr>
            </w:pPr>
            <w:r>
              <w:rPr>
                <w:rFonts w:ascii="Arial" w:cs="Arial" w:eastAsia="Arial" w:hAnsi="Arial"/>
                <w:sz w:val="22"/>
                <w:szCs w:val="22"/>
                <w:color w:val="auto"/>
              </w:rPr>
              <w:t>Remarks</w:t>
            </w:r>
          </w:p>
        </w:tc>
        <w:tc>
          <w:tcPr>
            <w:tcW w:w="2200" w:type="dxa"/>
            <w:vAlign w:val="bottom"/>
          </w:tcPr>
          <w:p>
            <w:pPr>
              <w:spacing w:after="0"/>
              <w:rPr>
                <w:sz w:val="23"/>
                <w:szCs w:val="23"/>
                <w:color w:val="auto"/>
              </w:rPr>
            </w:pPr>
          </w:p>
        </w:tc>
      </w:tr>
      <w:tr>
        <w:trPr>
          <w:trHeight w:val="297"/>
        </w:trPr>
        <w:tc>
          <w:tcPr>
            <w:tcW w:w="2540" w:type="dxa"/>
            <w:vAlign w:val="bottom"/>
          </w:tcPr>
          <w:p>
            <w:pPr>
              <w:spacing w:after="0"/>
              <w:rPr>
                <w:sz w:val="20"/>
                <w:szCs w:val="20"/>
                <w:color w:val="auto"/>
              </w:rPr>
            </w:pPr>
            <w:r>
              <w:rPr>
                <w:rFonts w:ascii="Arial" w:cs="Arial" w:eastAsia="Arial" w:hAnsi="Arial"/>
                <w:sz w:val="22"/>
                <w:szCs w:val="22"/>
                <w:color w:val="auto"/>
              </w:rPr>
              <w:t>Date of Notice</w:t>
            </w:r>
          </w:p>
        </w:tc>
        <w:tc>
          <w:tcPr>
            <w:tcW w:w="2200" w:type="dxa"/>
            <w:vAlign w:val="bottom"/>
          </w:tcPr>
          <w:p>
            <w:pPr>
              <w:jc w:val="right"/>
              <w:spacing w:after="0"/>
              <w:rPr>
                <w:sz w:val="20"/>
                <w:szCs w:val="20"/>
                <w:color w:val="auto"/>
              </w:rPr>
            </w:pPr>
            <w:r>
              <w:rPr>
                <w:rFonts w:ascii="Arial" w:cs="Arial" w:eastAsia="Arial" w:hAnsi="Arial"/>
                <w:sz w:val="22"/>
                <w:szCs w:val="22"/>
                <w:color w:val="auto"/>
              </w:rPr>
              <w:t>11/08/2023</w:t>
            </w:r>
          </w:p>
        </w:tc>
      </w:tr>
      <w:tr>
        <w:trPr>
          <w:trHeight w:val="297"/>
        </w:trPr>
        <w:tc>
          <w:tcPr>
            <w:tcW w:w="25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7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Ashis Nayan Bhattacharya</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2023-11-08T16:29:21Z</dcterms:created>
  <dcterms:modified xsi:type="dcterms:W3CDTF">2023-11-08T16:29:21Z</dcterms:modified>
</cp:coreProperties>
</file>