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80" w:type="dxa"/>
            <w:vAlign w:val="bottom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5494020</wp:posOffset>
            </wp:positionH>
            <wp:positionV relativeFrom="paragraph">
              <wp:posOffset>-654050</wp:posOffset>
            </wp:positionV>
            <wp:extent cx="59690" cy="6673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4159250</wp:posOffset>
            </wp:positionH>
            <wp:positionV relativeFrom="paragraph">
              <wp:posOffset>-654050</wp:posOffset>
            </wp:positionV>
            <wp:extent cx="59690" cy="6673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73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-1683385</wp:posOffset>
            </wp:positionH>
            <wp:positionV relativeFrom="paragraph">
              <wp:posOffset>29210</wp:posOffset>
            </wp:positionV>
            <wp:extent cx="7322820" cy="4961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61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280"/>
            <w:col w:w="8880"/>
          </w:cols>
          <w:pgMar w:left="240" w:top="220" w:right="139" w:bottom="1440" w:gutter="0" w:footer="0" w:header="0"/>
        </w:sectPr>
      </w:pP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ERICKSON LAWRENCE A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WINNEBAGO INDUSTRIES,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P.O. BOX 152</w:t>
      </w:r>
    </w:p>
    <w:p>
      <w:pPr>
        <w:spacing w:after="0" w:line="28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IA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216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</w:rPr>
                <w:t xml:space="preserve">WINNEBAGO INDUSTRIES INC </w:t>
              </w:r>
            </w:hyperlink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WGO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8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4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3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08/31/2007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40"/>
        <w:spacing w:after="0" w:line="238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97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 w:line="3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5"/>
                <w:szCs w:val="35"/>
                <w:color w:val="0000FF"/>
                <w:vertAlign w:val="subscript"/>
              </w:rPr>
              <w:t>97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3,654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08/31/2007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26.72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00" w:firstLine="8"/>
        <w:spacing w:after="0" w:line="263" w:lineRule="auto"/>
        <w:tabs>
          <w:tab w:leader="none" w:pos="17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12/29/06.</w:t>
      </w:r>
    </w:p>
    <w:p>
      <w:pPr>
        <w:spacing w:after="0" w:line="17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ectPr>
          <w:pgSz w:w="11900" w:h="16838" w:orient="portrait"/>
          <w:cols w:equalWidth="0" w:num="1">
            <w:col w:w="11520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7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/s/ Raymond M. Beebe,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-10160</wp:posOffset>
            </wp:positionV>
            <wp:extent cx="105346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3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Secretary, Winnebago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9766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66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Industries, Inc. under Power of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-3810</wp:posOffset>
            </wp:positionV>
            <wp:extent cx="1377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7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-18415</wp:posOffset>
            </wp:positionV>
            <wp:extent cx="39560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5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3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09/05/2007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3810</wp:posOffset>
            </wp:positionV>
            <wp:extent cx="50673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7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40" w:space="120"/>
            <w:col w:w="2360"/>
          </w:cols>
          <w:pgMar w:left="240" w:top="220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2" Type="http://schemas.openxmlformats.org/officeDocument/2006/relationships/hyperlink" Target="http://www.sec.gov/cgi-bin/browse-edgar?action=getcompany&amp;CIK=0001191577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2019-12-16T08:20:44Z</dcterms:created>
  <dcterms:modified xsi:type="dcterms:W3CDTF">2019-12-16T08:20:44Z</dcterms:modified>
</cp:coreProperties>
</file>