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102235</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170815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55"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29"/>
          <w:szCs w:val="29"/>
          <w:b w:val="1"/>
          <w:bCs w:val="1"/>
          <w:color w:val="auto"/>
        </w:rPr>
        <w:t>SCHEDULE 14A</w:t>
      </w:r>
    </w:p>
    <w:p>
      <w:pPr>
        <w:spacing w:after="0" w:line="132" w:lineRule="exact"/>
        <w:rPr>
          <w:sz w:val="24"/>
          <w:szCs w:val="24"/>
          <w:color w:val="auto"/>
        </w:rPr>
      </w:pPr>
    </w:p>
    <w:p>
      <w:pPr>
        <w:jc w:val="right"/>
        <w:ind w:right="1539"/>
        <w:spacing w:after="0"/>
        <w:rPr>
          <w:sz w:val="20"/>
          <w:szCs w:val="20"/>
          <w:color w:val="auto"/>
        </w:rPr>
      </w:pPr>
      <w:r>
        <w:rPr>
          <w:rFonts w:ascii="Times New Roman" w:cs="Times New Roman" w:eastAsia="Times New Roman" w:hAnsi="Times New Roman"/>
          <w:sz w:val="18"/>
          <w:szCs w:val="18"/>
          <w:color w:val="auto"/>
        </w:rPr>
        <w:t>Proxy Statement Pursuant to Section 14(a) of the Securities Exchange Act of 1934</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14202A"/>
        </w:rPr>
        <w:t xml:space="preserve">Filed by the Registrant </w:t>
      </w:r>
      <w:r>
        <w:rPr>
          <w:rFonts w:ascii="MS PGothic" w:cs="MS PGothic" w:eastAsia="MS PGothic" w:hAnsi="MS PGothic"/>
          <w:sz w:val="18"/>
          <w:szCs w:val="18"/>
          <w:color w:val="14202A"/>
        </w:rPr>
        <w:t>☒</w:t>
      </w:r>
    </w:p>
    <w:p>
      <w:pPr>
        <w:spacing w:after="0" w:line="10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14202A"/>
        </w:rPr>
        <w:t xml:space="preserve">Filed by party other than the Registrant </w:t>
      </w:r>
      <w:r>
        <w:rPr>
          <w:rFonts w:ascii="MS PGothic" w:cs="MS PGothic" w:eastAsia="MS PGothic" w:hAnsi="MS PGothic"/>
          <w:sz w:val="18"/>
          <w:szCs w:val="18"/>
          <w:color w:val="14202A"/>
        </w:rPr>
        <w:t>☐</w:t>
      </w:r>
    </w:p>
    <w:p>
      <w:pPr>
        <w:spacing w:after="0" w:line="14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14202A"/>
        </w:rPr>
        <w:t>Check the appropriate box:</w:t>
      </w:r>
    </w:p>
    <w:p>
      <w:pPr>
        <w:spacing w:after="0" w:line="104" w:lineRule="exact"/>
        <w:rPr>
          <w:sz w:val="24"/>
          <w:szCs w:val="24"/>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14202A"/>
        </w:rPr>
      </w:pPr>
      <w:r>
        <w:rPr>
          <w:rFonts w:ascii="Times New Roman" w:cs="Times New Roman" w:eastAsia="Times New Roman" w:hAnsi="Times New Roman"/>
          <w:sz w:val="18"/>
          <w:szCs w:val="18"/>
          <w:color w:val="14202A"/>
        </w:rPr>
        <w:t>Preliminary Proxy Statement</w:t>
      </w:r>
    </w:p>
    <w:p>
      <w:pPr>
        <w:spacing w:after="0" w:line="99" w:lineRule="exact"/>
        <w:rPr>
          <w:rFonts w:ascii="MS PGothic" w:cs="MS PGothic" w:eastAsia="MS PGothic" w:hAnsi="MS PGothic"/>
          <w:sz w:val="18"/>
          <w:szCs w:val="18"/>
          <w:color w:val="14202A"/>
        </w:rPr>
      </w:pPr>
    </w:p>
    <w:p>
      <w:pPr>
        <w:ind w:left="440" w:hanging="432"/>
        <w:spacing w:after="0"/>
        <w:tabs>
          <w:tab w:leader="none" w:pos="440" w:val="left"/>
        </w:tabs>
        <w:numPr>
          <w:ilvl w:val="1"/>
          <w:numId w:val="1"/>
        </w:numPr>
        <w:rPr>
          <w:rFonts w:ascii="MS PGothic" w:cs="MS PGothic" w:eastAsia="MS PGothic" w:hAnsi="MS PGothic"/>
          <w:sz w:val="18"/>
          <w:szCs w:val="18"/>
          <w:color w:val="14202A"/>
        </w:rPr>
      </w:pPr>
      <w:r>
        <w:rPr>
          <w:rFonts w:ascii="Times New Roman" w:cs="Times New Roman" w:eastAsia="Times New Roman" w:hAnsi="Times New Roman"/>
          <w:sz w:val="18"/>
          <w:szCs w:val="18"/>
          <w:b w:val="1"/>
          <w:bCs w:val="1"/>
          <w:color w:val="14202A"/>
        </w:rPr>
        <w:t>Confidential, For Use of the Commission Only (as permitted by Rule 14a-6(e)(2))</w:t>
      </w:r>
    </w:p>
    <w:p>
      <w:pPr>
        <w:spacing w:after="0" w:line="107" w:lineRule="exact"/>
        <w:rPr>
          <w:rFonts w:ascii="MS PGothic" w:cs="MS PGothic" w:eastAsia="MS PGothic" w:hAnsi="MS PGothic"/>
          <w:sz w:val="18"/>
          <w:szCs w:val="18"/>
          <w:color w:val="14202A"/>
        </w:rPr>
      </w:pPr>
    </w:p>
    <w:p>
      <w:pPr>
        <w:ind w:left="440" w:hanging="436"/>
        <w:spacing w:after="0"/>
        <w:tabs>
          <w:tab w:leader="none" w:pos="440" w:val="left"/>
        </w:tabs>
        <w:numPr>
          <w:ilvl w:val="0"/>
          <w:numId w:val="1"/>
        </w:numPr>
        <w:rPr>
          <w:rFonts w:ascii="MS PGothic" w:cs="MS PGothic" w:eastAsia="MS PGothic" w:hAnsi="MS PGothic"/>
          <w:sz w:val="18"/>
          <w:szCs w:val="18"/>
          <w:color w:val="14202A"/>
        </w:rPr>
      </w:pPr>
      <w:r>
        <w:rPr>
          <w:rFonts w:ascii="Times New Roman" w:cs="Times New Roman" w:eastAsia="Times New Roman" w:hAnsi="Times New Roman"/>
          <w:sz w:val="18"/>
          <w:szCs w:val="18"/>
          <w:color w:val="14202A"/>
        </w:rPr>
        <w:t>Definitive Proxy Statement</w:t>
      </w:r>
    </w:p>
    <w:p>
      <w:pPr>
        <w:spacing w:after="0" w:line="103" w:lineRule="exact"/>
        <w:rPr>
          <w:rFonts w:ascii="MS PGothic" w:cs="MS PGothic" w:eastAsia="MS PGothic" w:hAnsi="MS PGothic"/>
          <w:sz w:val="18"/>
          <w:szCs w:val="18"/>
          <w:color w:val="14202A"/>
        </w:rPr>
      </w:pPr>
    </w:p>
    <w:p>
      <w:pPr>
        <w:ind w:left="440" w:hanging="432"/>
        <w:spacing w:after="0"/>
        <w:tabs>
          <w:tab w:leader="none" w:pos="440" w:val="left"/>
        </w:tabs>
        <w:numPr>
          <w:ilvl w:val="1"/>
          <w:numId w:val="1"/>
        </w:numPr>
        <w:rPr>
          <w:rFonts w:ascii="MS PGothic" w:cs="MS PGothic" w:eastAsia="MS PGothic" w:hAnsi="MS PGothic"/>
          <w:sz w:val="18"/>
          <w:szCs w:val="18"/>
          <w:color w:val="14202A"/>
        </w:rPr>
      </w:pPr>
      <w:r>
        <w:rPr>
          <w:rFonts w:ascii="Times New Roman" w:cs="Times New Roman" w:eastAsia="Times New Roman" w:hAnsi="Times New Roman"/>
          <w:sz w:val="18"/>
          <w:szCs w:val="18"/>
          <w:color w:val="14202A"/>
        </w:rPr>
        <w:t>Definitive Additional Materials</w:t>
      </w:r>
    </w:p>
    <w:p>
      <w:pPr>
        <w:spacing w:after="0" w:line="103" w:lineRule="exact"/>
        <w:rPr>
          <w:rFonts w:ascii="MS PGothic" w:cs="MS PGothic" w:eastAsia="MS PGothic" w:hAnsi="MS PGothic"/>
          <w:sz w:val="18"/>
          <w:szCs w:val="18"/>
          <w:color w:val="14202A"/>
        </w:rPr>
      </w:pPr>
    </w:p>
    <w:p>
      <w:pPr>
        <w:ind w:left="440" w:hanging="432"/>
        <w:spacing w:after="0"/>
        <w:tabs>
          <w:tab w:leader="none" w:pos="440" w:val="left"/>
        </w:tabs>
        <w:numPr>
          <w:ilvl w:val="1"/>
          <w:numId w:val="1"/>
        </w:numPr>
        <w:rPr>
          <w:rFonts w:ascii="MS PGothic" w:cs="MS PGothic" w:eastAsia="MS PGothic" w:hAnsi="MS PGothic"/>
          <w:sz w:val="18"/>
          <w:szCs w:val="18"/>
          <w:color w:val="14202A"/>
        </w:rPr>
      </w:pPr>
      <w:r>
        <w:rPr>
          <w:rFonts w:ascii="Times New Roman" w:cs="Times New Roman" w:eastAsia="Times New Roman" w:hAnsi="Times New Roman"/>
          <w:sz w:val="18"/>
          <w:szCs w:val="18"/>
          <w:color w:val="14202A"/>
        </w:rPr>
        <w:t>Soliciting Material under §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1991360</wp:posOffset>
            </wp:positionH>
            <wp:positionV relativeFrom="paragraph">
              <wp:posOffset>188595</wp:posOffset>
            </wp:positionV>
            <wp:extent cx="2202815" cy="5226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02815" cy="5226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8"/>
          <w:szCs w:val="18"/>
          <w:color w:val="14202A"/>
        </w:rPr>
        <w:t> </w:t>
      </w:r>
    </w:p>
    <w:p>
      <w:pPr>
        <w:spacing w:after="0" w:line="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14202A"/>
        </w:rPr>
        <w:t> </w:t>
      </w:r>
    </w:p>
    <w:p>
      <w:pPr>
        <w:spacing w:after="0" w:line="27"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32"/>
          <w:szCs w:val="32"/>
          <w:b w:val="1"/>
          <w:bCs w:val="1"/>
          <w:color w:val="14202A"/>
        </w:rPr>
        <w:t>WINNEBAGO INDUSTRIES,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6350</wp:posOffset>
            </wp:positionV>
            <wp:extent cx="61722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5"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18"/>
          <w:szCs w:val="18"/>
          <w:color w:val="14202A"/>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167640</wp:posOffset>
            </wp:positionV>
            <wp:extent cx="61722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53" w:lineRule="exact"/>
        <w:rPr>
          <w:sz w:val="24"/>
          <w:szCs w:val="24"/>
          <w:color w:val="auto"/>
        </w:rPr>
      </w:pPr>
    </w:p>
    <w:p>
      <w:pPr>
        <w:ind w:left="2240"/>
        <w:spacing w:after="0"/>
        <w:rPr>
          <w:sz w:val="20"/>
          <w:szCs w:val="20"/>
          <w:color w:val="auto"/>
        </w:rPr>
      </w:pPr>
      <w:r>
        <w:rPr>
          <w:rFonts w:ascii="Times New Roman" w:cs="Times New Roman" w:eastAsia="Times New Roman" w:hAnsi="Times New Roman"/>
          <w:sz w:val="18"/>
          <w:szCs w:val="18"/>
          <w:color w:val="14202A"/>
        </w:rPr>
        <w:t>(Name of Person(s) Filing Proxy Statement, if Other than the Registrant)</w:t>
      </w:r>
    </w:p>
    <w:p>
      <w:pPr>
        <w:spacing w:after="0" w:line="23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14202A"/>
        </w:rPr>
        <w:t>Payment of Filing Fee (Check all boxes that apply):</w:t>
      </w:r>
    </w:p>
    <w:p>
      <w:pPr>
        <w:spacing w:after="0" w:line="104" w:lineRule="exact"/>
        <w:rPr>
          <w:sz w:val="24"/>
          <w:szCs w:val="24"/>
          <w:color w:val="auto"/>
        </w:rPr>
      </w:pPr>
    </w:p>
    <w:p>
      <w:pPr>
        <w:ind w:left="540" w:hanging="428"/>
        <w:spacing w:after="0"/>
        <w:tabs>
          <w:tab w:leader="none" w:pos="540" w:val="left"/>
        </w:tabs>
        <w:numPr>
          <w:ilvl w:val="0"/>
          <w:numId w:val="2"/>
        </w:numPr>
        <w:rPr>
          <w:rFonts w:ascii="MS PGothic" w:cs="MS PGothic" w:eastAsia="MS PGothic" w:hAnsi="MS PGothic"/>
          <w:sz w:val="18"/>
          <w:szCs w:val="18"/>
          <w:color w:val="14202A"/>
        </w:rPr>
      </w:pPr>
      <w:r>
        <w:rPr>
          <w:rFonts w:ascii="Times New Roman" w:cs="Times New Roman" w:eastAsia="Times New Roman" w:hAnsi="Times New Roman"/>
          <w:sz w:val="18"/>
          <w:szCs w:val="18"/>
          <w:color w:val="14202A"/>
        </w:rPr>
        <w:t>No fee required.</w:t>
      </w:r>
    </w:p>
    <w:p>
      <w:pPr>
        <w:spacing w:after="0" w:line="103" w:lineRule="exact"/>
        <w:rPr>
          <w:rFonts w:ascii="MS PGothic" w:cs="MS PGothic" w:eastAsia="MS PGothic" w:hAnsi="MS PGothic"/>
          <w:sz w:val="18"/>
          <w:szCs w:val="18"/>
          <w:color w:val="14202A"/>
        </w:rPr>
      </w:pPr>
    </w:p>
    <w:p>
      <w:pPr>
        <w:ind w:left="540" w:hanging="424"/>
        <w:spacing w:after="0"/>
        <w:tabs>
          <w:tab w:leader="none" w:pos="540" w:val="left"/>
        </w:tabs>
        <w:numPr>
          <w:ilvl w:val="1"/>
          <w:numId w:val="2"/>
        </w:numPr>
        <w:rPr>
          <w:rFonts w:ascii="MS PGothic" w:cs="MS PGothic" w:eastAsia="MS PGothic" w:hAnsi="MS PGothic"/>
          <w:sz w:val="18"/>
          <w:szCs w:val="18"/>
          <w:color w:val="14202A"/>
        </w:rPr>
      </w:pPr>
      <w:r>
        <w:rPr>
          <w:rFonts w:ascii="Times New Roman" w:cs="Times New Roman" w:eastAsia="Times New Roman" w:hAnsi="Times New Roman"/>
          <w:sz w:val="18"/>
          <w:szCs w:val="18"/>
          <w:color w:val="14202A"/>
        </w:rPr>
        <w:t>Fee previously paid with preliminary materials</w:t>
      </w:r>
    </w:p>
    <w:p>
      <w:pPr>
        <w:spacing w:after="0" w:line="103" w:lineRule="exact"/>
        <w:rPr>
          <w:rFonts w:ascii="MS PGothic" w:cs="MS PGothic" w:eastAsia="MS PGothic" w:hAnsi="MS PGothic"/>
          <w:sz w:val="18"/>
          <w:szCs w:val="18"/>
          <w:color w:val="14202A"/>
        </w:rPr>
      </w:pPr>
    </w:p>
    <w:p>
      <w:pPr>
        <w:ind w:left="540" w:hanging="424"/>
        <w:spacing w:after="0"/>
        <w:tabs>
          <w:tab w:leader="none" w:pos="540" w:val="left"/>
        </w:tabs>
        <w:numPr>
          <w:ilvl w:val="1"/>
          <w:numId w:val="2"/>
        </w:numPr>
        <w:rPr>
          <w:rFonts w:ascii="MS PGothic" w:cs="MS PGothic" w:eastAsia="MS PGothic" w:hAnsi="MS PGothic"/>
          <w:sz w:val="18"/>
          <w:szCs w:val="18"/>
          <w:color w:val="14202A"/>
        </w:rPr>
      </w:pPr>
      <w:r>
        <w:rPr>
          <w:rFonts w:ascii="Times New Roman" w:cs="Times New Roman" w:eastAsia="Times New Roman" w:hAnsi="Times New Roman"/>
          <w:sz w:val="18"/>
          <w:szCs w:val="18"/>
          <w:color w:val="14202A"/>
        </w:rPr>
        <w:t>Fee computed on table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197485</wp:posOffset>
            </wp:positionV>
            <wp:extent cx="61722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257175</wp:posOffset>
            </wp:positionV>
            <wp:extent cx="617220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-408305</wp:posOffset>
            </wp:positionH>
            <wp:positionV relativeFrom="paragraph">
              <wp:posOffset>386080</wp:posOffset>
            </wp:positionV>
            <wp:extent cx="69951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79"/>
          </w:cols>
          <w:pgMar w:left="1080" w:top="223"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102870</wp:posOffset>
            </wp:positionV>
            <wp:extent cx="7003415" cy="89839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03415" cy="8983980"/>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14202A"/>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123825</wp:posOffset>
            </wp:positionV>
            <wp:extent cx="699516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3642995</wp:posOffset>
            </wp:positionH>
            <wp:positionV relativeFrom="paragraph">
              <wp:posOffset>171450</wp:posOffset>
            </wp:positionV>
            <wp:extent cx="2254250" cy="16973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254250" cy="1697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50"/>
          <w:szCs w:val="50"/>
          <w:b w:val="1"/>
          <w:bCs w:val="1"/>
          <w:color w:val="14202A"/>
        </w:rPr>
        <w:t>Dear Fellow</w:t>
      </w:r>
    </w:p>
    <w:p>
      <w:pPr>
        <w:spacing w:after="0" w:line="225" w:lineRule="auto"/>
        <w:tabs>
          <w:tab w:leader="none" w:pos="5700" w:val="left"/>
        </w:tabs>
        <w:rPr>
          <w:sz w:val="20"/>
          <w:szCs w:val="20"/>
          <w:color w:val="auto"/>
        </w:rPr>
      </w:pPr>
      <w:r>
        <w:rPr>
          <w:rFonts w:ascii="Arial" w:cs="Arial" w:eastAsia="Arial" w:hAnsi="Arial"/>
          <w:sz w:val="50"/>
          <w:szCs w:val="50"/>
          <w:b w:val="1"/>
          <w:bCs w:val="1"/>
          <w:color w:val="14202A"/>
        </w:rPr>
        <w:t>Shareholders,</w:t>
      </w:r>
      <w:r>
        <w:rPr>
          <w:sz w:val="20"/>
          <w:szCs w:val="20"/>
          <w:color w:val="auto"/>
        </w:rPr>
        <w:tab/>
      </w:r>
      <w:r>
        <w:rPr>
          <w:rFonts w:ascii="Arial" w:cs="Arial" w:eastAsia="Arial" w:hAnsi="Arial"/>
          <w:sz w:val="36"/>
          <w:szCs w:val="36"/>
          <w:color w:val="14202A"/>
          <w:vertAlign w:val="subscript"/>
        </w:rPr>
        <w:t> </w:t>
      </w:r>
    </w:p>
    <w:p>
      <w:pPr>
        <w:spacing w:after="0" w:line="214" w:lineRule="exact"/>
        <w:rPr>
          <w:sz w:val="20"/>
          <w:szCs w:val="20"/>
          <w:color w:val="auto"/>
        </w:rPr>
      </w:pPr>
    </w:p>
    <w:p>
      <w:pPr>
        <w:ind w:right="160"/>
        <w:spacing w:after="0" w:line="238" w:lineRule="auto"/>
        <w:rPr>
          <w:sz w:val="20"/>
          <w:szCs w:val="20"/>
          <w:color w:val="auto"/>
        </w:rPr>
      </w:pPr>
      <w:r>
        <w:rPr>
          <w:rFonts w:ascii="Arial" w:cs="Arial" w:eastAsia="Arial" w:hAnsi="Arial"/>
          <w:sz w:val="15"/>
          <w:szCs w:val="15"/>
          <w:color w:val="14202A"/>
        </w:rPr>
        <w:t>Our performance in fiscal 2024 reflects the power of Winnebago Industries’ portfolio of premium outdoor recreation brands, the benefits of our variable cost structure and the strength of our balance sheet. Although various factors, including inflation and elevated interest rates, continued to pressure retail demand in our end markets, we remained focused on the critical elements of our value-creation strategy to maintain durable margins and resilient profitability.</w:t>
      </w:r>
    </w:p>
    <w:p>
      <w:pPr>
        <w:spacing w:after="0" w:line="99" w:lineRule="exact"/>
        <w:rPr>
          <w:sz w:val="20"/>
          <w:szCs w:val="20"/>
          <w:color w:val="auto"/>
        </w:rPr>
      </w:pPr>
    </w:p>
    <w:p>
      <w:pPr>
        <w:jc w:val="both"/>
        <w:ind w:right="140"/>
        <w:spacing w:after="0" w:line="238" w:lineRule="auto"/>
        <w:rPr>
          <w:sz w:val="20"/>
          <w:szCs w:val="20"/>
          <w:color w:val="auto"/>
        </w:rPr>
      </w:pPr>
      <w:r>
        <w:rPr>
          <w:rFonts w:ascii="Arial" w:cs="Arial" w:eastAsia="Arial" w:hAnsi="Arial"/>
          <w:sz w:val="15"/>
          <w:szCs w:val="15"/>
          <w:color w:val="14202A"/>
        </w:rPr>
        <w:t>Foundational to our strategy is an enterprise approach centered on collaboration among our RV and marine brands: Grand Design RV, Winnebago, Newmar, Chris-Craft, and Barletta. This approach is supported by unique centers of excellence that strengthen each brand and enable us to generate synergies across our entire portfolio. Despite the challenging economic environment, each of our segments was profitable in fiscal 2024. We achieved this through disciplined and proactive capacity utilization, and cost management.</w:t>
      </w:r>
    </w:p>
    <w:p>
      <w:pPr>
        <w:spacing w:after="0" w:line="99" w:lineRule="exact"/>
        <w:rPr>
          <w:sz w:val="20"/>
          <w:szCs w:val="20"/>
          <w:color w:val="auto"/>
        </w:rPr>
      </w:pPr>
    </w:p>
    <w:p>
      <w:pPr>
        <w:jc w:val="both"/>
        <w:ind w:right="260"/>
        <w:spacing w:after="0" w:line="238" w:lineRule="auto"/>
        <w:rPr>
          <w:sz w:val="20"/>
          <w:szCs w:val="20"/>
          <w:color w:val="auto"/>
        </w:rPr>
      </w:pPr>
      <w:r>
        <w:rPr>
          <w:rFonts w:ascii="Arial" w:cs="Arial" w:eastAsia="Arial" w:hAnsi="Arial"/>
          <w:sz w:val="15"/>
          <w:szCs w:val="15"/>
          <w:color w:val="14202A"/>
        </w:rPr>
        <w:t>Our variable cost structure provides production flexibility to respond to dynamic market conditions and allows us to manage cyclicality and still drive profitability and positive cash flow even in the midst of headwinds. Effective cost management helps us generate ample free cash flow to invest in innovative new products and technologies. It also allows us to employ a balanced capital allocation strategy that consistently benefits our shareholders through quarterly dividends and periodic share repurchases.</w:t>
      </w:r>
    </w:p>
    <w:p>
      <w:pPr>
        <w:spacing w:after="0" w:line="99" w:lineRule="exact"/>
        <w:rPr>
          <w:sz w:val="20"/>
          <w:szCs w:val="20"/>
          <w:color w:val="auto"/>
        </w:rPr>
      </w:pPr>
    </w:p>
    <w:p>
      <w:pPr>
        <w:ind w:right="220"/>
        <w:spacing w:after="0" w:line="236" w:lineRule="auto"/>
        <w:rPr>
          <w:sz w:val="20"/>
          <w:szCs w:val="20"/>
          <w:color w:val="auto"/>
        </w:rPr>
      </w:pPr>
      <w:r>
        <w:rPr>
          <w:rFonts w:ascii="Arial" w:cs="Arial" w:eastAsia="Arial" w:hAnsi="Arial"/>
          <w:sz w:val="15"/>
          <w:szCs w:val="15"/>
          <w:color w:val="14202A"/>
        </w:rPr>
        <w:t>Fiscal 2024 marked another year of significant innovation for Winnebago Industries. Grand Design unveiled the Lineage Series M, its first-ever motorized RV, while our Towable RV segment responded to evolving consumer demands with a suite of high-quality, value-driven models. These included the Grand Design Reflection 100 Series, the Grand Design Influence, and the versatile Winnebago Access, all designed to deliver premium experiences at competitive prices. In our Marine segment, Barletta advanced its reputation as the fastest-growing pontoon business, winning awards for its center-mounted twin-engine pontoon boat—an industry first.</w:t>
      </w:r>
    </w:p>
    <w:p>
      <w:pPr>
        <w:spacing w:after="0" w:line="97" w:lineRule="exact"/>
        <w:rPr>
          <w:sz w:val="20"/>
          <w:szCs w:val="20"/>
          <w:color w:val="auto"/>
        </w:rPr>
      </w:pPr>
    </w:p>
    <w:p>
      <w:pPr>
        <w:ind w:right="100"/>
        <w:spacing w:after="0" w:line="238" w:lineRule="auto"/>
        <w:rPr>
          <w:sz w:val="20"/>
          <w:szCs w:val="20"/>
          <w:color w:val="auto"/>
        </w:rPr>
      </w:pPr>
      <w:r>
        <w:rPr>
          <w:rFonts w:ascii="Arial" w:cs="Arial" w:eastAsia="Arial" w:hAnsi="Arial"/>
          <w:sz w:val="15"/>
          <w:szCs w:val="15"/>
          <w:color w:val="14202A"/>
        </w:rPr>
        <w:t>On the technology front, Winnebago launched its intelligent technology platform, Winnebago Connect™. This game-changing software proactively monitors and controls all onboard RV systems, including lighting, climate, and energy management, according to user preferences. It is the only product on the RV market that achieves this integration through a single platform. These and other technology investments provide a significant runway for profitable growth.</w:t>
      </w:r>
    </w:p>
    <w:p>
      <w:pPr>
        <w:spacing w:after="0" w:line="99" w:lineRule="exact"/>
        <w:rPr>
          <w:sz w:val="20"/>
          <w:szCs w:val="20"/>
          <w:color w:val="auto"/>
        </w:rPr>
      </w:pPr>
    </w:p>
    <w:p>
      <w:pPr>
        <w:ind w:right="80"/>
        <w:spacing w:after="0" w:line="238" w:lineRule="auto"/>
        <w:rPr>
          <w:sz w:val="20"/>
          <w:szCs w:val="20"/>
          <w:color w:val="auto"/>
        </w:rPr>
      </w:pPr>
      <w:r>
        <w:rPr>
          <w:rFonts w:ascii="Arial" w:cs="Arial" w:eastAsia="Arial" w:hAnsi="Arial"/>
          <w:sz w:val="15"/>
          <w:szCs w:val="15"/>
          <w:color w:val="14202A"/>
        </w:rPr>
        <w:t>Growth and investment in our business fuel a virtuous cycle that allows us to enhance shareholder value. In fiscal 2024, we returned approximately $107 million to shareholders through share repurchases and dividends. In August, the Board continued to demonstrate its confidence in the future of Winnebago Industries, approving a 10% increase in our quarterly cash dividend. The Company has paid a quarterly dividend for 41 consecutive quarters and has increased the quarterly dividend in each of the past six years.</w:t>
      </w:r>
    </w:p>
    <w:p>
      <w:pPr>
        <w:spacing w:after="0" w:line="99" w:lineRule="exact"/>
        <w:rPr>
          <w:sz w:val="20"/>
          <w:szCs w:val="20"/>
          <w:color w:val="auto"/>
        </w:rPr>
      </w:pPr>
    </w:p>
    <w:p>
      <w:pPr>
        <w:ind w:right="20"/>
        <w:spacing w:after="0" w:line="234" w:lineRule="auto"/>
        <w:rPr>
          <w:sz w:val="20"/>
          <w:szCs w:val="20"/>
          <w:color w:val="auto"/>
        </w:rPr>
      </w:pPr>
      <w:r>
        <w:rPr>
          <w:rFonts w:ascii="Arial" w:cs="Arial" w:eastAsia="Arial" w:hAnsi="Arial"/>
          <w:sz w:val="15"/>
          <w:szCs w:val="15"/>
          <w:color w:val="14202A"/>
        </w:rPr>
        <w:t>As we enter 2025, we are poised to strengthen our leadership in the RV and marine industries. Our proven strategy of cultivating strong dealer relationships and building premium, recognizable brands positions us to capture greater market share and introduce more customers to the joys of the RV and boating lifestyles. Moreover, our 2023 acquisition of Lithionics Battery continues to disrupt the mobile power sector, winning new business in the outdoor industry and across specialty vehicle applications. In addition, we remain committed to discipline in managing the business through challenging conditions, protecting the balance sheet, and positioning the business for accelerated long-term success.</w:t>
      </w:r>
    </w:p>
    <w:p>
      <w:pPr>
        <w:spacing w:after="0" w:line="98" w:lineRule="exact"/>
        <w:rPr>
          <w:sz w:val="20"/>
          <w:szCs w:val="20"/>
          <w:color w:val="auto"/>
        </w:rPr>
      </w:pPr>
    </w:p>
    <w:p>
      <w:pPr>
        <w:jc w:val="both"/>
        <w:ind w:right="160"/>
        <w:spacing w:after="0" w:line="244" w:lineRule="auto"/>
        <w:rPr>
          <w:sz w:val="20"/>
          <w:szCs w:val="20"/>
          <w:color w:val="auto"/>
        </w:rPr>
      </w:pPr>
      <w:r>
        <w:rPr>
          <w:rFonts w:ascii="Arial" w:cs="Arial" w:eastAsia="Arial" w:hAnsi="Arial"/>
          <w:sz w:val="15"/>
          <w:szCs w:val="15"/>
          <w:color w:val="14202A"/>
        </w:rPr>
        <w:t>On behalf of the Board of Directors, we would like to thank director Rick Moss, who is retiring from the Board as of December 17, 2024, for his service and support to Winnebago Industries. His business and financial experience has helped to make us a stronger company during his more than seven years of service on our Board.</w:t>
      </w:r>
    </w:p>
    <w:p>
      <w:pPr>
        <w:spacing w:after="0" w:line="95" w:lineRule="exact"/>
        <w:rPr>
          <w:sz w:val="20"/>
          <w:szCs w:val="20"/>
          <w:color w:val="auto"/>
        </w:rPr>
      </w:pPr>
    </w:p>
    <w:p>
      <w:pPr>
        <w:ind w:right="300"/>
        <w:spacing w:after="0" w:line="264" w:lineRule="auto"/>
        <w:rPr>
          <w:sz w:val="20"/>
          <w:szCs w:val="20"/>
          <w:color w:val="auto"/>
        </w:rPr>
      </w:pPr>
      <w:r>
        <w:rPr>
          <w:rFonts w:ascii="Arial" w:cs="Arial" w:eastAsia="Arial" w:hAnsi="Arial"/>
          <w:sz w:val="15"/>
          <w:szCs w:val="15"/>
          <w:color w:val="14202A"/>
        </w:rPr>
        <w:t>Our 2024 proxy statement includes several items that will be voted on at our upcoming annual meeting of shareholders, which will be conducted virtually on Tuesday, December 17, 2024. We encourage you to participate and vote your shares.</w:t>
      </w:r>
    </w:p>
    <w:p>
      <w:pPr>
        <w:spacing w:after="0" w:line="80" w:lineRule="exact"/>
        <w:rPr>
          <w:sz w:val="20"/>
          <w:szCs w:val="20"/>
          <w:color w:val="auto"/>
        </w:rPr>
      </w:pPr>
    </w:p>
    <w:p>
      <w:pPr>
        <w:ind w:right="300"/>
        <w:spacing w:after="0" w:line="264" w:lineRule="auto"/>
        <w:rPr>
          <w:sz w:val="20"/>
          <w:szCs w:val="20"/>
          <w:color w:val="auto"/>
        </w:rPr>
      </w:pPr>
      <w:r>
        <w:rPr>
          <w:rFonts w:ascii="Arial" w:cs="Arial" w:eastAsia="Arial" w:hAnsi="Arial"/>
          <w:sz w:val="15"/>
          <w:szCs w:val="15"/>
          <w:color w:val="14202A"/>
        </w:rPr>
        <w:t>Finally, on behalf of the entire Board, thank you for your continued support of Winnebago Industries. We look forward to continuing to deliver on our long-term value-creation strategy in the year ahead.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1148715" cy="4718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48715"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color w:val="14202A"/>
        </w:rPr>
        <w:t> </w:t>
      </w:r>
      <w:r>
        <w:rPr>
          <w:rFonts w:ascii="Arial" w:cs="Arial" w:eastAsia="Arial" w:hAnsi="Arial"/>
          <w:sz w:val="15"/>
          <w:szCs w:val="15"/>
          <w:b w:val="1"/>
          <w:bCs w:val="1"/>
          <w:color w:val="14202A"/>
        </w:rPr>
        <w:t>David W. Miles,</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14202A"/>
        </w:rPr>
        <w:t>Chair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149860</wp:posOffset>
            </wp:positionV>
            <wp:extent cx="1748790" cy="3771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4879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color w:val="14202A"/>
        </w:rPr>
        <w:t> </w:t>
      </w:r>
    </w:p>
    <w:p>
      <w:pPr>
        <w:spacing w:after="0" w:line="225" w:lineRule="auto"/>
        <w:rPr>
          <w:sz w:val="20"/>
          <w:szCs w:val="20"/>
          <w:color w:val="auto"/>
        </w:rPr>
      </w:pPr>
      <w:r>
        <w:rPr>
          <w:rFonts w:ascii="Arial" w:cs="Arial" w:eastAsia="Arial" w:hAnsi="Arial"/>
          <w:sz w:val="15"/>
          <w:szCs w:val="15"/>
          <w:b w:val="1"/>
          <w:bCs w:val="1"/>
          <w:color w:val="14202A"/>
        </w:rPr>
        <w:t>Michael J. Happe,</w:t>
      </w:r>
    </w:p>
    <w:p>
      <w:pPr>
        <w:spacing w:after="0"/>
        <w:rPr>
          <w:sz w:val="20"/>
          <w:szCs w:val="20"/>
          <w:color w:val="auto"/>
        </w:rPr>
      </w:pPr>
      <w:r>
        <w:rPr>
          <w:rFonts w:ascii="Arial" w:cs="Arial" w:eastAsia="Arial" w:hAnsi="Arial"/>
          <w:sz w:val="15"/>
          <w:szCs w:val="15"/>
          <w:color w:val="14202A"/>
        </w:rPr>
        <w:t>President and Chief Executive Officer</w:t>
      </w:r>
    </w:p>
    <w:p>
      <w:pPr>
        <w:spacing w:after="0" w:line="299"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2024 Annual Meeting      </w:t>
      </w:r>
      <w:r>
        <w:rPr>
          <w:rFonts w:ascii="Arial" w:cs="Arial" w:eastAsia="Arial" w:hAnsi="Arial"/>
          <w:sz w:val="13"/>
          <w:szCs w:val="13"/>
          <w:b w:val="1"/>
          <w:bCs w:val="1"/>
          <w:color w:val="14202A"/>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46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4560570</wp:posOffset>
            </wp:positionH>
            <wp:positionV relativeFrom="paragraph">
              <wp:posOffset>171450</wp:posOffset>
            </wp:positionV>
            <wp:extent cx="1337310" cy="5226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37310"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5"/>
          <w:szCs w:val="25"/>
          <w:b w:val="1"/>
          <w:bCs w:val="1"/>
          <w:color w:val="14202A"/>
        </w:rPr>
        <w:t>Notice of Annual Meeting of Shareholders</w:t>
      </w:r>
    </w:p>
    <w:p>
      <w:pPr>
        <w:spacing w:after="0" w:line="36" w:lineRule="exact"/>
        <w:rPr>
          <w:sz w:val="20"/>
          <w:szCs w:val="20"/>
          <w:color w:val="auto"/>
        </w:rPr>
      </w:pPr>
    </w:p>
    <w:p>
      <w:pPr>
        <w:spacing w:after="0"/>
        <w:tabs>
          <w:tab w:leader="none" w:pos="7160" w:val="left"/>
        </w:tabs>
        <w:rPr>
          <w:sz w:val="20"/>
          <w:szCs w:val="20"/>
          <w:color w:val="auto"/>
        </w:rPr>
      </w:pPr>
      <w:r>
        <w:rPr>
          <w:rFonts w:ascii="Arial" w:cs="Arial" w:eastAsia="Arial" w:hAnsi="Arial"/>
          <w:sz w:val="25"/>
          <w:szCs w:val="25"/>
          <w:b w:val="1"/>
          <w:bCs w:val="1"/>
          <w:color w:val="14202A"/>
        </w:rPr>
        <w:t>to be held December 17, 2024</w:t>
      </w:r>
      <w:r>
        <w:rPr>
          <w:sz w:val="20"/>
          <w:szCs w:val="20"/>
          <w:color w:val="auto"/>
        </w:rPr>
        <w:tab/>
      </w:r>
      <w:r>
        <w:rPr>
          <w:rFonts w:ascii="Arial" w:cs="Arial" w:eastAsia="Arial" w:hAnsi="Arial"/>
          <w:sz w:val="18"/>
          <w:szCs w:val="18"/>
          <w:color w:val="14202A"/>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107950</wp:posOffset>
            </wp:positionV>
            <wp:extent cx="5897880" cy="12515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897880" cy="1251585"/>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20"/>
        <w:spacing w:after="0"/>
        <w:rPr>
          <w:sz w:val="20"/>
          <w:szCs w:val="20"/>
          <w:color w:val="auto"/>
        </w:rPr>
      </w:pPr>
      <w:r>
        <w:rPr>
          <w:rFonts w:ascii="Arial" w:cs="Arial" w:eastAsia="Arial" w:hAnsi="Arial"/>
          <w:sz w:val="16"/>
          <w:szCs w:val="16"/>
          <w:color w:val="FFFFFF"/>
        </w:rPr>
        <w:t> </w:t>
      </w:r>
    </w:p>
    <w:p>
      <w:pPr>
        <w:spacing w:after="0" w:line="21" w:lineRule="exact"/>
        <w:rPr>
          <w:sz w:val="20"/>
          <w:szCs w:val="20"/>
          <w:color w:val="auto"/>
        </w:rPr>
      </w:pPr>
    </w:p>
    <w:p>
      <w:pPr>
        <w:jc w:val="center"/>
        <w:ind w:left="380"/>
        <w:spacing w:after="0"/>
        <w:rPr>
          <w:sz w:val="20"/>
          <w:szCs w:val="20"/>
          <w:color w:val="auto"/>
        </w:rPr>
      </w:pPr>
      <w:r>
        <w:rPr>
          <w:rFonts w:ascii="Arial" w:cs="Arial" w:eastAsia="Arial" w:hAnsi="Arial"/>
          <w:sz w:val="16"/>
          <w:szCs w:val="16"/>
          <w:b w:val="1"/>
          <w:bCs w:val="1"/>
          <w:color w:val="FFFFFF"/>
        </w:rPr>
        <w:t>Time and Date:</w:t>
      </w:r>
    </w:p>
    <w:p>
      <w:pPr>
        <w:spacing w:after="0" w:line="23" w:lineRule="exact"/>
        <w:rPr>
          <w:sz w:val="20"/>
          <w:szCs w:val="20"/>
          <w:color w:val="auto"/>
        </w:rPr>
      </w:pPr>
    </w:p>
    <w:p>
      <w:pPr>
        <w:ind w:left="1080"/>
        <w:spacing w:after="0"/>
        <w:rPr>
          <w:sz w:val="20"/>
          <w:szCs w:val="20"/>
          <w:color w:val="auto"/>
        </w:rPr>
      </w:pPr>
      <w:r>
        <w:rPr>
          <w:rFonts w:ascii="Arial" w:cs="Arial" w:eastAsia="Arial" w:hAnsi="Arial"/>
          <w:sz w:val="16"/>
          <w:szCs w:val="16"/>
          <w:color w:val="FFFFFF"/>
        </w:rPr>
        <w:t>Tuesday,</w:t>
      </w:r>
    </w:p>
    <w:p>
      <w:pPr>
        <w:spacing w:after="0" w:line="14" w:lineRule="exact"/>
        <w:rPr>
          <w:sz w:val="20"/>
          <w:szCs w:val="20"/>
          <w:color w:val="auto"/>
        </w:rPr>
      </w:pPr>
    </w:p>
    <w:p>
      <w:pPr>
        <w:jc w:val="right"/>
        <w:ind w:right="300"/>
        <w:spacing w:after="0"/>
        <w:rPr>
          <w:sz w:val="20"/>
          <w:szCs w:val="20"/>
          <w:color w:val="auto"/>
        </w:rPr>
      </w:pPr>
      <w:r>
        <w:rPr>
          <w:rFonts w:ascii="Arial" w:cs="Arial" w:eastAsia="Arial" w:hAnsi="Arial"/>
          <w:sz w:val="16"/>
          <w:szCs w:val="16"/>
          <w:color w:val="FFFFFF"/>
        </w:rPr>
        <w:t>December 17, 2024</w:t>
      </w:r>
    </w:p>
    <w:p>
      <w:pPr>
        <w:spacing w:after="0" w:line="5" w:lineRule="exact"/>
        <w:rPr>
          <w:sz w:val="20"/>
          <w:szCs w:val="20"/>
          <w:color w:val="auto"/>
        </w:rPr>
      </w:pPr>
    </w:p>
    <w:p>
      <w:pPr>
        <w:ind w:left="780"/>
        <w:spacing w:after="0"/>
        <w:rPr>
          <w:sz w:val="20"/>
          <w:szCs w:val="20"/>
          <w:color w:val="auto"/>
        </w:rPr>
      </w:pPr>
      <w:r>
        <w:rPr>
          <w:rFonts w:ascii="Arial" w:cs="Arial" w:eastAsia="Arial" w:hAnsi="Arial"/>
          <w:sz w:val="16"/>
          <w:szCs w:val="16"/>
          <w:color w:val="FFFFFF"/>
        </w:rPr>
        <w:t>3:30 p.m. Central</w:t>
      </w:r>
    </w:p>
    <w:p>
      <w:pPr>
        <w:spacing w:after="0" w:line="5" w:lineRule="exact"/>
        <w:rPr>
          <w:sz w:val="20"/>
          <w:szCs w:val="20"/>
          <w:color w:val="auto"/>
        </w:rPr>
      </w:pPr>
    </w:p>
    <w:p>
      <w:pPr>
        <w:ind w:left="880"/>
        <w:spacing w:after="0"/>
        <w:rPr>
          <w:sz w:val="20"/>
          <w:szCs w:val="20"/>
          <w:color w:val="auto"/>
        </w:rPr>
      </w:pPr>
      <w:r>
        <w:rPr>
          <w:rFonts w:ascii="Arial" w:cs="Arial" w:eastAsia="Arial" w:hAnsi="Arial"/>
          <w:sz w:val="16"/>
          <w:szCs w:val="16"/>
          <w:color w:val="FFFFFF"/>
        </w:rPr>
        <w:t>Standard Time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FFFFFF"/>
        </w:rPr>
        <w:t> </w:t>
      </w:r>
    </w:p>
    <w:p>
      <w:pPr>
        <w:spacing w:after="0" w:line="21" w:lineRule="exact"/>
        <w:rPr>
          <w:sz w:val="20"/>
          <w:szCs w:val="20"/>
          <w:color w:val="auto"/>
        </w:rPr>
      </w:pPr>
    </w:p>
    <w:p>
      <w:pPr>
        <w:jc w:val="center"/>
        <w:ind w:left="-119"/>
        <w:spacing w:after="0"/>
        <w:rPr>
          <w:sz w:val="20"/>
          <w:szCs w:val="20"/>
          <w:color w:val="auto"/>
        </w:rPr>
      </w:pPr>
      <w:r>
        <w:rPr>
          <w:rFonts w:ascii="Arial" w:cs="Arial" w:eastAsia="Arial" w:hAnsi="Arial"/>
          <w:sz w:val="16"/>
          <w:szCs w:val="16"/>
          <w:b w:val="1"/>
          <w:bCs w:val="1"/>
          <w:color w:val="FFFFFF"/>
        </w:rPr>
        <w:t>Place:</w:t>
      </w:r>
    </w:p>
    <w:p>
      <w:pPr>
        <w:spacing w:after="0" w:line="23" w:lineRule="exact"/>
        <w:rPr>
          <w:sz w:val="20"/>
          <w:szCs w:val="20"/>
          <w:color w:val="auto"/>
        </w:rPr>
      </w:pPr>
    </w:p>
    <w:p>
      <w:pPr>
        <w:ind w:left="240" w:right="80" w:firstLine="231"/>
        <w:spacing w:after="0" w:line="277" w:lineRule="auto"/>
        <w:rPr>
          <w:sz w:val="20"/>
          <w:szCs w:val="20"/>
          <w:color w:val="auto"/>
        </w:rPr>
      </w:pPr>
      <w:r>
        <w:rPr>
          <w:rFonts w:ascii="Arial" w:cs="Arial" w:eastAsia="Arial" w:hAnsi="Arial"/>
          <w:sz w:val="16"/>
          <w:szCs w:val="16"/>
          <w:color w:val="FFFFFF"/>
        </w:rPr>
        <w:t>The annual meeting will be held virtually. www.virtualshareholdermeeting.com/WGO2024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FFFFFF"/>
        </w:rPr>
        <w:t> </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FFFFFF"/>
        </w:rPr>
        <w:t>Record Date:</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6"/>
          <w:szCs w:val="16"/>
          <w:color w:val="FFFFFF"/>
        </w:rPr>
        <w:t>October 22, 2024​</w:t>
      </w:r>
    </w:p>
    <w:p>
      <w:pPr>
        <w:spacing w:after="0" w:line="816" w:lineRule="exact"/>
        <w:rPr>
          <w:sz w:val="20"/>
          <w:szCs w:val="20"/>
          <w:color w:val="auto"/>
        </w:rPr>
      </w:pPr>
    </w:p>
    <w:p>
      <w:pPr>
        <w:sectPr>
          <w:pgSz w:w="11900" w:h="16838" w:orient="portrait"/>
          <w:cols w:equalWidth="0" w:num="3">
            <w:col w:w="2400" w:space="720"/>
            <w:col w:w="3740" w:space="720"/>
            <w:col w:w="1700"/>
          </w:cols>
          <w:pgMar w:left="1300" w:top="114" w:right="1319" w:bottom="1440" w:gutter="0" w:footer="0" w:header="0"/>
          <w:type w:val="continuous"/>
        </w:sectPr>
      </w:pPr>
    </w:p>
    <w:p>
      <w:pPr>
        <w:spacing w:after="0" w:line="248" w:lineRule="exact"/>
        <w:rPr>
          <w:sz w:val="20"/>
          <w:szCs w:val="20"/>
          <w:color w:val="auto"/>
        </w:rPr>
      </w:pPr>
    </w:p>
    <w:p>
      <w:pPr>
        <w:spacing w:after="0" w:line="253" w:lineRule="auto"/>
        <w:rPr>
          <w:sz w:val="20"/>
          <w:szCs w:val="20"/>
          <w:color w:val="auto"/>
        </w:rPr>
      </w:pPr>
      <w:r>
        <w:rPr>
          <w:rFonts w:ascii="Arial" w:cs="Arial" w:eastAsia="Arial" w:hAnsi="Arial"/>
          <w:sz w:val="16"/>
          <w:szCs w:val="16"/>
          <w:color w:val="14202A"/>
        </w:rPr>
        <w:t>Winnebago Industries, Inc. (Winnebago Industries or the Company) will hold its 2024 annual meeting of shareholders (Annual Meeting) on Tuesday, December 17, 2024 at 3:30 p.m. Central Standard Time. The Annual Meeting will be completely virtual. The proxy materials were either made available to you over the internet or mailed to you on or about November 5, 2024. At the Annual Meeting, shareholders will be asked to:</w:t>
      </w:r>
    </w:p>
    <w:p>
      <w:pPr>
        <w:spacing w:after="0" w:line="100" w:lineRule="exact"/>
        <w:rPr>
          <w:sz w:val="20"/>
          <w:szCs w:val="20"/>
          <w:color w:val="auto"/>
        </w:rPr>
      </w:pPr>
    </w:p>
    <w:p>
      <w:pPr>
        <w:ind w:left="180" w:right="260" w:hanging="180"/>
        <w:spacing w:after="0" w:line="296" w:lineRule="auto"/>
        <w:tabs>
          <w:tab w:leader="none" w:pos="180" w:val="left"/>
        </w:tabs>
        <w:numPr>
          <w:ilvl w:val="0"/>
          <w:numId w:val="3"/>
        </w:numPr>
        <w:rPr>
          <w:rFonts w:ascii="Arial" w:cs="Arial" w:eastAsia="Arial" w:hAnsi="Arial"/>
          <w:sz w:val="16"/>
          <w:szCs w:val="16"/>
          <w:b w:val="1"/>
          <w:bCs w:val="1"/>
          <w:color w:val="14202A"/>
        </w:rPr>
      </w:pPr>
      <w:r>
        <w:rPr>
          <w:rFonts w:ascii="Arial" w:cs="Arial" w:eastAsia="Arial" w:hAnsi="Arial"/>
          <w:sz w:val="16"/>
          <w:szCs w:val="16"/>
          <w:b w:val="1"/>
          <w:bCs w:val="1"/>
          <w:color w:val="14202A"/>
        </w:rPr>
        <w:t>Elect three Class I directors to hold office for a three-year term</w:t>
      </w:r>
    </w:p>
    <w:p>
      <w:pPr>
        <w:spacing w:after="0" w:line="72" w:lineRule="exact"/>
        <w:rPr>
          <w:rFonts w:ascii="Arial" w:cs="Arial" w:eastAsia="Arial" w:hAnsi="Arial"/>
          <w:sz w:val="16"/>
          <w:szCs w:val="16"/>
          <w:b w:val="1"/>
          <w:bCs w:val="1"/>
          <w:color w:val="14202A"/>
        </w:rPr>
      </w:pPr>
    </w:p>
    <w:p>
      <w:pPr>
        <w:ind w:left="180" w:right="20" w:hanging="180"/>
        <w:spacing w:after="0" w:line="296" w:lineRule="auto"/>
        <w:tabs>
          <w:tab w:leader="none" w:pos="180" w:val="left"/>
        </w:tabs>
        <w:numPr>
          <w:ilvl w:val="0"/>
          <w:numId w:val="3"/>
        </w:numPr>
        <w:rPr>
          <w:rFonts w:ascii="Arial" w:cs="Arial" w:eastAsia="Arial" w:hAnsi="Arial"/>
          <w:sz w:val="16"/>
          <w:szCs w:val="16"/>
          <w:b w:val="1"/>
          <w:bCs w:val="1"/>
          <w:color w:val="14202A"/>
        </w:rPr>
      </w:pPr>
      <w:r>
        <w:rPr>
          <w:rFonts w:ascii="Arial" w:cs="Arial" w:eastAsia="Arial" w:hAnsi="Arial"/>
          <w:sz w:val="16"/>
          <w:szCs w:val="16"/>
          <w:b w:val="1"/>
          <w:bCs w:val="1"/>
          <w:color w:val="14202A"/>
        </w:rPr>
        <w:t>Approve, on an advisory basis, the compensation of our named executive officers</w:t>
      </w:r>
    </w:p>
    <w:p>
      <w:pPr>
        <w:spacing w:after="0" w:line="72" w:lineRule="exact"/>
        <w:rPr>
          <w:rFonts w:ascii="Arial" w:cs="Arial" w:eastAsia="Arial" w:hAnsi="Arial"/>
          <w:sz w:val="16"/>
          <w:szCs w:val="16"/>
          <w:b w:val="1"/>
          <w:bCs w:val="1"/>
          <w:color w:val="14202A"/>
        </w:rPr>
      </w:pPr>
    </w:p>
    <w:p>
      <w:pPr>
        <w:ind w:left="180" w:hanging="180"/>
        <w:spacing w:after="0" w:line="296" w:lineRule="auto"/>
        <w:tabs>
          <w:tab w:leader="none" w:pos="180" w:val="left"/>
        </w:tabs>
        <w:numPr>
          <w:ilvl w:val="0"/>
          <w:numId w:val="3"/>
        </w:numPr>
        <w:rPr>
          <w:rFonts w:ascii="Arial" w:cs="Arial" w:eastAsia="Arial" w:hAnsi="Arial"/>
          <w:sz w:val="16"/>
          <w:szCs w:val="16"/>
          <w:b w:val="1"/>
          <w:bCs w:val="1"/>
          <w:color w:val="14202A"/>
        </w:rPr>
      </w:pPr>
      <w:r>
        <w:rPr>
          <w:rFonts w:ascii="Arial" w:cs="Arial" w:eastAsia="Arial" w:hAnsi="Arial"/>
          <w:sz w:val="16"/>
          <w:szCs w:val="16"/>
          <w:b w:val="1"/>
          <w:bCs w:val="1"/>
          <w:color w:val="14202A"/>
        </w:rPr>
        <w:t>Ratify the selection of Deloitte &amp; Touche LLP as our independent registered public accountant for fiscal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329565</wp:posOffset>
            </wp:positionV>
            <wp:extent cx="13284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284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right="460"/>
        <w:spacing w:after="0" w:line="266" w:lineRule="auto"/>
        <w:rPr>
          <w:sz w:val="20"/>
          <w:szCs w:val="20"/>
          <w:color w:val="auto"/>
        </w:rPr>
      </w:pPr>
      <w:r>
        <w:rPr>
          <w:rFonts w:ascii="Arial" w:cs="Arial" w:eastAsia="Arial" w:hAnsi="Arial"/>
          <w:sz w:val="16"/>
          <w:szCs w:val="16"/>
          <w:color w:val="14202A"/>
        </w:rPr>
        <w:t>Only shareholders of record at the close of business on October 22, 2024 may vote at the Annual Meeting or any adjournment thereof.</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14202A"/>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234950</wp:posOffset>
            </wp:positionV>
            <wp:extent cx="1431290" cy="3086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3129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14202A"/>
        </w:rPr>
        <w:t> </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14202A"/>
        </w:rPr>
        <w:t>Stacy L. Bogart</w:t>
      </w:r>
    </w:p>
    <w:p>
      <w:pPr>
        <w:spacing w:after="0" w:line="21" w:lineRule="exact"/>
        <w:rPr>
          <w:sz w:val="20"/>
          <w:szCs w:val="20"/>
          <w:color w:val="auto"/>
        </w:rPr>
      </w:pPr>
    </w:p>
    <w:p>
      <w:pPr>
        <w:ind w:right="560"/>
        <w:spacing w:after="0" w:line="265" w:lineRule="auto"/>
        <w:rPr>
          <w:sz w:val="20"/>
          <w:szCs w:val="20"/>
          <w:color w:val="auto"/>
        </w:rPr>
      </w:pPr>
      <w:r>
        <w:rPr>
          <w:rFonts w:ascii="Arial" w:cs="Arial" w:eastAsia="Arial" w:hAnsi="Arial"/>
          <w:sz w:val="16"/>
          <w:szCs w:val="16"/>
          <w:color w:val="14202A"/>
        </w:rPr>
        <w:t>Senior Vice President, General Counsel, Secretary and Corporate Responsibility</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14202A"/>
        </w:rPr>
        <w:t>Eden Prairie, MN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14202A"/>
        </w:rPr>
        <w:t>November 5, 2024</w:t>
      </w:r>
    </w:p>
    <w:p>
      <w:pPr>
        <w:spacing w:after="0" w:line="200" w:lineRule="exact"/>
        <w:rPr>
          <w:sz w:val="20"/>
          <w:szCs w:val="20"/>
          <w:color w:val="auto"/>
        </w:rPr>
      </w:pPr>
    </w:p>
    <w:p>
      <w:pPr>
        <w:sectPr>
          <w:pgSz w:w="11900" w:h="16838" w:orient="portrait"/>
          <w:cols w:equalWidth="0" w:num="2">
            <w:col w:w="4520" w:space="240"/>
            <w:col w:w="4520"/>
          </w:cols>
          <w:pgMar w:left="1300" w:top="114" w:right="1319" w:bottom="1440" w:gutter="0" w:footer="0" w:header="0"/>
          <w:type w:val="continuous"/>
        </w:sectPr>
      </w:pP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How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114935</wp:posOffset>
            </wp:positionV>
            <wp:extent cx="5888990" cy="10629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888990" cy="1062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14202A"/>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158115</wp:posOffset>
            </wp:positionV>
            <wp:extent cx="5897880" cy="7289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897880" cy="72898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3780"/>
        <w:spacing w:after="0"/>
        <w:rPr>
          <w:sz w:val="20"/>
          <w:szCs w:val="20"/>
          <w:color w:val="auto"/>
        </w:rPr>
      </w:pPr>
      <w:r>
        <w:rPr>
          <w:rFonts w:ascii="Arial" w:cs="Arial" w:eastAsia="Arial" w:hAnsi="Arial"/>
          <w:sz w:val="16"/>
          <w:szCs w:val="16"/>
          <w:b w:val="1"/>
          <w:bCs w:val="1"/>
          <w:color w:val="FFFFFF"/>
        </w:rPr>
        <w:t>Your Vote Is Important</w:t>
      </w:r>
    </w:p>
    <w:p>
      <w:pPr>
        <w:spacing w:after="0" w:line="73" w:lineRule="exact"/>
        <w:rPr>
          <w:sz w:val="20"/>
          <w:szCs w:val="20"/>
          <w:color w:val="auto"/>
        </w:rPr>
      </w:pPr>
    </w:p>
    <w:p>
      <w:pPr>
        <w:ind w:left="540"/>
        <w:spacing w:after="0"/>
        <w:rPr>
          <w:sz w:val="20"/>
          <w:szCs w:val="20"/>
          <w:color w:val="auto"/>
        </w:rPr>
      </w:pPr>
      <w:r>
        <w:rPr>
          <w:rFonts w:ascii="Arial" w:cs="Arial" w:eastAsia="Arial" w:hAnsi="Arial"/>
          <w:sz w:val="16"/>
          <w:szCs w:val="16"/>
          <w:color w:val="FFFFFF"/>
        </w:rPr>
        <w:t>Please read this proxy statement and submit your vote as soon as possible. A prompt response is helpful and your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FFFFFF"/>
        </w:rPr>
        <w:t>cooperation is appreciated.</w:t>
      </w:r>
    </w:p>
    <w:p>
      <w:pPr>
        <w:spacing w:after="0" w:line="200" w:lineRule="exact"/>
        <w:rPr>
          <w:sz w:val="20"/>
          <w:szCs w:val="20"/>
          <w:color w:val="auto"/>
        </w:rPr>
      </w:pPr>
    </w:p>
    <w:p>
      <w:pPr>
        <w:spacing w:after="0" w:line="339"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2024 Annual Meeting      </w:t>
      </w:r>
      <w:r>
        <w:rPr>
          <w:rFonts w:ascii="Arial" w:cs="Arial" w:eastAsia="Arial" w:hAnsi="Arial"/>
          <w:sz w:val="13"/>
          <w:szCs w:val="13"/>
          <w:b w:val="1"/>
          <w:bCs w:val="1"/>
          <w:color w:val="14202A"/>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39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0" w:lineRule="exact"/>
        <w:rPr>
          <w:sz w:val="20"/>
          <w:szCs w:val="20"/>
          <w:color w:val="auto"/>
        </w:rPr>
      </w:pPr>
    </w:p>
    <w:p>
      <w:pPr>
        <w:spacing w:after="0"/>
        <w:rPr>
          <w:sz w:val="20"/>
          <w:szCs w:val="20"/>
          <w:color w:val="auto"/>
        </w:rPr>
      </w:pPr>
      <w:r>
        <w:rPr>
          <w:rFonts w:ascii="Arial" w:cs="Arial" w:eastAsia="Arial" w:hAnsi="Arial"/>
          <w:sz w:val="27"/>
          <w:szCs w:val="27"/>
          <w:b w:val="1"/>
          <w:bCs w:val="1"/>
          <w:color w:val="14202A"/>
        </w:rPr>
        <w:t>Table of Contents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160" w:type="dxa"/>
            <w:vAlign w:val="bottom"/>
            <w:shd w:val="clear" w:color="auto" w:fill="14202A"/>
          </w:tcPr>
          <w:p>
            <w:pPr>
              <w:spacing w:after="0"/>
              <w:rPr>
                <w:sz w:val="22"/>
                <w:szCs w:val="22"/>
                <w:color w:val="auto"/>
              </w:rPr>
            </w:pPr>
          </w:p>
        </w:tc>
        <w:tc>
          <w:tcPr>
            <w:tcW w:w="620" w:type="dxa"/>
            <w:vAlign w:val="bottom"/>
            <w:shd w:val="clear" w:color="auto" w:fill="14202A"/>
          </w:tcPr>
          <w:p>
            <w:pPr>
              <w:spacing w:after="0"/>
              <w:rPr>
                <w:sz w:val="22"/>
                <w:szCs w:val="22"/>
                <w:color w:val="auto"/>
              </w:rPr>
            </w:pPr>
          </w:p>
        </w:tc>
        <w:tc>
          <w:tcPr>
            <w:tcW w:w="320" w:type="dxa"/>
            <w:vAlign w:val="bottom"/>
            <w:shd w:val="clear" w:color="auto" w:fill="14202A"/>
          </w:tcPr>
          <w:p>
            <w:pPr>
              <w:spacing w:after="0"/>
              <w:rPr>
                <w:sz w:val="22"/>
                <w:szCs w:val="22"/>
                <w:color w:val="auto"/>
              </w:rPr>
            </w:pPr>
          </w:p>
        </w:tc>
        <w:tc>
          <w:tcPr>
            <w:tcW w:w="120" w:type="dxa"/>
            <w:vAlign w:val="bottom"/>
            <w:shd w:val="clear" w:color="auto" w:fill="14202A"/>
          </w:tcPr>
          <w:p>
            <w:pPr>
              <w:spacing w:after="0"/>
              <w:rPr>
                <w:sz w:val="22"/>
                <w:szCs w:val="22"/>
                <w:color w:val="auto"/>
              </w:rPr>
            </w:pPr>
          </w:p>
        </w:tc>
        <w:tc>
          <w:tcPr>
            <w:tcW w:w="140" w:type="dxa"/>
            <w:vAlign w:val="bottom"/>
            <w:shd w:val="clear" w:color="auto" w:fill="14202A"/>
          </w:tcPr>
          <w:p>
            <w:pPr>
              <w:spacing w:after="0"/>
              <w:rPr>
                <w:sz w:val="22"/>
                <w:szCs w:val="22"/>
                <w:color w:val="auto"/>
              </w:rPr>
            </w:pPr>
          </w:p>
        </w:tc>
        <w:tc>
          <w:tcPr>
            <w:tcW w:w="40" w:type="dxa"/>
            <w:vAlign w:val="bottom"/>
            <w:shd w:val="clear" w:color="auto" w:fill="14202A"/>
          </w:tcPr>
          <w:p>
            <w:pPr>
              <w:spacing w:after="0"/>
              <w:rPr>
                <w:sz w:val="22"/>
                <w:szCs w:val="22"/>
                <w:color w:val="auto"/>
              </w:rPr>
            </w:pPr>
          </w:p>
        </w:tc>
        <w:tc>
          <w:tcPr>
            <w:tcW w:w="40" w:type="dxa"/>
            <w:vAlign w:val="bottom"/>
            <w:shd w:val="clear" w:color="auto" w:fill="14202A"/>
          </w:tcPr>
          <w:p>
            <w:pPr>
              <w:spacing w:after="0"/>
              <w:rPr>
                <w:sz w:val="22"/>
                <w:szCs w:val="22"/>
                <w:color w:val="auto"/>
              </w:rPr>
            </w:pPr>
          </w:p>
        </w:tc>
        <w:tc>
          <w:tcPr>
            <w:tcW w:w="40" w:type="dxa"/>
            <w:vAlign w:val="bottom"/>
            <w:shd w:val="clear" w:color="auto" w:fill="14202A"/>
          </w:tcPr>
          <w:p>
            <w:pPr>
              <w:spacing w:after="0"/>
              <w:rPr>
                <w:sz w:val="22"/>
                <w:szCs w:val="22"/>
                <w:color w:val="auto"/>
              </w:rPr>
            </w:pPr>
          </w:p>
        </w:tc>
        <w:tc>
          <w:tcPr>
            <w:tcW w:w="120" w:type="dxa"/>
            <w:vAlign w:val="bottom"/>
            <w:shd w:val="clear" w:color="auto" w:fill="14202A"/>
          </w:tcPr>
          <w:p>
            <w:pPr>
              <w:spacing w:after="0"/>
              <w:rPr>
                <w:sz w:val="22"/>
                <w:szCs w:val="22"/>
                <w:color w:val="auto"/>
              </w:rPr>
            </w:pPr>
          </w:p>
        </w:tc>
        <w:tc>
          <w:tcPr>
            <w:tcW w:w="20" w:type="dxa"/>
            <w:vAlign w:val="bottom"/>
            <w:shd w:val="clear" w:color="auto" w:fill="14202A"/>
          </w:tcPr>
          <w:p>
            <w:pPr>
              <w:spacing w:after="0"/>
              <w:rPr>
                <w:sz w:val="22"/>
                <w:szCs w:val="22"/>
                <w:color w:val="auto"/>
              </w:rPr>
            </w:pPr>
          </w:p>
        </w:tc>
        <w:tc>
          <w:tcPr>
            <w:tcW w:w="100" w:type="dxa"/>
            <w:vAlign w:val="bottom"/>
            <w:shd w:val="clear" w:color="auto" w:fill="14202A"/>
          </w:tcPr>
          <w:p>
            <w:pPr>
              <w:spacing w:after="0"/>
              <w:rPr>
                <w:sz w:val="22"/>
                <w:szCs w:val="22"/>
                <w:color w:val="auto"/>
              </w:rPr>
            </w:pPr>
          </w:p>
        </w:tc>
        <w:tc>
          <w:tcPr>
            <w:tcW w:w="40" w:type="dxa"/>
            <w:vAlign w:val="bottom"/>
            <w:shd w:val="clear" w:color="auto" w:fill="14202A"/>
          </w:tcPr>
          <w:p>
            <w:pPr>
              <w:spacing w:after="0"/>
              <w:rPr>
                <w:sz w:val="22"/>
                <w:szCs w:val="22"/>
                <w:color w:val="auto"/>
              </w:rPr>
            </w:pPr>
          </w:p>
        </w:tc>
        <w:tc>
          <w:tcPr>
            <w:tcW w:w="160" w:type="dxa"/>
            <w:vAlign w:val="bottom"/>
            <w:shd w:val="clear" w:color="auto" w:fill="14202A"/>
          </w:tcPr>
          <w:p>
            <w:pPr>
              <w:spacing w:after="0"/>
              <w:rPr>
                <w:sz w:val="22"/>
                <w:szCs w:val="22"/>
                <w:color w:val="auto"/>
              </w:rPr>
            </w:pPr>
          </w:p>
        </w:tc>
        <w:tc>
          <w:tcPr>
            <w:tcW w:w="80" w:type="dxa"/>
            <w:vAlign w:val="bottom"/>
            <w:shd w:val="clear" w:color="auto" w:fill="14202A"/>
          </w:tcPr>
          <w:p>
            <w:pPr>
              <w:spacing w:after="0"/>
              <w:rPr>
                <w:sz w:val="22"/>
                <w:szCs w:val="22"/>
                <w:color w:val="auto"/>
              </w:rPr>
            </w:pPr>
          </w:p>
        </w:tc>
        <w:tc>
          <w:tcPr>
            <w:tcW w:w="40" w:type="dxa"/>
            <w:vAlign w:val="bottom"/>
            <w:shd w:val="clear" w:color="auto" w:fill="14202A"/>
          </w:tcPr>
          <w:p>
            <w:pPr>
              <w:spacing w:after="0"/>
              <w:rPr>
                <w:sz w:val="22"/>
                <w:szCs w:val="22"/>
                <w:color w:val="auto"/>
              </w:rPr>
            </w:pPr>
          </w:p>
        </w:tc>
        <w:tc>
          <w:tcPr>
            <w:tcW w:w="80" w:type="dxa"/>
            <w:vAlign w:val="bottom"/>
            <w:shd w:val="clear" w:color="auto" w:fill="14202A"/>
          </w:tcPr>
          <w:p>
            <w:pPr>
              <w:spacing w:after="0"/>
              <w:rPr>
                <w:sz w:val="22"/>
                <w:szCs w:val="22"/>
                <w:color w:val="auto"/>
              </w:rPr>
            </w:pPr>
          </w:p>
        </w:tc>
        <w:tc>
          <w:tcPr>
            <w:tcW w:w="20" w:type="dxa"/>
            <w:vAlign w:val="bottom"/>
            <w:shd w:val="clear" w:color="auto" w:fill="14202A"/>
          </w:tcPr>
          <w:p>
            <w:pPr>
              <w:spacing w:after="0"/>
              <w:rPr>
                <w:sz w:val="22"/>
                <w:szCs w:val="22"/>
                <w:color w:val="auto"/>
              </w:rPr>
            </w:pPr>
          </w:p>
        </w:tc>
        <w:tc>
          <w:tcPr>
            <w:tcW w:w="40" w:type="dxa"/>
            <w:vAlign w:val="bottom"/>
            <w:shd w:val="clear" w:color="auto" w:fill="14202A"/>
          </w:tcPr>
          <w:p>
            <w:pPr>
              <w:spacing w:after="0"/>
              <w:rPr>
                <w:sz w:val="22"/>
                <w:szCs w:val="22"/>
                <w:color w:val="auto"/>
              </w:rPr>
            </w:pPr>
          </w:p>
        </w:tc>
        <w:tc>
          <w:tcPr>
            <w:tcW w:w="80" w:type="dxa"/>
            <w:vAlign w:val="bottom"/>
            <w:shd w:val="clear" w:color="auto" w:fill="14202A"/>
          </w:tcPr>
          <w:p>
            <w:pPr>
              <w:spacing w:after="0"/>
              <w:rPr>
                <w:sz w:val="22"/>
                <w:szCs w:val="22"/>
                <w:color w:val="auto"/>
              </w:rPr>
            </w:pPr>
          </w:p>
        </w:tc>
        <w:tc>
          <w:tcPr>
            <w:tcW w:w="20" w:type="dxa"/>
            <w:vAlign w:val="bottom"/>
            <w:shd w:val="clear" w:color="auto" w:fill="14202A"/>
          </w:tcPr>
          <w:p>
            <w:pPr>
              <w:spacing w:after="0"/>
              <w:rPr>
                <w:sz w:val="22"/>
                <w:szCs w:val="22"/>
                <w:color w:val="auto"/>
              </w:rPr>
            </w:pPr>
          </w:p>
        </w:tc>
        <w:tc>
          <w:tcPr>
            <w:tcW w:w="20" w:type="dxa"/>
            <w:vAlign w:val="bottom"/>
            <w:shd w:val="clear" w:color="auto" w:fill="14202A"/>
          </w:tcPr>
          <w:p>
            <w:pPr>
              <w:spacing w:after="0"/>
              <w:rPr>
                <w:sz w:val="22"/>
                <w:szCs w:val="22"/>
                <w:color w:val="auto"/>
              </w:rPr>
            </w:pPr>
          </w:p>
        </w:tc>
        <w:tc>
          <w:tcPr>
            <w:tcW w:w="140" w:type="dxa"/>
            <w:vAlign w:val="bottom"/>
            <w:shd w:val="clear" w:color="auto" w:fill="14202A"/>
          </w:tcPr>
          <w:p>
            <w:pPr>
              <w:spacing w:after="0"/>
              <w:rPr>
                <w:sz w:val="22"/>
                <w:szCs w:val="22"/>
                <w:color w:val="auto"/>
              </w:rPr>
            </w:pPr>
          </w:p>
        </w:tc>
        <w:tc>
          <w:tcPr>
            <w:tcW w:w="20" w:type="dxa"/>
            <w:vAlign w:val="bottom"/>
            <w:shd w:val="clear" w:color="auto" w:fill="14202A"/>
          </w:tcPr>
          <w:p>
            <w:pPr>
              <w:spacing w:after="0"/>
              <w:rPr>
                <w:sz w:val="22"/>
                <w:szCs w:val="22"/>
                <w:color w:val="auto"/>
              </w:rPr>
            </w:pPr>
          </w:p>
        </w:tc>
        <w:tc>
          <w:tcPr>
            <w:tcW w:w="20" w:type="dxa"/>
            <w:vAlign w:val="bottom"/>
            <w:shd w:val="clear" w:color="auto" w:fill="14202A"/>
          </w:tcPr>
          <w:p>
            <w:pPr>
              <w:spacing w:after="0"/>
              <w:rPr>
                <w:sz w:val="22"/>
                <w:szCs w:val="22"/>
                <w:color w:val="auto"/>
              </w:rPr>
            </w:pPr>
          </w:p>
        </w:tc>
        <w:tc>
          <w:tcPr>
            <w:tcW w:w="240" w:type="dxa"/>
            <w:vAlign w:val="bottom"/>
            <w:shd w:val="clear" w:color="auto" w:fill="14202A"/>
          </w:tcPr>
          <w:p>
            <w:pPr>
              <w:spacing w:after="0"/>
              <w:rPr>
                <w:sz w:val="22"/>
                <w:szCs w:val="22"/>
                <w:color w:val="auto"/>
              </w:rPr>
            </w:pPr>
          </w:p>
        </w:tc>
        <w:tc>
          <w:tcPr>
            <w:tcW w:w="160" w:type="dxa"/>
            <w:vAlign w:val="bottom"/>
            <w:shd w:val="clear" w:color="auto" w:fill="14202A"/>
          </w:tcPr>
          <w:p>
            <w:pPr>
              <w:spacing w:after="0"/>
              <w:rPr>
                <w:sz w:val="22"/>
                <w:szCs w:val="22"/>
                <w:color w:val="auto"/>
              </w:rPr>
            </w:pPr>
          </w:p>
        </w:tc>
        <w:tc>
          <w:tcPr>
            <w:tcW w:w="20" w:type="dxa"/>
            <w:vAlign w:val="bottom"/>
            <w:shd w:val="clear" w:color="auto" w:fill="14202A"/>
          </w:tcPr>
          <w:p>
            <w:pPr>
              <w:spacing w:after="0"/>
              <w:rPr>
                <w:sz w:val="22"/>
                <w:szCs w:val="22"/>
                <w:color w:val="auto"/>
              </w:rPr>
            </w:pPr>
          </w:p>
        </w:tc>
        <w:tc>
          <w:tcPr>
            <w:tcW w:w="80" w:type="dxa"/>
            <w:vAlign w:val="bottom"/>
            <w:shd w:val="clear" w:color="auto" w:fill="14202A"/>
          </w:tcPr>
          <w:p>
            <w:pPr>
              <w:spacing w:after="0"/>
              <w:rPr>
                <w:sz w:val="22"/>
                <w:szCs w:val="22"/>
                <w:color w:val="auto"/>
              </w:rPr>
            </w:pPr>
          </w:p>
        </w:tc>
        <w:tc>
          <w:tcPr>
            <w:tcW w:w="20" w:type="dxa"/>
            <w:vAlign w:val="bottom"/>
            <w:shd w:val="clear" w:color="auto" w:fill="14202A"/>
          </w:tcPr>
          <w:p>
            <w:pPr>
              <w:spacing w:after="0"/>
              <w:rPr>
                <w:sz w:val="22"/>
                <w:szCs w:val="22"/>
                <w:color w:val="auto"/>
              </w:rPr>
            </w:pPr>
          </w:p>
        </w:tc>
        <w:tc>
          <w:tcPr>
            <w:tcW w:w="380" w:type="dxa"/>
            <w:vAlign w:val="bottom"/>
            <w:shd w:val="clear" w:color="auto" w:fill="14202A"/>
          </w:tcPr>
          <w:p>
            <w:pPr>
              <w:spacing w:after="0"/>
              <w:rPr>
                <w:sz w:val="22"/>
                <w:szCs w:val="22"/>
                <w:color w:val="auto"/>
              </w:rPr>
            </w:pPr>
          </w:p>
        </w:tc>
        <w:tc>
          <w:tcPr>
            <w:tcW w:w="100" w:type="dxa"/>
            <w:vAlign w:val="bottom"/>
            <w:shd w:val="clear" w:color="auto" w:fill="14202A"/>
          </w:tcPr>
          <w:p>
            <w:pPr>
              <w:spacing w:after="0"/>
              <w:rPr>
                <w:sz w:val="22"/>
                <w:szCs w:val="22"/>
                <w:color w:val="auto"/>
              </w:rPr>
            </w:pPr>
          </w:p>
        </w:tc>
        <w:tc>
          <w:tcPr>
            <w:tcW w:w="80" w:type="dxa"/>
            <w:vAlign w:val="bottom"/>
            <w:shd w:val="clear" w:color="auto" w:fill="14202A"/>
          </w:tcPr>
          <w:p>
            <w:pPr>
              <w:spacing w:after="0"/>
              <w:rPr>
                <w:sz w:val="22"/>
                <w:szCs w:val="22"/>
                <w:color w:val="auto"/>
              </w:rPr>
            </w:pPr>
          </w:p>
        </w:tc>
        <w:tc>
          <w:tcPr>
            <w:tcW w:w="240" w:type="dxa"/>
            <w:vAlign w:val="bottom"/>
            <w:shd w:val="clear" w:color="auto" w:fill="14202A"/>
          </w:tcPr>
          <w:p>
            <w:pPr>
              <w:spacing w:after="0"/>
              <w:rPr>
                <w:sz w:val="22"/>
                <w:szCs w:val="22"/>
                <w:color w:val="auto"/>
              </w:rPr>
            </w:pPr>
          </w:p>
        </w:tc>
        <w:tc>
          <w:tcPr>
            <w:tcW w:w="260" w:type="dxa"/>
            <w:vAlign w:val="bottom"/>
            <w:shd w:val="clear" w:color="auto" w:fill="14202A"/>
          </w:tcPr>
          <w:p>
            <w:pPr>
              <w:spacing w:after="0"/>
              <w:rPr>
                <w:sz w:val="22"/>
                <w:szCs w:val="22"/>
                <w:color w:val="auto"/>
              </w:rPr>
            </w:pPr>
          </w:p>
        </w:tc>
        <w:tc>
          <w:tcPr>
            <w:tcW w:w="240" w:type="dxa"/>
            <w:vAlign w:val="bottom"/>
            <w:shd w:val="clear" w:color="auto" w:fill="14202A"/>
          </w:tcPr>
          <w:p>
            <w:pPr>
              <w:spacing w:after="0"/>
              <w:rPr>
                <w:sz w:val="22"/>
                <w:szCs w:val="22"/>
                <w:color w:val="auto"/>
              </w:rPr>
            </w:pPr>
          </w:p>
        </w:tc>
        <w:tc>
          <w:tcPr>
            <w:tcW w:w="1920" w:type="dxa"/>
            <w:vAlign w:val="bottom"/>
            <w:shd w:val="clear" w:color="auto" w:fill="14202A"/>
          </w:tcPr>
          <w:p>
            <w:pPr>
              <w:spacing w:after="0"/>
              <w:rPr>
                <w:sz w:val="22"/>
                <w:szCs w:val="22"/>
                <w:color w:val="auto"/>
              </w:rPr>
            </w:pPr>
          </w:p>
        </w:tc>
        <w:tc>
          <w:tcPr>
            <w:tcW w:w="1320" w:type="dxa"/>
            <w:vAlign w:val="bottom"/>
            <w:shd w:val="clear" w:color="auto" w:fill="14202A"/>
          </w:tcPr>
          <w:p>
            <w:pPr>
              <w:spacing w:after="0"/>
              <w:rPr>
                <w:sz w:val="22"/>
                <w:szCs w:val="22"/>
                <w:color w:val="auto"/>
              </w:rPr>
            </w:pPr>
          </w:p>
        </w:tc>
        <w:tc>
          <w:tcPr>
            <w:tcW w:w="1740" w:type="dxa"/>
            <w:vAlign w:val="bottom"/>
            <w:gridSpan w:val="5"/>
            <w:shd w:val="clear" w:color="auto" w:fill="14202A"/>
          </w:tcPr>
          <w:p>
            <w:pPr>
              <w:jc w:val="right"/>
              <w:ind w:right="120"/>
              <w:spacing w:after="0"/>
              <w:rPr>
                <w:sz w:val="20"/>
                <w:szCs w:val="20"/>
                <w:color w:val="auto"/>
              </w:rPr>
            </w:pPr>
            <w:r>
              <w:rPr>
                <w:rFonts w:ascii="Arial" w:cs="Arial" w:eastAsia="Arial" w:hAnsi="Arial"/>
                <w:sz w:val="13"/>
                <w:szCs w:val="13"/>
                <w:b w:val="1"/>
                <w:bCs w:val="1"/>
                <w:color w:val="FFFFFF"/>
              </w:rPr>
              <w:t>Page</w:t>
            </w:r>
          </w:p>
        </w:tc>
      </w:tr>
      <w:tr>
        <w:trPr>
          <w:trHeight w:val="62"/>
        </w:trPr>
        <w:tc>
          <w:tcPr>
            <w:tcW w:w="160" w:type="dxa"/>
            <w:vAlign w:val="bottom"/>
            <w:shd w:val="clear" w:color="auto" w:fill="14202A"/>
          </w:tcPr>
          <w:p>
            <w:pPr>
              <w:spacing w:after="0"/>
              <w:rPr>
                <w:sz w:val="5"/>
                <w:szCs w:val="5"/>
                <w:color w:val="auto"/>
              </w:rPr>
            </w:pPr>
          </w:p>
        </w:tc>
        <w:tc>
          <w:tcPr>
            <w:tcW w:w="940" w:type="dxa"/>
            <w:vAlign w:val="bottom"/>
            <w:gridSpan w:val="2"/>
            <w:shd w:val="clear" w:color="auto" w:fill="14202A"/>
          </w:tcPr>
          <w:p>
            <w:pPr>
              <w:spacing w:after="0"/>
              <w:rPr>
                <w:sz w:val="5"/>
                <w:szCs w:val="5"/>
                <w:color w:val="auto"/>
              </w:rPr>
            </w:pPr>
          </w:p>
        </w:tc>
        <w:tc>
          <w:tcPr>
            <w:tcW w:w="120" w:type="dxa"/>
            <w:vAlign w:val="bottom"/>
            <w:shd w:val="clear" w:color="auto" w:fill="14202A"/>
          </w:tcPr>
          <w:p>
            <w:pPr>
              <w:spacing w:after="0"/>
              <w:rPr>
                <w:sz w:val="5"/>
                <w:szCs w:val="5"/>
                <w:color w:val="auto"/>
              </w:rPr>
            </w:pPr>
          </w:p>
        </w:tc>
        <w:tc>
          <w:tcPr>
            <w:tcW w:w="140" w:type="dxa"/>
            <w:vAlign w:val="bottom"/>
            <w:shd w:val="clear" w:color="auto" w:fill="14202A"/>
          </w:tcPr>
          <w:p>
            <w:pPr>
              <w:spacing w:after="0"/>
              <w:rPr>
                <w:sz w:val="5"/>
                <w:szCs w:val="5"/>
                <w:color w:val="auto"/>
              </w:rPr>
            </w:pPr>
          </w:p>
        </w:tc>
        <w:tc>
          <w:tcPr>
            <w:tcW w:w="40" w:type="dxa"/>
            <w:vAlign w:val="bottom"/>
            <w:shd w:val="clear" w:color="auto" w:fill="14202A"/>
          </w:tcPr>
          <w:p>
            <w:pPr>
              <w:spacing w:after="0"/>
              <w:rPr>
                <w:sz w:val="5"/>
                <w:szCs w:val="5"/>
                <w:color w:val="auto"/>
              </w:rPr>
            </w:pPr>
          </w:p>
        </w:tc>
        <w:tc>
          <w:tcPr>
            <w:tcW w:w="40" w:type="dxa"/>
            <w:vAlign w:val="bottom"/>
            <w:shd w:val="clear" w:color="auto" w:fill="14202A"/>
          </w:tcPr>
          <w:p>
            <w:pPr>
              <w:spacing w:after="0"/>
              <w:rPr>
                <w:sz w:val="5"/>
                <w:szCs w:val="5"/>
                <w:color w:val="auto"/>
              </w:rPr>
            </w:pPr>
          </w:p>
        </w:tc>
        <w:tc>
          <w:tcPr>
            <w:tcW w:w="40" w:type="dxa"/>
            <w:vAlign w:val="bottom"/>
            <w:shd w:val="clear" w:color="auto" w:fill="14202A"/>
          </w:tcPr>
          <w:p>
            <w:pPr>
              <w:spacing w:after="0"/>
              <w:rPr>
                <w:sz w:val="5"/>
                <w:szCs w:val="5"/>
                <w:color w:val="auto"/>
              </w:rPr>
            </w:pPr>
          </w:p>
        </w:tc>
        <w:tc>
          <w:tcPr>
            <w:tcW w:w="120" w:type="dxa"/>
            <w:vAlign w:val="bottom"/>
            <w:shd w:val="clear" w:color="auto" w:fill="14202A"/>
          </w:tcPr>
          <w:p>
            <w:pPr>
              <w:spacing w:after="0"/>
              <w:rPr>
                <w:sz w:val="5"/>
                <w:szCs w:val="5"/>
                <w:color w:val="auto"/>
              </w:rPr>
            </w:pPr>
          </w:p>
        </w:tc>
        <w:tc>
          <w:tcPr>
            <w:tcW w:w="20" w:type="dxa"/>
            <w:vAlign w:val="bottom"/>
            <w:shd w:val="clear" w:color="auto" w:fill="14202A"/>
          </w:tcPr>
          <w:p>
            <w:pPr>
              <w:spacing w:after="0"/>
              <w:rPr>
                <w:sz w:val="5"/>
                <w:szCs w:val="5"/>
                <w:color w:val="auto"/>
              </w:rPr>
            </w:pPr>
          </w:p>
        </w:tc>
        <w:tc>
          <w:tcPr>
            <w:tcW w:w="100" w:type="dxa"/>
            <w:vAlign w:val="bottom"/>
            <w:shd w:val="clear" w:color="auto" w:fill="14202A"/>
          </w:tcPr>
          <w:p>
            <w:pPr>
              <w:spacing w:after="0"/>
              <w:rPr>
                <w:sz w:val="5"/>
                <w:szCs w:val="5"/>
                <w:color w:val="auto"/>
              </w:rPr>
            </w:pPr>
          </w:p>
        </w:tc>
        <w:tc>
          <w:tcPr>
            <w:tcW w:w="40" w:type="dxa"/>
            <w:vAlign w:val="bottom"/>
            <w:shd w:val="clear" w:color="auto" w:fill="14202A"/>
          </w:tcPr>
          <w:p>
            <w:pPr>
              <w:spacing w:after="0"/>
              <w:rPr>
                <w:sz w:val="5"/>
                <w:szCs w:val="5"/>
                <w:color w:val="auto"/>
              </w:rPr>
            </w:pPr>
          </w:p>
        </w:tc>
        <w:tc>
          <w:tcPr>
            <w:tcW w:w="160" w:type="dxa"/>
            <w:vAlign w:val="bottom"/>
            <w:shd w:val="clear" w:color="auto" w:fill="14202A"/>
          </w:tcPr>
          <w:p>
            <w:pPr>
              <w:spacing w:after="0"/>
              <w:rPr>
                <w:sz w:val="5"/>
                <w:szCs w:val="5"/>
                <w:color w:val="auto"/>
              </w:rPr>
            </w:pPr>
          </w:p>
        </w:tc>
        <w:tc>
          <w:tcPr>
            <w:tcW w:w="80" w:type="dxa"/>
            <w:vAlign w:val="bottom"/>
            <w:shd w:val="clear" w:color="auto" w:fill="14202A"/>
          </w:tcPr>
          <w:p>
            <w:pPr>
              <w:spacing w:after="0"/>
              <w:rPr>
                <w:sz w:val="5"/>
                <w:szCs w:val="5"/>
                <w:color w:val="auto"/>
              </w:rPr>
            </w:pPr>
          </w:p>
        </w:tc>
        <w:tc>
          <w:tcPr>
            <w:tcW w:w="40" w:type="dxa"/>
            <w:vAlign w:val="bottom"/>
            <w:shd w:val="clear" w:color="auto" w:fill="14202A"/>
          </w:tcPr>
          <w:p>
            <w:pPr>
              <w:spacing w:after="0"/>
              <w:rPr>
                <w:sz w:val="5"/>
                <w:szCs w:val="5"/>
                <w:color w:val="auto"/>
              </w:rPr>
            </w:pPr>
          </w:p>
        </w:tc>
        <w:tc>
          <w:tcPr>
            <w:tcW w:w="80" w:type="dxa"/>
            <w:vAlign w:val="bottom"/>
            <w:shd w:val="clear" w:color="auto" w:fill="14202A"/>
          </w:tcPr>
          <w:p>
            <w:pPr>
              <w:spacing w:after="0"/>
              <w:rPr>
                <w:sz w:val="5"/>
                <w:szCs w:val="5"/>
                <w:color w:val="auto"/>
              </w:rPr>
            </w:pPr>
          </w:p>
        </w:tc>
        <w:tc>
          <w:tcPr>
            <w:tcW w:w="20" w:type="dxa"/>
            <w:vAlign w:val="bottom"/>
            <w:shd w:val="clear" w:color="auto" w:fill="14202A"/>
          </w:tcPr>
          <w:p>
            <w:pPr>
              <w:spacing w:after="0"/>
              <w:rPr>
                <w:sz w:val="5"/>
                <w:szCs w:val="5"/>
                <w:color w:val="auto"/>
              </w:rPr>
            </w:pPr>
          </w:p>
        </w:tc>
        <w:tc>
          <w:tcPr>
            <w:tcW w:w="40" w:type="dxa"/>
            <w:vAlign w:val="bottom"/>
            <w:shd w:val="clear" w:color="auto" w:fill="14202A"/>
          </w:tcPr>
          <w:p>
            <w:pPr>
              <w:spacing w:after="0"/>
              <w:rPr>
                <w:sz w:val="5"/>
                <w:szCs w:val="5"/>
                <w:color w:val="auto"/>
              </w:rPr>
            </w:pPr>
          </w:p>
        </w:tc>
        <w:tc>
          <w:tcPr>
            <w:tcW w:w="80" w:type="dxa"/>
            <w:vAlign w:val="bottom"/>
            <w:shd w:val="clear" w:color="auto" w:fill="14202A"/>
          </w:tcPr>
          <w:p>
            <w:pPr>
              <w:spacing w:after="0"/>
              <w:rPr>
                <w:sz w:val="5"/>
                <w:szCs w:val="5"/>
                <w:color w:val="auto"/>
              </w:rPr>
            </w:pPr>
          </w:p>
        </w:tc>
        <w:tc>
          <w:tcPr>
            <w:tcW w:w="20" w:type="dxa"/>
            <w:vAlign w:val="bottom"/>
            <w:shd w:val="clear" w:color="auto" w:fill="14202A"/>
          </w:tcPr>
          <w:p>
            <w:pPr>
              <w:spacing w:after="0"/>
              <w:rPr>
                <w:sz w:val="5"/>
                <w:szCs w:val="5"/>
                <w:color w:val="auto"/>
              </w:rPr>
            </w:pPr>
          </w:p>
        </w:tc>
        <w:tc>
          <w:tcPr>
            <w:tcW w:w="20" w:type="dxa"/>
            <w:vAlign w:val="bottom"/>
            <w:shd w:val="clear" w:color="auto" w:fill="14202A"/>
          </w:tcPr>
          <w:p>
            <w:pPr>
              <w:spacing w:after="0"/>
              <w:rPr>
                <w:sz w:val="5"/>
                <w:szCs w:val="5"/>
                <w:color w:val="auto"/>
              </w:rPr>
            </w:pPr>
          </w:p>
        </w:tc>
        <w:tc>
          <w:tcPr>
            <w:tcW w:w="140" w:type="dxa"/>
            <w:vAlign w:val="bottom"/>
            <w:shd w:val="clear" w:color="auto" w:fill="14202A"/>
          </w:tcPr>
          <w:p>
            <w:pPr>
              <w:spacing w:after="0"/>
              <w:rPr>
                <w:sz w:val="5"/>
                <w:szCs w:val="5"/>
                <w:color w:val="auto"/>
              </w:rPr>
            </w:pPr>
          </w:p>
        </w:tc>
        <w:tc>
          <w:tcPr>
            <w:tcW w:w="20" w:type="dxa"/>
            <w:vAlign w:val="bottom"/>
            <w:shd w:val="clear" w:color="auto" w:fill="14202A"/>
          </w:tcPr>
          <w:p>
            <w:pPr>
              <w:spacing w:after="0"/>
              <w:rPr>
                <w:sz w:val="5"/>
                <w:szCs w:val="5"/>
                <w:color w:val="auto"/>
              </w:rPr>
            </w:pPr>
          </w:p>
        </w:tc>
        <w:tc>
          <w:tcPr>
            <w:tcW w:w="20" w:type="dxa"/>
            <w:vAlign w:val="bottom"/>
            <w:shd w:val="clear" w:color="auto" w:fill="14202A"/>
          </w:tcPr>
          <w:p>
            <w:pPr>
              <w:spacing w:after="0"/>
              <w:rPr>
                <w:sz w:val="5"/>
                <w:szCs w:val="5"/>
                <w:color w:val="auto"/>
              </w:rPr>
            </w:pPr>
          </w:p>
        </w:tc>
        <w:tc>
          <w:tcPr>
            <w:tcW w:w="240" w:type="dxa"/>
            <w:vAlign w:val="bottom"/>
            <w:shd w:val="clear" w:color="auto" w:fill="14202A"/>
          </w:tcPr>
          <w:p>
            <w:pPr>
              <w:spacing w:after="0"/>
              <w:rPr>
                <w:sz w:val="5"/>
                <w:szCs w:val="5"/>
                <w:color w:val="auto"/>
              </w:rPr>
            </w:pPr>
          </w:p>
        </w:tc>
        <w:tc>
          <w:tcPr>
            <w:tcW w:w="160" w:type="dxa"/>
            <w:vAlign w:val="bottom"/>
            <w:shd w:val="clear" w:color="auto" w:fill="14202A"/>
          </w:tcPr>
          <w:p>
            <w:pPr>
              <w:spacing w:after="0"/>
              <w:rPr>
                <w:sz w:val="5"/>
                <w:szCs w:val="5"/>
                <w:color w:val="auto"/>
              </w:rPr>
            </w:pPr>
          </w:p>
        </w:tc>
        <w:tc>
          <w:tcPr>
            <w:tcW w:w="20" w:type="dxa"/>
            <w:vAlign w:val="bottom"/>
            <w:shd w:val="clear" w:color="auto" w:fill="14202A"/>
          </w:tcPr>
          <w:p>
            <w:pPr>
              <w:spacing w:after="0"/>
              <w:rPr>
                <w:sz w:val="5"/>
                <w:szCs w:val="5"/>
                <w:color w:val="auto"/>
              </w:rPr>
            </w:pPr>
          </w:p>
        </w:tc>
        <w:tc>
          <w:tcPr>
            <w:tcW w:w="80" w:type="dxa"/>
            <w:vAlign w:val="bottom"/>
            <w:shd w:val="clear" w:color="auto" w:fill="14202A"/>
          </w:tcPr>
          <w:p>
            <w:pPr>
              <w:spacing w:after="0"/>
              <w:rPr>
                <w:sz w:val="5"/>
                <w:szCs w:val="5"/>
                <w:color w:val="auto"/>
              </w:rPr>
            </w:pPr>
          </w:p>
        </w:tc>
        <w:tc>
          <w:tcPr>
            <w:tcW w:w="20" w:type="dxa"/>
            <w:vAlign w:val="bottom"/>
            <w:shd w:val="clear" w:color="auto" w:fill="14202A"/>
          </w:tcPr>
          <w:p>
            <w:pPr>
              <w:spacing w:after="0"/>
              <w:rPr>
                <w:sz w:val="5"/>
                <w:szCs w:val="5"/>
                <w:color w:val="auto"/>
              </w:rPr>
            </w:pPr>
          </w:p>
        </w:tc>
        <w:tc>
          <w:tcPr>
            <w:tcW w:w="380" w:type="dxa"/>
            <w:vAlign w:val="bottom"/>
            <w:shd w:val="clear" w:color="auto" w:fill="14202A"/>
          </w:tcPr>
          <w:p>
            <w:pPr>
              <w:spacing w:after="0"/>
              <w:rPr>
                <w:sz w:val="5"/>
                <w:szCs w:val="5"/>
                <w:color w:val="auto"/>
              </w:rPr>
            </w:pPr>
          </w:p>
        </w:tc>
        <w:tc>
          <w:tcPr>
            <w:tcW w:w="100" w:type="dxa"/>
            <w:vAlign w:val="bottom"/>
            <w:shd w:val="clear" w:color="auto" w:fill="14202A"/>
          </w:tcPr>
          <w:p>
            <w:pPr>
              <w:spacing w:after="0"/>
              <w:rPr>
                <w:sz w:val="5"/>
                <w:szCs w:val="5"/>
                <w:color w:val="auto"/>
              </w:rPr>
            </w:pPr>
          </w:p>
        </w:tc>
        <w:tc>
          <w:tcPr>
            <w:tcW w:w="80" w:type="dxa"/>
            <w:vAlign w:val="bottom"/>
            <w:shd w:val="clear" w:color="auto" w:fill="14202A"/>
          </w:tcPr>
          <w:p>
            <w:pPr>
              <w:spacing w:after="0"/>
              <w:rPr>
                <w:sz w:val="5"/>
                <w:szCs w:val="5"/>
                <w:color w:val="auto"/>
              </w:rPr>
            </w:pPr>
          </w:p>
        </w:tc>
        <w:tc>
          <w:tcPr>
            <w:tcW w:w="240" w:type="dxa"/>
            <w:vAlign w:val="bottom"/>
            <w:shd w:val="clear" w:color="auto" w:fill="14202A"/>
          </w:tcPr>
          <w:p>
            <w:pPr>
              <w:spacing w:after="0"/>
              <w:rPr>
                <w:sz w:val="5"/>
                <w:szCs w:val="5"/>
                <w:color w:val="auto"/>
              </w:rPr>
            </w:pPr>
          </w:p>
        </w:tc>
        <w:tc>
          <w:tcPr>
            <w:tcW w:w="260" w:type="dxa"/>
            <w:vAlign w:val="bottom"/>
            <w:shd w:val="clear" w:color="auto" w:fill="14202A"/>
          </w:tcPr>
          <w:p>
            <w:pPr>
              <w:spacing w:after="0"/>
              <w:rPr>
                <w:sz w:val="5"/>
                <w:szCs w:val="5"/>
                <w:color w:val="auto"/>
              </w:rPr>
            </w:pPr>
          </w:p>
        </w:tc>
        <w:tc>
          <w:tcPr>
            <w:tcW w:w="240" w:type="dxa"/>
            <w:vAlign w:val="bottom"/>
            <w:shd w:val="clear" w:color="auto" w:fill="14202A"/>
          </w:tcPr>
          <w:p>
            <w:pPr>
              <w:spacing w:after="0"/>
              <w:rPr>
                <w:sz w:val="5"/>
                <w:szCs w:val="5"/>
                <w:color w:val="auto"/>
              </w:rPr>
            </w:pPr>
          </w:p>
        </w:tc>
        <w:tc>
          <w:tcPr>
            <w:tcW w:w="1920" w:type="dxa"/>
            <w:vAlign w:val="bottom"/>
            <w:shd w:val="clear" w:color="auto" w:fill="14202A"/>
          </w:tcPr>
          <w:p>
            <w:pPr>
              <w:spacing w:after="0"/>
              <w:rPr>
                <w:sz w:val="5"/>
                <w:szCs w:val="5"/>
                <w:color w:val="auto"/>
              </w:rPr>
            </w:pPr>
          </w:p>
        </w:tc>
        <w:tc>
          <w:tcPr>
            <w:tcW w:w="1320" w:type="dxa"/>
            <w:vAlign w:val="bottom"/>
            <w:shd w:val="clear" w:color="auto" w:fill="14202A"/>
          </w:tcPr>
          <w:p>
            <w:pPr>
              <w:spacing w:after="0"/>
              <w:rPr>
                <w:sz w:val="5"/>
                <w:szCs w:val="5"/>
                <w:color w:val="auto"/>
              </w:rPr>
            </w:pPr>
          </w:p>
        </w:tc>
        <w:tc>
          <w:tcPr>
            <w:tcW w:w="1460" w:type="dxa"/>
            <w:vAlign w:val="bottom"/>
            <w:shd w:val="clear" w:color="auto" w:fill="14202A"/>
          </w:tcPr>
          <w:p>
            <w:pPr>
              <w:spacing w:after="0"/>
              <w:rPr>
                <w:sz w:val="5"/>
                <w:szCs w:val="5"/>
                <w:color w:val="auto"/>
              </w:rPr>
            </w:pPr>
          </w:p>
        </w:tc>
        <w:tc>
          <w:tcPr>
            <w:tcW w:w="20" w:type="dxa"/>
            <w:vAlign w:val="bottom"/>
            <w:shd w:val="clear" w:color="auto" w:fill="14202A"/>
          </w:tcPr>
          <w:p>
            <w:pPr>
              <w:spacing w:after="0"/>
              <w:rPr>
                <w:sz w:val="5"/>
                <w:szCs w:val="5"/>
                <w:color w:val="auto"/>
              </w:rPr>
            </w:pPr>
          </w:p>
        </w:tc>
        <w:tc>
          <w:tcPr>
            <w:tcW w:w="60" w:type="dxa"/>
            <w:vAlign w:val="bottom"/>
            <w:shd w:val="clear" w:color="auto" w:fill="14202A"/>
          </w:tcPr>
          <w:p>
            <w:pPr>
              <w:spacing w:after="0"/>
              <w:rPr>
                <w:sz w:val="5"/>
                <w:szCs w:val="5"/>
                <w:color w:val="auto"/>
              </w:rPr>
            </w:pPr>
          </w:p>
        </w:tc>
        <w:tc>
          <w:tcPr>
            <w:tcW w:w="80" w:type="dxa"/>
            <w:vAlign w:val="bottom"/>
            <w:shd w:val="clear" w:color="auto" w:fill="14202A"/>
          </w:tcPr>
          <w:p>
            <w:pPr>
              <w:spacing w:after="0"/>
              <w:rPr>
                <w:sz w:val="5"/>
                <w:szCs w:val="5"/>
                <w:color w:val="auto"/>
              </w:rPr>
            </w:pPr>
          </w:p>
        </w:tc>
        <w:tc>
          <w:tcPr>
            <w:tcW w:w="120" w:type="dxa"/>
            <w:vAlign w:val="bottom"/>
            <w:shd w:val="clear" w:color="auto" w:fill="14202A"/>
          </w:tcPr>
          <w:p>
            <w:pPr>
              <w:spacing w:after="0"/>
              <w:rPr>
                <w:sz w:val="5"/>
                <w:szCs w:val="5"/>
                <w:color w:val="auto"/>
              </w:rPr>
            </w:pPr>
          </w:p>
        </w:tc>
      </w:tr>
      <w:tr>
        <w:trPr>
          <w:trHeight w:val="229"/>
        </w:trPr>
        <w:tc>
          <w:tcPr>
            <w:tcW w:w="160" w:type="dxa"/>
            <w:vAlign w:val="bottom"/>
          </w:tcPr>
          <w:p>
            <w:pPr>
              <w:spacing w:after="0"/>
              <w:rPr>
                <w:sz w:val="19"/>
                <w:szCs w:val="19"/>
                <w:color w:val="auto"/>
              </w:rPr>
            </w:pPr>
          </w:p>
        </w:tc>
        <w:tc>
          <w:tcPr>
            <w:tcW w:w="7380" w:type="dxa"/>
            <w:vAlign w:val="bottom"/>
            <w:gridSpan w:val="36"/>
          </w:tcPr>
          <w:p>
            <w:pPr>
              <w:spacing w:after="0"/>
              <w:rPr>
                <w:sz w:val="20"/>
                <w:szCs w:val="20"/>
                <w:color w:val="auto"/>
              </w:rPr>
            </w:pPr>
            <w:r>
              <w:rPr>
                <w:rFonts w:ascii="Arial" w:cs="Arial" w:eastAsia="Arial" w:hAnsi="Arial"/>
                <w:sz w:val="14"/>
                <w:szCs w:val="14"/>
                <w:b w:val="1"/>
                <w:bCs w:val="1"/>
                <w:color w:val="0000EE"/>
              </w:rPr>
              <w:t>Proxy Statement Summary</w:t>
            </w:r>
          </w:p>
        </w:tc>
        <w:tc>
          <w:tcPr>
            <w:tcW w:w="1740" w:type="dxa"/>
            <w:vAlign w:val="bottom"/>
            <w:gridSpan w:val="5"/>
          </w:tcPr>
          <w:p>
            <w:pPr>
              <w:jc w:val="right"/>
              <w:ind w:right="120"/>
              <w:spacing w:after="0"/>
              <w:rPr>
                <w:sz w:val="20"/>
                <w:szCs w:val="20"/>
                <w:color w:val="auto"/>
              </w:rPr>
            </w:pPr>
            <w:r>
              <w:rPr>
                <w:rFonts w:ascii="Arial" w:cs="Arial" w:eastAsia="Arial" w:hAnsi="Arial"/>
                <w:sz w:val="14"/>
                <w:szCs w:val="14"/>
                <w:color w:val="0000EE"/>
              </w:rPr>
              <w:t>5</w:t>
            </w:r>
          </w:p>
        </w:tc>
      </w:tr>
      <w:tr>
        <w:trPr>
          <w:trHeight w:val="61"/>
        </w:trPr>
        <w:tc>
          <w:tcPr>
            <w:tcW w:w="160" w:type="dxa"/>
            <w:vAlign w:val="bottom"/>
            <w:tcBorders>
              <w:bottom w:val="single" w:sz="8" w:color="14202A"/>
            </w:tcBorders>
          </w:tcPr>
          <w:p>
            <w:pPr>
              <w:spacing w:after="0"/>
              <w:rPr>
                <w:sz w:val="5"/>
                <w:szCs w:val="5"/>
                <w:color w:val="auto"/>
              </w:rPr>
            </w:pPr>
          </w:p>
        </w:tc>
        <w:tc>
          <w:tcPr>
            <w:tcW w:w="620" w:type="dxa"/>
            <w:vAlign w:val="bottom"/>
            <w:tcBorders>
              <w:top w:val="single" w:sz="8" w:color="0000EE"/>
              <w:bottom w:val="single" w:sz="8" w:color="14202A"/>
            </w:tcBorders>
          </w:tcPr>
          <w:p>
            <w:pPr>
              <w:spacing w:after="0"/>
              <w:rPr>
                <w:sz w:val="5"/>
                <w:szCs w:val="5"/>
                <w:color w:val="auto"/>
              </w:rPr>
            </w:pPr>
          </w:p>
        </w:tc>
        <w:tc>
          <w:tcPr>
            <w:tcW w:w="320" w:type="dxa"/>
            <w:vAlign w:val="bottom"/>
            <w:tcBorders>
              <w:top w:val="single" w:sz="8" w:color="0000EE"/>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1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0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14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6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380" w:type="dxa"/>
            <w:vAlign w:val="bottom"/>
            <w:tcBorders>
              <w:bottom w:val="single" w:sz="8" w:color="14202A"/>
            </w:tcBorders>
          </w:tcPr>
          <w:p>
            <w:pPr>
              <w:spacing w:after="0"/>
              <w:rPr>
                <w:sz w:val="5"/>
                <w:szCs w:val="5"/>
                <w:color w:val="auto"/>
              </w:rPr>
            </w:pPr>
          </w:p>
        </w:tc>
        <w:tc>
          <w:tcPr>
            <w:tcW w:w="10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26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920" w:type="dxa"/>
            <w:vAlign w:val="bottom"/>
            <w:tcBorders>
              <w:bottom w:val="single" w:sz="8" w:color="14202A"/>
            </w:tcBorders>
          </w:tcPr>
          <w:p>
            <w:pPr>
              <w:spacing w:after="0"/>
              <w:rPr>
                <w:sz w:val="5"/>
                <w:szCs w:val="5"/>
                <w:color w:val="auto"/>
              </w:rPr>
            </w:pPr>
          </w:p>
        </w:tc>
        <w:tc>
          <w:tcPr>
            <w:tcW w:w="1320" w:type="dxa"/>
            <w:vAlign w:val="bottom"/>
            <w:tcBorders>
              <w:bottom w:val="single" w:sz="8" w:color="14202A"/>
            </w:tcBorders>
          </w:tcPr>
          <w:p>
            <w:pPr>
              <w:spacing w:after="0"/>
              <w:rPr>
                <w:sz w:val="5"/>
                <w:szCs w:val="5"/>
                <w:color w:val="auto"/>
              </w:rPr>
            </w:pPr>
          </w:p>
        </w:tc>
        <w:tc>
          <w:tcPr>
            <w:tcW w:w="146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60" w:type="dxa"/>
            <w:vAlign w:val="bottom"/>
            <w:tcBorders>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r>
      <w:tr>
        <w:trPr>
          <w:trHeight w:val="209"/>
        </w:trPr>
        <w:tc>
          <w:tcPr>
            <w:tcW w:w="160" w:type="dxa"/>
            <w:vAlign w:val="bottom"/>
          </w:tcPr>
          <w:p>
            <w:pPr>
              <w:spacing w:after="0"/>
              <w:rPr>
                <w:sz w:val="18"/>
                <w:szCs w:val="18"/>
                <w:color w:val="auto"/>
              </w:rPr>
            </w:pPr>
          </w:p>
        </w:tc>
        <w:tc>
          <w:tcPr>
            <w:tcW w:w="7380" w:type="dxa"/>
            <w:vAlign w:val="bottom"/>
            <w:gridSpan w:val="36"/>
          </w:tcPr>
          <w:p>
            <w:pPr>
              <w:spacing w:after="0"/>
              <w:rPr>
                <w:sz w:val="20"/>
                <w:szCs w:val="20"/>
                <w:color w:val="auto"/>
              </w:rPr>
            </w:pPr>
            <w:r>
              <w:rPr>
                <w:rFonts w:ascii="Arial" w:cs="Arial" w:eastAsia="Arial" w:hAnsi="Arial"/>
                <w:sz w:val="14"/>
                <w:szCs w:val="14"/>
                <w:color w:val="0000EE"/>
              </w:rPr>
              <w:t>Voting Roadmap</w:t>
            </w:r>
          </w:p>
        </w:tc>
        <w:tc>
          <w:tcPr>
            <w:tcW w:w="1740" w:type="dxa"/>
            <w:vAlign w:val="bottom"/>
            <w:gridSpan w:val="5"/>
          </w:tcPr>
          <w:p>
            <w:pPr>
              <w:jc w:val="right"/>
              <w:ind w:right="120"/>
              <w:spacing w:after="0"/>
              <w:rPr>
                <w:sz w:val="20"/>
                <w:szCs w:val="20"/>
                <w:color w:val="auto"/>
              </w:rPr>
            </w:pPr>
            <w:r>
              <w:rPr>
                <w:rFonts w:ascii="Arial" w:cs="Arial" w:eastAsia="Arial" w:hAnsi="Arial"/>
                <w:sz w:val="14"/>
                <w:szCs w:val="14"/>
                <w:color w:val="0000EE"/>
              </w:rPr>
              <w:t>5</w:t>
            </w:r>
          </w:p>
        </w:tc>
      </w:tr>
      <w:tr>
        <w:trPr>
          <w:trHeight w:val="61"/>
        </w:trPr>
        <w:tc>
          <w:tcPr>
            <w:tcW w:w="160" w:type="dxa"/>
            <w:vAlign w:val="bottom"/>
            <w:tcBorders>
              <w:bottom w:val="single" w:sz="8" w:color="14202A"/>
            </w:tcBorders>
          </w:tcPr>
          <w:p>
            <w:pPr>
              <w:spacing w:after="0"/>
              <w:rPr>
                <w:sz w:val="5"/>
                <w:szCs w:val="5"/>
                <w:color w:val="auto"/>
              </w:rPr>
            </w:pPr>
          </w:p>
        </w:tc>
        <w:tc>
          <w:tcPr>
            <w:tcW w:w="620" w:type="dxa"/>
            <w:vAlign w:val="bottom"/>
            <w:tcBorders>
              <w:top w:val="single" w:sz="8" w:color="0000EE"/>
              <w:bottom w:val="single" w:sz="8" w:color="14202A"/>
            </w:tcBorders>
          </w:tcPr>
          <w:p>
            <w:pPr>
              <w:spacing w:after="0"/>
              <w:rPr>
                <w:sz w:val="5"/>
                <w:szCs w:val="5"/>
                <w:color w:val="auto"/>
              </w:rPr>
            </w:pPr>
          </w:p>
        </w:tc>
        <w:tc>
          <w:tcPr>
            <w:tcW w:w="320" w:type="dxa"/>
            <w:vAlign w:val="bottom"/>
            <w:tcBorders>
              <w:top w:val="single" w:sz="8" w:color="0000EE"/>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14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10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16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14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6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380" w:type="dxa"/>
            <w:vAlign w:val="bottom"/>
            <w:tcBorders>
              <w:bottom w:val="single" w:sz="8" w:color="14202A"/>
            </w:tcBorders>
          </w:tcPr>
          <w:p>
            <w:pPr>
              <w:spacing w:after="0"/>
              <w:rPr>
                <w:sz w:val="5"/>
                <w:szCs w:val="5"/>
                <w:color w:val="auto"/>
              </w:rPr>
            </w:pPr>
          </w:p>
        </w:tc>
        <w:tc>
          <w:tcPr>
            <w:tcW w:w="10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26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920" w:type="dxa"/>
            <w:vAlign w:val="bottom"/>
            <w:tcBorders>
              <w:bottom w:val="single" w:sz="8" w:color="14202A"/>
            </w:tcBorders>
          </w:tcPr>
          <w:p>
            <w:pPr>
              <w:spacing w:after="0"/>
              <w:rPr>
                <w:sz w:val="5"/>
                <w:szCs w:val="5"/>
                <w:color w:val="auto"/>
              </w:rPr>
            </w:pPr>
          </w:p>
        </w:tc>
        <w:tc>
          <w:tcPr>
            <w:tcW w:w="1320" w:type="dxa"/>
            <w:vAlign w:val="bottom"/>
            <w:tcBorders>
              <w:bottom w:val="single" w:sz="8" w:color="14202A"/>
            </w:tcBorders>
          </w:tcPr>
          <w:p>
            <w:pPr>
              <w:spacing w:after="0"/>
              <w:rPr>
                <w:sz w:val="5"/>
                <w:szCs w:val="5"/>
                <w:color w:val="auto"/>
              </w:rPr>
            </w:pPr>
          </w:p>
        </w:tc>
        <w:tc>
          <w:tcPr>
            <w:tcW w:w="146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60" w:type="dxa"/>
            <w:vAlign w:val="bottom"/>
            <w:tcBorders>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r>
      <w:tr>
        <w:trPr>
          <w:trHeight w:val="209"/>
        </w:trPr>
        <w:tc>
          <w:tcPr>
            <w:tcW w:w="16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Arial" w:cs="Arial" w:eastAsia="Arial" w:hAnsi="Arial"/>
                <w:sz w:val="14"/>
                <w:szCs w:val="14"/>
                <w:color w:val="0000EE"/>
              </w:rPr>
              <w:t>Business​</w:t>
            </w:r>
          </w:p>
        </w:tc>
        <w:tc>
          <w:tcPr>
            <w:tcW w:w="6760" w:type="dxa"/>
            <w:vAlign w:val="bottom"/>
            <w:gridSpan w:val="35"/>
          </w:tcPr>
          <w:p>
            <w:pPr>
              <w:spacing w:after="0"/>
              <w:rPr>
                <w:sz w:val="20"/>
                <w:szCs w:val="20"/>
                <w:color w:val="auto"/>
              </w:rPr>
            </w:pPr>
            <w:r>
              <w:rPr>
                <w:rFonts w:ascii="Arial" w:cs="Arial" w:eastAsia="Arial" w:hAnsi="Arial"/>
                <w:sz w:val="14"/>
                <w:szCs w:val="14"/>
                <w:color w:val="0000EE"/>
              </w:rPr>
              <w:t>and Strategic Overview</w:t>
            </w:r>
          </w:p>
        </w:tc>
        <w:tc>
          <w:tcPr>
            <w:tcW w:w="1740" w:type="dxa"/>
            <w:vAlign w:val="bottom"/>
            <w:gridSpan w:val="5"/>
          </w:tcPr>
          <w:p>
            <w:pPr>
              <w:jc w:val="right"/>
              <w:ind w:right="120"/>
              <w:spacing w:after="0"/>
              <w:rPr>
                <w:sz w:val="20"/>
                <w:szCs w:val="20"/>
                <w:color w:val="auto"/>
              </w:rPr>
            </w:pPr>
            <w:r>
              <w:rPr>
                <w:rFonts w:ascii="Arial" w:cs="Arial" w:eastAsia="Arial" w:hAnsi="Arial"/>
                <w:sz w:val="14"/>
                <w:szCs w:val="14"/>
                <w:color w:val="0000EE"/>
              </w:rPr>
              <w:t>6</w:t>
            </w:r>
          </w:p>
        </w:tc>
      </w:tr>
      <w:tr>
        <w:trPr>
          <w:trHeight w:val="61"/>
        </w:trPr>
        <w:tc>
          <w:tcPr>
            <w:tcW w:w="160" w:type="dxa"/>
            <w:vAlign w:val="bottom"/>
            <w:tcBorders>
              <w:bottom w:val="single" w:sz="8" w:color="14202A"/>
            </w:tcBorders>
          </w:tcPr>
          <w:p>
            <w:pPr>
              <w:spacing w:after="0"/>
              <w:rPr>
                <w:sz w:val="5"/>
                <w:szCs w:val="5"/>
                <w:color w:val="auto"/>
              </w:rPr>
            </w:pPr>
          </w:p>
        </w:tc>
        <w:tc>
          <w:tcPr>
            <w:tcW w:w="620" w:type="dxa"/>
            <w:vAlign w:val="bottom"/>
            <w:tcBorders>
              <w:top w:val="single" w:sz="8" w:color="0000EE"/>
              <w:bottom w:val="single" w:sz="8" w:color="14202A"/>
            </w:tcBorders>
          </w:tcPr>
          <w:p>
            <w:pPr>
              <w:spacing w:after="0"/>
              <w:rPr>
                <w:sz w:val="5"/>
                <w:szCs w:val="5"/>
                <w:color w:val="auto"/>
              </w:rPr>
            </w:pPr>
          </w:p>
        </w:tc>
        <w:tc>
          <w:tcPr>
            <w:tcW w:w="320" w:type="dxa"/>
            <w:vAlign w:val="bottom"/>
            <w:tcBorders>
              <w:top w:val="single" w:sz="8" w:color="0000EE"/>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1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0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14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6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380" w:type="dxa"/>
            <w:vAlign w:val="bottom"/>
            <w:tcBorders>
              <w:bottom w:val="single" w:sz="8" w:color="14202A"/>
            </w:tcBorders>
          </w:tcPr>
          <w:p>
            <w:pPr>
              <w:spacing w:after="0"/>
              <w:rPr>
                <w:sz w:val="5"/>
                <w:szCs w:val="5"/>
                <w:color w:val="auto"/>
              </w:rPr>
            </w:pPr>
          </w:p>
        </w:tc>
        <w:tc>
          <w:tcPr>
            <w:tcW w:w="10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26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920" w:type="dxa"/>
            <w:vAlign w:val="bottom"/>
            <w:tcBorders>
              <w:bottom w:val="single" w:sz="8" w:color="14202A"/>
            </w:tcBorders>
          </w:tcPr>
          <w:p>
            <w:pPr>
              <w:spacing w:after="0"/>
              <w:rPr>
                <w:sz w:val="5"/>
                <w:szCs w:val="5"/>
                <w:color w:val="auto"/>
              </w:rPr>
            </w:pPr>
          </w:p>
        </w:tc>
        <w:tc>
          <w:tcPr>
            <w:tcW w:w="1320" w:type="dxa"/>
            <w:vAlign w:val="bottom"/>
            <w:tcBorders>
              <w:bottom w:val="single" w:sz="8" w:color="14202A"/>
            </w:tcBorders>
          </w:tcPr>
          <w:p>
            <w:pPr>
              <w:spacing w:after="0"/>
              <w:rPr>
                <w:sz w:val="5"/>
                <w:szCs w:val="5"/>
                <w:color w:val="auto"/>
              </w:rPr>
            </w:pPr>
          </w:p>
        </w:tc>
        <w:tc>
          <w:tcPr>
            <w:tcW w:w="146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60" w:type="dxa"/>
            <w:vAlign w:val="bottom"/>
            <w:tcBorders>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r>
      <w:tr>
        <w:trPr>
          <w:trHeight w:val="210"/>
        </w:trPr>
        <w:tc>
          <w:tcPr>
            <w:tcW w:w="160" w:type="dxa"/>
            <w:vAlign w:val="bottom"/>
          </w:tcPr>
          <w:p>
            <w:pPr>
              <w:spacing w:after="0"/>
              <w:rPr>
                <w:sz w:val="18"/>
                <w:szCs w:val="18"/>
                <w:color w:val="auto"/>
              </w:rPr>
            </w:pPr>
          </w:p>
        </w:tc>
        <w:tc>
          <w:tcPr>
            <w:tcW w:w="7380" w:type="dxa"/>
            <w:vAlign w:val="bottom"/>
            <w:gridSpan w:val="36"/>
          </w:tcPr>
          <w:p>
            <w:pPr>
              <w:spacing w:after="0"/>
              <w:rPr>
                <w:sz w:val="20"/>
                <w:szCs w:val="20"/>
                <w:color w:val="auto"/>
              </w:rPr>
            </w:pPr>
            <w:r>
              <w:rPr>
                <w:rFonts w:ascii="Arial" w:cs="Arial" w:eastAsia="Arial" w:hAnsi="Arial"/>
                <w:sz w:val="14"/>
                <w:szCs w:val="14"/>
                <w:color w:val="0000EE"/>
              </w:rPr>
              <w:t>Director Nominees and Continuing Directors</w:t>
            </w:r>
          </w:p>
        </w:tc>
        <w:tc>
          <w:tcPr>
            <w:tcW w:w="1740" w:type="dxa"/>
            <w:vAlign w:val="bottom"/>
            <w:gridSpan w:val="5"/>
          </w:tcPr>
          <w:p>
            <w:pPr>
              <w:jc w:val="right"/>
              <w:ind w:right="120"/>
              <w:spacing w:after="0"/>
              <w:rPr>
                <w:sz w:val="20"/>
                <w:szCs w:val="20"/>
                <w:color w:val="auto"/>
              </w:rPr>
            </w:pPr>
            <w:r>
              <w:rPr>
                <w:rFonts w:ascii="Arial" w:cs="Arial" w:eastAsia="Arial" w:hAnsi="Arial"/>
                <w:sz w:val="14"/>
                <w:szCs w:val="14"/>
                <w:color w:val="0000EE"/>
              </w:rPr>
              <w:t>7</w:t>
            </w:r>
          </w:p>
        </w:tc>
      </w:tr>
      <w:tr>
        <w:trPr>
          <w:trHeight w:val="61"/>
        </w:trPr>
        <w:tc>
          <w:tcPr>
            <w:tcW w:w="160" w:type="dxa"/>
            <w:vAlign w:val="bottom"/>
            <w:tcBorders>
              <w:bottom w:val="single" w:sz="8" w:color="14202A"/>
            </w:tcBorders>
          </w:tcPr>
          <w:p>
            <w:pPr>
              <w:spacing w:after="0"/>
              <w:rPr>
                <w:sz w:val="5"/>
                <w:szCs w:val="5"/>
                <w:color w:val="auto"/>
              </w:rPr>
            </w:pPr>
          </w:p>
        </w:tc>
        <w:tc>
          <w:tcPr>
            <w:tcW w:w="620" w:type="dxa"/>
            <w:vAlign w:val="bottom"/>
            <w:tcBorders>
              <w:top w:val="single" w:sz="8" w:color="0000EE"/>
              <w:bottom w:val="single" w:sz="8" w:color="14202A"/>
            </w:tcBorders>
          </w:tcPr>
          <w:p>
            <w:pPr>
              <w:spacing w:after="0"/>
              <w:rPr>
                <w:sz w:val="5"/>
                <w:szCs w:val="5"/>
                <w:color w:val="auto"/>
              </w:rPr>
            </w:pPr>
          </w:p>
        </w:tc>
        <w:tc>
          <w:tcPr>
            <w:tcW w:w="320" w:type="dxa"/>
            <w:vAlign w:val="bottom"/>
            <w:tcBorders>
              <w:top w:val="single" w:sz="8" w:color="0000EE"/>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1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0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4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40" w:type="dxa"/>
            <w:vAlign w:val="bottom"/>
            <w:tcBorders>
              <w:top w:val="single" w:sz="8" w:color="0000EE"/>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380" w:type="dxa"/>
            <w:vAlign w:val="bottom"/>
            <w:tcBorders>
              <w:bottom w:val="single" w:sz="8" w:color="14202A"/>
            </w:tcBorders>
          </w:tcPr>
          <w:p>
            <w:pPr>
              <w:spacing w:after="0"/>
              <w:rPr>
                <w:sz w:val="5"/>
                <w:szCs w:val="5"/>
                <w:color w:val="auto"/>
              </w:rPr>
            </w:pPr>
          </w:p>
        </w:tc>
        <w:tc>
          <w:tcPr>
            <w:tcW w:w="10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26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920" w:type="dxa"/>
            <w:vAlign w:val="bottom"/>
            <w:tcBorders>
              <w:bottom w:val="single" w:sz="8" w:color="14202A"/>
            </w:tcBorders>
          </w:tcPr>
          <w:p>
            <w:pPr>
              <w:spacing w:after="0"/>
              <w:rPr>
                <w:sz w:val="5"/>
                <w:szCs w:val="5"/>
                <w:color w:val="auto"/>
              </w:rPr>
            </w:pPr>
          </w:p>
        </w:tc>
        <w:tc>
          <w:tcPr>
            <w:tcW w:w="1320" w:type="dxa"/>
            <w:vAlign w:val="bottom"/>
            <w:tcBorders>
              <w:bottom w:val="single" w:sz="8" w:color="14202A"/>
            </w:tcBorders>
          </w:tcPr>
          <w:p>
            <w:pPr>
              <w:spacing w:after="0"/>
              <w:rPr>
                <w:sz w:val="5"/>
                <w:szCs w:val="5"/>
                <w:color w:val="auto"/>
              </w:rPr>
            </w:pPr>
          </w:p>
        </w:tc>
        <w:tc>
          <w:tcPr>
            <w:tcW w:w="146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60" w:type="dxa"/>
            <w:vAlign w:val="bottom"/>
            <w:tcBorders>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r>
      <w:tr>
        <w:trPr>
          <w:trHeight w:val="209"/>
        </w:trPr>
        <w:tc>
          <w:tcPr>
            <w:tcW w:w="160" w:type="dxa"/>
            <w:vAlign w:val="bottom"/>
          </w:tcPr>
          <w:p>
            <w:pPr>
              <w:spacing w:after="0"/>
              <w:rPr>
                <w:sz w:val="18"/>
                <w:szCs w:val="18"/>
                <w:color w:val="auto"/>
              </w:rPr>
            </w:pPr>
          </w:p>
        </w:tc>
        <w:tc>
          <w:tcPr>
            <w:tcW w:w="7380" w:type="dxa"/>
            <w:vAlign w:val="bottom"/>
            <w:gridSpan w:val="36"/>
          </w:tcPr>
          <w:p>
            <w:pPr>
              <w:spacing w:after="0"/>
              <w:rPr>
                <w:sz w:val="20"/>
                <w:szCs w:val="20"/>
                <w:color w:val="auto"/>
              </w:rPr>
            </w:pPr>
            <w:r>
              <w:rPr>
                <w:rFonts w:ascii="Arial" w:cs="Arial" w:eastAsia="Arial" w:hAnsi="Arial"/>
                <w:sz w:val="14"/>
                <w:szCs w:val="14"/>
                <w:color w:val="0000EE"/>
              </w:rPr>
              <w:t>Corporate Responsibility &amp; Inclusion</w:t>
            </w:r>
          </w:p>
        </w:tc>
        <w:tc>
          <w:tcPr>
            <w:tcW w:w="1740" w:type="dxa"/>
            <w:vAlign w:val="bottom"/>
            <w:gridSpan w:val="5"/>
          </w:tcPr>
          <w:p>
            <w:pPr>
              <w:jc w:val="right"/>
              <w:ind w:right="120"/>
              <w:spacing w:after="0"/>
              <w:rPr>
                <w:sz w:val="20"/>
                <w:szCs w:val="20"/>
                <w:color w:val="auto"/>
              </w:rPr>
            </w:pPr>
            <w:r>
              <w:rPr>
                <w:rFonts w:ascii="Arial" w:cs="Arial" w:eastAsia="Arial" w:hAnsi="Arial"/>
                <w:sz w:val="14"/>
                <w:szCs w:val="14"/>
                <w:color w:val="0000EE"/>
              </w:rPr>
              <w:t>8</w:t>
            </w:r>
          </w:p>
        </w:tc>
      </w:tr>
      <w:tr>
        <w:trPr>
          <w:trHeight w:val="61"/>
        </w:trPr>
        <w:tc>
          <w:tcPr>
            <w:tcW w:w="160" w:type="dxa"/>
            <w:vAlign w:val="bottom"/>
            <w:tcBorders>
              <w:bottom w:val="single" w:sz="8" w:color="14202A"/>
            </w:tcBorders>
          </w:tcPr>
          <w:p>
            <w:pPr>
              <w:spacing w:after="0"/>
              <w:rPr>
                <w:sz w:val="5"/>
                <w:szCs w:val="5"/>
                <w:color w:val="auto"/>
              </w:rPr>
            </w:pPr>
          </w:p>
        </w:tc>
        <w:tc>
          <w:tcPr>
            <w:tcW w:w="620" w:type="dxa"/>
            <w:vAlign w:val="bottom"/>
            <w:tcBorders>
              <w:top w:val="single" w:sz="8" w:color="0000EE"/>
              <w:bottom w:val="single" w:sz="8" w:color="14202A"/>
            </w:tcBorders>
          </w:tcPr>
          <w:p>
            <w:pPr>
              <w:spacing w:after="0"/>
              <w:rPr>
                <w:sz w:val="5"/>
                <w:szCs w:val="5"/>
                <w:color w:val="auto"/>
              </w:rPr>
            </w:pPr>
          </w:p>
        </w:tc>
        <w:tc>
          <w:tcPr>
            <w:tcW w:w="320" w:type="dxa"/>
            <w:vAlign w:val="bottom"/>
            <w:tcBorders>
              <w:top w:val="single" w:sz="8" w:color="0000EE"/>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1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0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4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6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380" w:type="dxa"/>
            <w:vAlign w:val="bottom"/>
            <w:tcBorders>
              <w:bottom w:val="single" w:sz="8" w:color="14202A"/>
            </w:tcBorders>
          </w:tcPr>
          <w:p>
            <w:pPr>
              <w:spacing w:after="0"/>
              <w:rPr>
                <w:sz w:val="5"/>
                <w:szCs w:val="5"/>
                <w:color w:val="auto"/>
              </w:rPr>
            </w:pPr>
          </w:p>
        </w:tc>
        <w:tc>
          <w:tcPr>
            <w:tcW w:w="10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26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920" w:type="dxa"/>
            <w:vAlign w:val="bottom"/>
            <w:tcBorders>
              <w:bottom w:val="single" w:sz="8" w:color="14202A"/>
            </w:tcBorders>
          </w:tcPr>
          <w:p>
            <w:pPr>
              <w:spacing w:after="0"/>
              <w:rPr>
                <w:sz w:val="5"/>
                <w:szCs w:val="5"/>
                <w:color w:val="auto"/>
              </w:rPr>
            </w:pPr>
          </w:p>
        </w:tc>
        <w:tc>
          <w:tcPr>
            <w:tcW w:w="1320" w:type="dxa"/>
            <w:vAlign w:val="bottom"/>
            <w:tcBorders>
              <w:bottom w:val="single" w:sz="8" w:color="14202A"/>
            </w:tcBorders>
          </w:tcPr>
          <w:p>
            <w:pPr>
              <w:spacing w:after="0"/>
              <w:rPr>
                <w:sz w:val="5"/>
                <w:szCs w:val="5"/>
                <w:color w:val="auto"/>
              </w:rPr>
            </w:pPr>
          </w:p>
        </w:tc>
        <w:tc>
          <w:tcPr>
            <w:tcW w:w="146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60" w:type="dxa"/>
            <w:vAlign w:val="bottom"/>
            <w:tcBorders>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r>
      <w:tr>
        <w:trPr>
          <w:trHeight w:val="210"/>
        </w:trPr>
        <w:tc>
          <w:tcPr>
            <w:tcW w:w="160" w:type="dxa"/>
            <w:vAlign w:val="bottom"/>
          </w:tcPr>
          <w:p>
            <w:pPr>
              <w:spacing w:after="0"/>
              <w:rPr>
                <w:sz w:val="18"/>
                <w:szCs w:val="18"/>
                <w:color w:val="auto"/>
              </w:rPr>
            </w:pPr>
          </w:p>
        </w:tc>
        <w:tc>
          <w:tcPr>
            <w:tcW w:w="7380" w:type="dxa"/>
            <w:vAlign w:val="bottom"/>
            <w:gridSpan w:val="36"/>
          </w:tcPr>
          <w:p>
            <w:pPr>
              <w:spacing w:after="0"/>
              <w:rPr>
                <w:sz w:val="20"/>
                <w:szCs w:val="20"/>
                <w:color w:val="auto"/>
              </w:rPr>
            </w:pPr>
            <w:r>
              <w:rPr>
                <w:rFonts w:ascii="Arial" w:cs="Arial" w:eastAsia="Arial" w:hAnsi="Arial"/>
                <w:sz w:val="14"/>
                <w:szCs w:val="14"/>
                <w:color w:val="0000EE"/>
              </w:rPr>
              <w:t>Corporate Governance Highlights</w:t>
            </w:r>
          </w:p>
        </w:tc>
        <w:tc>
          <w:tcPr>
            <w:tcW w:w="1740" w:type="dxa"/>
            <w:vAlign w:val="bottom"/>
            <w:gridSpan w:val="5"/>
          </w:tcPr>
          <w:p>
            <w:pPr>
              <w:jc w:val="right"/>
              <w:ind w:right="120"/>
              <w:spacing w:after="0"/>
              <w:rPr>
                <w:sz w:val="20"/>
                <w:szCs w:val="20"/>
                <w:color w:val="auto"/>
              </w:rPr>
            </w:pPr>
            <w:r>
              <w:rPr>
                <w:rFonts w:ascii="Arial" w:cs="Arial" w:eastAsia="Arial" w:hAnsi="Arial"/>
                <w:sz w:val="14"/>
                <w:szCs w:val="14"/>
                <w:color w:val="0000EE"/>
              </w:rPr>
              <w:t>9</w:t>
            </w:r>
          </w:p>
        </w:tc>
      </w:tr>
      <w:tr>
        <w:trPr>
          <w:trHeight w:val="61"/>
        </w:trPr>
        <w:tc>
          <w:tcPr>
            <w:tcW w:w="160" w:type="dxa"/>
            <w:vAlign w:val="bottom"/>
            <w:tcBorders>
              <w:bottom w:val="single" w:sz="8" w:color="14202A"/>
            </w:tcBorders>
          </w:tcPr>
          <w:p>
            <w:pPr>
              <w:spacing w:after="0"/>
              <w:rPr>
                <w:sz w:val="5"/>
                <w:szCs w:val="5"/>
                <w:color w:val="auto"/>
              </w:rPr>
            </w:pPr>
          </w:p>
        </w:tc>
        <w:tc>
          <w:tcPr>
            <w:tcW w:w="620" w:type="dxa"/>
            <w:vAlign w:val="bottom"/>
            <w:tcBorders>
              <w:top w:val="single" w:sz="8" w:color="0000EE"/>
              <w:bottom w:val="single" w:sz="8" w:color="14202A"/>
            </w:tcBorders>
          </w:tcPr>
          <w:p>
            <w:pPr>
              <w:spacing w:after="0"/>
              <w:rPr>
                <w:sz w:val="5"/>
                <w:szCs w:val="5"/>
                <w:color w:val="auto"/>
              </w:rPr>
            </w:pPr>
          </w:p>
        </w:tc>
        <w:tc>
          <w:tcPr>
            <w:tcW w:w="320" w:type="dxa"/>
            <w:vAlign w:val="bottom"/>
            <w:tcBorders>
              <w:top w:val="single" w:sz="8" w:color="0000EE"/>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1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0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4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6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380" w:type="dxa"/>
            <w:vAlign w:val="bottom"/>
            <w:tcBorders>
              <w:bottom w:val="single" w:sz="8" w:color="14202A"/>
            </w:tcBorders>
          </w:tcPr>
          <w:p>
            <w:pPr>
              <w:spacing w:after="0"/>
              <w:rPr>
                <w:sz w:val="5"/>
                <w:szCs w:val="5"/>
                <w:color w:val="auto"/>
              </w:rPr>
            </w:pPr>
          </w:p>
        </w:tc>
        <w:tc>
          <w:tcPr>
            <w:tcW w:w="10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26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920" w:type="dxa"/>
            <w:vAlign w:val="bottom"/>
            <w:tcBorders>
              <w:bottom w:val="single" w:sz="8" w:color="14202A"/>
            </w:tcBorders>
          </w:tcPr>
          <w:p>
            <w:pPr>
              <w:spacing w:after="0"/>
              <w:rPr>
                <w:sz w:val="5"/>
                <w:szCs w:val="5"/>
                <w:color w:val="auto"/>
              </w:rPr>
            </w:pPr>
          </w:p>
        </w:tc>
        <w:tc>
          <w:tcPr>
            <w:tcW w:w="1320" w:type="dxa"/>
            <w:vAlign w:val="bottom"/>
            <w:tcBorders>
              <w:bottom w:val="single" w:sz="8" w:color="14202A"/>
            </w:tcBorders>
          </w:tcPr>
          <w:p>
            <w:pPr>
              <w:spacing w:after="0"/>
              <w:rPr>
                <w:sz w:val="5"/>
                <w:szCs w:val="5"/>
                <w:color w:val="auto"/>
              </w:rPr>
            </w:pPr>
          </w:p>
        </w:tc>
        <w:tc>
          <w:tcPr>
            <w:tcW w:w="146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60" w:type="dxa"/>
            <w:vAlign w:val="bottom"/>
            <w:tcBorders>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r>
      <w:tr>
        <w:trPr>
          <w:trHeight w:val="209"/>
        </w:trPr>
        <w:tc>
          <w:tcPr>
            <w:tcW w:w="160" w:type="dxa"/>
            <w:vAlign w:val="bottom"/>
          </w:tcPr>
          <w:p>
            <w:pPr>
              <w:spacing w:after="0"/>
              <w:rPr>
                <w:sz w:val="18"/>
                <w:szCs w:val="18"/>
                <w:color w:val="auto"/>
              </w:rPr>
            </w:pPr>
          </w:p>
        </w:tc>
        <w:tc>
          <w:tcPr>
            <w:tcW w:w="7380" w:type="dxa"/>
            <w:vAlign w:val="bottom"/>
            <w:gridSpan w:val="36"/>
          </w:tcPr>
          <w:p>
            <w:pPr>
              <w:spacing w:after="0"/>
              <w:rPr>
                <w:sz w:val="20"/>
                <w:szCs w:val="20"/>
                <w:color w:val="auto"/>
              </w:rPr>
            </w:pPr>
            <w:r>
              <w:rPr>
                <w:rFonts w:ascii="Arial" w:cs="Arial" w:eastAsia="Arial" w:hAnsi="Arial"/>
                <w:sz w:val="14"/>
                <w:szCs w:val="14"/>
                <w:color w:val="0000EE"/>
              </w:rPr>
              <w:t>Corporate Governance Practices</w:t>
            </w:r>
          </w:p>
        </w:tc>
        <w:tc>
          <w:tcPr>
            <w:tcW w:w="1740" w:type="dxa"/>
            <w:vAlign w:val="bottom"/>
            <w:gridSpan w:val="5"/>
          </w:tcPr>
          <w:p>
            <w:pPr>
              <w:jc w:val="right"/>
              <w:ind w:right="120"/>
              <w:spacing w:after="0"/>
              <w:rPr>
                <w:sz w:val="20"/>
                <w:szCs w:val="20"/>
                <w:color w:val="auto"/>
              </w:rPr>
            </w:pPr>
            <w:r>
              <w:rPr>
                <w:rFonts w:ascii="Arial" w:cs="Arial" w:eastAsia="Arial" w:hAnsi="Arial"/>
                <w:sz w:val="14"/>
                <w:szCs w:val="14"/>
                <w:color w:val="0000EE"/>
              </w:rPr>
              <w:t>9</w:t>
            </w:r>
          </w:p>
        </w:tc>
      </w:tr>
      <w:tr>
        <w:trPr>
          <w:trHeight w:val="61"/>
        </w:trPr>
        <w:tc>
          <w:tcPr>
            <w:tcW w:w="160" w:type="dxa"/>
            <w:vAlign w:val="bottom"/>
            <w:tcBorders>
              <w:bottom w:val="single" w:sz="8" w:color="14202A"/>
            </w:tcBorders>
          </w:tcPr>
          <w:p>
            <w:pPr>
              <w:spacing w:after="0"/>
              <w:rPr>
                <w:sz w:val="5"/>
                <w:szCs w:val="5"/>
                <w:color w:val="auto"/>
              </w:rPr>
            </w:pPr>
          </w:p>
        </w:tc>
        <w:tc>
          <w:tcPr>
            <w:tcW w:w="620" w:type="dxa"/>
            <w:vAlign w:val="bottom"/>
            <w:tcBorders>
              <w:top w:val="single" w:sz="8" w:color="0000EE"/>
              <w:bottom w:val="single" w:sz="8" w:color="14202A"/>
            </w:tcBorders>
          </w:tcPr>
          <w:p>
            <w:pPr>
              <w:spacing w:after="0"/>
              <w:rPr>
                <w:sz w:val="5"/>
                <w:szCs w:val="5"/>
                <w:color w:val="auto"/>
              </w:rPr>
            </w:pPr>
          </w:p>
        </w:tc>
        <w:tc>
          <w:tcPr>
            <w:tcW w:w="320" w:type="dxa"/>
            <w:vAlign w:val="bottom"/>
            <w:tcBorders>
              <w:top w:val="single" w:sz="8" w:color="0000EE"/>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1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0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14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6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380" w:type="dxa"/>
            <w:vAlign w:val="bottom"/>
            <w:tcBorders>
              <w:bottom w:val="single" w:sz="8" w:color="14202A"/>
            </w:tcBorders>
          </w:tcPr>
          <w:p>
            <w:pPr>
              <w:spacing w:after="0"/>
              <w:rPr>
                <w:sz w:val="5"/>
                <w:szCs w:val="5"/>
                <w:color w:val="auto"/>
              </w:rPr>
            </w:pPr>
          </w:p>
        </w:tc>
        <w:tc>
          <w:tcPr>
            <w:tcW w:w="10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26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920" w:type="dxa"/>
            <w:vAlign w:val="bottom"/>
            <w:tcBorders>
              <w:bottom w:val="single" w:sz="8" w:color="14202A"/>
            </w:tcBorders>
          </w:tcPr>
          <w:p>
            <w:pPr>
              <w:spacing w:after="0"/>
              <w:rPr>
                <w:sz w:val="5"/>
                <w:szCs w:val="5"/>
                <w:color w:val="auto"/>
              </w:rPr>
            </w:pPr>
          </w:p>
        </w:tc>
        <w:tc>
          <w:tcPr>
            <w:tcW w:w="1320" w:type="dxa"/>
            <w:vAlign w:val="bottom"/>
            <w:tcBorders>
              <w:bottom w:val="single" w:sz="8" w:color="14202A"/>
            </w:tcBorders>
          </w:tcPr>
          <w:p>
            <w:pPr>
              <w:spacing w:after="0"/>
              <w:rPr>
                <w:sz w:val="5"/>
                <w:szCs w:val="5"/>
                <w:color w:val="auto"/>
              </w:rPr>
            </w:pPr>
          </w:p>
        </w:tc>
        <w:tc>
          <w:tcPr>
            <w:tcW w:w="146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60" w:type="dxa"/>
            <w:vAlign w:val="bottom"/>
            <w:tcBorders>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r>
      <w:tr>
        <w:trPr>
          <w:trHeight w:val="209"/>
        </w:trPr>
        <w:tc>
          <w:tcPr>
            <w:tcW w:w="160" w:type="dxa"/>
            <w:vAlign w:val="bottom"/>
          </w:tcPr>
          <w:p>
            <w:pPr>
              <w:spacing w:after="0"/>
              <w:rPr>
                <w:sz w:val="18"/>
                <w:szCs w:val="18"/>
                <w:color w:val="auto"/>
              </w:rPr>
            </w:pPr>
          </w:p>
        </w:tc>
        <w:tc>
          <w:tcPr>
            <w:tcW w:w="7380" w:type="dxa"/>
            <w:vAlign w:val="bottom"/>
            <w:gridSpan w:val="36"/>
          </w:tcPr>
          <w:p>
            <w:pPr>
              <w:spacing w:after="0"/>
              <w:rPr>
                <w:sz w:val="20"/>
                <w:szCs w:val="20"/>
                <w:color w:val="auto"/>
              </w:rPr>
            </w:pPr>
            <w:r>
              <w:rPr>
                <w:rFonts w:ascii="Arial" w:cs="Arial" w:eastAsia="Arial" w:hAnsi="Arial"/>
                <w:sz w:val="14"/>
                <w:szCs w:val="14"/>
                <w:b w:val="1"/>
                <w:bCs w:val="1"/>
                <w:color w:val="0000EE"/>
              </w:rPr>
              <w:t>Corporate Governance</w:t>
            </w:r>
          </w:p>
        </w:tc>
        <w:tc>
          <w:tcPr>
            <w:tcW w:w="1740" w:type="dxa"/>
            <w:vAlign w:val="bottom"/>
            <w:gridSpan w:val="5"/>
          </w:tcPr>
          <w:p>
            <w:pPr>
              <w:jc w:val="right"/>
              <w:ind w:right="120"/>
              <w:spacing w:after="0"/>
              <w:rPr>
                <w:sz w:val="20"/>
                <w:szCs w:val="20"/>
                <w:color w:val="auto"/>
              </w:rPr>
            </w:pPr>
            <w:r>
              <w:rPr>
                <w:rFonts w:ascii="Arial" w:cs="Arial" w:eastAsia="Arial" w:hAnsi="Arial"/>
                <w:sz w:val="14"/>
                <w:szCs w:val="14"/>
                <w:color w:val="0000EE"/>
              </w:rPr>
              <w:t>11</w:t>
            </w:r>
          </w:p>
        </w:tc>
      </w:tr>
      <w:tr>
        <w:trPr>
          <w:trHeight w:val="61"/>
        </w:trPr>
        <w:tc>
          <w:tcPr>
            <w:tcW w:w="160" w:type="dxa"/>
            <w:vAlign w:val="bottom"/>
            <w:tcBorders>
              <w:bottom w:val="single" w:sz="8" w:color="14202A"/>
            </w:tcBorders>
          </w:tcPr>
          <w:p>
            <w:pPr>
              <w:spacing w:after="0"/>
              <w:rPr>
                <w:sz w:val="5"/>
                <w:szCs w:val="5"/>
                <w:color w:val="auto"/>
              </w:rPr>
            </w:pPr>
          </w:p>
        </w:tc>
        <w:tc>
          <w:tcPr>
            <w:tcW w:w="620" w:type="dxa"/>
            <w:vAlign w:val="bottom"/>
            <w:tcBorders>
              <w:top w:val="single" w:sz="8" w:color="0000EE"/>
              <w:bottom w:val="single" w:sz="8" w:color="14202A"/>
            </w:tcBorders>
          </w:tcPr>
          <w:p>
            <w:pPr>
              <w:spacing w:after="0"/>
              <w:rPr>
                <w:sz w:val="5"/>
                <w:szCs w:val="5"/>
                <w:color w:val="auto"/>
              </w:rPr>
            </w:pPr>
          </w:p>
        </w:tc>
        <w:tc>
          <w:tcPr>
            <w:tcW w:w="320" w:type="dxa"/>
            <w:vAlign w:val="bottom"/>
            <w:tcBorders>
              <w:top w:val="single" w:sz="8" w:color="0000EE"/>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1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00" w:type="dxa"/>
            <w:vAlign w:val="bottom"/>
            <w:tcBorders>
              <w:top w:val="single" w:sz="8" w:color="0000EE"/>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16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14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6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380" w:type="dxa"/>
            <w:vAlign w:val="bottom"/>
            <w:tcBorders>
              <w:bottom w:val="single" w:sz="8" w:color="14202A"/>
            </w:tcBorders>
          </w:tcPr>
          <w:p>
            <w:pPr>
              <w:spacing w:after="0"/>
              <w:rPr>
                <w:sz w:val="5"/>
                <w:szCs w:val="5"/>
                <w:color w:val="auto"/>
              </w:rPr>
            </w:pPr>
          </w:p>
        </w:tc>
        <w:tc>
          <w:tcPr>
            <w:tcW w:w="10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26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920" w:type="dxa"/>
            <w:vAlign w:val="bottom"/>
            <w:tcBorders>
              <w:bottom w:val="single" w:sz="8" w:color="14202A"/>
            </w:tcBorders>
          </w:tcPr>
          <w:p>
            <w:pPr>
              <w:spacing w:after="0"/>
              <w:rPr>
                <w:sz w:val="5"/>
                <w:szCs w:val="5"/>
                <w:color w:val="auto"/>
              </w:rPr>
            </w:pPr>
          </w:p>
        </w:tc>
        <w:tc>
          <w:tcPr>
            <w:tcW w:w="1320" w:type="dxa"/>
            <w:vAlign w:val="bottom"/>
            <w:tcBorders>
              <w:bottom w:val="single" w:sz="8" w:color="14202A"/>
            </w:tcBorders>
          </w:tcPr>
          <w:p>
            <w:pPr>
              <w:spacing w:after="0"/>
              <w:rPr>
                <w:sz w:val="5"/>
                <w:szCs w:val="5"/>
                <w:color w:val="auto"/>
              </w:rPr>
            </w:pPr>
          </w:p>
        </w:tc>
        <w:tc>
          <w:tcPr>
            <w:tcW w:w="146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6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r>
      <w:tr>
        <w:trPr>
          <w:trHeight w:val="209"/>
        </w:trPr>
        <w:tc>
          <w:tcPr>
            <w:tcW w:w="160" w:type="dxa"/>
            <w:vAlign w:val="bottom"/>
          </w:tcPr>
          <w:p>
            <w:pPr>
              <w:spacing w:after="0"/>
              <w:rPr>
                <w:sz w:val="18"/>
                <w:szCs w:val="18"/>
                <w:color w:val="auto"/>
              </w:rPr>
            </w:pPr>
          </w:p>
        </w:tc>
        <w:tc>
          <w:tcPr>
            <w:tcW w:w="7380" w:type="dxa"/>
            <w:vAlign w:val="bottom"/>
            <w:gridSpan w:val="36"/>
          </w:tcPr>
          <w:p>
            <w:pPr>
              <w:spacing w:after="0"/>
              <w:rPr>
                <w:sz w:val="20"/>
                <w:szCs w:val="20"/>
                <w:color w:val="auto"/>
              </w:rPr>
            </w:pPr>
            <w:r>
              <w:rPr>
                <w:rFonts w:ascii="Arial" w:cs="Arial" w:eastAsia="Arial" w:hAnsi="Arial"/>
                <w:sz w:val="14"/>
                <w:szCs w:val="14"/>
                <w:color w:val="0000EE"/>
              </w:rPr>
              <w:t>Board Leadership Structure</w:t>
            </w:r>
          </w:p>
        </w:tc>
        <w:tc>
          <w:tcPr>
            <w:tcW w:w="1740" w:type="dxa"/>
            <w:vAlign w:val="bottom"/>
            <w:gridSpan w:val="5"/>
          </w:tcPr>
          <w:p>
            <w:pPr>
              <w:jc w:val="right"/>
              <w:ind w:right="120"/>
              <w:spacing w:after="0"/>
              <w:rPr>
                <w:sz w:val="20"/>
                <w:szCs w:val="20"/>
                <w:color w:val="auto"/>
              </w:rPr>
            </w:pPr>
            <w:r>
              <w:rPr>
                <w:rFonts w:ascii="Arial" w:cs="Arial" w:eastAsia="Arial" w:hAnsi="Arial"/>
                <w:sz w:val="14"/>
                <w:szCs w:val="14"/>
                <w:color w:val="0000EE"/>
              </w:rPr>
              <w:t>11</w:t>
            </w:r>
          </w:p>
        </w:tc>
      </w:tr>
      <w:tr>
        <w:trPr>
          <w:trHeight w:val="61"/>
        </w:trPr>
        <w:tc>
          <w:tcPr>
            <w:tcW w:w="160" w:type="dxa"/>
            <w:vAlign w:val="bottom"/>
            <w:tcBorders>
              <w:bottom w:val="single" w:sz="8" w:color="14202A"/>
            </w:tcBorders>
          </w:tcPr>
          <w:p>
            <w:pPr>
              <w:spacing w:after="0"/>
              <w:rPr>
                <w:sz w:val="5"/>
                <w:szCs w:val="5"/>
                <w:color w:val="auto"/>
              </w:rPr>
            </w:pPr>
          </w:p>
        </w:tc>
        <w:tc>
          <w:tcPr>
            <w:tcW w:w="620" w:type="dxa"/>
            <w:vAlign w:val="bottom"/>
            <w:tcBorders>
              <w:top w:val="single" w:sz="8" w:color="0000EE"/>
              <w:bottom w:val="single" w:sz="8" w:color="14202A"/>
            </w:tcBorders>
          </w:tcPr>
          <w:p>
            <w:pPr>
              <w:spacing w:after="0"/>
              <w:rPr>
                <w:sz w:val="5"/>
                <w:szCs w:val="5"/>
                <w:color w:val="auto"/>
              </w:rPr>
            </w:pPr>
          </w:p>
        </w:tc>
        <w:tc>
          <w:tcPr>
            <w:tcW w:w="320" w:type="dxa"/>
            <w:vAlign w:val="bottom"/>
            <w:tcBorders>
              <w:top w:val="single" w:sz="8" w:color="0000EE"/>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1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0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14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6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380" w:type="dxa"/>
            <w:vAlign w:val="bottom"/>
            <w:tcBorders>
              <w:bottom w:val="single" w:sz="8" w:color="14202A"/>
            </w:tcBorders>
          </w:tcPr>
          <w:p>
            <w:pPr>
              <w:spacing w:after="0"/>
              <w:rPr>
                <w:sz w:val="5"/>
                <w:szCs w:val="5"/>
                <w:color w:val="auto"/>
              </w:rPr>
            </w:pPr>
          </w:p>
        </w:tc>
        <w:tc>
          <w:tcPr>
            <w:tcW w:w="10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26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920" w:type="dxa"/>
            <w:vAlign w:val="bottom"/>
            <w:tcBorders>
              <w:bottom w:val="single" w:sz="8" w:color="14202A"/>
            </w:tcBorders>
          </w:tcPr>
          <w:p>
            <w:pPr>
              <w:spacing w:after="0"/>
              <w:rPr>
                <w:sz w:val="5"/>
                <w:szCs w:val="5"/>
                <w:color w:val="auto"/>
              </w:rPr>
            </w:pPr>
          </w:p>
        </w:tc>
        <w:tc>
          <w:tcPr>
            <w:tcW w:w="1320" w:type="dxa"/>
            <w:vAlign w:val="bottom"/>
            <w:tcBorders>
              <w:bottom w:val="single" w:sz="8" w:color="14202A"/>
            </w:tcBorders>
          </w:tcPr>
          <w:p>
            <w:pPr>
              <w:spacing w:after="0"/>
              <w:rPr>
                <w:sz w:val="5"/>
                <w:szCs w:val="5"/>
                <w:color w:val="auto"/>
              </w:rPr>
            </w:pPr>
          </w:p>
        </w:tc>
        <w:tc>
          <w:tcPr>
            <w:tcW w:w="146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6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r>
      <w:tr>
        <w:trPr>
          <w:trHeight w:val="209"/>
        </w:trPr>
        <w:tc>
          <w:tcPr>
            <w:tcW w:w="160" w:type="dxa"/>
            <w:vAlign w:val="bottom"/>
          </w:tcPr>
          <w:p>
            <w:pPr>
              <w:spacing w:after="0"/>
              <w:rPr>
                <w:sz w:val="18"/>
                <w:szCs w:val="18"/>
                <w:color w:val="auto"/>
              </w:rPr>
            </w:pPr>
          </w:p>
        </w:tc>
        <w:tc>
          <w:tcPr>
            <w:tcW w:w="7380" w:type="dxa"/>
            <w:vAlign w:val="bottom"/>
            <w:gridSpan w:val="36"/>
          </w:tcPr>
          <w:p>
            <w:pPr>
              <w:spacing w:after="0"/>
              <w:rPr>
                <w:sz w:val="20"/>
                <w:szCs w:val="20"/>
                <w:color w:val="auto"/>
              </w:rPr>
            </w:pPr>
            <w:r>
              <w:rPr>
                <w:rFonts w:ascii="Arial" w:cs="Arial" w:eastAsia="Arial" w:hAnsi="Arial"/>
                <w:sz w:val="14"/>
                <w:szCs w:val="14"/>
                <w:color w:val="0000EE"/>
              </w:rPr>
              <w:t>Skills and Experiences</w:t>
            </w:r>
          </w:p>
        </w:tc>
        <w:tc>
          <w:tcPr>
            <w:tcW w:w="1740" w:type="dxa"/>
            <w:vAlign w:val="bottom"/>
            <w:gridSpan w:val="5"/>
          </w:tcPr>
          <w:p>
            <w:pPr>
              <w:jc w:val="right"/>
              <w:ind w:right="120"/>
              <w:spacing w:after="0"/>
              <w:rPr>
                <w:sz w:val="20"/>
                <w:szCs w:val="20"/>
                <w:color w:val="auto"/>
              </w:rPr>
            </w:pPr>
            <w:r>
              <w:rPr>
                <w:rFonts w:ascii="Arial" w:cs="Arial" w:eastAsia="Arial" w:hAnsi="Arial"/>
                <w:sz w:val="14"/>
                <w:szCs w:val="14"/>
                <w:color w:val="0000EE"/>
              </w:rPr>
              <w:t>11</w:t>
            </w:r>
          </w:p>
        </w:tc>
      </w:tr>
      <w:tr>
        <w:trPr>
          <w:trHeight w:val="61"/>
        </w:trPr>
        <w:tc>
          <w:tcPr>
            <w:tcW w:w="160" w:type="dxa"/>
            <w:vAlign w:val="bottom"/>
            <w:tcBorders>
              <w:bottom w:val="single" w:sz="8" w:color="14202A"/>
            </w:tcBorders>
          </w:tcPr>
          <w:p>
            <w:pPr>
              <w:spacing w:after="0"/>
              <w:rPr>
                <w:sz w:val="5"/>
                <w:szCs w:val="5"/>
                <w:color w:val="auto"/>
              </w:rPr>
            </w:pPr>
          </w:p>
        </w:tc>
        <w:tc>
          <w:tcPr>
            <w:tcW w:w="620" w:type="dxa"/>
            <w:vAlign w:val="bottom"/>
            <w:tcBorders>
              <w:top w:val="single" w:sz="8" w:color="0000EE"/>
              <w:bottom w:val="single" w:sz="8" w:color="14202A"/>
            </w:tcBorders>
          </w:tcPr>
          <w:p>
            <w:pPr>
              <w:spacing w:after="0"/>
              <w:rPr>
                <w:sz w:val="5"/>
                <w:szCs w:val="5"/>
                <w:color w:val="auto"/>
              </w:rPr>
            </w:pPr>
          </w:p>
        </w:tc>
        <w:tc>
          <w:tcPr>
            <w:tcW w:w="320" w:type="dxa"/>
            <w:vAlign w:val="bottom"/>
            <w:tcBorders>
              <w:top w:val="single" w:sz="8" w:color="0000EE"/>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1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10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16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14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6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380" w:type="dxa"/>
            <w:vAlign w:val="bottom"/>
            <w:tcBorders>
              <w:bottom w:val="single" w:sz="8" w:color="14202A"/>
            </w:tcBorders>
          </w:tcPr>
          <w:p>
            <w:pPr>
              <w:spacing w:after="0"/>
              <w:rPr>
                <w:sz w:val="5"/>
                <w:szCs w:val="5"/>
                <w:color w:val="auto"/>
              </w:rPr>
            </w:pPr>
          </w:p>
        </w:tc>
        <w:tc>
          <w:tcPr>
            <w:tcW w:w="10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26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920" w:type="dxa"/>
            <w:vAlign w:val="bottom"/>
            <w:tcBorders>
              <w:bottom w:val="single" w:sz="8" w:color="14202A"/>
            </w:tcBorders>
          </w:tcPr>
          <w:p>
            <w:pPr>
              <w:spacing w:after="0"/>
              <w:rPr>
                <w:sz w:val="5"/>
                <w:szCs w:val="5"/>
                <w:color w:val="auto"/>
              </w:rPr>
            </w:pPr>
          </w:p>
        </w:tc>
        <w:tc>
          <w:tcPr>
            <w:tcW w:w="1320" w:type="dxa"/>
            <w:vAlign w:val="bottom"/>
            <w:tcBorders>
              <w:bottom w:val="single" w:sz="8" w:color="14202A"/>
            </w:tcBorders>
          </w:tcPr>
          <w:p>
            <w:pPr>
              <w:spacing w:after="0"/>
              <w:rPr>
                <w:sz w:val="5"/>
                <w:szCs w:val="5"/>
                <w:color w:val="auto"/>
              </w:rPr>
            </w:pPr>
          </w:p>
        </w:tc>
        <w:tc>
          <w:tcPr>
            <w:tcW w:w="146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6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r>
      <w:tr>
        <w:trPr>
          <w:trHeight w:val="210"/>
        </w:trPr>
        <w:tc>
          <w:tcPr>
            <w:tcW w:w="160" w:type="dxa"/>
            <w:vAlign w:val="bottom"/>
          </w:tcPr>
          <w:p>
            <w:pPr>
              <w:spacing w:after="0"/>
              <w:rPr>
                <w:sz w:val="18"/>
                <w:szCs w:val="18"/>
                <w:color w:val="auto"/>
              </w:rPr>
            </w:pPr>
          </w:p>
        </w:tc>
        <w:tc>
          <w:tcPr>
            <w:tcW w:w="7380" w:type="dxa"/>
            <w:vAlign w:val="bottom"/>
            <w:gridSpan w:val="36"/>
          </w:tcPr>
          <w:p>
            <w:pPr>
              <w:spacing w:after="0"/>
              <w:rPr>
                <w:sz w:val="20"/>
                <w:szCs w:val="20"/>
                <w:color w:val="auto"/>
              </w:rPr>
            </w:pPr>
            <w:r>
              <w:rPr>
                <w:rFonts w:ascii="Arial" w:cs="Arial" w:eastAsia="Arial" w:hAnsi="Arial"/>
                <w:sz w:val="14"/>
                <w:szCs w:val="14"/>
                <w:color w:val="0000EE"/>
              </w:rPr>
              <w:t>Executive Leadership Experience Criteria: Definitions</w:t>
            </w:r>
          </w:p>
        </w:tc>
        <w:tc>
          <w:tcPr>
            <w:tcW w:w="1740" w:type="dxa"/>
            <w:vAlign w:val="bottom"/>
            <w:gridSpan w:val="5"/>
          </w:tcPr>
          <w:p>
            <w:pPr>
              <w:jc w:val="right"/>
              <w:ind w:right="120"/>
              <w:spacing w:after="0"/>
              <w:rPr>
                <w:sz w:val="20"/>
                <w:szCs w:val="20"/>
                <w:color w:val="auto"/>
              </w:rPr>
            </w:pPr>
            <w:r>
              <w:rPr>
                <w:rFonts w:ascii="Arial" w:cs="Arial" w:eastAsia="Arial" w:hAnsi="Arial"/>
                <w:sz w:val="14"/>
                <w:szCs w:val="14"/>
                <w:color w:val="0000EE"/>
              </w:rPr>
              <w:t>12</w:t>
            </w:r>
          </w:p>
        </w:tc>
      </w:tr>
      <w:tr>
        <w:trPr>
          <w:trHeight w:val="61"/>
        </w:trPr>
        <w:tc>
          <w:tcPr>
            <w:tcW w:w="160" w:type="dxa"/>
            <w:vAlign w:val="bottom"/>
            <w:tcBorders>
              <w:bottom w:val="single" w:sz="8" w:color="14202A"/>
            </w:tcBorders>
          </w:tcPr>
          <w:p>
            <w:pPr>
              <w:spacing w:after="0"/>
              <w:rPr>
                <w:sz w:val="5"/>
                <w:szCs w:val="5"/>
                <w:color w:val="auto"/>
              </w:rPr>
            </w:pPr>
          </w:p>
        </w:tc>
        <w:tc>
          <w:tcPr>
            <w:tcW w:w="620" w:type="dxa"/>
            <w:vAlign w:val="bottom"/>
            <w:tcBorders>
              <w:top w:val="single" w:sz="8" w:color="0000EE"/>
              <w:bottom w:val="single" w:sz="8" w:color="14202A"/>
            </w:tcBorders>
          </w:tcPr>
          <w:p>
            <w:pPr>
              <w:spacing w:after="0"/>
              <w:rPr>
                <w:sz w:val="5"/>
                <w:szCs w:val="5"/>
                <w:color w:val="auto"/>
              </w:rPr>
            </w:pPr>
          </w:p>
        </w:tc>
        <w:tc>
          <w:tcPr>
            <w:tcW w:w="320" w:type="dxa"/>
            <w:vAlign w:val="bottom"/>
            <w:tcBorders>
              <w:top w:val="single" w:sz="8" w:color="0000EE"/>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1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0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4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40" w:type="dxa"/>
            <w:vAlign w:val="bottom"/>
            <w:tcBorders>
              <w:top w:val="single" w:sz="8" w:color="0000EE"/>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380" w:type="dxa"/>
            <w:vAlign w:val="bottom"/>
            <w:tcBorders>
              <w:top w:val="single" w:sz="8" w:color="0000EE"/>
              <w:bottom w:val="single" w:sz="8" w:color="14202A"/>
            </w:tcBorders>
          </w:tcPr>
          <w:p>
            <w:pPr>
              <w:spacing w:after="0"/>
              <w:rPr>
                <w:sz w:val="5"/>
                <w:szCs w:val="5"/>
                <w:color w:val="auto"/>
              </w:rPr>
            </w:pPr>
          </w:p>
        </w:tc>
        <w:tc>
          <w:tcPr>
            <w:tcW w:w="10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26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920" w:type="dxa"/>
            <w:vAlign w:val="bottom"/>
            <w:tcBorders>
              <w:bottom w:val="single" w:sz="8" w:color="14202A"/>
            </w:tcBorders>
          </w:tcPr>
          <w:p>
            <w:pPr>
              <w:spacing w:after="0"/>
              <w:rPr>
                <w:sz w:val="5"/>
                <w:szCs w:val="5"/>
                <w:color w:val="auto"/>
              </w:rPr>
            </w:pPr>
          </w:p>
        </w:tc>
        <w:tc>
          <w:tcPr>
            <w:tcW w:w="1320" w:type="dxa"/>
            <w:vAlign w:val="bottom"/>
            <w:tcBorders>
              <w:bottom w:val="single" w:sz="8" w:color="14202A"/>
            </w:tcBorders>
          </w:tcPr>
          <w:p>
            <w:pPr>
              <w:spacing w:after="0"/>
              <w:rPr>
                <w:sz w:val="5"/>
                <w:szCs w:val="5"/>
                <w:color w:val="auto"/>
              </w:rPr>
            </w:pPr>
          </w:p>
        </w:tc>
        <w:tc>
          <w:tcPr>
            <w:tcW w:w="1460" w:type="dxa"/>
            <w:vAlign w:val="bottom"/>
            <w:tcBorders>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6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r>
      <w:tr>
        <w:trPr>
          <w:trHeight w:val="209"/>
        </w:trPr>
        <w:tc>
          <w:tcPr>
            <w:tcW w:w="160" w:type="dxa"/>
            <w:vAlign w:val="bottom"/>
          </w:tcPr>
          <w:p>
            <w:pPr>
              <w:spacing w:after="0"/>
              <w:rPr>
                <w:sz w:val="18"/>
                <w:szCs w:val="18"/>
                <w:color w:val="auto"/>
              </w:rPr>
            </w:pPr>
          </w:p>
        </w:tc>
        <w:tc>
          <w:tcPr>
            <w:tcW w:w="7380" w:type="dxa"/>
            <w:vAlign w:val="bottom"/>
            <w:gridSpan w:val="36"/>
          </w:tcPr>
          <w:p>
            <w:pPr>
              <w:spacing w:after="0"/>
              <w:rPr>
                <w:sz w:val="20"/>
                <w:szCs w:val="20"/>
                <w:color w:val="auto"/>
              </w:rPr>
            </w:pPr>
            <w:r>
              <w:rPr>
                <w:rFonts w:ascii="Arial" w:cs="Arial" w:eastAsia="Arial" w:hAnsi="Arial"/>
                <w:sz w:val="14"/>
                <w:szCs w:val="14"/>
                <w:color w:val="0000EE"/>
              </w:rPr>
              <w:t>Board and Shareholder Meeting Attendance; Executive Sessions</w:t>
            </w:r>
          </w:p>
        </w:tc>
        <w:tc>
          <w:tcPr>
            <w:tcW w:w="1740" w:type="dxa"/>
            <w:vAlign w:val="bottom"/>
            <w:gridSpan w:val="5"/>
          </w:tcPr>
          <w:p>
            <w:pPr>
              <w:jc w:val="right"/>
              <w:ind w:right="120"/>
              <w:spacing w:after="0"/>
              <w:rPr>
                <w:sz w:val="20"/>
                <w:szCs w:val="20"/>
                <w:color w:val="auto"/>
              </w:rPr>
            </w:pPr>
            <w:r>
              <w:rPr>
                <w:rFonts w:ascii="Arial" w:cs="Arial" w:eastAsia="Arial" w:hAnsi="Arial"/>
                <w:sz w:val="14"/>
                <w:szCs w:val="14"/>
                <w:color w:val="0000EE"/>
              </w:rPr>
              <w:t>13</w:t>
            </w:r>
          </w:p>
        </w:tc>
      </w:tr>
      <w:tr>
        <w:trPr>
          <w:trHeight w:val="61"/>
        </w:trPr>
        <w:tc>
          <w:tcPr>
            <w:tcW w:w="160" w:type="dxa"/>
            <w:vAlign w:val="bottom"/>
            <w:tcBorders>
              <w:bottom w:val="single" w:sz="8" w:color="14202A"/>
            </w:tcBorders>
          </w:tcPr>
          <w:p>
            <w:pPr>
              <w:spacing w:after="0"/>
              <w:rPr>
                <w:sz w:val="5"/>
                <w:szCs w:val="5"/>
                <w:color w:val="auto"/>
              </w:rPr>
            </w:pPr>
          </w:p>
        </w:tc>
        <w:tc>
          <w:tcPr>
            <w:tcW w:w="620" w:type="dxa"/>
            <w:vAlign w:val="bottom"/>
            <w:tcBorders>
              <w:top w:val="single" w:sz="8" w:color="0000EE"/>
              <w:bottom w:val="single" w:sz="8" w:color="14202A"/>
            </w:tcBorders>
          </w:tcPr>
          <w:p>
            <w:pPr>
              <w:spacing w:after="0"/>
              <w:rPr>
                <w:sz w:val="5"/>
                <w:szCs w:val="5"/>
                <w:color w:val="auto"/>
              </w:rPr>
            </w:pPr>
          </w:p>
        </w:tc>
        <w:tc>
          <w:tcPr>
            <w:tcW w:w="320" w:type="dxa"/>
            <w:vAlign w:val="bottom"/>
            <w:tcBorders>
              <w:top w:val="single" w:sz="8" w:color="0000EE"/>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1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0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4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40" w:type="dxa"/>
            <w:vAlign w:val="bottom"/>
            <w:tcBorders>
              <w:top w:val="single" w:sz="8" w:color="0000EE"/>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380" w:type="dxa"/>
            <w:vAlign w:val="bottom"/>
            <w:tcBorders>
              <w:top w:val="single" w:sz="8" w:color="0000EE"/>
              <w:bottom w:val="single" w:sz="8" w:color="14202A"/>
            </w:tcBorders>
          </w:tcPr>
          <w:p>
            <w:pPr>
              <w:spacing w:after="0"/>
              <w:rPr>
                <w:sz w:val="5"/>
                <w:szCs w:val="5"/>
                <w:color w:val="auto"/>
              </w:rPr>
            </w:pPr>
          </w:p>
        </w:tc>
        <w:tc>
          <w:tcPr>
            <w:tcW w:w="10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40" w:type="dxa"/>
            <w:vAlign w:val="bottom"/>
            <w:tcBorders>
              <w:top w:val="single" w:sz="8" w:color="0000EE"/>
              <w:bottom w:val="single" w:sz="8" w:color="14202A"/>
            </w:tcBorders>
          </w:tcPr>
          <w:p>
            <w:pPr>
              <w:spacing w:after="0"/>
              <w:rPr>
                <w:sz w:val="5"/>
                <w:szCs w:val="5"/>
                <w:color w:val="auto"/>
              </w:rPr>
            </w:pPr>
          </w:p>
        </w:tc>
        <w:tc>
          <w:tcPr>
            <w:tcW w:w="260" w:type="dxa"/>
            <w:vAlign w:val="bottom"/>
            <w:tcBorders>
              <w:top w:val="single" w:sz="8" w:color="0000EE"/>
              <w:bottom w:val="single" w:sz="8" w:color="14202A"/>
            </w:tcBorders>
          </w:tcPr>
          <w:p>
            <w:pPr>
              <w:spacing w:after="0"/>
              <w:rPr>
                <w:sz w:val="5"/>
                <w:szCs w:val="5"/>
                <w:color w:val="auto"/>
              </w:rPr>
            </w:pPr>
          </w:p>
        </w:tc>
        <w:tc>
          <w:tcPr>
            <w:tcW w:w="240" w:type="dxa"/>
            <w:vAlign w:val="bottom"/>
            <w:tcBorders>
              <w:top w:val="single" w:sz="8" w:color="0000EE"/>
              <w:bottom w:val="single" w:sz="8" w:color="14202A"/>
            </w:tcBorders>
          </w:tcPr>
          <w:p>
            <w:pPr>
              <w:spacing w:after="0"/>
              <w:rPr>
                <w:sz w:val="5"/>
                <w:szCs w:val="5"/>
                <w:color w:val="auto"/>
              </w:rPr>
            </w:pPr>
          </w:p>
        </w:tc>
        <w:tc>
          <w:tcPr>
            <w:tcW w:w="1920" w:type="dxa"/>
            <w:vAlign w:val="bottom"/>
            <w:tcBorders>
              <w:bottom w:val="single" w:sz="8" w:color="14202A"/>
            </w:tcBorders>
          </w:tcPr>
          <w:p>
            <w:pPr>
              <w:spacing w:after="0"/>
              <w:rPr>
                <w:sz w:val="5"/>
                <w:szCs w:val="5"/>
                <w:color w:val="auto"/>
              </w:rPr>
            </w:pPr>
          </w:p>
        </w:tc>
        <w:tc>
          <w:tcPr>
            <w:tcW w:w="1320" w:type="dxa"/>
            <w:vAlign w:val="bottom"/>
            <w:tcBorders>
              <w:bottom w:val="single" w:sz="8" w:color="14202A"/>
            </w:tcBorders>
          </w:tcPr>
          <w:p>
            <w:pPr>
              <w:spacing w:after="0"/>
              <w:rPr>
                <w:sz w:val="5"/>
                <w:szCs w:val="5"/>
                <w:color w:val="auto"/>
              </w:rPr>
            </w:pPr>
          </w:p>
        </w:tc>
        <w:tc>
          <w:tcPr>
            <w:tcW w:w="1460" w:type="dxa"/>
            <w:vAlign w:val="bottom"/>
            <w:tcBorders>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6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r>
      <w:tr>
        <w:trPr>
          <w:trHeight w:val="210"/>
        </w:trPr>
        <w:tc>
          <w:tcPr>
            <w:tcW w:w="160" w:type="dxa"/>
            <w:vAlign w:val="bottom"/>
          </w:tcPr>
          <w:p>
            <w:pPr>
              <w:spacing w:after="0"/>
              <w:rPr>
                <w:sz w:val="18"/>
                <w:szCs w:val="18"/>
                <w:color w:val="auto"/>
              </w:rPr>
            </w:pPr>
          </w:p>
        </w:tc>
        <w:tc>
          <w:tcPr>
            <w:tcW w:w="7380" w:type="dxa"/>
            <w:vAlign w:val="bottom"/>
            <w:gridSpan w:val="36"/>
          </w:tcPr>
          <w:p>
            <w:pPr>
              <w:spacing w:after="0"/>
              <w:rPr>
                <w:sz w:val="20"/>
                <w:szCs w:val="20"/>
                <w:color w:val="auto"/>
              </w:rPr>
            </w:pPr>
            <w:r>
              <w:rPr>
                <w:rFonts w:ascii="Arial" w:cs="Arial" w:eastAsia="Arial" w:hAnsi="Arial"/>
                <w:sz w:val="14"/>
                <w:szCs w:val="14"/>
                <w:color w:val="0000EE"/>
              </w:rPr>
              <w:t>Board Committees</w:t>
            </w:r>
          </w:p>
        </w:tc>
        <w:tc>
          <w:tcPr>
            <w:tcW w:w="1740" w:type="dxa"/>
            <w:vAlign w:val="bottom"/>
            <w:gridSpan w:val="5"/>
          </w:tcPr>
          <w:p>
            <w:pPr>
              <w:jc w:val="right"/>
              <w:ind w:right="120"/>
              <w:spacing w:after="0"/>
              <w:rPr>
                <w:sz w:val="20"/>
                <w:szCs w:val="20"/>
                <w:color w:val="auto"/>
              </w:rPr>
            </w:pPr>
            <w:r>
              <w:rPr>
                <w:rFonts w:ascii="Arial" w:cs="Arial" w:eastAsia="Arial" w:hAnsi="Arial"/>
                <w:sz w:val="14"/>
                <w:szCs w:val="14"/>
                <w:color w:val="0000EE"/>
              </w:rPr>
              <w:t>13</w:t>
            </w:r>
          </w:p>
        </w:tc>
      </w:tr>
      <w:tr>
        <w:trPr>
          <w:trHeight w:val="61"/>
        </w:trPr>
        <w:tc>
          <w:tcPr>
            <w:tcW w:w="160" w:type="dxa"/>
            <w:vAlign w:val="bottom"/>
            <w:tcBorders>
              <w:bottom w:val="single" w:sz="8" w:color="14202A"/>
            </w:tcBorders>
          </w:tcPr>
          <w:p>
            <w:pPr>
              <w:spacing w:after="0"/>
              <w:rPr>
                <w:sz w:val="5"/>
                <w:szCs w:val="5"/>
                <w:color w:val="auto"/>
              </w:rPr>
            </w:pPr>
          </w:p>
        </w:tc>
        <w:tc>
          <w:tcPr>
            <w:tcW w:w="620" w:type="dxa"/>
            <w:vAlign w:val="bottom"/>
            <w:tcBorders>
              <w:top w:val="single" w:sz="8" w:color="0000EE"/>
              <w:bottom w:val="single" w:sz="8" w:color="14202A"/>
            </w:tcBorders>
          </w:tcPr>
          <w:p>
            <w:pPr>
              <w:spacing w:after="0"/>
              <w:rPr>
                <w:sz w:val="5"/>
                <w:szCs w:val="5"/>
                <w:color w:val="auto"/>
              </w:rPr>
            </w:pPr>
          </w:p>
        </w:tc>
        <w:tc>
          <w:tcPr>
            <w:tcW w:w="320" w:type="dxa"/>
            <w:vAlign w:val="bottom"/>
            <w:tcBorders>
              <w:top w:val="single" w:sz="8" w:color="0000EE"/>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140" w:type="dxa"/>
            <w:vAlign w:val="bottom"/>
            <w:tcBorders>
              <w:top w:val="single" w:sz="8" w:color="0000EE"/>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10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16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14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6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380" w:type="dxa"/>
            <w:vAlign w:val="bottom"/>
            <w:tcBorders>
              <w:bottom w:val="single" w:sz="8" w:color="14202A"/>
            </w:tcBorders>
          </w:tcPr>
          <w:p>
            <w:pPr>
              <w:spacing w:after="0"/>
              <w:rPr>
                <w:sz w:val="5"/>
                <w:szCs w:val="5"/>
                <w:color w:val="auto"/>
              </w:rPr>
            </w:pPr>
          </w:p>
        </w:tc>
        <w:tc>
          <w:tcPr>
            <w:tcW w:w="10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26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920" w:type="dxa"/>
            <w:vAlign w:val="bottom"/>
            <w:tcBorders>
              <w:bottom w:val="single" w:sz="8" w:color="14202A"/>
            </w:tcBorders>
          </w:tcPr>
          <w:p>
            <w:pPr>
              <w:spacing w:after="0"/>
              <w:rPr>
                <w:sz w:val="5"/>
                <w:szCs w:val="5"/>
                <w:color w:val="auto"/>
              </w:rPr>
            </w:pPr>
          </w:p>
        </w:tc>
        <w:tc>
          <w:tcPr>
            <w:tcW w:w="1320" w:type="dxa"/>
            <w:vAlign w:val="bottom"/>
            <w:tcBorders>
              <w:bottom w:val="single" w:sz="8" w:color="14202A"/>
            </w:tcBorders>
          </w:tcPr>
          <w:p>
            <w:pPr>
              <w:spacing w:after="0"/>
              <w:rPr>
                <w:sz w:val="5"/>
                <w:szCs w:val="5"/>
                <w:color w:val="auto"/>
              </w:rPr>
            </w:pPr>
          </w:p>
        </w:tc>
        <w:tc>
          <w:tcPr>
            <w:tcW w:w="1460" w:type="dxa"/>
            <w:vAlign w:val="bottom"/>
            <w:tcBorders>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6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r>
      <w:tr>
        <w:trPr>
          <w:trHeight w:val="209"/>
        </w:trPr>
        <w:tc>
          <w:tcPr>
            <w:tcW w:w="160" w:type="dxa"/>
            <w:vAlign w:val="bottom"/>
          </w:tcPr>
          <w:p>
            <w:pPr>
              <w:spacing w:after="0"/>
              <w:rPr>
                <w:sz w:val="18"/>
                <w:szCs w:val="18"/>
                <w:color w:val="auto"/>
              </w:rPr>
            </w:pPr>
          </w:p>
        </w:tc>
        <w:tc>
          <w:tcPr>
            <w:tcW w:w="7380" w:type="dxa"/>
            <w:vAlign w:val="bottom"/>
            <w:gridSpan w:val="36"/>
          </w:tcPr>
          <w:p>
            <w:pPr>
              <w:spacing w:after="0"/>
              <w:rPr>
                <w:sz w:val="20"/>
                <w:szCs w:val="20"/>
                <w:color w:val="auto"/>
              </w:rPr>
            </w:pPr>
            <w:r>
              <w:rPr>
                <w:rFonts w:ascii="Arial" w:cs="Arial" w:eastAsia="Arial" w:hAnsi="Arial"/>
                <w:sz w:val="14"/>
                <w:szCs w:val="14"/>
                <w:color w:val="0000EE"/>
              </w:rPr>
              <w:t>Director Independence</w:t>
            </w:r>
          </w:p>
        </w:tc>
        <w:tc>
          <w:tcPr>
            <w:tcW w:w="1740" w:type="dxa"/>
            <w:vAlign w:val="bottom"/>
            <w:gridSpan w:val="5"/>
          </w:tcPr>
          <w:p>
            <w:pPr>
              <w:jc w:val="right"/>
              <w:ind w:right="120"/>
              <w:spacing w:after="0"/>
              <w:rPr>
                <w:sz w:val="20"/>
                <w:szCs w:val="20"/>
                <w:color w:val="auto"/>
              </w:rPr>
            </w:pPr>
            <w:r>
              <w:rPr>
                <w:rFonts w:ascii="Arial" w:cs="Arial" w:eastAsia="Arial" w:hAnsi="Arial"/>
                <w:sz w:val="14"/>
                <w:szCs w:val="14"/>
                <w:color w:val="0000EE"/>
              </w:rPr>
              <w:t>15</w:t>
            </w:r>
          </w:p>
        </w:tc>
      </w:tr>
      <w:tr>
        <w:trPr>
          <w:trHeight w:val="61"/>
        </w:trPr>
        <w:tc>
          <w:tcPr>
            <w:tcW w:w="160" w:type="dxa"/>
            <w:vAlign w:val="bottom"/>
            <w:tcBorders>
              <w:bottom w:val="single" w:sz="8" w:color="14202A"/>
            </w:tcBorders>
          </w:tcPr>
          <w:p>
            <w:pPr>
              <w:spacing w:after="0"/>
              <w:rPr>
                <w:sz w:val="5"/>
                <w:szCs w:val="5"/>
                <w:color w:val="auto"/>
              </w:rPr>
            </w:pPr>
          </w:p>
        </w:tc>
        <w:tc>
          <w:tcPr>
            <w:tcW w:w="620" w:type="dxa"/>
            <w:vAlign w:val="bottom"/>
            <w:tcBorders>
              <w:top w:val="single" w:sz="8" w:color="0000EE"/>
              <w:bottom w:val="single" w:sz="8" w:color="14202A"/>
            </w:tcBorders>
          </w:tcPr>
          <w:p>
            <w:pPr>
              <w:spacing w:after="0"/>
              <w:rPr>
                <w:sz w:val="5"/>
                <w:szCs w:val="5"/>
                <w:color w:val="auto"/>
              </w:rPr>
            </w:pPr>
          </w:p>
        </w:tc>
        <w:tc>
          <w:tcPr>
            <w:tcW w:w="320" w:type="dxa"/>
            <w:vAlign w:val="bottom"/>
            <w:tcBorders>
              <w:top w:val="single" w:sz="8" w:color="0000EE"/>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1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0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16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14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6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380" w:type="dxa"/>
            <w:vAlign w:val="bottom"/>
            <w:tcBorders>
              <w:bottom w:val="single" w:sz="8" w:color="14202A"/>
            </w:tcBorders>
          </w:tcPr>
          <w:p>
            <w:pPr>
              <w:spacing w:after="0"/>
              <w:rPr>
                <w:sz w:val="5"/>
                <w:szCs w:val="5"/>
                <w:color w:val="auto"/>
              </w:rPr>
            </w:pPr>
          </w:p>
        </w:tc>
        <w:tc>
          <w:tcPr>
            <w:tcW w:w="10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26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920" w:type="dxa"/>
            <w:vAlign w:val="bottom"/>
            <w:tcBorders>
              <w:bottom w:val="single" w:sz="8" w:color="14202A"/>
            </w:tcBorders>
          </w:tcPr>
          <w:p>
            <w:pPr>
              <w:spacing w:after="0"/>
              <w:rPr>
                <w:sz w:val="5"/>
                <w:szCs w:val="5"/>
                <w:color w:val="auto"/>
              </w:rPr>
            </w:pPr>
          </w:p>
        </w:tc>
        <w:tc>
          <w:tcPr>
            <w:tcW w:w="1320" w:type="dxa"/>
            <w:vAlign w:val="bottom"/>
            <w:tcBorders>
              <w:bottom w:val="single" w:sz="8" w:color="14202A"/>
            </w:tcBorders>
          </w:tcPr>
          <w:p>
            <w:pPr>
              <w:spacing w:after="0"/>
              <w:rPr>
                <w:sz w:val="5"/>
                <w:szCs w:val="5"/>
                <w:color w:val="auto"/>
              </w:rPr>
            </w:pPr>
          </w:p>
        </w:tc>
        <w:tc>
          <w:tcPr>
            <w:tcW w:w="1460" w:type="dxa"/>
            <w:vAlign w:val="bottom"/>
            <w:tcBorders>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6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r>
      <w:tr>
        <w:trPr>
          <w:trHeight w:val="209"/>
        </w:trPr>
        <w:tc>
          <w:tcPr>
            <w:tcW w:w="160" w:type="dxa"/>
            <w:vAlign w:val="bottom"/>
          </w:tcPr>
          <w:p>
            <w:pPr>
              <w:spacing w:after="0"/>
              <w:rPr>
                <w:sz w:val="18"/>
                <w:szCs w:val="18"/>
                <w:color w:val="auto"/>
              </w:rPr>
            </w:pPr>
          </w:p>
        </w:tc>
        <w:tc>
          <w:tcPr>
            <w:tcW w:w="7380" w:type="dxa"/>
            <w:vAlign w:val="bottom"/>
            <w:gridSpan w:val="36"/>
          </w:tcPr>
          <w:p>
            <w:pPr>
              <w:spacing w:after="0"/>
              <w:rPr>
                <w:sz w:val="20"/>
                <w:szCs w:val="20"/>
                <w:color w:val="auto"/>
              </w:rPr>
            </w:pPr>
            <w:r>
              <w:rPr>
                <w:rFonts w:ascii="Arial" w:cs="Arial" w:eastAsia="Arial" w:hAnsi="Arial"/>
                <w:sz w:val="14"/>
                <w:szCs w:val="14"/>
                <w:color w:val="0000EE"/>
              </w:rPr>
              <w:t>Risk Oversight</w:t>
            </w:r>
          </w:p>
        </w:tc>
        <w:tc>
          <w:tcPr>
            <w:tcW w:w="1740" w:type="dxa"/>
            <w:vAlign w:val="bottom"/>
            <w:gridSpan w:val="5"/>
          </w:tcPr>
          <w:p>
            <w:pPr>
              <w:jc w:val="right"/>
              <w:ind w:right="120"/>
              <w:spacing w:after="0"/>
              <w:rPr>
                <w:sz w:val="20"/>
                <w:szCs w:val="20"/>
                <w:color w:val="auto"/>
              </w:rPr>
            </w:pPr>
            <w:r>
              <w:rPr>
                <w:rFonts w:ascii="Arial" w:cs="Arial" w:eastAsia="Arial" w:hAnsi="Arial"/>
                <w:sz w:val="14"/>
                <w:szCs w:val="14"/>
                <w:color w:val="0000EE"/>
              </w:rPr>
              <w:t>16</w:t>
            </w:r>
          </w:p>
        </w:tc>
      </w:tr>
      <w:tr>
        <w:trPr>
          <w:trHeight w:val="61"/>
        </w:trPr>
        <w:tc>
          <w:tcPr>
            <w:tcW w:w="160" w:type="dxa"/>
            <w:vAlign w:val="bottom"/>
            <w:tcBorders>
              <w:bottom w:val="single" w:sz="8" w:color="14202A"/>
            </w:tcBorders>
          </w:tcPr>
          <w:p>
            <w:pPr>
              <w:spacing w:after="0"/>
              <w:rPr>
                <w:sz w:val="5"/>
                <w:szCs w:val="5"/>
                <w:color w:val="auto"/>
              </w:rPr>
            </w:pPr>
          </w:p>
        </w:tc>
        <w:tc>
          <w:tcPr>
            <w:tcW w:w="620" w:type="dxa"/>
            <w:vAlign w:val="bottom"/>
            <w:tcBorders>
              <w:top w:val="single" w:sz="8" w:color="0000EE"/>
              <w:bottom w:val="single" w:sz="8" w:color="14202A"/>
            </w:tcBorders>
          </w:tcPr>
          <w:p>
            <w:pPr>
              <w:spacing w:after="0"/>
              <w:rPr>
                <w:sz w:val="5"/>
                <w:szCs w:val="5"/>
                <w:color w:val="auto"/>
              </w:rPr>
            </w:pPr>
          </w:p>
        </w:tc>
        <w:tc>
          <w:tcPr>
            <w:tcW w:w="32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c>
          <w:tcPr>
            <w:tcW w:w="14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10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16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14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6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380" w:type="dxa"/>
            <w:vAlign w:val="bottom"/>
            <w:tcBorders>
              <w:bottom w:val="single" w:sz="8" w:color="14202A"/>
            </w:tcBorders>
          </w:tcPr>
          <w:p>
            <w:pPr>
              <w:spacing w:after="0"/>
              <w:rPr>
                <w:sz w:val="5"/>
                <w:szCs w:val="5"/>
                <w:color w:val="auto"/>
              </w:rPr>
            </w:pPr>
          </w:p>
        </w:tc>
        <w:tc>
          <w:tcPr>
            <w:tcW w:w="10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26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920" w:type="dxa"/>
            <w:vAlign w:val="bottom"/>
            <w:tcBorders>
              <w:bottom w:val="single" w:sz="8" w:color="14202A"/>
            </w:tcBorders>
          </w:tcPr>
          <w:p>
            <w:pPr>
              <w:spacing w:after="0"/>
              <w:rPr>
                <w:sz w:val="5"/>
                <w:szCs w:val="5"/>
                <w:color w:val="auto"/>
              </w:rPr>
            </w:pPr>
          </w:p>
        </w:tc>
        <w:tc>
          <w:tcPr>
            <w:tcW w:w="1320" w:type="dxa"/>
            <w:vAlign w:val="bottom"/>
            <w:tcBorders>
              <w:bottom w:val="single" w:sz="8" w:color="14202A"/>
            </w:tcBorders>
          </w:tcPr>
          <w:p>
            <w:pPr>
              <w:spacing w:after="0"/>
              <w:rPr>
                <w:sz w:val="5"/>
                <w:szCs w:val="5"/>
                <w:color w:val="auto"/>
              </w:rPr>
            </w:pPr>
          </w:p>
        </w:tc>
        <w:tc>
          <w:tcPr>
            <w:tcW w:w="1460" w:type="dxa"/>
            <w:vAlign w:val="bottom"/>
            <w:tcBorders>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6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r>
      <w:tr>
        <w:trPr>
          <w:trHeight w:val="209"/>
        </w:trPr>
        <w:tc>
          <w:tcPr>
            <w:tcW w:w="160" w:type="dxa"/>
            <w:vAlign w:val="bottom"/>
          </w:tcPr>
          <w:p>
            <w:pPr>
              <w:spacing w:after="0"/>
              <w:rPr>
                <w:sz w:val="18"/>
                <w:szCs w:val="18"/>
                <w:color w:val="auto"/>
              </w:rPr>
            </w:pPr>
          </w:p>
        </w:tc>
        <w:tc>
          <w:tcPr>
            <w:tcW w:w="7380" w:type="dxa"/>
            <w:vAlign w:val="bottom"/>
            <w:gridSpan w:val="36"/>
          </w:tcPr>
          <w:p>
            <w:pPr>
              <w:spacing w:after="0"/>
              <w:rPr>
                <w:sz w:val="20"/>
                <w:szCs w:val="20"/>
                <w:color w:val="auto"/>
              </w:rPr>
            </w:pPr>
            <w:r>
              <w:rPr>
                <w:rFonts w:ascii="Arial" w:cs="Arial" w:eastAsia="Arial" w:hAnsi="Arial"/>
                <w:sz w:val="14"/>
                <w:szCs w:val="14"/>
                <w:color w:val="0000EE"/>
              </w:rPr>
              <w:t>Board Refreshment</w:t>
            </w:r>
          </w:p>
        </w:tc>
        <w:tc>
          <w:tcPr>
            <w:tcW w:w="1740" w:type="dxa"/>
            <w:vAlign w:val="bottom"/>
            <w:gridSpan w:val="5"/>
          </w:tcPr>
          <w:p>
            <w:pPr>
              <w:jc w:val="right"/>
              <w:ind w:right="120"/>
              <w:spacing w:after="0"/>
              <w:rPr>
                <w:sz w:val="20"/>
                <w:szCs w:val="20"/>
                <w:color w:val="auto"/>
              </w:rPr>
            </w:pPr>
            <w:r>
              <w:rPr>
                <w:rFonts w:ascii="Arial" w:cs="Arial" w:eastAsia="Arial" w:hAnsi="Arial"/>
                <w:sz w:val="14"/>
                <w:szCs w:val="14"/>
                <w:color w:val="0000EE"/>
              </w:rPr>
              <w:t>16</w:t>
            </w:r>
          </w:p>
        </w:tc>
      </w:tr>
      <w:tr>
        <w:trPr>
          <w:trHeight w:val="61"/>
        </w:trPr>
        <w:tc>
          <w:tcPr>
            <w:tcW w:w="160" w:type="dxa"/>
            <w:vAlign w:val="bottom"/>
            <w:tcBorders>
              <w:bottom w:val="single" w:sz="8" w:color="14202A"/>
            </w:tcBorders>
          </w:tcPr>
          <w:p>
            <w:pPr>
              <w:spacing w:after="0"/>
              <w:rPr>
                <w:sz w:val="5"/>
                <w:szCs w:val="5"/>
                <w:color w:val="auto"/>
              </w:rPr>
            </w:pPr>
          </w:p>
        </w:tc>
        <w:tc>
          <w:tcPr>
            <w:tcW w:w="620" w:type="dxa"/>
            <w:vAlign w:val="bottom"/>
            <w:tcBorders>
              <w:top w:val="single" w:sz="8" w:color="0000EE"/>
              <w:bottom w:val="single" w:sz="8" w:color="14202A"/>
            </w:tcBorders>
          </w:tcPr>
          <w:p>
            <w:pPr>
              <w:spacing w:after="0"/>
              <w:rPr>
                <w:sz w:val="5"/>
                <w:szCs w:val="5"/>
                <w:color w:val="auto"/>
              </w:rPr>
            </w:pPr>
          </w:p>
        </w:tc>
        <w:tc>
          <w:tcPr>
            <w:tcW w:w="320" w:type="dxa"/>
            <w:vAlign w:val="bottom"/>
            <w:tcBorders>
              <w:top w:val="single" w:sz="8" w:color="0000EE"/>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1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10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16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14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6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380" w:type="dxa"/>
            <w:vAlign w:val="bottom"/>
            <w:tcBorders>
              <w:bottom w:val="single" w:sz="8" w:color="14202A"/>
            </w:tcBorders>
          </w:tcPr>
          <w:p>
            <w:pPr>
              <w:spacing w:after="0"/>
              <w:rPr>
                <w:sz w:val="5"/>
                <w:szCs w:val="5"/>
                <w:color w:val="auto"/>
              </w:rPr>
            </w:pPr>
          </w:p>
        </w:tc>
        <w:tc>
          <w:tcPr>
            <w:tcW w:w="10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26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920" w:type="dxa"/>
            <w:vAlign w:val="bottom"/>
            <w:tcBorders>
              <w:bottom w:val="single" w:sz="8" w:color="14202A"/>
            </w:tcBorders>
          </w:tcPr>
          <w:p>
            <w:pPr>
              <w:spacing w:after="0"/>
              <w:rPr>
                <w:sz w:val="5"/>
                <w:szCs w:val="5"/>
                <w:color w:val="auto"/>
              </w:rPr>
            </w:pPr>
          </w:p>
        </w:tc>
        <w:tc>
          <w:tcPr>
            <w:tcW w:w="1320" w:type="dxa"/>
            <w:vAlign w:val="bottom"/>
            <w:tcBorders>
              <w:bottom w:val="single" w:sz="8" w:color="14202A"/>
            </w:tcBorders>
          </w:tcPr>
          <w:p>
            <w:pPr>
              <w:spacing w:after="0"/>
              <w:rPr>
                <w:sz w:val="5"/>
                <w:szCs w:val="5"/>
                <w:color w:val="auto"/>
              </w:rPr>
            </w:pPr>
          </w:p>
        </w:tc>
        <w:tc>
          <w:tcPr>
            <w:tcW w:w="1460" w:type="dxa"/>
            <w:vAlign w:val="bottom"/>
            <w:tcBorders>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6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r>
      <w:tr>
        <w:trPr>
          <w:trHeight w:val="209"/>
        </w:trPr>
        <w:tc>
          <w:tcPr>
            <w:tcW w:w="160" w:type="dxa"/>
            <w:vAlign w:val="bottom"/>
          </w:tcPr>
          <w:p>
            <w:pPr>
              <w:spacing w:after="0"/>
              <w:rPr>
                <w:sz w:val="18"/>
                <w:szCs w:val="18"/>
                <w:color w:val="auto"/>
              </w:rPr>
            </w:pPr>
          </w:p>
        </w:tc>
        <w:tc>
          <w:tcPr>
            <w:tcW w:w="7380" w:type="dxa"/>
            <w:vAlign w:val="bottom"/>
            <w:gridSpan w:val="36"/>
          </w:tcPr>
          <w:p>
            <w:pPr>
              <w:spacing w:after="0"/>
              <w:rPr>
                <w:sz w:val="20"/>
                <w:szCs w:val="20"/>
                <w:color w:val="auto"/>
              </w:rPr>
            </w:pPr>
            <w:r>
              <w:rPr>
                <w:rFonts w:ascii="Arial" w:cs="Arial" w:eastAsia="Arial" w:hAnsi="Arial"/>
                <w:sz w:val="14"/>
                <w:szCs w:val="14"/>
                <w:color w:val="0000EE"/>
              </w:rPr>
              <w:t>Board Commitments</w:t>
            </w:r>
          </w:p>
        </w:tc>
        <w:tc>
          <w:tcPr>
            <w:tcW w:w="1740" w:type="dxa"/>
            <w:vAlign w:val="bottom"/>
            <w:gridSpan w:val="5"/>
          </w:tcPr>
          <w:p>
            <w:pPr>
              <w:jc w:val="right"/>
              <w:ind w:right="120"/>
              <w:spacing w:after="0"/>
              <w:rPr>
                <w:sz w:val="20"/>
                <w:szCs w:val="20"/>
                <w:color w:val="auto"/>
              </w:rPr>
            </w:pPr>
            <w:r>
              <w:rPr>
                <w:rFonts w:ascii="Arial" w:cs="Arial" w:eastAsia="Arial" w:hAnsi="Arial"/>
                <w:sz w:val="14"/>
                <w:szCs w:val="14"/>
                <w:color w:val="0000EE"/>
              </w:rPr>
              <w:t>17</w:t>
            </w:r>
          </w:p>
        </w:tc>
      </w:tr>
      <w:tr>
        <w:trPr>
          <w:trHeight w:val="61"/>
        </w:trPr>
        <w:tc>
          <w:tcPr>
            <w:tcW w:w="160" w:type="dxa"/>
            <w:vAlign w:val="bottom"/>
            <w:tcBorders>
              <w:bottom w:val="single" w:sz="8" w:color="14202A"/>
            </w:tcBorders>
          </w:tcPr>
          <w:p>
            <w:pPr>
              <w:spacing w:after="0"/>
              <w:rPr>
                <w:sz w:val="5"/>
                <w:szCs w:val="5"/>
                <w:color w:val="auto"/>
              </w:rPr>
            </w:pPr>
          </w:p>
        </w:tc>
        <w:tc>
          <w:tcPr>
            <w:tcW w:w="620" w:type="dxa"/>
            <w:vAlign w:val="bottom"/>
            <w:tcBorders>
              <w:top w:val="single" w:sz="8" w:color="0000EE"/>
              <w:bottom w:val="single" w:sz="8" w:color="14202A"/>
            </w:tcBorders>
          </w:tcPr>
          <w:p>
            <w:pPr>
              <w:spacing w:after="0"/>
              <w:rPr>
                <w:sz w:val="5"/>
                <w:szCs w:val="5"/>
                <w:color w:val="auto"/>
              </w:rPr>
            </w:pPr>
          </w:p>
        </w:tc>
        <w:tc>
          <w:tcPr>
            <w:tcW w:w="320" w:type="dxa"/>
            <w:vAlign w:val="bottom"/>
            <w:tcBorders>
              <w:top w:val="single" w:sz="8" w:color="0000EE"/>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1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10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16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14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6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380" w:type="dxa"/>
            <w:vAlign w:val="bottom"/>
            <w:tcBorders>
              <w:bottom w:val="single" w:sz="8" w:color="14202A"/>
            </w:tcBorders>
          </w:tcPr>
          <w:p>
            <w:pPr>
              <w:spacing w:after="0"/>
              <w:rPr>
                <w:sz w:val="5"/>
                <w:szCs w:val="5"/>
                <w:color w:val="auto"/>
              </w:rPr>
            </w:pPr>
          </w:p>
        </w:tc>
        <w:tc>
          <w:tcPr>
            <w:tcW w:w="10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26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920" w:type="dxa"/>
            <w:vAlign w:val="bottom"/>
            <w:tcBorders>
              <w:bottom w:val="single" w:sz="8" w:color="14202A"/>
            </w:tcBorders>
          </w:tcPr>
          <w:p>
            <w:pPr>
              <w:spacing w:after="0"/>
              <w:rPr>
                <w:sz w:val="5"/>
                <w:szCs w:val="5"/>
                <w:color w:val="auto"/>
              </w:rPr>
            </w:pPr>
          </w:p>
        </w:tc>
        <w:tc>
          <w:tcPr>
            <w:tcW w:w="1320" w:type="dxa"/>
            <w:vAlign w:val="bottom"/>
            <w:tcBorders>
              <w:bottom w:val="single" w:sz="8" w:color="14202A"/>
            </w:tcBorders>
          </w:tcPr>
          <w:p>
            <w:pPr>
              <w:spacing w:after="0"/>
              <w:rPr>
                <w:sz w:val="5"/>
                <w:szCs w:val="5"/>
                <w:color w:val="auto"/>
              </w:rPr>
            </w:pPr>
          </w:p>
        </w:tc>
        <w:tc>
          <w:tcPr>
            <w:tcW w:w="1460" w:type="dxa"/>
            <w:vAlign w:val="bottom"/>
            <w:tcBorders>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6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r>
      <w:tr>
        <w:trPr>
          <w:trHeight w:val="210"/>
        </w:trPr>
        <w:tc>
          <w:tcPr>
            <w:tcW w:w="160" w:type="dxa"/>
            <w:vAlign w:val="bottom"/>
          </w:tcPr>
          <w:p>
            <w:pPr>
              <w:spacing w:after="0"/>
              <w:rPr>
                <w:sz w:val="18"/>
                <w:szCs w:val="18"/>
                <w:color w:val="auto"/>
              </w:rPr>
            </w:pPr>
          </w:p>
        </w:tc>
        <w:tc>
          <w:tcPr>
            <w:tcW w:w="7380" w:type="dxa"/>
            <w:vAlign w:val="bottom"/>
            <w:gridSpan w:val="36"/>
          </w:tcPr>
          <w:p>
            <w:pPr>
              <w:spacing w:after="0"/>
              <w:rPr>
                <w:sz w:val="20"/>
                <w:szCs w:val="20"/>
                <w:color w:val="auto"/>
              </w:rPr>
            </w:pPr>
            <w:r>
              <w:rPr>
                <w:rFonts w:ascii="Arial" w:cs="Arial" w:eastAsia="Arial" w:hAnsi="Arial"/>
                <w:sz w:val="14"/>
                <w:szCs w:val="14"/>
                <w:color w:val="0000EE"/>
              </w:rPr>
              <w:t>Code of Conduct and Corporate Governance Documents</w:t>
            </w:r>
          </w:p>
        </w:tc>
        <w:tc>
          <w:tcPr>
            <w:tcW w:w="1740" w:type="dxa"/>
            <w:vAlign w:val="bottom"/>
            <w:gridSpan w:val="5"/>
          </w:tcPr>
          <w:p>
            <w:pPr>
              <w:jc w:val="right"/>
              <w:ind w:right="120"/>
              <w:spacing w:after="0"/>
              <w:rPr>
                <w:sz w:val="20"/>
                <w:szCs w:val="20"/>
                <w:color w:val="auto"/>
              </w:rPr>
            </w:pPr>
            <w:r>
              <w:rPr>
                <w:rFonts w:ascii="Arial" w:cs="Arial" w:eastAsia="Arial" w:hAnsi="Arial"/>
                <w:sz w:val="14"/>
                <w:szCs w:val="14"/>
                <w:color w:val="0000EE"/>
              </w:rPr>
              <w:t>17</w:t>
            </w:r>
          </w:p>
        </w:tc>
      </w:tr>
      <w:tr>
        <w:trPr>
          <w:trHeight w:val="61"/>
        </w:trPr>
        <w:tc>
          <w:tcPr>
            <w:tcW w:w="160" w:type="dxa"/>
            <w:vAlign w:val="bottom"/>
            <w:tcBorders>
              <w:bottom w:val="single" w:sz="8" w:color="14202A"/>
            </w:tcBorders>
          </w:tcPr>
          <w:p>
            <w:pPr>
              <w:spacing w:after="0"/>
              <w:rPr>
                <w:sz w:val="5"/>
                <w:szCs w:val="5"/>
                <w:color w:val="auto"/>
              </w:rPr>
            </w:pPr>
          </w:p>
        </w:tc>
        <w:tc>
          <w:tcPr>
            <w:tcW w:w="620" w:type="dxa"/>
            <w:vAlign w:val="bottom"/>
            <w:tcBorders>
              <w:top w:val="single" w:sz="8" w:color="0000EE"/>
              <w:bottom w:val="single" w:sz="8" w:color="14202A"/>
            </w:tcBorders>
          </w:tcPr>
          <w:p>
            <w:pPr>
              <w:spacing w:after="0"/>
              <w:rPr>
                <w:sz w:val="5"/>
                <w:szCs w:val="5"/>
                <w:color w:val="auto"/>
              </w:rPr>
            </w:pPr>
          </w:p>
        </w:tc>
        <w:tc>
          <w:tcPr>
            <w:tcW w:w="320" w:type="dxa"/>
            <w:vAlign w:val="bottom"/>
            <w:tcBorders>
              <w:top w:val="single" w:sz="8" w:color="0000EE"/>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1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0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4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40" w:type="dxa"/>
            <w:vAlign w:val="bottom"/>
            <w:tcBorders>
              <w:top w:val="single" w:sz="8" w:color="0000EE"/>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380" w:type="dxa"/>
            <w:vAlign w:val="bottom"/>
            <w:tcBorders>
              <w:top w:val="single" w:sz="8" w:color="0000EE"/>
              <w:bottom w:val="single" w:sz="8" w:color="14202A"/>
            </w:tcBorders>
          </w:tcPr>
          <w:p>
            <w:pPr>
              <w:spacing w:after="0"/>
              <w:rPr>
                <w:sz w:val="5"/>
                <w:szCs w:val="5"/>
                <w:color w:val="auto"/>
              </w:rPr>
            </w:pPr>
          </w:p>
        </w:tc>
        <w:tc>
          <w:tcPr>
            <w:tcW w:w="10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40" w:type="dxa"/>
            <w:vAlign w:val="bottom"/>
            <w:tcBorders>
              <w:top w:val="single" w:sz="8" w:color="0000EE"/>
              <w:bottom w:val="single" w:sz="8" w:color="14202A"/>
            </w:tcBorders>
          </w:tcPr>
          <w:p>
            <w:pPr>
              <w:spacing w:after="0"/>
              <w:rPr>
                <w:sz w:val="5"/>
                <w:szCs w:val="5"/>
                <w:color w:val="auto"/>
              </w:rPr>
            </w:pPr>
          </w:p>
        </w:tc>
        <w:tc>
          <w:tcPr>
            <w:tcW w:w="26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920" w:type="dxa"/>
            <w:vAlign w:val="bottom"/>
            <w:tcBorders>
              <w:bottom w:val="single" w:sz="8" w:color="14202A"/>
            </w:tcBorders>
          </w:tcPr>
          <w:p>
            <w:pPr>
              <w:spacing w:after="0"/>
              <w:rPr>
                <w:sz w:val="5"/>
                <w:szCs w:val="5"/>
                <w:color w:val="auto"/>
              </w:rPr>
            </w:pPr>
          </w:p>
        </w:tc>
        <w:tc>
          <w:tcPr>
            <w:tcW w:w="1320" w:type="dxa"/>
            <w:vAlign w:val="bottom"/>
            <w:tcBorders>
              <w:bottom w:val="single" w:sz="8" w:color="14202A"/>
            </w:tcBorders>
          </w:tcPr>
          <w:p>
            <w:pPr>
              <w:spacing w:after="0"/>
              <w:rPr>
                <w:sz w:val="5"/>
                <w:szCs w:val="5"/>
                <w:color w:val="auto"/>
              </w:rPr>
            </w:pPr>
          </w:p>
        </w:tc>
        <w:tc>
          <w:tcPr>
            <w:tcW w:w="1460" w:type="dxa"/>
            <w:vAlign w:val="bottom"/>
            <w:tcBorders>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6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r>
      <w:tr>
        <w:trPr>
          <w:trHeight w:val="209"/>
        </w:trPr>
        <w:tc>
          <w:tcPr>
            <w:tcW w:w="160" w:type="dxa"/>
            <w:vAlign w:val="bottom"/>
          </w:tcPr>
          <w:p>
            <w:pPr>
              <w:spacing w:after="0"/>
              <w:rPr>
                <w:sz w:val="18"/>
                <w:szCs w:val="18"/>
                <w:color w:val="auto"/>
              </w:rPr>
            </w:pPr>
          </w:p>
        </w:tc>
        <w:tc>
          <w:tcPr>
            <w:tcW w:w="7380" w:type="dxa"/>
            <w:vAlign w:val="bottom"/>
            <w:gridSpan w:val="36"/>
          </w:tcPr>
          <w:p>
            <w:pPr>
              <w:spacing w:after="0"/>
              <w:rPr>
                <w:sz w:val="20"/>
                <w:szCs w:val="20"/>
                <w:color w:val="auto"/>
              </w:rPr>
            </w:pPr>
            <w:r>
              <w:rPr>
                <w:rFonts w:ascii="Arial" w:cs="Arial" w:eastAsia="Arial" w:hAnsi="Arial"/>
                <w:sz w:val="14"/>
                <w:szCs w:val="14"/>
                <w:color w:val="0000EE"/>
              </w:rPr>
              <w:t>Policy on Transactions with Related Persons</w:t>
            </w:r>
          </w:p>
        </w:tc>
        <w:tc>
          <w:tcPr>
            <w:tcW w:w="1740" w:type="dxa"/>
            <w:vAlign w:val="bottom"/>
            <w:gridSpan w:val="5"/>
          </w:tcPr>
          <w:p>
            <w:pPr>
              <w:jc w:val="right"/>
              <w:ind w:right="120"/>
              <w:spacing w:after="0"/>
              <w:rPr>
                <w:sz w:val="20"/>
                <w:szCs w:val="20"/>
                <w:color w:val="auto"/>
              </w:rPr>
            </w:pPr>
            <w:r>
              <w:rPr>
                <w:rFonts w:ascii="Arial" w:cs="Arial" w:eastAsia="Arial" w:hAnsi="Arial"/>
                <w:sz w:val="14"/>
                <w:szCs w:val="14"/>
                <w:color w:val="0000EE"/>
              </w:rPr>
              <w:t>17</w:t>
            </w:r>
          </w:p>
        </w:tc>
      </w:tr>
      <w:tr>
        <w:trPr>
          <w:trHeight w:val="61"/>
        </w:trPr>
        <w:tc>
          <w:tcPr>
            <w:tcW w:w="160" w:type="dxa"/>
            <w:vAlign w:val="bottom"/>
            <w:tcBorders>
              <w:bottom w:val="single" w:sz="8" w:color="14202A"/>
            </w:tcBorders>
          </w:tcPr>
          <w:p>
            <w:pPr>
              <w:spacing w:after="0"/>
              <w:rPr>
                <w:sz w:val="5"/>
                <w:szCs w:val="5"/>
                <w:color w:val="auto"/>
              </w:rPr>
            </w:pPr>
          </w:p>
        </w:tc>
        <w:tc>
          <w:tcPr>
            <w:tcW w:w="620" w:type="dxa"/>
            <w:vAlign w:val="bottom"/>
            <w:tcBorders>
              <w:top w:val="single" w:sz="8" w:color="0000EE"/>
              <w:bottom w:val="single" w:sz="8" w:color="14202A"/>
            </w:tcBorders>
          </w:tcPr>
          <w:p>
            <w:pPr>
              <w:spacing w:after="0"/>
              <w:rPr>
                <w:sz w:val="5"/>
                <w:szCs w:val="5"/>
                <w:color w:val="auto"/>
              </w:rPr>
            </w:pPr>
          </w:p>
        </w:tc>
        <w:tc>
          <w:tcPr>
            <w:tcW w:w="320" w:type="dxa"/>
            <w:vAlign w:val="bottom"/>
            <w:tcBorders>
              <w:top w:val="single" w:sz="8" w:color="0000EE"/>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1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0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4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40" w:type="dxa"/>
            <w:vAlign w:val="bottom"/>
            <w:tcBorders>
              <w:top w:val="single" w:sz="8" w:color="0000EE"/>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380" w:type="dxa"/>
            <w:vAlign w:val="bottom"/>
            <w:tcBorders>
              <w:bottom w:val="single" w:sz="8" w:color="14202A"/>
            </w:tcBorders>
          </w:tcPr>
          <w:p>
            <w:pPr>
              <w:spacing w:after="0"/>
              <w:rPr>
                <w:sz w:val="5"/>
                <w:szCs w:val="5"/>
                <w:color w:val="auto"/>
              </w:rPr>
            </w:pPr>
          </w:p>
        </w:tc>
        <w:tc>
          <w:tcPr>
            <w:tcW w:w="10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26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920" w:type="dxa"/>
            <w:vAlign w:val="bottom"/>
            <w:tcBorders>
              <w:bottom w:val="single" w:sz="8" w:color="14202A"/>
            </w:tcBorders>
          </w:tcPr>
          <w:p>
            <w:pPr>
              <w:spacing w:after="0"/>
              <w:rPr>
                <w:sz w:val="5"/>
                <w:szCs w:val="5"/>
                <w:color w:val="auto"/>
              </w:rPr>
            </w:pPr>
          </w:p>
        </w:tc>
        <w:tc>
          <w:tcPr>
            <w:tcW w:w="1320" w:type="dxa"/>
            <w:vAlign w:val="bottom"/>
            <w:tcBorders>
              <w:bottom w:val="single" w:sz="8" w:color="14202A"/>
            </w:tcBorders>
          </w:tcPr>
          <w:p>
            <w:pPr>
              <w:spacing w:after="0"/>
              <w:rPr>
                <w:sz w:val="5"/>
                <w:szCs w:val="5"/>
                <w:color w:val="auto"/>
              </w:rPr>
            </w:pPr>
          </w:p>
        </w:tc>
        <w:tc>
          <w:tcPr>
            <w:tcW w:w="1460" w:type="dxa"/>
            <w:vAlign w:val="bottom"/>
            <w:tcBorders>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6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r>
      <w:tr>
        <w:trPr>
          <w:trHeight w:val="209"/>
        </w:trPr>
        <w:tc>
          <w:tcPr>
            <w:tcW w:w="160" w:type="dxa"/>
            <w:vAlign w:val="bottom"/>
          </w:tcPr>
          <w:p>
            <w:pPr>
              <w:spacing w:after="0"/>
              <w:rPr>
                <w:sz w:val="18"/>
                <w:szCs w:val="18"/>
                <w:color w:val="auto"/>
              </w:rPr>
            </w:pPr>
          </w:p>
        </w:tc>
        <w:tc>
          <w:tcPr>
            <w:tcW w:w="7380" w:type="dxa"/>
            <w:vAlign w:val="bottom"/>
            <w:gridSpan w:val="36"/>
          </w:tcPr>
          <w:p>
            <w:pPr>
              <w:spacing w:after="0"/>
              <w:rPr>
                <w:sz w:val="20"/>
                <w:szCs w:val="20"/>
                <w:color w:val="auto"/>
              </w:rPr>
            </w:pPr>
            <w:r>
              <w:rPr>
                <w:rFonts w:ascii="Arial" w:cs="Arial" w:eastAsia="Arial" w:hAnsi="Arial"/>
                <w:sz w:val="14"/>
                <w:szCs w:val="14"/>
                <w:color w:val="0000EE"/>
              </w:rPr>
              <w:t>Communications with Directors</w:t>
            </w:r>
          </w:p>
        </w:tc>
        <w:tc>
          <w:tcPr>
            <w:tcW w:w="1740" w:type="dxa"/>
            <w:vAlign w:val="bottom"/>
            <w:gridSpan w:val="5"/>
          </w:tcPr>
          <w:p>
            <w:pPr>
              <w:jc w:val="right"/>
              <w:ind w:right="120"/>
              <w:spacing w:after="0"/>
              <w:rPr>
                <w:sz w:val="20"/>
                <w:szCs w:val="20"/>
                <w:color w:val="auto"/>
              </w:rPr>
            </w:pPr>
            <w:r>
              <w:rPr>
                <w:rFonts w:ascii="Arial" w:cs="Arial" w:eastAsia="Arial" w:hAnsi="Arial"/>
                <w:sz w:val="14"/>
                <w:szCs w:val="14"/>
                <w:color w:val="0000EE"/>
              </w:rPr>
              <w:t>18</w:t>
            </w:r>
          </w:p>
        </w:tc>
      </w:tr>
      <w:tr>
        <w:trPr>
          <w:trHeight w:val="61"/>
        </w:trPr>
        <w:tc>
          <w:tcPr>
            <w:tcW w:w="160" w:type="dxa"/>
            <w:vAlign w:val="bottom"/>
            <w:tcBorders>
              <w:bottom w:val="single" w:sz="8" w:color="14202A"/>
            </w:tcBorders>
          </w:tcPr>
          <w:p>
            <w:pPr>
              <w:spacing w:after="0"/>
              <w:rPr>
                <w:sz w:val="5"/>
                <w:szCs w:val="5"/>
                <w:color w:val="auto"/>
              </w:rPr>
            </w:pPr>
          </w:p>
        </w:tc>
        <w:tc>
          <w:tcPr>
            <w:tcW w:w="620" w:type="dxa"/>
            <w:vAlign w:val="bottom"/>
            <w:tcBorders>
              <w:top w:val="single" w:sz="8" w:color="0000EE"/>
              <w:bottom w:val="single" w:sz="8" w:color="14202A"/>
            </w:tcBorders>
          </w:tcPr>
          <w:p>
            <w:pPr>
              <w:spacing w:after="0"/>
              <w:rPr>
                <w:sz w:val="5"/>
                <w:szCs w:val="5"/>
                <w:color w:val="auto"/>
              </w:rPr>
            </w:pPr>
          </w:p>
        </w:tc>
        <w:tc>
          <w:tcPr>
            <w:tcW w:w="320" w:type="dxa"/>
            <w:vAlign w:val="bottom"/>
            <w:tcBorders>
              <w:top w:val="single" w:sz="8" w:color="0000EE"/>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1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0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14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6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380" w:type="dxa"/>
            <w:vAlign w:val="bottom"/>
            <w:tcBorders>
              <w:bottom w:val="single" w:sz="8" w:color="14202A"/>
            </w:tcBorders>
          </w:tcPr>
          <w:p>
            <w:pPr>
              <w:spacing w:after="0"/>
              <w:rPr>
                <w:sz w:val="5"/>
                <w:szCs w:val="5"/>
                <w:color w:val="auto"/>
              </w:rPr>
            </w:pPr>
          </w:p>
        </w:tc>
        <w:tc>
          <w:tcPr>
            <w:tcW w:w="10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26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920" w:type="dxa"/>
            <w:vAlign w:val="bottom"/>
            <w:tcBorders>
              <w:bottom w:val="single" w:sz="8" w:color="14202A"/>
            </w:tcBorders>
          </w:tcPr>
          <w:p>
            <w:pPr>
              <w:spacing w:after="0"/>
              <w:rPr>
                <w:sz w:val="5"/>
                <w:szCs w:val="5"/>
                <w:color w:val="auto"/>
              </w:rPr>
            </w:pPr>
          </w:p>
        </w:tc>
        <w:tc>
          <w:tcPr>
            <w:tcW w:w="1320" w:type="dxa"/>
            <w:vAlign w:val="bottom"/>
            <w:tcBorders>
              <w:bottom w:val="single" w:sz="8" w:color="14202A"/>
            </w:tcBorders>
          </w:tcPr>
          <w:p>
            <w:pPr>
              <w:spacing w:after="0"/>
              <w:rPr>
                <w:sz w:val="5"/>
                <w:szCs w:val="5"/>
                <w:color w:val="auto"/>
              </w:rPr>
            </w:pPr>
          </w:p>
        </w:tc>
        <w:tc>
          <w:tcPr>
            <w:tcW w:w="1460" w:type="dxa"/>
            <w:vAlign w:val="bottom"/>
            <w:tcBorders>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6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r>
      <w:tr>
        <w:trPr>
          <w:trHeight w:val="210"/>
        </w:trPr>
        <w:tc>
          <w:tcPr>
            <w:tcW w:w="160" w:type="dxa"/>
            <w:vAlign w:val="bottom"/>
          </w:tcPr>
          <w:p>
            <w:pPr>
              <w:spacing w:after="0"/>
              <w:rPr>
                <w:sz w:val="18"/>
                <w:szCs w:val="18"/>
                <w:color w:val="auto"/>
              </w:rPr>
            </w:pPr>
          </w:p>
        </w:tc>
        <w:tc>
          <w:tcPr>
            <w:tcW w:w="7380" w:type="dxa"/>
            <w:vAlign w:val="bottom"/>
            <w:gridSpan w:val="36"/>
          </w:tcPr>
          <w:p>
            <w:pPr>
              <w:spacing w:after="0"/>
              <w:rPr>
                <w:sz w:val="20"/>
                <w:szCs w:val="20"/>
                <w:color w:val="auto"/>
              </w:rPr>
            </w:pPr>
            <w:r>
              <w:rPr>
                <w:rFonts w:ascii="Arial" w:cs="Arial" w:eastAsia="Arial" w:hAnsi="Arial"/>
                <w:sz w:val="14"/>
                <w:szCs w:val="14"/>
                <w:color w:val="0000EE"/>
              </w:rPr>
              <w:t>Insider Trading Policy; Anti-Hedging and Anti-Pledging Policy</w:t>
            </w:r>
          </w:p>
        </w:tc>
        <w:tc>
          <w:tcPr>
            <w:tcW w:w="1740" w:type="dxa"/>
            <w:vAlign w:val="bottom"/>
            <w:gridSpan w:val="5"/>
          </w:tcPr>
          <w:p>
            <w:pPr>
              <w:jc w:val="right"/>
              <w:ind w:right="120"/>
              <w:spacing w:after="0"/>
              <w:rPr>
                <w:sz w:val="20"/>
                <w:szCs w:val="20"/>
                <w:color w:val="auto"/>
              </w:rPr>
            </w:pPr>
            <w:r>
              <w:rPr>
                <w:rFonts w:ascii="Arial" w:cs="Arial" w:eastAsia="Arial" w:hAnsi="Arial"/>
                <w:sz w:val="14"/>
                <w:szCs w:val="14"/>
                <w:color w:val="0000EE"/>
              </w:rPr>
              <w:t>18</w:t>
            </w:r>
          </w:p>
        </w:tc>
      </w:tr>
      <w:tr>
        <w:trPr>
          <w:trHeight w:val="61"/>
        </w:trPr>
        <w:tc>
          <w:tcPr>
            <w:tcW w:w="160" w:type="dxa"/>
            <w:vAlign w:val="bottom"/>
            <w:tcBorders>
              <w:bottom w:val="single" w:sz="8" w:color="14202A"/>
            </w:tcBorders>
          </w:tcPr>
          <w:p>
            <w:pPr>
              <w:spacing w:after="0"/>
              <w:rPr>
                <w:sz w:val="5"/>
                <w:szCs w:val="5"/>
                <w:color w:val="auto"/>
              </w:rPr>
            </w:pPr>
          </w:p>
        </w:tc>
        <w:tc>
          <w:tcPr>
            <w:tcW w:w="620" w:type="dxa"/>
            <w:vAlign w:val="bottom"/>
            <w:tcBorders>
              <w:top w:val="single" w:sz="8" w:color="0000EE"/>
              <w:bottom w:val="single" w:sz="8" w:color="14202A"/>
            </w:tcBorders>
          </w:tcPr>
          <w:p>
            <w:pPr>
              <w:spacing w:after="0"/>
              <w:rPr>
                <w:sz w:val="5"/>
                <w:szCs w:val="5"/>
                <w:color w:val="auto"/>
              </w:rPr>
            </w:pPr>
          </w:p>
        </w:tc>
        <w:tc>
          <w:tcPr>
            <w:tcW w:w="320" w:type="dxa"/>
            <w:vAlign w:val="bottom"/>
            <w:tcBorders>
              <w:top w:val="single" w:sz="8" w:color="0000EE"/>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1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0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4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40" w:type="dxa"/>
            <w:vAlign w:val="bottom"/>
            <w:tcBorders>
              <w:top w:val="single" w:sz="8" w:color="0000EE"/>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380" w:type="dxa"/>
            <w:vAlign w:val="bottom"/>
            <w:tcBorders>
              <w:top w:val="single" w:sz="8" w:color="0000EE"/>
              <w:bottom w:val="single" w:sz="8" w:color="14202A"/>
            </w:tcBorders>
          </w:tcPr>
          <w:p>
            <w:pPr>
              <w:spacing w:after="0"/>
              <w:rPr>
                <w:sz w:val="5"/>
                <w:szCs w:val="5"/>
                <w:color w:val="auto"/>
              </w:rPr>
            </w:pPr>
          </w:p>
        </w:tc>
        <w:tc>
          <w:tcPr>
            <w:tcW w:w="10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40" w:type="dxa"/>
            <w:vAlign w:val="bottom"/>
            <w:tcBorders>
              <w:top w:val="single" w:sz="8" w:color="0000EE"/>
              <w:bottom w:val="single" w:sz="8" w:color="14202A"/>
            </w:tcBorders>
          </w:tcPr>
          <w:p>
            <w:pPr>
              <w:spacing w:after="0"/>
              <w:rPr>
                <w:sz w:val="5"/>
                <w:szCs w:val="5"/>
                <w:color w:val="auto"/>
              </w:rPr>
            </w:pPr>
          </w:p>
        </w:tc>
        <w:tc>
          <w:tcPr>
            <w:tcW w:w="260" w:type="dxa"/>
            <w:vAlign w:val="bottom"/>
            <w:tcBorders>
              <w:top w:val="single" w:sz="8" w:color="0000EE"/>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920" w:type="dxa"/>
            <w:vAlign w:val="bottom"/>
            <w:tcBorders>
              <w:bottom w:val="single" w:sz="8" w:color="14202A"/>
            </w:tcBorders>
          </w:tcPr>
          <w:p>
            <w:pPr>
              <w:spacing w:after="0"/>
              <w:rPr>
                <w:sz w:val="5"/>
                <w:szCs w:val="5"/>
                <w:color w:val="auto"/>
              </w:rPr>
            </w:pPr>
          </w:p>
        </w:tc>
        <w:tc>
          <w:tcPr>
            <w:tcW w:w="1320" w:type="dxa"/>
            <w:vAlign w:val="bottom"/>
            <w:tcBorders>
              <w:bottom w:val="single" w:sz="8" w:color="14202A"/>
            </w:tcBorders>
          </w:tcPr>
          <w:p>
            <w:pPr>
              <w:spacing w:after="0"/>
              <w:rPr>
                <w:sz w:val="5"/>
                <w:szCs w:val="5"/>
                <w:color w:val="auto"/>
              </w:rPr>
            </w:pPr>
          </w:p>
        </w:tc>
        <w:tc>
          <w:tcPr>
            <w:tcW w:w="1460" w:type="dxa"/>
            <w:vAlign w:val="bottom"/>
            <w:tcBorders>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6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r>
      <w:tr>
        <w:trPr>
          <w:trHeight w:val="210"/>
        </w:trPr>
        <w:tc>
          <w:tcPr>
            <w:tcW w:w="160" w:type="dxa"/>
            <w:vAlign w:val="bottom"/>
          </w:tcPr>
          <w:p>
            <w:pPr>
              <w:spacing w:after="0"/>
              <w:rPr>
                <w:sz w:val="18"/>
                <w:szCs w:val="18"/>
                <w:color w:val="auto"/>
              </w:rPr>
            </w:pPr>
          </w:p>
        </w:tc>
        <w:tc>
          <w:tcPr>
            <w:tcW w:w="7380" w:type="dxa"/>
            <w:vAlign w:val="bottom"/>
            <w:gridSpan w:val="36"/>
          </w:tcPr>
          <w:p>
            <w:pPr>
              <w:spacing w:after="0"/>
              <w:rPr>
                <w:sz w:val="20"/>
                <w:szCs w:val="20"/>
                <w:color w:val="auto"/>
              </w:rPr>
            </w:pPr>
            <w:r>
              <w:rPr>
                <w:rFonts w:ascii="Arial" w:cs="Arial" w:eastAsia="Arial" w:hAnsi="Arial"/>
                <w:sz w:val="14"/>
                <w:szCs w:val="14"/>
                <w:b w:val="1"/>
                <w:bCs w:val="1"/>
                <w:color w:val="0000EE"/>
              </w:rPr>
              <w:t>Proposal 1 – Election of Directors</w:t>
            </w:r>
          </w:p>
        </w:tc>
        <w:tc>
          <w:tcPr>
            <w:tcW w:w="1740" w:type="dxa"/>
            <w:vAlign w:val="bottom"/>
            <w:gridSpan w:val="5"/>
          </w:tcPr>
          <w:p>
            <w:pPr>
              <w:jc w:val="right"/>
              <w:ind w:right="120"/>
              <w:spacing w:after="0"/>
              <w:rPr>
                <w:sz w:val="20"/>
                <w:szCs w:val="20"/>
                <w:color w:val="auto"/>
              </w:rPr>
            </w:pPr>
            <w:r>
              <w:rPr>
                <w:rFonts w:ascii="Arial" w:cs="Arial" w:eastAsia="Arial" w:hAnsi="Arial"/>
                <w:sz w:val="14"/>
                <w:szCs w:val="14"/>
                <w:color w:val="0000EE"/>
              </w:rPr>
              <w:t>19</w:t>
            </w:r>
          </w:p>
        </w:tc>
      </w:tr>
      <w:tr>
        <w:trPr>
          <w:trHeight w:val="61"/>
        </w:trPr>
        <w:tc>
          <w:tcPr>
            <w:tcW w:w="160" w:type="dxa"/>
            <w:vAlign w:val="bottom"/>
            <w:tcBorders>
              <w:bottom w:val="single" w:sz="8" w:color="14202A"/>
            </w:tcBorders>
          </w:tcPr>
          <w:p>
            <w:pPr>
              <w:spacing w:after="0"/>
              <w:rPr>
                <w:sz w:val="5"/>
                <w:szCs w:val="5"/>
                <w:color w:val="auto"/>
              </w:rPr>
            </w:pPr>
          </w:p>
        </w:tc>
        <w:tc>
          <w:tcPr>
            <w:tcW w:w="620" w:type="dxa"/>
            <w:vAlign w:val="bottom"/>
            <w:tcBorders>
              <w:top w:val="single" w:sz="8" w:color="0000EE"/>
              <w:bottom w:val="single" w:sz="8" w:color="14202A"/>
            </w:tcBorders>
          </w:tcPr>
          <w:p>
            <w:pPr>
              <w:spacing w:after="0"/>
              <w:rPr>
                <w:sz w:val="5"/>
                <w:szCs w:val="5"/>
                <w:color w:val="auto"/>
              </w:rPr>
            </w:pPr>
          </w:p>
        </w:tc>
        <w:tc>
          <w:tcPr>
            <w:tcW w:w="320" w:type="dxa"/>
            <w:vAlign w:val="bottom"/>
            <w:tcBorders>
              <w:top w:val="single" w:sz="8" w:color="0000EE"/>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1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0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4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6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380" w:type="dxa"/>
            <w:vAlign w:val="bottom"/>
            <w:tcBorders>
              <w:bottom w:val="single" w:sz="8" w:color="14202A"/>
            </w:tcBorders>
          </w:tcPr>
          <w:p>
            <w:pPr>
              <w:spacing w:after="0"/>
              <w:rPr>
                <w:sz w:val="5"/>
                <w:szCs w:val="5"/>
                <w:color w:val="auto"/>
              </w:rPr>
            </w:pPr>
          </w:p>
        </w:tc>
        <w:tc>
          <w:tcPr>
            <w:tcW w:w="10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26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920" w:type="dxa"/>
            <w:vAlign w:val="bottom"/>
            <w:tcBorders>
              <w:bottom w:val="single" w:sz="8" w:color="14202A"/>
            </w:tcBorders>
          </w:tcPr>
          <w:p>
            <w:pPr>
              <w:spacing w:after="0"/>
              <w:rPr>
                <w:sz w:val="5"/>
                <w:szCs w:val="5"/>
                <w:color w:val="auto"/>
              </w:rPr>
            </w:pPr>
          </w:p>
        </w:tc>
        <w:tc>
          <w:tcPr>
            <w:tcW w:w="1320" w:type="dxa"/>
            <w:vAlign w:val="bottom"/>
            <w:tcBorders>
              <w:bottom w:val="single" w:sz="8" w:color="14202A"/>
            </w:tcBorders>
          </w:tcPr>
          <w:p>
            <w:pPr>
              <w:spacing w:after="0"/>
              <w:rPr>
                <w:sz w:val="5"/>
                <w:szCs w:val="5"/>
                <w:color w:val="auto"/>
              </w:rPr>
            </w:pPr>
          </w:p>
        </w:tc>
        <w:tc>
          <w:tcPr>
            <w:tcW w:w="1460" w:type="dxa"/>
            <w:vAlign w:val="bottom"/>
            <w:tcBorders>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6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r>
      <w:tr>
        <w:trPr>
          <w:trHeight w:val="210"/>
        </w:trPr>
        <w:tc>
          <w:tcPr>
            <w:tcW w:w="160" w:type="dxa"/>
            <w:vAlign w:val="bottom"/>
          </w:tcPr>
          <w:p>
            <w:pPr>
              <w:spacing w:after="0"/>
              <w:rPr>
                <w:sz w:val="18"/>
                <w:szCs w:val="18"/>
                <w:color w:val="auto"/>
              </w:rPr>
            </w:pPr>
          </w:p>
        </w:tc>
        <w:tc>
          <w:tcPr>
            <w:tcW w:w="7380" w:type="dxa"/>
            <w:vAlign w:val="bottom"/>
            <w:gridSpan w:val="36"/>
          </w:tcPr>
          <w:p>
            <w:pPr>
              <w:spacing w:after="0"/>
              <w:rPr>
                <w:sz w:val="20"/>
                <w:szCs w:val="20"/>
                <w:color w:val="auto"/>
              </w:rPr>
            </w:pPr>
            <w:r>
              <w:rPr>
                <w:rFonts w:ascii="Arial" w:cs="Arial" w:eastAsia="Arial" w:hAnsi="Arial"/>
                <w:sz w:val="14"/>
                <w:szCs w:val="14"/>
                <w:color w:val="0000EE"/>
              </w:rPr>
              <w:t>Director Nominees</w:t>
            </w:r>
          </w:p>
        </w:tc>
        <w:tc>
          <w:tcPr>
            <w:tcW w:w="1740" w:type="dxa"/>
            <w:vAlign w:val="bottom"/>
            <w:gridSpan w:val="5"/>
          </w:tcPr>
          <w:p>
            <w:pPr>
              <w:jc w:val="right"/>
              <w:ind w:right="120"/>
              <w:spacing w:after="0"/>
              <w:rPr>
                <w:sz w:val="20"/>
                <w:szCs w:val="20"/>
                <w:color w:val="auto"/>
              </w:rPr>
            </w:pPr>
            <w:r>
              <w:rPr>
                <w:rFonts w:ascii="Arial" w:cs="Arial" w:eastAsia="Arial" w:hAnsi="Arial"/>
                <w:sz w:val="14"/>
                <w:szCs w:val="14"/>
                <w:color w:val="0000EE"/>
              </w:rPr>
              <w:t>20</w:t>
            </w:r>
          </w:p>
        </w:tc>
      </w:tr>
      <w:tr>
        <w:trPr>
          <w:trHeight w:val="61"/>
        </w:trPr>
        <w:tc>
          <w:tcPr>
            <w:tcW w:w="160" w:type="dxa"/>
            <w:vAlign w:val="bottom"/>
            <w:tcBorders>
              <w:bottom w:val="single" w:sz="8" w:color="14202A"/>
            </w:tcBorders>
          </w:tcPr>
          <w:p>
            <w:pPr>
              <w:spacing w:after="0"/>
              <w:rPr>
                <w:sz w:val="5"/>
                <w:szCs w:val="5"/>
                <w:color w:val="auto"/>
              </w:rPr>
            </w:pPr>
          </w:p>
        </w:tc>
        <w:tc>
          <w:tcPr>
            <w:tcW w:w="620" w:type="dxa"/>
            <w:vAlign w:val="bottom"/>
            <w:tcBorders>
              <w:top w:val="single" w:sz="8" w:color="0000EE"/>
              <w:bottom w:val="single" w:sz="8" w:color="14202A"/>
            </w:tcBorders>
          </w:tcPr>
          <w:p>
            <w:pPr>
              <w:spacing w:after="0"/>
              <w:rPr>
                <w:sz w:val="5"/>
                <w:szCs w:val="5"/>
                <w:color w:val="auto"/>
              </w:rPr>
            </w:pPr>
          </w:p>
        </w:tc>
        <w:tc>
          <w:tcPr>
            <w:tcW w:w="320" w:type="dxa"/>
            <w:vAlign w:val="bottom"/>
            <w:tcBorders>
              <w:top w:val="single" w:sz="8" w:color="0000EE"/>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140" w:type="dxa"/>
            <w:vAlign w:val="bottom"/>
            <w:tcBorders>
              <w:top w:val="single" w:sz="8" w:color="0000EE"/>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10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16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14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6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380" w:type="dxa"/>
            <w:vAlign w:val="bottom"/>
            <w:tcBorders>
              <w:bottom w:val="single" w:sz="8" w:color="14202A"/>
            </w:tcBorders>
          </w:tcPr>
          <w:p>
            <w:pPr>
              <w:spacing w:after="0"/>
              <w:rPr>
                <w:sz w:val="5"/>
                <w:szCs w:val="5"/>
                <w:color w:val="auto"/>
              </w:rPr>
            </w:pPr>
          </w:p>
        </w:tc>
        <w:tc>
          <w:tcPr>
            <w:tcW w:w="10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26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920" w:type="dxa"/>
            <w:vAlign w:val="bottom"/>
            <w:tcBorders>
              <w:bottom w:val="single" w:sz="8" w:color="14202A"/>
            </w:tcBorders>
          </w:tcPr>
          <w:p>
            <w:pPr>
              <w:spacing w:after="0"/>
              <w:rPr>
                <w:sz w:val="5"/>
                <w:szCs w:val="5"/>
                <w:color w:val="auto"/>
              </w:rPr>
            </w:pPr>
          </w:p>
        </w:tc>
        <w:tc>
          <w:tcPr>
            <w:tcW w:w="1320" w:type="dxa"/>
            <w:vAlign w:val="bottom"/>
            <w:tcBorders>
              <w:bottom w:val="single" w:sz="8" w:color="14202A"/>
            </w:tcBorders>
          </w:tcPr>
          <w:p>
            <w:pPr>
              <w:spacing w:after="0"/>
              <w:rPr>
                <w:sz w:val="5"/>
                <w:szCs w:val="5"/>
                <w:color w:val="auto"/>
              </w:rPr>
            </w:pPr>
          </w:p>
        </w:tc>
        <w:tc>
          <w:tcPr>
            <w:tcW w:w="1460" w:type="dxa"/>
            <w:vAlign w:val="bottom"/>
            <w:tcBorders>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6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r>
      <w:tr>
        <w:trPr>
          <w:trHeight w:val="210"/>
        </w:trPr>
        <w:tc>
          <w:tcPr>
            <w:tcW w:w="160" w:type="dxa"/>
            <w:vAlign w:val="bottom"/>
          </w:tcPr>
          <w:p>
            <w:pPr>
              <w:spacing w:after="0"/>
              <w:rPr>
                <w:sz w:val="18"/>
                <w:szCs w:val="18"/>
                <w:color w:val="auto"/>
              </w:rPr>
            </w:pPr>
          </w:p>
        </w:tc>
        <w:tc>
          <w:tcPr>
            <w:tcW w:w="7380" w:type="dxa"/>
            <w:vAlign w:val="bottom"/>
            <w:gridSpan w:val="36"/>
          </w:tcPr>
          <w:p>
            <w:pPr>
              <w:spacing w:after="0"/>
              <w:rPr>
                <w:sz w:val="20"/>
                <w:szCs w:val="20"/>
                <w:color w:val="auto"/>
              </w:rPr>
            </w:pPr>
            <w:r>
              <w:rPr>
                <w:rFonts w:ascii="Arial" w:cs="Arial" w:eastAsia="Arial" w:hAnsi="Arial"/>
                <w:sz w:val="14"/>
                <w:szCs w:val="14"/>
                <w:color w:val="0000EE"/>
              </w:rPr>
              <w:t>Directors Continuing in Office</w:t>
            </w:r>
          </w:p>
        </w:tc>
        <w:tc>
          <w:tcPr>
            <w:tcW w:w="1740" w:type="dxa"/>
            <w:vAlign w:val="bottom"/>
            <w:gridSpan w:val="5"/>
          </w:tcPr>
          <w:p>
            <w:pPr>
              <w:jc w:val="right"/>
              <w:ind w:right="120"/>
              <w:spacing w:after="0"/>
              <w:rPr>
                <w:sz w:val="20"/>
                <w:szCs w:val="20"/>
                <w:color w:val="auto"/>
              </w:rPr>
            </w:pPr>
            <w:r>
              <w:rPr>
                <w:rFonts w:ascii="Arial" w:cs="Arial" w:eastAsia="Arial" w:hAnsi="Arial"/>
                <w:sz w:val="14"/>
                <w:szCs w:val="14"/>
                <w:color w:val="0000EE"/>
              </w:rPr>
              <w:t>​21</w:t>
            </w:r>
          </w:p>
        </w:tc>
      </w:tr>
      <w:tr>
        <w:trPr>
          <w:trHeight w:val="61"/>
        </w:trPr>
        <w:tc>
          <w:tcPr>
            <w:tcW w:w="160" w:type="dxa"/>
            <w:vAlign w:val="bottom"/>
            <w:tcBorders>
              <w:bottom w:val="single" w:sz="8" w:color="14202A"/>
            </w:tcBorders>
          </w:tcPr>
          <w:p>
            <w:pPr>
              <w:spacing w:after="0"/>
              <w:rPr>
                <w:sz w:val="5"/>
                <w:szCs w:val="5"/>
                <w:color w:val="auto"/>
              </w:rPr>
            </w:pPr>
          </w:p>
        </w:tc>
        <w:tc>
          <w:tcPr>
            <w:tcW w:w="620" w:type="dxa"/>
            <w:vAlign w:val="bottom"/>
            <w:tcBorders>
              <w:top w:val="single" w:sz="8" w:color="0000EE"/>
              <w:bottom w:val="single" w:sz="8" w:color="14202A"/>
            </w:tcBorders>
          </w:tcPr>
          <w:p>
            <w:pPr>
              <w:spacing w:after="0"/>
              <w:rPr>
                <w:sz w:val="5"/>
                <w:szCs w:val="5"/>
                <w:color w:val="auto"/>
              </w:rPr>
            </w:pPr>
          </w:p>
        </w:tc>
        <w:tc>
          <w:tcPr>
            <w:tcW w:w="320" w:type="dxa"/>
            <w:vAlign w:val="bottom"/>
            <w:tcBorders>
              <w:top w:val="single" w:sz="8" w:color="0000EE"/>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1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0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14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6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380" w:type="dxa"/>
            <w:vAlign w:val="bottom"/>
            <w:tcBorders>
              <w:bottom w:val="single" w:sz="8" w:color="14202A"/>
            </w:tcBorders>
          </w:tcPr>
          <w:p>
            <w:pPr>
              <w:spacing w:after="0"/>
              <w:rPr>
                <w:sz w:val="5"/>
                <w:szCs w:val="5"/>
                <w:color w:val="auto"/>
              </w:rPr>
            </w:pPr>
          </w:p>
        </w:tc>
        <w:tc>
          <w:tcPr>
            <w:tcW w:w="10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26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920" w:type="dxa"/>
            <w:vAlign w:val="bottom"/>
            <w:tcBorders>
              <w:bottom w:val="single" w:sz="8" w:color="14202A"/>
            </w:tcBorders>
          </w:tcPr>
          <w:p>
            <w:pPr>
              <w:spacing w:after="0"/>
              <w:rPr>
                <w:sz w:val="5"/>
                <w:szCs w:val="5"/>
                <w:color w:val="auto"/>
              </w:rPr>
            </w:pPr>
          </w:p>
        </w:tc>
        <w:tc>
          <w:tcPr>
            <w:tcW w:w="1320" w:type="dxa"/>
            <w:vAlign w:val="bottom"/>
            <w:tcBorders>
              <w:bottom w:val="single" w:sz="8" w:color="14202A"/>
            </w:tcBorders>
          </w:tcPr>
          <w:p>
            <w:pPr>
              <w:spacing w:after="0"/>
              <w:rPr>
                <w:sz w:val="5"/>
                <w:szCs w:val="5"/>
                <w:color w:val="auto"/>
              </w:rPr>
            </w:pPr>
          </w:p>
        </w:tc>
        <w:tc>
          <w:tcPr>
            <w:tcW w:w="1460" w:type="dxa"/>
            <w:vAlign w:val="bottom"/>
            <w:tcBorders>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6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r>
      <w:tr>
        <w:trPr>
          <w:trHeight w:val="210"/>
        </w:trPr>
        <w:tc>
          <w:tcPr>
            <w:tcW w:w="160" w:type="dxa"/>
            <w:vAlign w:val="bottom"/>
          </w:tcPr>
          <w:p>
            <w:pPr>
              <w:spacing w:after="0"/>
              <w:rPr>
                <w:sz w:val="18"/>
                <w:szCs w:val="18"/>
                <w:color w:val="auto"/>
              </w:rPr>
            </w:pPr>
          </w:p>
        </w:tc>
        <w:tc>
          <w:tcPr>
            <w:tcW w:w="7380" w:type="dxa"/>
            <w:vAlign w:val="bottom"/>
            <w:gridSpan w:val="36"/>
          </w:tcPr>
          <w:p>
            <w:pPr>
              <w:spacing w:after="0"/>
              <w:rPr>
                <w:sz w:val="20"/>
                <w:szCs w:val="20"/>
                <w:color w:val="auto"/>
              </w:rPr>
            </w:pPr>
            <w:r>
              <w:rPr>
                <w:rFonts w:ascii="Arial" w:cs="Arial" w:eastAsia="Arial" w:hAnsi="Arial"/>
                <w:sz w:val="14"/>
                <w:szCs w:val="14"/>
                <w:b w:val="1"/>
                <w:bCs w:val="1"/>
                <w:color w:val="0000EE"/>
              </w:rPr>
              <w:t>Director Compensation</w:t>
            </w:r>
          </w:p>
        </w:tc>
        <w:tc>
          <w:tcPr>
            <w:tcW w:w="1740" w:type="dxa"/>
            <w:vAlign w:val="bottom"/>
            <w:gridSpan w:val="5"/>
          </w:tcPr>
          <w:p>
            <w:pPr>
              <w:jc w:val="right"/>
              <w:ind w:right="120"/>
              <w:spacing w:after="0"/>
              <w:rPr>
                <w:sz w:val="20"/>
                <w:szCs w:val="20"/>
                <w:color w:val="auto"/>
              </w:rPr>
            </w:pPr>
            <w:r>
              <w:rPr>
                <w:rFonts w:ascii="Arial" w:cs="Arial" w:eastAsia="Arial" w:hAnsi="Arial"/>
                <w:sz w:val="14"/>
                <w:szCs w:val="14"/>
                <w:color w:val="0000EE"/>
              </w:rPr>
              <w:t>25</w:t>
            </w:r>
          </w:p>
        </w:tc>
      </w:tr>
      <w:tr>
        <w:trPr>
          <w:trHeight w:val="61"/>
        </w:trPr>
        <w:tc>
          <w:tcPr>
            <w:tcW w:w="160" w:type="dxa"/>
            <w:vAlign w:val="bottom"/>
            <w:tcBorders>
              <w:bottom w:val="single" w:sz="8" w:color="14202A"/>
            </w:tcBorders>
          </w:tcPr>
          <w:p>
            <w:pPr>
              <w:spacing w:after="0"/>
              <w:rPr>
                <w:sz w:val="5"/>
                <w:szCs w:val="5"/>
                <w:color w:val="auto"/>
              </w:rPr>
            </w:pPr>
          </w:p>
        </w:tc>
        <w:tc>
          <w:tcPr>
            <w:tcW w:w="620" w:type="dxa"/>
            <w:vAlign w:val="bottom"/>
            <w:tcBorders>
              <w:top w:val="single" w:sz="8" w:color="0000EE"/>
              <w:bottom w:val="single" w:sz="8" w:color="14202A"/>
            </w:tcBorders>
          </w:tcPr>
          <w:p>
            <w:pPr>
              <w:spacing w:after="0"/>
              <w:rPr>
                <w:sz w:val="5"/>
                <w:szCs w:val="5"/>
                <w:color w:val="auto"/>
              </w:rPr>
            </w:pPr>
          </w:p>
        </w:tc>
        <w:tc>
          <w:tcPr>
            <w:tcW w:w="320" w:type="dxa"/>
            <w:vAlign w:val="bottom"/>
            <w:tcBorders>
              <w:top w:val="single" w:sz="8" w:color="0000EE"/>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1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0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6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14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6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380" w:type="dxa"/>
            <w:vAlign w:val="bottom"/>
            <w:tcBorders>
              <w:bottom w:val="single" w:sz="8" w:color="14202A"/>
            </w:tcBorders>
          </w:tcPr>
          <w:p>
            <w:pPr>
              <w:spacing w:after="0"/>
              <w:rPr>
                <w:sz w:val="5"/>
                <w:szCs w:val="5"/>
                <w:color w:val="auto"/>
              </w:rPr>
            </w:pPr>
          </w:p>
        </w:tc>
        <w:tc>
          <w:tcPr>
            <w:tcW w:w="10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26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920" w:type="dxa"/>
            <w:vAlign w:val="bottom"/>
            <w:tcBorders>
              <w:bottom w:val="single" w:sz="8" w:color="14202A"/>
            </w:tcBorders>
          </w:tcPr>
          <w:p>
            <w:pPr>
              <w:spacing w:after="0"/>
              <w:rPr>
                <w:sz w:val="5"/>
                <w:szCs w:val="5"/>
                <w:color w:val="auto"/>
              </w:rPr>
            </w:pPr>
          </w:p>
        </w:tc>
        <w:tc>
          <w:tcPr>
            <w:tcW w:w="1320" w:type="dxa"/>
            <w:vAlign w:val="bottom"/>
            <w:tcBorders>
              <w:bottom w:val="single" w:sz="8" w:color="14202A"/>
            </w:tcBorders>
          </w:tcPr>
          <w:p>
            <w:pPr>
              <w:spacing w:after="0"/>
              <w:rPr>
                <w:sz w:val="5"/>
                <w:szCs w:val="5"/>
                <w:color w:val="auto"/>
              </w:rPr>
            </w:pPr>
          </w:p>
        </w:tc>
        <w:tc>
          <w:tcPr>
            <w:tcW w:w="1460" w:type="dxa"/>
            <w:vAlign w:val="bottom"/>
            <w:tcBorders>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6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r>
      <w:tr>
        <w:trPr>
          <w:trHeight w:val="209"/>
        </w:trPr>
        <w:tc>
          <w:tcPr>
            <w:tcW w:w="160" w:type="dxa"/>
            <w:vAlign w:val="bottom"/>
          </w:tcPr>
          <w:p>
            <w:pPr>
              <w:spacing w:after="0"/>
              <w:rPr>
                <w:sz w:val="18"/>
                <w:szCs w:val="18"/>
                <w:color w:val="auto"/>
              </w:rPr>
            </w:pPr>
          </w:p>
        </w:tc>
        <w:tc>
          <w:tcPr>
            <w:tcW w:w="7380" w:type="dxa"/>
            <w:vAlign w:val="bottom"/>
            <w:gridSpan w:val="36"/>
          </w:tcPr>
          <w:p>
            <w:pPr>
              <w:spacing w:after="0"/>
              <w:rPr>
                <w:sz w:val="20"/>
                <w:szCs w:val="20"/>
                <w:color w:val="auto"/>
              </w:rPr>
            </w:pPr>
            <w:r>
              <w:rPr>
                <w:rFonts w:ascii="Arial" w:cs="Arial" w:eastAsia="Arial" w:hAnsi="Arial"/>
                <w:sz w:val="14"/>
                <w:szCs w:val="14"/>
                <w:b w:val="1"/>
                <w:bCs w:val="1"/>
                <w:color w:val="0000EE"/>
              </w:rPr>
              <w:t>Compensation Discussion and Analysis</w:t>
            </w:r>
          </w:p>
        </w:tc>
        <w:tc>
          <w:tcPr>
            <w:tcW w:w="1740" w:type="dxa"/>
            <w:vAlign w:val="bottom"/>
            <w:gridSpan w:val="5"/>
          </w:tcPr>
          <w:p>
            <w:pPr>
              <w:jc w:val="right"/>
              <w:ind w:right="120"/>
              <w:spacing w:after="0"/>
              <w:rPr>
                <w:sz w:val="20"/>
                <w:szCs w:val="20"/>
                <w:color w:val="auto"/>
              </w:rPr>
            </w:pPr>
            <w:r>
              <w:rPr>
                <w:rFonts w:ascii="Arial" w:cs="Arial" w:eastAsia="Arial" w:hAnsi="Arial"/>
                <w:sz w:val="14"/>
                <w:szCs w:val="14"/>
                <w:color w:val="0000EE"/>
              </w:rPr>
              <w:t>29</w:t>
            </w:r>
          </w:p>
        </w:tc>
      </w:tr>
      <w:tr>
        <w:trPr>
          <w:trHeight w:val="61"/>
        </w:trPr>
        <w:tc>
          <w:tcPr>
            <w:tcW w:w="160" w:type="dxa"/>
            <w:vAlign w:val="bottom"/>
            <w:tcBorders>
              <w:bottom w:val="single" w:sz="8" w:color="14202A"/>
            </w:tcBorders>
          </w:tcPr>
          <w:p>
            <w:pPr>
              <w:spacing w:after="0"/>
              <w:rPr>
                <w:sz w:val="5"/>
                <w:szCs w:val="5"/>
                <w:color w:val="auto"/>
              </w:rPr>
            </w:pPr>
          </w:p>
        </w:tc>
        <w:tc>
          <w:tcPr>
            <w:tcW w:w="620" w:type="dxa"/>
            <w:vAlign w:val="bottom"/>
            <w:tcBorders>
              <w:top w:val="single" w:sz="8" w:color="0000EE"/>
              <w:bottom w:val="single" w:sz="8" w:color="14202A"/>
            </w:tcBorders>
          </w:tcPr>
          <w:p>
            <w:pPr>
              <w:spacing w:after="0"/>
              <w:rPr>
                <w:sz w:val="5"/>
                <w:szCs w:val="5"/>
                <w:color w:val="auto"/>
              </w:rPr>
            </w:pPr>
          </w:p>
        </w:tc>
        <w:tc>
          <w:tcPr>
            <w:tcW w:w="320" w:type="dxa"/>
            <w:vAlign w:val="bottom"/>
            <w:tcBorders>
              <w:top w:val="single" w:sz="8" w:color="0000EE"/>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1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0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4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40" w:type="dxa"/>
            <w:vAlign w:val="bottom"/>
            <w:tcBorders>
              <w:top w:val="single" w:sz="8" w:color="0000EE"/>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380" w:type="dxa"/>
            <w:vAlign w:val="bottom"/>
            <w:tcBorders>
              <w:bottom w:val="single" w:sz="8" w:color="14202A"/>
            </w:tcBorders>
          </w:tcPr>
          <w:p>
            <w:pPr>
              <w:spacing w:after="0"/>
              <w:rPr>
                <w:sz w:val="5"/>
                <w:szCs w:val="5"/>
                <w:color w:val="auto"/>
              </w:rPr>
            </w:pPr>
          </w:p>
        </w:tc>
        <w:tc>
          <w:tcPr>
            <w:tcW w:w="10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26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920" w:type="dxa"/>
            <w:vAlign w:val="bottom"/>
            <w:tcBorders>
              <w:bottom w:val="single" w:sz="8" w:color="14202A"/>
            </w:tcBorders>
          </w:tcPr>
          <w:p>
            <w:pPr>
              <w:spacing w:after="0"/>
              <w:rPr>
                <w:sz w:val="5"/>
                <w:szCs w:val="5"/>
                <w:color w:val="auto"/>
              </w:rPr>
            </w:pPr>
          </w:p>
        </w:tc>
        <w:tc>
          <w:tcPr>
            <w:tcW w:w="1320" w:type="dxa"/>
            <w:vAlign w:val="bottom"/>
            <w:tcBorders>
              <w:bottom w:val="single" w:sz="8" w:color="14202A"/>
            </w:tcBorders>
          </w:tcPr>
          <w:p>
            <w:pPr>
              <w:spacing w:after="0"/>
              <w:rPr>
                <w:sz w:val="5"/>
                <w:szCs w:val="5"/>
                <w:color w:val="auto"/>
              </w:rPr>
            </w:pPr>
          </w:p>
        </w:tc>
        <w:tc>
          <w:tcPr>
            <w:tcW w:w="1460" w:type="dxa"/>
            <w:vAlign w:val="bottom"/>
            <w:tcBorders>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6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r>
      <w:tr>
        <w:trPr>
          <w:trHeight w:val="209"/>
        </w:trPr>
        <w:tc>
          <w:tcPr>
            <w:tcW w:w="16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Arial" w:cs="Arial" w:eastAsia="Arial" w:hAnsi="Arial"/>
                <w:sz w:val="14"/>
                <w:szCs w:val="14"/>
                <w:color w:val="0000EE"/>
                <w:w w:val="98"/>
              </w:rPr>
              <w:t>Executive​</w:t>
            </w:r>
          </w:p>
        </w:tc>
        <w:tc>
          <w:tcPr>
            <w:tcW w:w="6760" w:type="dxa"/>
            <w:vAlign w:val="bottom"/>
            <w:gridSpan w:val="35"/>
          </w:tcPr>
          <w:p>
            <w:pPr>
              <w:ind w:left="40"/>
              <w:spacing w:after="0"/>
              <w:rPr>
                <w:sz w:val="20"/>
                <w:szCs w:val="20"/>
                <w:color w:val="auto"/>
              </w:rPr>
            </w:pPr>
            <w:r>
              <w:rPr>
                <w:rFonts w:ascii="Arial" w:cs="Arial" w:eastAsia="Arial" w:hAnsi="Arial"/>
                <w:sz w:val="14"/>
                <w:szCs w:val="14"/>
                <w:color w:val="0000EE"/>
              </w:rPr>
              <w:t>Summary</w:t>
            </w:r>
          </w:p>
        </w:tc>
        <w:tc>
          <w:tcPr>
            <w:tcW w:w="1740" w:type="dxa"/>
            <w:vAlign w:val="bottom"/>
            <w:gridSpan w:val="5"/>
          </w:tcPr>
          <w:p>
            <w:pPr>
              <w:jc w:val="right"/>
              <w:ind w:right="120"/>
              <w:spacing w:after="0"/>
              <w:rPr>
                <w:sz w:val="20"/>
                <w:szCs w:val="20"/>
                <w:color w:val="auto"/>
              </w:rPr>
            </w:pPr>
            <w:r>
              <w:rPr>
                <w:rFonts w:ascii="Arial" w:cs="Arial" w:eastAsia="Arial" w:hAnsi="Arial"/>
                <w:sz w:val="14"/>
                <w:szCs w:val="14"/>
                <w:color w:val="0000EE"/>
              </w:rPr>
              <w:t>29​</w:t>
            </w:r>
          </w:p>
        </w:tc>
      </w:tr>
      <w:tr>
        <w:trPr>
          <w:trHeight w:val="61"/>
        </w:trPr>
        <w:tc>
          <w:tcPr>
            <w:tcW w:w="160" w:type="dxa"/>
            <w:vAlign w:val="bottom"/>
            <w:tcBorders>
              <w:bottom w:val="single" w:sz="8" w:color="14202A"/>
            </w:tcBorders>
          </w:tcPr>
          <w:p>
            <w:pPr>
              <w:spacing w:after="0"/>
              <w:rPr>
                <w:sz w:val="5"/>
                <w:szCs w:val="5"/>
                <w:color w:val="auto"/>
              </w:rPr>
            </w:pPr>
          </w:p>
        </w:tc>
        <w:tc>
          <w:tcPr>
            <w:tcW w:w="620" w:type="dxa"/>
            <w:vAlign w:val="bottom"/>
            <w:tcBorders>
              <w:top w:val="single" w:sz="8" w:color="0000EE"/>
              <w:bottom w:val="single" w:sz="8" w:color="14202A"/>
            </w:tcBorders>
          </w:tcPr>
          <w:p>
            <w:pPr>
              <w:spacing w:after="0"/>
              <w:rPr>
                <w:sz w:val="5"/>
                <w:szCs w:val="5"/>
                <w:color w:val="auto"/>
              </w:rPr>
            </w:pPr>
          </w:p>
        </w:tc>
        <w:tc>
          <w:tcPr>
            <w:tcW w:w="320" w:type="dxa"/>
            <w:vAlign w:val="bottom"/>
            <w:tcBorders>
              <w:top w:val="single" w:sz="8" w:color="0000EE"/>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1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10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16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14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6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380" w:type="dxa"/>
            <w:vAlign w:val="bottom"/>
            <w:tcBorders>
              <w:bottom w:val="single" w:sz="8" w:color="14202A"/>
            </w:tcBorders>
          </w:tcPr>
          <w:p>
            <w:pPr>
              <w:spacing w:after="0"/>
              <w:rPr>
                <w:sz w:val="5"/>
                <w:szCs w:val="5"/>
                <w:color w:val="auto"/>
              </w:rPr>
            </w:pPr>
          </w:p>
        </w:tc>
        <w:tc>
          <w:tcPr>
            <w:tcW w:w="10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26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920" w:type="dxa"/>
            <w:vAlign w:val="bottom"/>
            <w:tcBorders>
              <w:bottom w:val="single" w:sz="8" w:color="14202A"/>
            </w:tcBorders>
          </w:tcPr>
          <w:p>
            <w:pPr>
              <w:spacing w:after="0"/>
              <w:rPr>
                <w:sz w:val="5"/>
                <w:szCs w:val="5"/>
                <w:color w:val="auto"/>
              </w:rPr>
            </w:pPr>
          </w:p>
        </w:tc>
        <w:tc>
          <w:tcPr>
            <w:tcW w:w="1320" w:type="dxa"/>
            <w:vAlign w:val="bottom"/>
            <w:tcBorders>
              <w:bottom w:val="single" w:sz="8" w:color="14202A"/>
            </w:tcBorders>
          </w:tcPr>
          <w:p>
            <w:pPr>
              <w:spacing w:after="0"/>
              <w:rPr>
                <w:sz w:val="5"/>
                <w:szCs w:val="5"/>
                <w:color w:val="auto"/>
              </w:rPr>
            </w:pPr>
          </w:p>
        </w:tc>
        <w:tc>
          <w:tcPr>
            <w:tcW w:w="1460" w:type="dxa"/>
            <w:vAlign w:val="bottom"/>
            <w:tcBorders>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6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r>
      <w:tr>
        <w:trPr>
          <w:trHeight w:val="210"/>
        </w:trPr>
        <w:tc>
          <w:tcPr>
            <w:tcW w:w="160" w:type="dxa"/>
            <w:vAlign w:val="bottom"/>
          </w:tcPr>
          <w:p>
            <w:pPr>
              <w:spacing w:after="0"/>
              <w:rPr>
                <w:sz w:val="18"/>
                <w:szCs w:val="18"/>
                <w:color w:val="auto"/>
              </w:rPr>
            </w:pPr>
          </w:p>
        </w:tc>
        <w:tc>
          <w:tcPr>
            <w:tcW w:w="7380" w:type="dxa"/>
            <w:vAlign w:val="bottom"/>
            <w:gridSpan w:val="36"/>
          </w:tcPr>
          <w:p>
            <w:pPr>
              <w:spacing w:after="0"/>
              <w:rPr>
                <w:sz w:val="20"/>
                <w:szCs w:val="20"/>
                <w:color w:val="auto"/>
              </w:rPr>
            </w:pPr>
            <w:r>
              <w:rPr>
                <w:rFonts w:ascii="Arial" w:cs="Arial" w:eastAsia="Arial" w:hAnsi="Arial"/>
                <w:sz w:val="14"/>
                <w:szCs w:val="14"/>
                <w:color w:val="0000EE"/>
              </w:rPr>
              <w:t>Determination of Compensation</w:t>
            </w:r>
          </w:p>
        </w:tc>
        <w:tc>
          <w:tcPr>
            <w:tcW w:w="1740" w:type="dxa"/>
            <w:vAlign w:val="bottom"/>
            <w:gridSpan w:val="5"/>
          </w:tcPr>
          <w:p>
            <w:pPr>
              <w:jc w:val="right"/>
              <w:ind w:right="120"/>
              <w:spacing w:after="0"/>
              <w:rPr>
                <w:sz w:val="20"/>
                <w:szCs w:val="20"/>
                <w:color w:val="auto"/>
              </w:rPr>
            </w:pPr>
            <w:r>
              <w:rPr>
                <w:rFonts w:ascii="Arial" w:cs="Arial" w:eastAsia="Arial" w:hAnsi="Arial"/>
                <w:sz w:val="14"/>
                <w:szCs w:val="14"/>
                <w:color w:val="0000EE"/>
              </w:rPr>
              <w:t>34</w:t>
            </w:r>
          </w:p>
        </w:tc>
      </w:tr>
      <w:tr>
        <w:trPr>
          <w:trHeight w:val="61"/>
        </w:trPr>
        <w:tc>
          <w:tcPr>
            <w:tcW w:w="160" w:type="dxa"/>
            <w:vAlign w:val="bottom"/>
            <w:tcBorders>
              <w:bottom w:val="single" w:sz="8" w:color="14202A"/>
            </w:tcBorders>
          </w:tcPr>
          <w:p>
            <w:pPr>
              <w:spacing w:after="0"/>
              <w:rPr>
                <w:sz w:val="5"/>
                <w:szCs w:val="5"/>
                <w:color w:val="auto"/>
              </w:rPr>
            </w:pPr>
          </w:p>
        </w:tc>
        <w:tc>
          <w:tcPr>
            <w:tcW w:w="620" w:type="dxa"/>
            <w:vAlign w:val="bottom"/>
            <w:tcBorders>
              <w:top w:val="single" w:sz="8" w:color="0000EE"/>
              <w:bottom w:val="single" w:sz="8" w:color="14202A"/>
            </w:tcBorders>
          </w:tcPr>
          <w:p>
            <w:pPr>
              <w:spacing w:after="0"/>
              <w:rPr>
                <w:sz w:val="5"/>
                <w:szCs w:val="5"/>
                <w:color w:val="auto"/>
              </w:rPr>
            </w:pPr>
          </w:p>
        </w:tc>
        <w:tc>
          <w:tcPr>
            <w:tcW w:w="320" w:type="dxa"/>
            <w:vAlign w:val="bottom"/>
            <w:tcBorders>
              <w:top w:val="single" w:sz="8" w:color="0000EE"/>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1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0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14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6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380" w:type="dxa"/>
            <w:vAlign w:val="bottom"/>
            <w:tcBorders>
              <w:bottom w:val="single" w:sz="8" w:color="14202A"/>
            </w:tcBorders>
          </w:tcPr>
          <w:p>
            <w:pPr>
              <w:spacing w:after="0"/>
              <w:rPr>
                <w:sz w:val="5"/>
                <w:szCs w:val="5"/>
                <w:color w:val="auto"/>
              </w:rPr>
            </w:pPr>
          </w:p>
        </w:tc>
        <w:tc>
          <w:tcPr>
            <w:tcW w:w="10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26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920" w:type="dxa"/>
            <w:vAlign w:val="bottom"/>
            <w:tcBorders>
              <w:bottom w:val="single" w:sz="8" w:color="14202A"/>
            </w:tcBorders>
          </w:tcPr>
          <w:p>
            <w:pPr>
              <w:spacing w:after="0"/>
              <w:rPr>
                <w:sz w:val="5"/>
                <w:szCs w:val="5"/>
                <w:color w:val="auto"/>
              </w:rPr>
            </w:pPr>
          </w:p>
        </w:tc>
        <w:tc>
          <w:tcPr>
            <w:tcW w:w="1320" w:type="dxa"/>
            <w:vAlign w:val="bottom"/>
            <w:tcBorders>
              <w:bottom w:val="single" w:sz="8" w:color="14202A"/>
            </w:tcBorders>
          </w:tcPr>
          <w:p>
            <w:pPr>
              <w:spacing w:after="0"/>
              <w:rPr>
                <w:sz w:val="5"/>
                <w:szCs w:val="5"/>
                <w:color w:val="auto"/>
              </w:rPr>
            </w:pPr>
          </w:p>
        </w:tc>
        <w:tc>
          <w:tcPr>
            <w:tcW w:w="1460" w:type="dxa"/>
            <w:vAlign w:val="bottom"/>
            <w:tcBorders>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6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r>
      <w:tr>
        <w:trPr>
          <w:trHeight w:val="210"/>
        </w:trPr>
        <w:tc>
          <w:tcPr>
            <w:tcW w:w="160" w:type="dxa"/>
            <w:vAlign w:val="bottom"/>
          </w:tcPr>
          <w:p>
            <w:pPr>
              <w:spacing w:after="0"/>
              <w:rPr>
                <w:sz w:val="18"/>
                <w:szCs w:val="18"/>
                <w:color w:val="auto"/>
              </w:rPr>
            </w:pPr>
          </w:p>
        </w:tc>
        <w:tc>
          <w:tcPr>
            <w:tcW w:w="7380" w:type="dxa"/>
            <w:vAlign w:val="bottom"/>
            <w:gridSpan w:val="36"/>
          </w:tcPr>
          <w:p>
            <w:pPr>
              <w:spacing w:after="0"/>
              <w:rPr>
                <w:sz w:val="20"/>
                <w:szCs w:val="20"/>
                <w:color w:val="auto"/>
              </w:rPr>
            </w:pPr>
            <w:r>
              <w:rPr>
                <w:rFonts w:ascii="Arial" w:cs="Arial" w:eastAsia="Arial" w:hAnsi="Arial"/>
                <w:sz w:val="14"/>
                <w:szCs w:val="14"/>
                <w:color w:val="0000EE"/>
              </w:rPr>
              <w:t>Fiscal 2024 NEO Compensation Decisions</w:t>
            </w:r>
          </w:p>
        </w:tc>
        <w:tc>
          <w:tcPr>
            <w:tcW w:w="1740" w:type="dxa"/>
            <w:vAlign w:val="bottom"/>
            <w:gridSpan w:val="5"/>
          </w:tcPr>
          <w:p>
            <w:pPr>
              <w:jc w:val="right"/>
              <w:ind w:right="120"/>
              <w:spacing w:after="0"/>
              <w:rPr>
                <w:sz w:val="20"/>
                <w:szCs w:val="20"/>
                <w:color w:val="auto"/>
              </w:rPr>
            </w:pPr>
            <w:r>
              <w:rPr>
                <w:rFonts w:ascii="Arial" w:cs="Arial" w:eastAsia="Arial" w:hAnsi="Arial"/>
                <w:sz w:val="14"/>
                <w:szCs w:val="14"/>
                <w:color w:val="0000EE"/>
              </w:rPr>
              <w:t>36</w:t>
            </w:r>
          </w:p>
        </w:tc>
      </w:tr>
      <w:tr>
        <w:trPr>
          <w:trHeight w:val="61"/>
        </w:trPr>
        <w:tc>
          <w:tcPr>
            <w:tcW w:w="160" w:type="dxa"/>
            <w:vAlign w:val="bottom"/>
            <w:tcBorders>
              <w:bottom w:val="single" w:sz="8" w:color="14202A"/>
            </w:tcBorders>
          </w:tcPr>
          <w:p>
            <w:pPr>
              <w:spacing w:after="0"/>
              <w:rPr>
                <w:sz w:val="5"/>
                <w:szCs w:val="5"/>
                <w:color w:val="auto"/>
              </w:rPr>
            </w:pPr>
          </w:p>
        </w:tc>
        <w:tc>
          <w:tcPr>
            <w:tcW w:w="620" w:type="dxa"/>
            <w:vAlign w:val="bottom"/>
            <w:tcBorders>
              <w:top w:val="single" w:sz="8" w:color="0000EE"/>
              <w:bottom w:val="single" w:sz="8" w:color="14202A"/>
            </w:tcBorders>
          </w:tcPr>
          <w:p>
            <w:pPr>
              <w:spacing w:after="0"/>
              <w:rPr>
                <w:sz w:val="5"/>
                <w:szCs w:val="5"/>
                <w:color w:val="auto"/>
              </w:rPr>
            </w:pPr>
          </w:p>
        </w:tc>
        <w:tc>
          <w:tcPr>
            <w:tcW w:w="320" w:type="dxa"/>
            <w:vAlign w:val="bottom"/>
            <w:tcBorders>
              <w:top w:val="single" w:sz="8" w:color="0000EE"/>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1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0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4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40" w:type="dxa"/>
            <w:vAlign w:val="bottom"/>
            <w:tcBorders>
              <w:top w:val="single" w:sz="8" w:color="0000EE"/>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380" w:type="dxa"/>
            <w:vAlign w:val="bottom"/>
            <w:tcBorders>
              <w:bottom w:val="single" w:sz="8" w:color="14202A"/>
            </w:tcBorders>
          </w:tcPr>
          <w:p>
            <w:pPr>
              <w:spacing w:after="0"/>
              <w:rPr>
                <w:sz w:val="5"/>
                <w:szCs w:val="5"/>
                <w:color w:val="auto"/>
              </w:rPr>
            </w:pPr>
          </w:p>
        </w:tc>
        <w:tc>
          <w:tcPr>
            <w:tcW w:w="10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26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920" w:type="dxa"/>
            <w:vAlign w:val="bottom"/>
            <w:tcBorders>
              <w:bottom w:val="single" w:sz="8" w:color="14202A"/>
            </w:tcBorders>
          </w:tcPr>
          <w:p>
            <w:pPr>
              <w:spacing w:after="0"/>
              <w:rPr>
                <w:sz w:val="5"/>
                <w:szCs w:val="5"/>
                <w:color w:val="auto"/>
              </w:rPr>
            </w:pPr>
          </w:p>
        </w:tc>
        <w:tc>
          <w:tcPr>
            <w:tcW w:w="1320" w:type="dxa"/>
            <w:vAlign w:val="bottom"/>
            <w:tcBorders>
              <w:bottom w:val="single" w:sz="8" w:color="14202A"/>
            </w:tcBorders>
          </w:tcPr>
          <w:p>
            <w:pPr>
              <w:spacing w:after="0"/>
              <w:rPr>
                <w:sz w:val="5"/>
                <w:szCs w:val="5"/>
                <w:color w:val="auto"/>
              </w:rPr>
            </w:pPr>
          </w:p>
        </w:tc>
        <w:tc>
          <w:tcPr>
            <w:tcW w:w="1460" w:type="dxa"/>
            <w:vAlign w:val="bottom"/>
            <w:tcBorders>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6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r>
      <w:tr>
        <w:trPr>
          <w:trHeight w:val="210"/>
        </w:trPr>
        <w:tc>
          <w:tcPr>
            <w:tcW w:w="160" w:type="dxa"/>
            <w:vAlign w:val="bottom"/>
          </w:tcPr>
          <w:p>
            <w:pPr>
              <w:spacing w:after="0"/>
              <w:rPr>
                <w:sz w:val="18"/>
                <w:szCs w:val="18"/>
                <w:color w:val="auto"/>
              </w:rPr>
            </w:pPr>
          </w:p>
        </w:tc>
        <w:tc>
          <w:tcPr>
            <w:tcW w:w="7380" w:type="dxa"/>
            <w:vAlign w:val="bottom"/>
            <w:gridSpan w:val="36"/>
          </w:tcPr>
          <w:p>
            <w:pPr>
              <w:spacing w:after="0"/>
              <w:rPr>
                <w:sz w:val="20"/>
                <w:szCs w:val="20"/>
                <w:color w:val="auto"/>
              </w:rPr>
            </w:pPr>
            <w:r>
              <w:rPr>
                <w:rFonts w:ascii="Arial" w:cs="Arial" w:eastAsia="Arial" w:hAnsi="Arial"/>
                <w:sz w:val="14"/>
                <w:szCs w:val="14"/>
                <w:color w:val="0000EE"/>
              </w:rPr>
              <w:t>Additional Compensation Policies</w:t>
            </w:r>
          </w:p>
        </w:tc>
        <w:tc>
          <w:tcPr>
            <w:tcW w:w="1740" w:type="dxa"/>
            <w:vAlign w:val="bottom"/>
            <w:gridSpan w:val="5"/>
          </w:tcPr>
          <w:p>
            <w:pPr>
              <w:jc w:val="right"/>
              <w:ind w:right="120"/>
              <w:spacing w:after="0"/>
              <w:rPr>
                <w:sz w:val="20"/>
                <w:szCs w:val="20"/>
                <w:color w:val="auto"/>
              </w:rPr>
            </w:pPr>
            <w:r>
              <w:rPr>
                <w:rFonts w:ascii="Arial" w:cs="Arial" w:eastAsia="Arial" w:hAnsi="Arial"/>
                <w:sz w:val="14"/>
                <w:szCs w:val="14"/>
                <w:color w:val="0000EE"/>
              </w:rPr>
              <w:t>43</w:t>
            </w:r>
          </w:p>
        </w:tc>
      </w:tr>
      <w:tr>
        <w:trPr>
          <w:trHeight w:val="61"/>
        </w:trPr>
        <w:tc>
          <w:tcPr>
            <w:tcW w:w="160" w:type="dxa"/>
            <w:vAlign w:val="bottom"/>
            <w:tcBorders>
              <w:bottom w:val="single" w:sz="8" w:color="14202A"/>
            </w:tcBorders>
          </w:tcPr>
          <w:p>
            <w:pPr>
              <w:spacing w:after="0"/>
              <w:rPr>
                <w:sz w:val="5"/>
                <w:szCs w:val="5"/>
                <w:color w:val="auto"/>
              </w:rPr>
            </w:pPr>
          </w:p>
        </w:tc>
        <w:tc>
          <w:tcPr>
            <w:tcW w:w="620" w:type="dxa"/>
            <w:vAlign w:val="bottom"/>
            <w:tcBorders>
              <w:top w:val="single" w:sz="8" w:color="0000EE"/>
              <w:bottom w:val="single" w:sz="8" w:color="14202A"/>
            </w:tcBorders>
          </w:tcPr>
          <w:p>
            <w:pPr>
              <w:spacing w:after="0"/>
              <w:rPr>
                <w:sz w:val="5"/>
                <w:szCs w:val="5"/>
                <w:color w:val="auto"/>
              </w:rPr>
            </w:pPr>
          </w:p>
        </w:tc>
        <w:tc>
          <w:tcPr>
            <w:tcW w:w="320" w:type="dxa"/>
            <w:vAlign w:val="bottom"/>
            <w:tcBorders>
              <w:top w:val="single" w:sz="8" w:color="0000EE"/>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1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0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4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6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380" w:type="dxa"/>
            <w:vAlign w:val="bottom"/>
            <w:tcBorders>
              <w:bottom w:val="single" w:sz="8" w:color="14202A"/>
            </w:tcBorders>
          </w:tcPr>
          <w:p>
            <w:pPr>
              <w:spacing w:after="0"/>
              <w:rPr>
                <w:sz w:val="5"/>
                <w:szCs w:val="5"/>
                <w:color w:val="auto"/>
              </w:rPr>
            </w:pPr>
          </w:p>
        </w:tc>
        <w:tc>
          <w:tcPr>
            <w:tcW w:w="10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26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920" w:type="dxa"/>
            <w:vAlign w:val="bottom"/>
            <w:tcBorders>
              <w:bottom w:val="single" w:sz="8" w:color="14202A"/>
            </w:tcBorders>
          </w:tcPr>
          <w:p>
            <w:pPr>
              <w:spacing w:after="0"/>
              <w:rPr>
                <w:sz w:val="5"/>
                <w:szCs w:val="5"/>
                <w:color w:val="auto"/>
              </w:rPr>
            </w:pPr>
          </w:p>
        </w:tc>
        <w:tc>
          <w:tcPr>
            <w:tcW w:w="1320" w:type="dxa"/>
            <w:vAlign w:val="bottom"/>
            <w:tcBorders>
              <w:bottom w:val="single" w:sz="8" w:color="14202A"/>
            </w:tcBorders>
          </w:tcPr>
          <w:p>
            <w:pPr>
              <w:spacing w:after="0"/>
              <w:rPr>
                <w:sz w:val="5"/>
                <w:szCs w:val="5"/>
                <w:color w:val="auto"/>
              </w:rPr>
            </w:pPr>
          </w:p>
        </w:tc>
        <w:tc>
          <w:tcPr>
            <w:tcW w:w="1460" w:type="dxa"/>
            <w:vAlign w:val="bottom"/>
            <w:tcBorders>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6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r>
      <w:tr>
        <w:trPr>
          <w:trHeight w:val="210"/>
        </w:trPr>
        <w:tc>
          <w:tcPr>
            <w:tcW w:w="160" w:type="dxa"/>
            <w:vAlign w:val="bottom"/>
          </w:tcPr>
          <w:p>
            <w:pPr>
              <w:spacing w:after="0"/>
              <w:rPr>
                <w:sz w:val="18"/>
                <w:szCs w:val="18"/>
                <w:color w:val="auto"/>
              </w:rPr>
            </w:pPr>
          </w:p>
        </w:tc>
        <w:tc>
          <w:tcPr>
            <w:tcW w:w="7380" w:type="dxa"/>
            <w:vAlign w:val="bottom"/>
            <w:gridSpan w:val="36"/>
          </w:tcPr>
          <w:p>
            <w:pPr>
              <w:spacing w:after="0"/>
              <w:rPr>
                <w:sz w:val="20"/>
                <w:szCs w:val="20"/>
                <w:color w:val="auto"/>
              </w:rPr>
            </w:pPr>
            <w:r>
              <w:rPr>
                <w:rFonts w:ascii="Arial" w:cs="Arial" w:eastAsia="Arial" w:hAnsi="Arial"/>
                <w:sz w:val="14"/>
                <w:szCs w:val="14"/>
                <w:b w:val="1"/>
                <w:bCs w:val="1"/>
                <w:color w:val="0000EE"/>
              </w:rPr>
              <w:t>Human Resources Committee Report</w:t>
            </w:r>
          </w:p>
        </w:tc>
        <w:tc>
          <w:tcPr>
            <w:tcW w:w="1740" w:type="dxa"/>
            <w:vAlign w:val="bottom"/>
            <w:gridSpan w:val="5"/>
          </w:tcPr>
          <w:p>
            <w:pPr>
              <w:jc w:val="right"/>
              <w:ind w:right="120"/>
              <w:spacing w:after="0"/>
              <w:rPr>
                <w:sz w:val="20"/>
                <w:szCs w:val="20"/>
                <w:color w:val="auto"/>
              </w:rPr>
            </w:pPr>
            <w:r>
              <w:rPr>
                <w:rFonts w:ascii="Arial" w:cs="Arial" w:eastAsia="Arial" w:hAnsi="Arial"/>
                <w:sz w:val="14"/>
                <w:szCs w:val="14"/>
                <w:color w:val="0000EE"/>
              </w:rPr>
              <w:t>46</w:t>
            </w:r>
          </w:p>
        </w:tc>
      </w:tr>
      <w:tr>
        <w:trPr>
          <w:trHeight w:val="61"/>
        </w:trPr>
        <w:tc>
          <w:tcPr>
            <w:tcW w:w="160" w:type="dxa"/>
            <w:vAlign w:val="bottom"/>
            <w:tcBorders>
              <w:bottom w:val="single" w:sz="8" w:color="14202A"/>
            </w:tcBorders>
          </w:tcPr>
          <w:p>
            <w:pPr>
              <w:spacing w:after="0"/>
              <w:rPr>
                <w:sz w:val="5"/>
                <w:szCs w:val="5"/>
                <w:color w:val="auto"/>
              </w:rPr>
            </w:pPr>
          </w:p>
        </w:tc>
        <w:tc>
          <w:tcPr>
            <w:tcW w:w="620" w:type="dxa"/>
            <w:vAlign w:val="bottom"/>
            <w:tcBorders>
              <w:top w:val="single" w:sz="8" w:color="0000EE"/>
              <w:bottom w:val="single" w:sz="8" w:color="14202A"/>
            </w:tcBorders>
          </w:tcPr>
          <w:p>
            <w:pPr>
              <w:spacing w:after="0"/>
              <w:rPr>
                <w:sz w:val="5"/>
                <w:szCs w:val="5"/>
                <w:color w:val="auto"/>
              </w:rPr>
            </w:pPr>
          </w:p>
        </w:tc>
        <w:tc>
          <w:tcPr>
            <w:tcW w:w="320" w:type="dxa"/>
            <w:vAlign w:val="bottom"/>
            <w:tcBorders>
              <w:top w:val="single" w:sz="8" w:color="0000EE"/>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1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0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4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40" w:type="dxa"/>
            <w:vAlign w:val="bottom"/>
            <w:tcBorders>
              <w:top w:val="single" w:sz="8" w:color="0000EE"/>
              <w:bottom w:val="single" w:sz="8" w:color="14202A"/>
            </w:tcBorders>
          </w:tcPr>
          <w:p>
            <w:pPr>
              <w:spacing w:after="0"/>
              <w:rPr>
                <w:sz w:val="5"/>
                <w:szCs w:val="5"/>
                <w:color w:val="auto"/>
              </w:rPr>
            </w:pPr>
          </w:p>
        </w:tc>
        <w:tc>
          <w:tcPr>
            <w:tcW w:w="16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380" w:type="dxa"/>
            <w:vAlign w:val="bottom"/>
            <w:tcBorders>
              <w:bottom w:val="single" w:sz="8" w:color="14202A"/>
            </w:tcBorders>
          </w:tcPr>
          <w:p>
            <w:pPr>
              <w:spacing w:after="0"/>
              <w:rPr>
                <w:sz w:val="5"/>
                <w:szCs w:val="5"/>
                <w:color w:val="auto"/>
              </w:rPr>
            </w:pPr>
          </w:p>
        </w:tc>
        <w:tc>
          <w:tcPr>
            <w:tcW w:w="10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26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920" w:type="dxa"/>
            <w:vAlign w:val="bottom"/>
            <w:tcBorders>
              <w:bottom w:val="single" w:sz="8" w:color="14202A"/>
            </w:tcBorders>
          </w:tcPr>
          <w:p>
            <w:pPr>
              <w:spacing w:after="0"/>
              <w:rPr>
                <w:sz w:val="5"/>
                <w:szCs w:val="5"/>
                <w:color w:val="auto"/>
              </w:rPr>
            </w:pPr>
          </w:p>
        </w:tc>
        <w:tc>
          <w:tcPr>
            <w:tcW w:w="1320" w:type="dxa"/>
            <w:vAlign w:val="bottom"/>
            <w:tcBorders>
              <w:bottom w:val="single" w:sz="8" w:color="14202A"/>
            </w:tcBorders>
          </w:tcPr>
          <w:p>
            <w:pPr>
              <w:spacing w:after="0"/>
              <w:rPr>
                <w:sz w:val="5"/>
                <w:szCs w:val="5"/>
                <w:color w:val="auto"/>
              </w:rPr>
            </w:pPr>
          </w:p>
        </w:tc>
        <w:tc>
          <w:tcPr>
            <w:tcW w:w="1460" w:type="dxa"/>
            <w:vAlign w:val="bottom"/>
            <w:tcBorders>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6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r>
      <w:tr>
        <w:trPr>
          <w:trHeight w:val="210"/>
        </w:trPr>
        <w:tc>
          <w:tcPr>
            <w:tcW w:w="160" w:type="dxa"/>
            <w:vAlign w:val="bottom"/>
          </w:tcPr>
          <w:p>
            <w:pPr>
              <w:spacing w:after="0"/>
              <w:rPr>
                <w:sz w:val="18"/>
                <w:szCs w:val="18"/>
                <w:color w:val="auto"/>
              </w:rPr>
            </w:pPr>
          </w:p>
        </w:tc>
        <w:tc>
          <w:tcPr>
            <w:tcW w:w="7380" w:type="dxa"/>
            <w:vAlign w:val="bottom"/>
            <w:gridSpan w:val="36"/>
          </w:tcPr>
          <w:p>
            <w:pPr>
              <w:spacing w:after="0"/>
              <w:rPr>
                <w:sz w:val="20"/>
                <w:szCs w:val="20"/>
                <w:color w:val="auto"/>
              </w:rPr>
            </w:pPr>
            <w:r>
              <w:rPr>
                <w:rFonts w:ascii="Arial" w:cs="Arial" w:eastAsia="Arial" w:hAnsi="Arial"/>
                <w:sz w:val="14"/>
                <w:szCs w:val="14"/>
                <w:b w:val="1"/>
                <w:bCs w:val="1"/>
                <w:color w:val="0000EE"/>
              </w:rPr>
              <w:t>Compensation Tables and Narrative Disclosure</w:t>
            </w:r>
          </w:p>
        </w:tc>
        <w:tc>
          <w:tcPr>
            <w:tcW w:w="1740" w:type="dxa"/>
            <w:vAlign w:val="bottom"/>
            <w:gridSpan w:val="5"/>
          </w:tcPr>
          <w:p>
            <w:pPr>
              <w:jc w:val="right"/>
              <w:ind w:right="120"/>
              <w:spacing w:after="0"/>
              <w:rPr>
                <w:sz w:val="20"/>
                <w:szCs w:val="20"/>
                <w:color w:val="auto"/>
              </w:rPr>
            </w:pPr>
            <w:r>
              <w:rPr>
                <w:rFonts w:ascii="Arial" w:cs="Arial" w:eastAsia="Arial" w:hAnsi="Arial"/>
                <w:sz w:val="14"/>
                <w:szCs w:val="14"/>
                <w:color w:val="0000EE"/>
              </w:rPr>
              <w:t>47</w:t>
            </w:r>
          </w:p>
        </w:tc>
      </w:tr>
      <w:tr>
        <w:trPr>
          <w:trHeight w:val="61"/>
        </w:trPr>
        <w:tc>
          <w:tcPr>
            <w:tcW w:w="160" w:type="dxa"/>
            <w:vAlign w:val="bottom"/>
            <w:tcBorders>
              <w:bottom w:val="single" w:sz="8" w:color="14202A"/>
            </w:tcBorders>
          </w:tcPr>
          <w:p>
            <w:pPr>
              <w:spacing w:after="0"/>
              <w:rPr>
                <w:sz w:val="5"/>
                <w:szCs w:val="5"/>
                <w:color w:val="auto"/>
              </w:rPr>
            </w:pPr>
          </w:p>
        </w:tc>
        <w:tc>
          <w:tcPr>
            <w:tcW w:w="620" w:type="dxa"/>
            <w:vAlign w:val="bottom"/>
            <w:tcBorders>
              <w:top w:val="single" w:sz="8" w:color="0000EE"/>
              <w:bottom w:val="single" w:sz="8" w:color="14202A"/>
            </w:tcBorders>
          </w:tcPr>
          <w:p>
            <w:pPr>
              <w:spacing w:after="0"/>
              <w:rPr>
                <w:sz w:val="5"/>
                <w:szCs w:val="5"/>
                <w:color w:val="auto"/>
              </w:rPr>
            </w:pPr>
          </w:p>
        </w:tc>
        <w:tc>
          <w:tcPr>
            <w:tcW w:w="320" w:type="dxa"/>
            <w:vAlign w:val="bottom"/>
            <w:tcBorders>
              <w:top w:val="single" w:sz="8" w:color="0000EE"/>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1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0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4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40" w:type="dxa"/>
            <w:vAlign w:val="bottom"/>
            <w:tcBorders>
              <w:top w:val="single" w:sz="8" w:color="0000EE"/>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380" w:type="dxa"/>
            <w:vAlign w:val="bottom"/>
            <w:tcBorders>
              <w:top w:val="single" w:sz="8" w:color="0000EE"/>
              <w:bottom w:val="single" w:sz="8" w:color="14202A"/>
            </w:tcBorders>
          </w:tcPr>
          <w:p>
            <w:pPr>
              <w:spacing w:after="0"/>
              <w:rPr>
                <w:sz w:val="5"/>
                <w:szCs w:val="5"/>
                <w:color w:val="auto"/>
              </w:rPr>
            </w:pPr>
          </w:p>
        </w:tc>
        <w:tc>
          <w:tcPr>
            <w:tcW w:w="10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26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920" w:type="dxa"/>
            <w:vAlign w:val="bottom"/>
            <w:tcBorders>
              <w:bottom w:val="single" w:sz="8" w:color="14202A"/>
            </w:tcBorders>
          </w:tcPr>
          <w:p>
            <w:pPr>
              <w:spacing w:after="0"/>
              <w:rPr>
                <w:sz w:val="5"/>
                <w:szCs w:val="5"/>
                <w:color w:val="auto"/>
              </w:rPr>
            </w:pPr>
          </w:p>
        </w:tc>
        <w:tc>
          <w:tcPr>
            <w:tcW w:w="1320" w:type="dxa"/>
            <w:vAlign w:val="bottom"/>
            <w:tcBorders>
              <w:bottom w:val="single" w:sz="8" w:color="14202A"/>
            </w:tcBorders>
          </w:tcPr>
          <w:p>
            <w:pPr>
              <w:spacing w:after="0"/>
              <w:rPr>
                <w:sz w:val="5"/>
                <w:szCs w:val="5"/>
                <w:color w:val="auto"/>
              </w:rPr>
            </w:pPr>
          </w:p>
        </w:tc>
        <w:tc>
          <w:tcPr>
            <w:tcW w:w="1460" w:type="dxa"/>
            <w:vAlign w:val="bottom"/>
            <w:tcBorders>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6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r>
      <w:tr>
        <w:trPr>
          <w:trHeight w:val="209"/>
        </w:trPr>
        <w:tc>
          <w:tcPr>
            <w:tcW w:w="160" w:type="dxa"/>
            <w:vAlign w:val="bottom"/>
          </w:tcPr>
          <w:p>
            <w:pPr>
              <w:spacing w:after="0"/>
              <w:rPr>
                <w:sz w:val="18"/>
                <w:szCs w:val="18"/>
                <w:color w:val="auto"/>
              </w:rPr>
            </w:pPr>
          </w:p>
        </w:tc>
        <w:tc>
          <w:tcPr>
            <w:tcW w:w="7380" w:type="dxa"/>
            <w:vAlign w:val="bottom"/>
            <w:gridSpan w:val="36"/>
          </w:tcPr>
          <w:p>
            <w:pPr>
              <w:spacing w:after="0"/>
              <w:rPr>
                <w:sz w:val="20"/>
                <w:szCs w:val="20"/>
                <w:color w:val="auto"/>
              </w:rPr>
            </w:pPr>
            <w:r>
              <w:rPr>
                <w:rFonts w:ascii="Arial" w:cs="Arial" w:eastAsia="Arial" w:hAnsi="Arial"/>
                <w:sz w:val="14"/>
                <w:szCs w:val="14"/>
                <w:color w:val="0000EE"/>
              </w:rPr>
              <w:t>Summary Compensation Table</w:t>
            </w:r>
          </w:p>
        </w:tc>
        <w:tc>
          <w:tcPr>
            <w:tcW w:w="1740" w:type="dxa"/>
            <w:vAlign w:val="bottom"/>
            <w:gridSpan w:val="5"/>
          </w:tcPr>
          <w:p>
            <w:pPr>
              <w:jc w:val="right"/>
              <w:ind w:right="120"/>
              <w:spacing w:after="0"/>
              <w:rPr>
                <w:sz w:val="20"/>
                <w:szCs w:val="20"/>
                <w:color w:val="auto"/>
              </w:rPr>
            </w:pPr>
            <w:r>
              <w:rPr>
                <w:rFonts w:ascii="Arial" w:cs="Arial" w:eastAsia="Arial" w:hAnsi="Arial"/>
                <w:sz w:val="14"/>
                <w:szCs w:val="14"/>
                <w:color w:val="0000EE"/>
              </w:rPr>
              <w:t>47</w:t>
            </w:r>
          </w:p>
        </w:tc>
      </w:tr>
      <w:tr>
        <w:trPr>
          <w:trHeight w:val="61"/>
        </w:trPr>
        <w:tc>
          <w:tcPr>
            <w:tcW w:w="160" w:type="dxa"/>
            <w:vAlign w:val="bottom"/>
            <w:tcBorders>
              <w:bottom w:val="single" w:sz="8" w:color="14202A"/>
            </w:tcBorders>
          </w:tcPr>
          <w:p>
            <w:pPr>
              <w:spacing w:after="0"/>
              <w:rPr>
                <w:sz w:val="5"/>
                <w:szCs w:val="5"/>
                <w:color w:val="auto"/>
              </w:rPr>
            </w:pPr>
          </w:p>
        </w:tc>
        <w:tc>
          <w:tcPr>
            <w:tcW w:w="620" w:type="dxa"/>
            <w:vAlign w:val="bottom"/>
            <w:tcBorders>
              <w:top w:val="single" w:sz="8" w:color="0000EE"/>
              <w:bottom w:val="single" w:sz="8" w:color="14202A"/>
            </w:tcBorders>
          </w:tcPr>
          <w:p>
            <w:pPr>
              <w:spacing w:after="0"/>
              <w:rPr>
                <w:sz w:val="5"/>
                <w:szCs w:val="5"/>
                <w:color w:val="auto"/>
              </w:rPr>
            </w:pPr>
          </w:p>
        </w:tc>
        <w:tc>
          <w:tcPr>
            <w:tcW w:w="320" w:type="dxa"/>
            <w:vAlign w:val="bottom"/>
            <w:tcBorders>
              <w:top w:val="single" w:sz="8" w:color="0000EE"/>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1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0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14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6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380" w:type="dxa"/>
            <w:vAlign w:val="bottom"/>
            <w:tcBorders>
              <w:bottom w:val="single" w:sz="8" w:color="14202A"/>
            </w:tcBorders>
          </w:tcPr>
          <w:p>
            <w:pPr>
              <w:spacing w:after="0"/>
              <w:rPr>
                <w:sz w:val="5"/>
                <w:szCs w:val="5"/>
                <w:color w:val="auto"/>
              </w:rPr>
            </w:pPr>
          </w:p>
        </w:tc>
        <w:tc>
          <w:tcPr>
            <w:tcW w:w="10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26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920" w:type="dxa"/>
            <w:vAlign w:val="bottom"/>
            <w:tcBorders>
              <w:bottom w:val="single" w:sz="8" w:color="14202A"/>
            </w:tcBorders>
          </w:tcPr>
          <w:p>
            <w:pPr>
              <w:spacing w:after="0"/>
              <w:rPr>
                <w:sz w:val="5"/>
                <w:szCs w:val="5"/>
                <w:color w:val="auto"/>
              </w:rPr>
            </w:pPr>
          </w:p>
        </w:tc>
        <w:tc>
          <w:tcPr>
            <w:tcW w:w="1320" w:type="dxa"/>
            <w:vAlign w:val="bottom"/>
            <w:tcBorders>
              <w:bottom w:val="single" w:sz="8" w:color="14202A"/>
            </w:tcBorders>
          </w:tcPr>
          <w:p>
            <w:pPr>
              <w:spacing w:after="0"/>
              <w:rPr>
                <w:sz w:val="5"/>
                <w:szCs w:val="5"/>
                <w:color w:val="auto"/>
              </w:rPr>
            </w:pPr>
          </w:p>
        </w:tc>
        <w:tc>
          <w:tcPr>
            <w:tcW w:w="1460" w:type="dxa"/>
            <w:vAlign w:val="bottom"/>
            <w:tcBorders>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6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r>
      <w:tr>
        <w:trPr>
          <w:trHeight w:val="209"/>
        </w:trPr>
        <w:tc>
          <w:tcPr>
            <w:tcW w:w="160" w:type="dxa"/>
            <w:vAlign w:val="bottom"/>
          </w:tcPr>
          <w:p>
            <w:pPr>
              <w:spacing w:after="0"/>
              <w:rPr>
                <w:sz w:val="18"/>
                <w:szCs w:val="18"/>
                <w:color w:val="auto"/>
              </w:rPr>
            </w:pPr>
          </w:p>
        </w:tc>
        <w:tc>
          <w:tcPr>
            <w:tcW w:w="7380" w:type="dxa"/>
            <w:vAlign w:val="bottom"/>
            <w:gridSpan w:val="36"/>
          </w:tcPr>
          <w:p>
            <w:pPr>
              <w:spacing w:after="0"/>
              <w:rPr>
                <w:sz w:val="20"/>
                <w:szCs w:val="20"/>
                <w:color w:val="auto"/>
              </w:rPr>
            </w:pPr>
            <w:r>
              <w:rPr>
                <w:rFonts w:ascii="Arial" w:cs="Arial" w:eastAsia="Arial" w:hAnsi="Arial"/>
                <w:sz w:val="14"/>
                <w:szCs w:val="14"/>
                <w:color w:val="0000EE"/>
              </w:rPr>
              <w:t>Grants of Plan-Based Awards Table</w:t>
            </w:r>
          </w:p>
        </w:tc>
        <w:tc>
          <w:tcPr>
            <w:tcW w:w="1740" w:type="dxa"/>
            <w:vAlign w:val="bottom"/>
            <w:gridSpan w:val="5"/>
          </w:tcPr>
          <w:p>
            <w:pPr>
              <w:jc w:val="right"/>
              <w:ind w:right="120"/>
              <w:spacing w:after="0"/>
              <w:rPr>
                <w:sz w:val="20"/>
                <w:szCs w:val="20"/>
                <w:color w:val="auto"/>
              </w:rPr>
            </w:pPr>
            <w:r>
              <w:rPr>
                <w:rFonts w:ascii="Arial" w:cs="Arial" w:eastAsia="Arial" w:hAnsi="Arial"/>
                <w:sz w:val="14"/>
                <w:szCs w:val="14"/>
                <w:color w:val="0000EE"/>
              </w:rPr>
              <w:t>50</w:t>
            </w:r>
          </w:p>
        </w:tc>
      </w:tr>
      <w:tr>
        <w:trPr>
          <w:trHeight w:val="61"/>
        </w:trPr>
        <w:tc>
          <w:tcPr>
            <w:tcW w:w="160" w:type="dxa"/>
            <w:vAlign w:val="bottom"/>
            <w:tcBorders>
              <w:bottom w:val="single" w:sz="8" w:color="14202A"/>
            </w:tcBorders>
          </w:tcPr>
          <w:p>
            <w:pPr>
              <w:spacing w:after="0"/>
              <w:rPr>
                <w:sz w:val="5"/>
                <w:szCs w:val="5"/>
                <w:color w:val="auto"/>
              </w:rPr>
            </w:pPr>
          </w:p>
        </w:tc>
        <w:tc>
          <w:tcPr>
            <w:tcW w:w="620" w:type="dxa"/>
            <w:vAlign w:val="bottom"/>
            <w:tcBorders>
              <w:top w:val="single" w:sz="8" w:color="0000EE"/>
              <w:bottom w:val="single" w:sz="8" w:color="14202A"/>
            </w:tcBorders>
          </w:tcPr>
          <w:p>
            <w:pPr>
              <w:spacing w:after="0"/>
              <w:rPr>
                <w:sz w:val="5"/>
                <w:szCs w:val="5"/>
                <w:color w:val="auto"/>
              </w:rPr>
            </w:pPr>
          </w:p>
        </w:tc>
        <w:tc>
          <w:tcPr>
            <w:tcW w:w="320" w:type="dxa"/>
            <w:vAlign w:val="bottom"/>
            <w:tcBorders>
              <w:top w:val="single" w:sz="8" w:color="0000EE"/>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1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0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40" w:type="dxa"/>
            <w:vAlign w:val="bottom"/>
            <w:tcBorders>
              <w:top w:val="single" w:sz="8" w:color="0000EE"/>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6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380" w:type="dxa"/>
            <w:vAlign w:val="bottom"/>
            <w:tcBorders>
              <w:bottom w:val="single" w:sz="8" w:color="14202A"/>
            </w:tcBorders>
          </w:tcPr>
          <w:p>
            <w:pPr>
              <w:spacing w:after="0"/>
              <w:rPr>
                <w:sz w:val="5"/>
                <w:szCs w:val="5"/>
                <w:color w:val="auto"/>
              </w:rPr>
            </w:pPr>
          </w:p>
        </w:tc>
        <w:tc>
          <w:tcPr>
            <w:tcW w:w="100" w:type="dxa"/>
            <w:vAlign w:val="bottom"/>
            <w:tcBorders>
              <w:bottom w:val="single" w:sz="8" w:color="14202A"/>
            </w:tcBorders>
          </w:tcPr>
          <w:p>
            <w:pPr>
              <w:spacing w:after="0"/>
              <w:rPr>
                <w:sz w:val="5"/>
                <w:szCs w:val="5"/>
                <w:color w:val="auto"/>
              </w:rPr>
            </w:pPr>
          </w:p>
        </w:tc>
        <w:tc>
          <w:tcPr>
            <w:tcW w:w="8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260" w:type="dxa"/>
            <w:vAlign w:val="bottom"/>
            <w:tcBorders>
              <w:bottom w:val="single" w:sz="8" w:color="14202A"/>
            </w:tcBorders>
          </w:tcPr>
          <w:p>
            <w:pPr>
              <w:spacing w:after="0"/>
              <w:rPr>
                <w:sz w:val="5"/>
                <w:szCs w:val="5"/>
                <w:color w:val="auto"/>
              </w:rPr>
            </w:pPr>
          </w:p>
        </w:tc>
        <w:tc>
          <w:tcPr>
            <w:tcW w:w="240" w:type="dxa"/>
            <w:vAlign w:val="bottom"/>
            <w:tcBorders>
              <w:bottom w:val="single" w:sz="8" w:color="14202A"/>
            </w:tcBorders>
          </w:tcPr>
          <w:p>
            <w:pPr>
              <w:spacing w:after="0"/>
              <w:rPr>
                <w:sz w:val="5"/>
                <w:szCs w:val="5"/>
                <w:color w:val="auto"/>
              </w:rPr>
            </w:pPr>
          </w:p>
        </w:tc>
        <w:tc>
          <w:tcPr>
            <w:tcW w:w="1920" w:type="dxa"/>
            <w:vAlign w:val="bottom"/>
            <w:tcBorders>
              <w:bottom w:val="single" w:sz="8" w:color="14202A"/>
            </w:tcBorders>
          </w:tcPr>
          <w:p>
            <w:pPr>
              <w:spacing w:after="0"/>
              <w:rPr>
                <w:sz w:val="5"/>
                <w:szCs w:val="5"/>
                <w:color w:val="auto"/>
              </w:rPr>
            </w:pPr>
          </w:p>
        </w:tc>
        <w:tc>
          <w:tcPr>
            <w:tcW w:w="1320" w:type="dxa"/>
            <w:vAlign w:val="bottom"/>
            <w:tcBorders>
              <w:bottom w:val="single" w:sz="8" w:color="14202A"/>
            </w:tcBorders>
          </w:tcPr>
          <w:p>
            <w:pPr>
              <w:spacing w:after="0"/>
              <w:rPr>
                <w:sz w:val="5"/>
                <w:szCs w:val="5"/>
                <w:color w:val="auto"/>
              </w:rPr>
            </w:pPr>
          </w:p>
        </w:tc>
        <w:tc>
          <w:tcPr>
            <w:tcW w:w="1460" w:type="dxa"/>
            <w:vAlign w:val="bottom"/>
            <w:tcBorders>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6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r>
      <w:tr>
        <w:trPr>
          <w:trHeight w:val="209"/>
        </w:trPr>
        <w:tc>
          <w:tcPr>
            <w:tcW w:w="160" w:type="dxa"/>
            <w:vAlign w:val="bottom"/>
          </w:tcPr>
          <w:p>
            <w:pPr>
              <w:spacing w:after="0"/>
              <w:rPr>
                <w:sz w:val="18"/>
                <w:szCs w:val="18"/>
                <w:color w:val="auto"/>
              </w:rPr>
            </w:pPr>
          </w:p>
        </w:tc>
        <w:tc>
          <w:tcPr>
            <w:tcW w:w="7380" w:type="dxa"/>
            <w:vAlign w:val="bottom"/>
            <w:gridSpan w:val="36"/>
          </w:tcPr>
          <w:p>
            <w:pPr>
              <w:spacing w:after="0"/>
              <w:rPr>
                <w:sz w:val="20"/>
                <w:szCs w:val="20"/>
                <w:color w:val="auto"/>
              </w:rPr>
            </w:pPr>
            <w:r>
              <w:rPr>
                <w:rFonts w:ascii="Arial" w:cs="Arial" w:eastAsia="Arial" w:hAnsi="Arial"/>
                <w:sz w:val="14"/>
                <w:szCs w:val="14"/>
                <w:color w:val="0000EE"/>
              </w:rPr>
              <w:t>Narrative Disclosure to Summary Compensation Table and Grants of Plan-Based Awards Table</w:t>
            </w:r>
          </w:p>
        </w:tc>
        <w:tc>
          <w:tcPr>
            <w:tcW w:w="1740" w:type="dxa"/>
            <w:vAlign w:val="bottom"/>
            <w:gridSpan w:val="5"/>
          </w:tcPr>
          <w:p>
            <w:pPr>
              <w:jc w:val="right"/>
              <w:ind w:right="120"/>
              <w:spacing w:after="0"/>
              <w:rPr>
                <w:sz w:val="20"/>
                <w:szCs w:val="20"/>
                <w:color w:val="auto"/>
              </w:rPr>
            </w:pPr>
            <w:r>
              <w:rPr>
                <w:rFonts w:ascii="Arial" w:cs="Arial" w:eastAsia="Arial" w:hAnsi="Arial"/>
                <w:sz w:val="14"/>
                <w:szCs w:val="14"/>
                <w:color w:val="0000EE"/>
              </w:rPr>
              <w:t>50</w:t>
            </w:r>
          </w:p>
        </w:tc>
      </w:tr>
      <w:tr>
        <w:trPr>
          <w:trHeight w:val="61"/>
        </w:trPr>
        <w:tc>
          <w:tcPr>
            <w:tcW w:w="160" w:type="dxa"/>
            <w:vAlign w:val="bottom"/>
            <w:tcBorders>
              <w:bottom w:val="single" w:sz="8" w:color="14202A"/>
            </w:tcBorders>
          </w:tcPr>
          <w:p>
            <w:pPr>
              <w:spacing w:after="0"/>
              <w:rPr>
                <w:sz w:val="5"/>
                <w:szCs w:val="5"/>
                <w:color w:val="auto"/>
              </w:rPr>
            </w:pPr>
          </w:p>
        </w:tc>
        <w:tc>
          <w:tcPr>
            <w:tcW w:w="620" w:type="dxa"/>
            <w:vAlign w:val="bottom"/>
            <w:tcBorders>
              <w:top w:val="single" w:sz="8" w:color="0000EE"/>
              <w:bottom w:val="single" w:sz="8" w:color="14202A"/>
            </w:tcBorders>
          </w:tcPr>
          <w:p>
            <w:pPr>
              <w:spacing w:after="0"/>
              <w:rPr>
                <w:sz w:val="5"/>
                <w:szCs w:val="5"/>
                <w:color w:val="auto"/>
              </w:rPr>
            </w:pPr>
          </w:p>
        </w:tc>
        <w:tc>
          <w:tcPr>
            <w:tcW w:w="320" w:type="dxa"/>
            <w:vAlign w:val="bottom"/>
            <w:tcBorders>
              <w:top w:val="single" w:sz="8" w:color="0000EE"/>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1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0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14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240" w:type="dxa"/>
            <w:vAlign w:val="bottom"/>
            <w:tcBorders>
              <w:top w:val="single" w:sz="8" w:color="0000EE"/>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380" w:type="dxa"/>
            <w:vAlign w:val="bottom"/>
            <w:tcBorders>
              <w:top w:val="single" w:sz="8" w:color="0000EE"/>
              <w:bottom w:val="single" w:sz="8" w:color="14202A"/>
            </w:tcBorders>
          </w:tcPr>
          <w:p>
            <w:pPr>
              <w:spacing w:after="0"/>
              <w:rPr>
                <w:sz w:val="5"/>
                <w:szCs w:val="5"/>
                <w:color w:val="auto"/>
              </w:rPr>
            </w:pPr>
          </w:p>
        </w:tc>
        <w:tc>
          <w:tcPr>
            <w:tcW w:w="10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240" w:type="dxa"/>
            <w:vAlign w:val="bottom"/>
            <w:tcBorders>
              <w:top w:val="single" w:sz="8" w:color="0000EE"/>
              <w:bottom w:val="single" w:sz="8" w:color="14202A"/>
            </w:tcBorders>
          </w:tcPr>
          <w:p>
            <w:pPr>
              <w:spacing w:after="0"/>
              <w:rPr>
                <w:sz w:val="5"/>
                <w:szCs w:val="5"/>
                <w:color w:val="auto"/>
              </w:rPr>
            </w:pPr>
          </w:p>
        </w:tc>
        <w:tc>
          <w:tcPr>
            <w:tcW w:w="260" w:type="dxa"/>
            <w:vAlign w:val="bottom"/>
            <w:tcBorders>
              <w:top w:val="single" w:sz="8" w:color="0000EE"/>
              <w:bottom w:val="single" w:sz="8" w:color="14202A"/>
            </w:tcBorders>
          </w:tcPr>
          <w:p>
            <w:pPr>
              <w:spacing w:after="0"/>
              <w:rPr>
                <w:sz w:val="5"/>
                <w:szCs w:val="5"/>
                <w:color w:val="auto"/>
              </w:rPr>
            </w:pPr>
          </w:p>
        </w:tc>
        <w:tc>
          <w:tcPr>
            <w:tcW w:w="240" w:type="dxa"/>
            <w:vAlign w:val="bottom"/>
            <w:tcBorders>
              <w:top w:val="single" w:sz="8" w:color="0000EE"/>
              <w:bottom w:val="single" w:sz="8" w:color="14202A"/>
            </w:tcBorders>
          </w:tcPr>
          <w:p>
            <w:pPr>
              <w:spacing w:after="0"/>
              <w:rPr>
                <w:sz w:val="5"/>
                <w:szCs w:val="5"/>
                <w:color w:val="auto"/>
              </w:rPr>
            </w:pPr>
          </w:p>
        </w:tc>
        <w:tc>
          <w:tcPr>
            <w:tcW w:w="1920" w:type="dxa"/>
            <w:vAlign w:val="bottom"/>
            <w:tcBorders>
              <w:top w:val="single" w:sz="8" w:color="0000EE"/>
              <w:bottom w:val="single" w:sz="8" w:color="14202A"/>
            </w:tcBorders>
          </w:tcPr>
          <w:p>
            <w:pPr>
              <w:spacing w:after="0"/>
              <w:rPr>
                <w:sz w:val="5"/>
                <w:szCs w:val="5"/>
                <w:color w:val="auto"/>
              </w:rPr>
            </w:pPr>
          </w:p>
        </w:tc>
        <w:tc>
          <w:tcPr>
            <w:tcW w:w="1320" w:type="dxa"/>
            <w:vAlign w:val="bottom"/>
            <w:tcBorders>
              <w:bottom w:val="single" w:sz="8" w:color="14202A"/>
            </w:tcBorders>
          </w:tcPr>
          <w:p>
            <w:pPr>
              <w:spacing w:after="0"/>
              <w:rPr>
                <w:sz w:val="5"/>
                <w:szCs w:val="5"/>
                <w:color w:val="auto"/>
              </w:rPr>
            </w:pPr>
          </w:p>
        </w:tc>
        <w:tc>
          <w:tcPr>
            <w:tcW w:w="1460" w:type="dxa"/>
            <w:vAlign w:val="bottom"/>
            <w:tcBorders>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60" w:type="dxa"/>
            <w:vAlign w:val="bottom"/>
            <w:tcBorders>
              <w:top w:val="single" w:sz="8" w:color="0000EE"/>
              <w:bottom w:val="single" w:sz="8" w:color="14202A"/>
            </w:tcBorders>
          </w:tcPr>
          <w:p>
            <w:pPr>
              <w:spacing w:after="0"/>
              <w:rPr>
                <w:sz w:val="5"/>
                <w:szCs w:val="5"/>
                <w:color w:val="auto"/>
              </w:rPr>
            </w:pPr>
          </w:p>
        </w:tc>
        <w:tc>
          <w:tcPr>
            <w:tcW w:w="8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r>
      <w:tr>
        <w:trPr>
          <w:trHeight w:val="210"/>
        </w:trPr>
        <w:tc>
          <w:tcPr>
            <w:tcW w:w="160" w:type="dxa"/>
            <w:vAlign w:val="bottom"/>
          </w:tcPr>
          <w:p>
            <w:pPr>
              <w:spacing w:after="0"/>
              <w:rPr>
                <w:sz w:val="18"/>
                <w:szCs w:val="18"/>
                <w:color w:val="auto"/>
              </w:rPr>
            </w:pPr>
          </w:p>
        </w:tc>
        <w:tc>
          <w:tcPr>
            <w:tcW w:w="7380" w:type="dxa"/>
            <w:vAlign w:val="bottom"/>
            <w:gridSpan w:val="36"/>
          </w:tcPr>
          <w:p>
            <w:pPr>
              <w:spacing w:after="0"/>
              <w:rPr>
                <w:sz w:val="20"/>
                <w:szCs w:val="20"/>
                <w:color w:val="auto"/>
              </w:rPr>
            </w:pPr>
            <w:r>
              <w:rPr>
                <w:rFonts w:ascii="Arial" w:cs="Arial" w:eastAsia="Arial" w:hAnsi="Arial"/>
                <w:sz w:val="14"/>
                <w:szCs w:val="14"/>
                <w:color w:val="0000EE"/>
              </w:rPr>
              <w:t>Outstanding Equity Awards at Fiscal Year-End Table</w:t>
            </w:r>
          </w:p>
        </w:tc>
        <w:tc>
          <w:tcPr>
            <w:tcW w:w="1740" w:type="dxa"/>
            <w:vAlign w:val="bottom"/>
            <w:gridSpan w:val="5"/>
          </w:tcPr>
          <w:p>
            <w:pPr>
              <w:jc w:val="right"/>
              <w:ind w:right="120"/>
              <w:spacing w:after="0"/>
              <w:rPr>
                <w:sz w:val="20"/>
                <w:szCs w:val="20"/>
                <w:color w:val="auto"/>
              </w:rPr>
            </w:pPr>
            <w:r>
              <w:rPr>
                <w:rFonts w:ascii="Arial" w:cs="Arial" w:eastAsia="Arial" w:hAnsi="Arial"/>
                <w:sz w:val="14"/>
                <w:szCs w:val="14"/>
                <w:color w:val="0000EE"/>
              </w:rPr>
              <w:t>52</w:t>
            </w:r>
          </w:p>
        </w:tc>
      </w:tr>
      <w:tr>
        <w:trPr>
          <w:trHeight w:val="34"/>
        </w:trPr>
        <w:tc>
          <w:tcPr>
            <w:tcW w:w="160" w:type="dxa"/>
            <w:vAlign w:val="bottom"/>
            <w:tcBorders>
              <w:bottom w:val="single" w:sz="8" w:color="14202A"/>
            </w:tcBorders>
          </w:tcPr>
          <w:p>
            <w:pPr>
              <w:spacing w:after="0"/>
              <w:rPr>
                <w:sz w:val="2"/>
                <w:szCs w:val="2"/>
                <w:color w:val="auto"/>
              </w:rPr>
            </w:pPr>
          </w:p>
        </w:tc>
        <w:tc>
          <w:tcPr>
            <w:tcW w:w="620" w:type="dxa"/>
            <w:vAlign w:val="bottom"/>
            <w:tcBorders>
              <w:top w:val="single" w:sz="8" w:color="0000EE"/>
              <w:bottom w:val="single" w:sz="8" w:color="14202A"/>
            </w:tcBorders>
          </w:tcPr>
          <w:p>
            <w:pPr>
              <w:spacing w:after="0"/>
              <w:rPr>
                <w:sz w:val="2"/>
                <w:szCs w:val="2"/>
                <w:color w:val="auto"/>
              </w:rPr>
            </w:pPr>
          </w:p>
        </w:tc>
        <w:tc>
          <w:tcPr>
            <w:tcW w:w="320" w:type="dxa"/>
            <w:vAlign w:val="bottom"/>
            <w:tcBorders>
              <w:top w:val="single" w:sz="8" w:color="0000EE"/>
              <w:bottom w:val="single" w:sz="8" w:color="14202A"/>
            </w:tcBorders>
          </w:tcPr>
          <w:p>
            <w:pPr>
              <w:spacing w:after="0"/>
              <w:rPr>
                <w:sz w:val="2"/>
                <w:szCs w:val="2"/>
                <w:color w:val="auto"/>
              </w:rPr>
            </w:pPr>
          </w:p>
        </w:tc>
        <w:tc>
          <w:tcPr>
            <w:tcW w:w="120" w:type="dxa"/>
            <w:vAlign w:val="bottom"/>
            <w:tcBorders>
              <w:top w:val="single" w:sz="8" w:color="0000EE"/>
              <w:bottom w:val="single" w:sz="8" w:color="14202A"/>
            </w:tcBorders>
          </w:tcPr>
          <w:p>
            <w:pPr>
              <w:spacing w:after="0"/>
              <w:rPr>
                <w:sz w:val="2"/>
                <w:szCs w:val="2"/>
                <w:color w:val="auto"/>
              </w:rPr>
            </w:pPr>
          </w:p>
        </w:tc>
        <w:tc>
          <w:tcPr>
            <w:tcW w:w="140" w:type="dxa"/>
            <w:vAlign w:val="bottom"/>
            <w:tcBorders>
              <w:top w:val="single" w:sz="8" w:color="0000EE"/>
              <w:bottom w:val="single" w:sz="8" w:color="14202A"/>
            </w:tcBorders>
          </w:tcPr>
          <w:p>
            <w:pPr>
              <w:spacing w:after="0"/>
              <w:rPr>
                <w:sz w:val="2"/>
                <w:szCs w:val="2"/>
                <w:color w:val="auto"/>
              </w:rPr>
            </w:pPr>
          </w:p>
        </w:tc>
        <w:tc>
          <w:tcPr>
            <w:tcW w:w="40" w:type="dxa"/>
            <w:vAlign w:val="bottom"/>
            <w:tcBorders>
              <w:top w:val="single" w:sz="8" w:color="0000EE"/>
              <w:bottom w:val="single" w:sz="8" w:color="14202A"/>
            </w:tcBorders>
          </w:tcPr>
          <w:p>
            <w:pPr>
              <w:spacing w:after="0"/>
              <w:rPr>
                <w:sz w:val="2"/>
                <w:szCs w:val="2"/>
                <w:color w:val="auto"/>
              </w:rPr>
            </w:pPr>
          </w:p>
        </w:tc>
        <w:tc>
          <w:tcPr>
            <w:tcW w:w="40" w:type="dxa"/>
            <w:vAlign w:val="bottom"/>
            <w:tcBorders>
              <w:top w:val="single" w:sz="8" w:color="0000EE"/>
              <w:bottom w:val="single" w:sz="8" w:color="14202A"/>
            </w:tcBorders>
          </w:tcPr>
          <w:p>
            <w:pPr>
              <w:spacing w:after="0"/>
              <w:rPr>
                <w:sz w:val="2"/>
                <w:szCs w:val="2"/>
                <w:color w:val="auto"/>
              </w:rPr>
            </w:pPr>
          </w:p>
        </w:tc>
        <w:tc>
          <w:tcPr>
            <w:tcW w:w="40" w:type="dxa"/>
            <w:vAlign w:val="bottom"/>
            <w:tcBorders>
              <w:top w:val="single" w:sz="8" w:color="0000EE"/>
              <w:bottom w:val="single" w:sz="8" w:color="14202A"/>
            </w:tcBorders>
          </w:tcPr>
          <w:p>
            <w:pPr>
              <w:spacing w:after="0"/>
              <w:rPr>
                <w:sz w:val="2"/>
                <w:szCs w:val="2"/>
                <w:color w:val="auto"/>
              </w:rPr>
            </w:pPr>
          </w:p>
        </w:tc>
        <w:tc>
          <w:tcPr>
            <w:tcW w:w="120" w:type="dxa"/>
            <w:vAlign w:val="bottom"/>
            <w:tcBorders>
              <w:top w:val="single" w:sz="8" w:color="0000EE"/>
              <w:bottom w:val="single" w:sz="8" w:color="14202A"/>
            </w:tcBorders>
          </w:tcPr>
          <w:p>
            <w:pPr>
              <w:spacing w:after="0"/>
              <w:rPr>
                <w:sz w:val="2"/>
                <w:szCs w:val="2"/>
                <w:color w:val="auto"/>
              </w:rPr>
            </w:pPr>
          </w:p>
        </w:tc>
        <w:tc>
          <w:tcPr>
            <w:tcW w:w="20" w:type="dxa"/>
            <w:vAlign w:val="bottom"/>
            <w:tcBorders>
              <w:top w:val="single" w:sz="8" w:color="0000EE"/>
              <w:bottom w:val="single" w:sz="8" w:color="14202A"/>
            </w:tcBorders>
          </w:tcPr>
          <w:p>
            <w:pPr>
              <w:spacing w:after="0"/>
              <w:rPr>
                <w:sz w:val="2"/>
                <w:szCs w:val="2"/>
                <w:color w:val="auto"/>
              </w:rPr>
            </w:pPr>
          </w:p>
        </w:tc>
        <w:tc>
          <w:tcPr>
            <w:tcW w:w="100" w:type="dxa"/>
            <w:vAlign w:val="bottom"/>
            <w:tcBorders>
              <w:top w:val="single" w:sz="8" w:color="0000EE"/>
              <w:bottom w:val="single" w:sz="8" w:color="14202A"/>
            </w:tcBorders>
          </w:tcPr>
          <w:p>
            <w:pPr>
              <w:spacing w:after="0"/>
              <w:rPr>
                <w:sz w:val="2"/>
                <w:szCs w:val="2"/>
                <w:color w:val="auto"/>
              </w:rPr>
            </w:pPr>
          </w:p>
        </w:tc>
        <w:tc>
          <w:tcPr>
            <w:tcW w:w="40" w:type="dxa"/>
            <w:vAlign w:val="bottom"/>
            <w:tcBorders>
              <w:top w:val="single" w:sz="8" w:color="0000EE"/>
              <w:bottom w:val="single" w:sz="8" w:color="14202A"/>
            </w:tcBorders>
          </w:tcPr>
          <w:p>
            <w:pPr>
              <w:spacing w:after="0"/>
              <w:rPr>
                <w:sz w:val="2"/>
                <w:szCs w:val="2"/>
                <w:color w:val="auto"/>
              </w:rPr>
            </w:pPr>
          </w:p>
        </w:tc>
        <w:tc>
          <w:tcPr>
            <w:tcW w:w="160" w:type="dxa"/>
            <w:vAlign w:val="bottom"/>
            <w:tcBorders>
              <w:top w:val="single" w:sz="8" w:color="0000EE"/>
              <w:bottom w:val="single" w:sz="8" w:color="14202A"/>
            </w:tcBorders>
          </w:tcPr>
          <w:p>
            <w:pPr>
              <w:spacing w:after="0"/>
              <w:rPr>
                <w:sz w:val="2"/>
                <w:szCs w:val="2"/>
                <w:color w:val="auto"/>
              </w:rPr>
            </w:pPr>
          </w:p>
        </w:tc>
        <w:tc>
          <w:tcPr>
            <w:tcW w:w="80" w:type="dxa"/>
            <w:vAlign w:val="bottom"/>
            <w:tcBorders>
              <w:top w:val="single" w:sz="8" w:color="0000EE"/>
              <w:bottom w:val="single" w:sz="8" w:color="14202A"/>
            </w:tcBorders>
          </w:tcPr>
          <w:p>
            <w:pPr>
              <w:spacing w:after="0"/>
              <w:rPr>
                <w:sz w:val="2"/>
                <w:szCs w:val="2"/>
                <w:color w:val="auto"/>
              </w:rPr>
            </w:pPr>
          </w:p>
        </w:tc>
        <w:tc>
          <w:tcPr>
            <w:tcW w:w="40" w:type="dxa"/>
            <w:vAlign w:val="bottom"/>
            <w:tcBorders>
              <w:top w:val="single" w:sz="8" w:color="0000EE"/>
              <w:bottom w:val="single" w:sz="8" w:color="14202A"/>
            </w:tcBorders>
          </w:tcPr>
          <w:p>
            <w:pPr>
              <w:spacing w:after="0"/>
              <w:rPr>
                <w:sz w:val="2"/>
                <w:szCs w:val="2"/>
                <w:color w:val="auto"/>
              </w:rPr>
            </w:pPr>
          </w:p>
        </w:tc>
        <w:tc>
          <w:tcPr>
            <w:tcW w:w="80" w:type="dxa"/>
            <w:vAlign w:val="bottom"/>
            <w:tcBorders>
              <w:top w:val="single" w:sz="8" w:color="0000EE"/>
              <w:bottom w:val="single" w:sz="8" w:color="14202A"/>
            </w:tcBorders>
          </w:tcPr>
          <w:p>
            <w:pPr>
              <w:spacing w:after="0"/>
              <w:rPr>
                <w:sz w:val="2"/>
                <w:szCs w:val="2"/>
                <w:color w:val="auto"/>
              </w:rPr>
            </w:pPr>
          </w:p>
        </w:tc>
        <w:tc>
          <w:tcPr>
            <w:tcW w:w="20" w:type="dxa"/>
            <w:vAlign w:val="bottom"/>
            <w:tcBorders>
              <w:top w:val="single" w:sz="8" w:color="0000EE"/>
              <w:bottom w:val="single" w:sz="8" w:color="14202A"/>
            </w:tcBorders>
          </w:tcPr>
          <w:p>
            <w:pPr>
              <w:spacing w:after="0"/>
              <w:rPr>
                <w:sz w:val="2"/>
                <w:szCs w:val="2"/>
                <w:color w:val="auto"/>
              </w:rPr>
            </w:pPr>
          </w:p>
        </w:tc>
        <w:tc>
          <w:tcPr>
            <w:tcW w:w="40" w:type="dxa"/>
            <w:vAlign w:val="bottom"/>
            <w:tcBorders>
              <w:top w:val="single" w:sz="8" w:color="0000EE"/>
              <w:bottom w:val="single" w:sz="8" w:color="14202A"/>
            </w:tcBorders>
          </w:tcPr>
          <w:p>
            <w:pPr>
              <w:spacing w:after="0"/>
              <w:rPr>
                <w:sz w:val="2"/>
                <w:szCs w:val="2"/>
                <w:color w:val="auto"/>
              </w:rPr>
            </w:pPr>
          </w:p>
        </w:tc>
        <w:tc>
          <w:tcPr>
            <w:tcW w:w="80" w:type="dxa"/>
            <w:vAlign w:val="bottom"/>
            <w:tcBorders>
              <w:top w:val="single" w:sz="8" w:color="0000EE"/>
              <w:bottom w:val="single" w:sz="8" w:color="14202A"/>
            </w:tcBorders>
          </w:tcPr>
          <w:p>
            <w:pPr>
              <w:spacing w:after="0"/>
              <w:rPr>
                <w:sz w:val="2"/>
                <w:szCs w:val="2"/>
                <w:color w:val="auto"/>
              </w:rPr>
            </w:pPr>
          </w:p>
        </w:tc>
        <w:tc>
          <w:tcPr>
            <w:tcW w:w="20" w:type="dxa"/>
            <w:vAlign w:val="bottom"/>
            <w:tcBorders>
              <w:top w:val="single" w:sz="8" w:color="0000EE"/>
              <w:bottom w:val="single" w:sz="8" w:color="14202A"/>
            </w:tcBorders>
          </w:tcPr>
          <w:p>
            <w:pPr>
              <w:spacing w:after="0"/>
              <w:rPr>
                <w:sz w:val="2"/>
                <w:szCs w:val="2"/>
                <w:color w:val="auto"/>
              </w:rPr>
            </w:pPr>
          </w:p>
        </w:tc>
        <w:tc>
          <w:tcPr>
            <w:tcW w:w="20" w:type="dxa"/>
            <w:vAlign w:val="bottom"/>
            <w:tcBorders>
              <w:top w:val="single" w:sz="8" w:color="0000EE"/>
              <w:bottom w:val="single" w:sz="8" w:color="14202A"/>
            </w:tcBorders>
          </w:tcPr>
          <w:p>
            <w:pPr>
              <w:spacing w:after="0"/>
              <w:rPr>
                <w:sz w:val="2"/>
                <w:szCs w:val="2"/>
                <w:color w:val="auto"/>
              </w:rPr>
            </w:pPr>
          </w:p>
        </w:tc>
        <w:tc>
          <w:tcPr>
            <w:tcW w:w="140" w:type="dxa"/>
            <w:vAlign w:val="bottom"/>
            <w:tcBorders>
              <w:top w:val="single" w:sz="8" w:color="0000EE"/>
              <w:bottom w:val="single" w:sz="8" w:color="14202A"/>
            </w:tcBorders>
          </w:tcPr>
          <w:p>
            <w:pPr>
              <w:spacing w:after="0"/>
              <w:rPr>
                <w:sz w:val="2"/>
                <w:szCs w:val="2"/>
                <w:color w:val="auto"/>
              </w:rPr>
            </w:pPr>
          </w:p>
        </w:tc>
        <w:tc>
          <w:tcPr>
            <w:tcW w:w="20" w:type="dxa"/>
            <w:vAlign w:val="bottom"/>
            <w:tcBorders>
              <w:top w:val="single" w:sz="8" w:color="0000EE"/>
              <w:bottom w:val="single" w:sz="8" w:color="14202A"/>
            </w:tcBorders>
          </w:tcPr>
          <w:p>
            <w:pPr>
              <w:spacing w:after="0"/>
              <w:rPr>
                <w:sz w:val="2"/>
                <w:szCs w:val="2"/>
                <w:color w:val="auto"/>
              </w:rPr>
            </w:pPr>
          </w:p>
        </w:tc>
        <w:tc>
          <w:tcPr>
            <w:tcW w:w="20" w:type="dxa"/>
            <w:vAlign w:val="bottom"/>
            <w:tcBorders>
              <w:top w:val="single" w:sz="8" w:color="0000EE"/>
              <w:bottom w:val="single" w:sz="8" w:color="14202A"/>
            </w:tcBorders>
          </w:tcPr>
          <w:p>
            <w:pPr>
              <w:spacing w:after="0"/>
              <w:rPr>
                <w:sz w:val="2"/>
                <w:szCs w:val="2"/>
                <w:color w:val="auto"/>
              </w:rPr>
            </w:pPr>
          </w:p>
        </w:tc>
        <w:tc>
          <w:tcPr>
            <w:tcW w:w="240" w:type="dxa"/>
            <w:vAlign w:val="bottom"/>
            <w:tcBorders>
              <w:top w:val="single" w:sz="8" w:color="0000EE"/>
              <w:bottom w:val="single" w:sz="8" w:color="14202A"/>
            </w:tcBorders>
          </w:tcPr>
          <w:p>
            <w:pPr>
              <w:spacing w:after="0"/>
              <w:rPr>
                <w:sz w:val="2"/>
                <w:szCs w:val="2"/>
                <w:color w:val="auto"/>
              </w:rPr>
            </w:pPr>
          </w:p>
        </w:tc>
        <w:tc>
          <w:tcPr>
            <w:tcW w:w="160" w:type="dxa"/>
            <w:vAlign w:val="bottom"/>
            <w:tcBorders>
              <w:top w:val="single" w:sz="8" w:color="0000EE"/>
              <w:bottom w:val="single" w:sz="8" w:color="14202A"/>
            </w:tcBorders>
          </w:tcPr>
          <w:p>
            <w:pPr>
              <w:spacing w:after="0"/>
              <w:rPr>
                <w:sz w:val="2"/>
                <w:szCs w:val="2"/>
                <w:color w:val="auto"/>
              </w:rPr>
            </w:pPr>
          </w:p>
        </w:tc>
        <w:tc>
          <w:tcPr>
            <w:tcW w:w="20" w:type="dxa"/>
            <w:vAlign w:val="bottom"/>
            <w:tcBorders>
              <w:top w:val="single" w:sz="8" w:color="0000EE"/>
              <w:bottom w:val="single" w:sz="8" w:color="14202A"/>
            </w:tcBorders>
          </w:tcPr>
          <w:p>
            <w:pPr>
              <w:spacing w:after="0"/>
              <w:rPr>
                <w:sz w:val="2"/>
                <w:szCs w:val="2"/>
                <w:color w:val="auto"/>
              </w:rPr>
            </w:pPr>
          </w:p>
        </w:tc>
        <w:tc>
          <w:tcPr>
            <w:tcW w:w="80" w:type="dxa"/>
            <w:vAlign w:val="bottom"/>
            <w:tcBorders>
              <w:top w:val="single" w:sz="8" w:color="0000EE"/>
              <w:bottom w:val="single" w:sz="8" w:color="14202A"/>
            </w:tcBorders>
          </w:tcPr>
          <w:p>
            <w:pPr>
              <w:spacing w:after="0"/>
              <w:rPr>
                <w:sz w:val="2"/>
                <w:szCs w:val="2"/>
                <w:color w:val="auto"/>
              </w:rPr>
            </w:pPr>
          </w:p>
        </w:tc>
        <w:tc>
          <w:tcPr>
            <w:tcW w:w="20" w:type="dxa"/>
            <w:vAlign w:val="bottom"/>
            <w:tcBorders>
              <w:top w:val="single" w:sz="8" w:color="0000EE"/>
              <w:bottom w:val="single" w:sz="8" w:color="14202A"/>
            </w:tcBorders>
          </w:tcPr>
          <w:p>
            <w:pPr>
              <w:spacing w:after="0"/>
              <w:rPr>
                <w:sz w:val="2"/>
                <w:szCs w:val="2"/>
                <w:color w:val="auto"/>
              </w:rPr>
            </w:pPr>
          </w:p>
        </w:tc>
        <w:tc>
          <w:tcPr>
            <w:tcW w:w="380" w:type="dxa"/>
            <w:vAlign w:val="bottom"/>
            <w:tcBorders>
              <w:top w:val="single" w:sz="8" w:color="0000EE"/>
              <w:bottom w:val="single" w:sz="8" w:color="14202A"/>
            </w:tcBorders>
          </w:tcPr>
          <w:p>
            <w:pPr>
              <w:spacing w:after="0"/>
              <w:rPr>
                <w:sz w:val="2"/>
                <w:szCs w:val="2"/>
                <w:color w:val="auto"/>
              </w:rPr>
            </w:pPr>
          </w:p>
        </w:tc>
        <w:tc>
          <w:tcPr>
            <w:tcW w:w="100" w:type="dxa"/>
            <w:vAlign w:val="bottom"/>
            <w:tcBorders>
              <w:top w:val="single" w:sz="8" w:color="0000EE"/>
              <w:bottom w:val="single" w:sz="8" w:color="14202A"/>
            </w:tcBorders>
          </w:tcPr>
          <w:p>
            <w:pPr>
              <w:spacing w:after="0"/>
              <w:rPr>
                <w:sz w:val="2"/>
                <w:szCs w:val="2"/>
                <w:color w:val="auto"/>
              </w:rPr>
            </w:pPr>
          </w:p>
        </w:tc>
        <w:tc>
          <w:tcPr>
            <w:tcW w:w="80" w:type="dxa"/>
            <w:vAlign w:val="bottom"/>
            <w:tcBorders>
              <w:bottom w:val="single" w:sz="8" w:color="14202A"/>
            </w:tcBorders>
          </w:tcPr>
          <w:p>
            <w:pPr>
              <w:spacing w:after="0"/>
              <w:rPr>
                <w:sz w:val="2"/>
                <w:szCs w:val="2"/>
                <w:color w:val="auto"/>
              </w:rPr>
            </w:pPr>
          </w:p>
        </w:tc>
        <w:tc>
          <w:tcPr>
            <w:tcW w:w="240" w:type="dxa"/>
            <w:vAlign w:val="bottom"/>
            <w:tcBorders>
              <w:bottom w:val="single" w:sz="8" w:color="14202A"/>
            </w:tcBorders>
          </w:tcPr>
          <w:p>
            <w:pPr>
              <w:spacing w:after="0"/>
              <w:rPr>
                <w:sz w:val="2"/>
                <w:szCs w:val="2"/>
                <w:color w:val="auto"/>
              </w:rPr>
            </w:pPr>
          </w:p>
        </w:tc>
        <w:tc>
          <w:tcPr>
            <w:tcW w:w="260" w:type="dxa"/>
            <w:vAlign w:val="bottom"/>
            <w:tcBorders>
              <w:bottom w:val="single" w:sz="8" w:color="14202A"/>
            </w:tcBorders>
          </w:tcPr>
          <w:p>
            <w:pPr>
              <w:spacing w:after="0"/>
              <w:rPr>
                <w:sz w:val="2"/>
                <w:szCs w:val="2"/>
                <w:color w:val="auto"/>
              </w:rPr>
            </w:pPr>
          </w:p>
        </w:tc>
        <w:tc>
          <w:tcPr>
            <w:tcW w:w="240" w:type="dxa"/>
            <w:vAlign w:val="bottom"/>
            <w:tcBorders>
              <w:bottom w:val="single" w:sz="8" w:color="14202A"/>
            </w:tcBorders>
          </w:tcPr>
          <w:p>
            <w:pPr>
              <w:spacing w:after="0"/>
              <w:rPr>
                <w:sz w:val="2"/>
                <w:szCs w:val="2"/>
                <w:color w:val="auto"/>
              </w:rPr>
            </w:pPr>
          </w:p>
        </w:tc>
        <w:tc>
          <w:tcPr>
            <w:tcW w:w="1920" w:type="dxa"/>
            <w:vAlign w:val="bottom"/>
            <w:tcBorders>
              <w:bottom w:val="single" w:sz="8" w:color="14202A"/>
            </w:tcBorders>
          </w:tcPr>
          <w:p>
            <w:pPr>
              <w:spacing w:after="0"/>
              <w:rPr>
                <w:sz w:val="2"/>
                <w:szCs w:val="2"/>
                <w:color w:val="auto"/>
              </w:rPr>
            </w:pPr>
          </w:p>
        </w:tc>
        <w:tc>
          <w:tcPr>
            <w:tcW w:w="1320" w:type="dxa"/>
            <w:vAlign w:val="bottom"/>
            <w:tcBorders>
              <w:bottom w:val="single" w:sz="8" w:color="14202A"/>
            </w:tcBorders>
          </w:tcPr>
          <w:p>
            <w:pPr>
              <w:spacing w:after="0"/>
              <w:rPr>
                <w:sz w:val="2"/>
                <w:szCs w:val="2"/>
                <w:color w:val="auto"/>
              </w:rPr>
            </w:pPr>
          </w:p>
        </w:tc>
        <w:tc>
          <w:tcPr>
            <w:tcW w:w="1460" w:type="dxa"/>
            <w:vAlign w:val="bottom"/>
            <w:tcBorders>
              <w:bottom w:val="single" w:sz="8" w:color="14202A"/>
            </w:tcBorders>
          </w:tcPr>
          <w:p>
            <w:pPr>
              <w:spacing w:after="0"/>
              <w:rPr>
                <w:sz w:val="2"/>
                <w:szCs w:val="2"/>
                <w:color w:val="auto"/>
              </w:rPr>
            </w:pPr>
          </w:p>
        </w:tc>
        <w:tc>
          <w:tcPr>
            <w:tcW w:w="20" w:type="dxa"/>
            <w:vAlign w:val="bottom"/>
            <w:tcBorders>
              <w:top w:val="single" w:sz="8" w:color="0000EE"/>
              <w:bottom w:val="single" w:sz="8" w:color="14202A"/>
            </w:tcBorders>
          </w:tcPr>
          <w:p>
            <w:pPr>
              <w:spacing w:after="0"/>
              <w:rPr>
                <w:sz w:val="2"/>
                <w:szCs w:val="2"/>
                <w:color w:val="auto"/>
              </w:rPr>
            </w:pPr>
          </w:p>
        </w:tc>
        <w:tc>
          <w:tcPr>
            <w:tcW w:w="60" w:type="dxa"/>
            <w:vAlign w:val="bottom"/>
            <w:tcBorders>
              <w:top w:val="single" w:sz="8" w:color="0000EE"/>
              <w:bottom w:val="single" w:sz="8" w:color="14202A"/>
            </w:tcBorders>
          </w:tcPr>
          <w:p>
            <w:pPr>
              <w:spacing w:after="0"/>
              <w:rPr>
                <w:sz w:val="2"/>
                <w:szCs w:val="2"/>
                <w:color w:val="auto"/>
              </w:rPr>
            </w:pPr>
          </w:p>
        </w:tc>
        <w:tc>
          <w:tcPr>
            <w:tcW w:w="80" w:type="dxa"/>
            <w:vAlign w:val="bottom"/>
            <w:tcBorders>
              <w:top w:val="single" w:sz="8" w:color="0000EE"/>
              <w:bottom w:val="single" w:sz="8" w:color="14202A"/>
            </w:tcBorders>
          </w:tcPr>
          <w:p>
            <w:pPr>
              <w:spacing w:after="0"/>
              <w:rPr>
                <w:sz w:val="2"/>
                <w:szCs w:val="2"/>
                <w:color w:val="auto"/>
              </w:rPr>
            </w:pPr>
          </w:p>
        </w:tc>
        <w:tc>
          <w:tcPr>
            <w:tcW w:w="120" w:type="dxa"/>
            <w:vAlign w:val="bottom"/>
            <w:tcBorders>
              <w:bottom w:val="single" w:sz="8" w:color="14202A"/>
            </w:tcBorders>
          </w:tcPr>
          <w:p>
            <w:pPr>
              <w:spacing w:after="0"/>
              <w:rPr>
                <w:sz w:val="2"/>
                <w:szCs w:val="2"/>
                <w:color w:val="auto"/>
              </w:rPr>
            </w:pPr>
          </w:p>
        </w:tc>
      </w:tr>
    </w:tbl>
    <w:p>
      <w:pPr>
        <w:spacing w:after="0" w:line="306"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Proxy Statement for 2024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39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160" w:type="dxa"/>
            <w:vAlign w:val="bottom"/>
            <w:shd w:val="clear" w:color="auto" w:fill="14202A"/>
          </w:tcPr>
          <w:p>
            <w:pPr>
              <w:spacing w:after="0"/>
              <w:rPr>
                <w:sz w:val="22"/>
                <w:szCs w:val="22"/>
                <w:color w:val="auto"/>
              </w:rPr>
            </w:pPr>
          </w:p>
        </w:tc>
        <w:tc>
          <w:tcPr>
            <w:tcW w:w="160" w:type="dxa"/>
            <w:vAlign w:val="bottom"/>
            <w:shd w:val="clear" w:color="auto" w:fill="14202A"/>
          </w:tcPr>
          <w:p>
            <w:pPr>
              <w:spacing w:after="0"/>
              <w:rPr>
                <w:sz w:val="22"/>
                <w:szCs w:val="22"/>
                <w:color w:val="auto"/>
              </w:rPr>
            </w:pPr>
          </w:p>
        </w:tc>
        <w:tc>
          <w:tcPr>
            <w:tcW w:w="1060" w:type="dxa"/>
            <w:vAlign w:val="bottom"/>
            <w:shd w:val="clear" w:color="auto" w:fill="14202A"/>
          </w:tcPr>
          <w:p>
            <w:pPr>
              <w:spacing w:after="0"/>
              <w:rPr>
                <w:sz w:val="22"/>
                <w:szCs w:val="22"/>
                <w:color w:val="auto"/>
              </w:rPr>
            </w:pPr>
          </w:p>
        </w:tc>
        <w:tc>
          <w:tcPr>
            <w:tcW w:w="40" w:type="dxa"/>
            <w:vAlign w:val="bottom"/>
            <w:shd w:val="clear" w:color="auto" w:fill="14202A"/>
          </w:tcPr>
          <w:p>
            <w:pPr>
              <w:spacing w:after="0"/>
              <w:rPr>
                <w:sz w:val="22"/>
                <w:szCs w:val="22"/>
                <w:color w:val="auto"/>
              </w:rPr>
            </w:pPr>
          </w:p>
        </w:tc>
        <w:tc>
          <w:tcPr>
            <w:tcW w:w="520" w:type="dxa"/>
            <w:vAlign w:val="bottom"/>
            <w:shd w:val="clear" w:color="auto" w:fill="14202A"/>
          </w:tcPr>
          <w:p>
            <w:pPr>
              <w:spacing w:after="0"/>
              <w:rPr>
                <w:sz w:val="22"/>
                <w:szCs w:val="22"/>
                <w:color w:val="auto"/>
              </w:rPr>
            </w:pPr>
          </w:p>
        </w:tc>
        <w:tc>
          <w:tcPr>
            <w:tcW w:w="300" w:type="dxa"/>
            <w:vAlign w:val="bottom"/>
            <w:shd w:val="clear" w:color="auto" w:fill="14202A"/>
          </w:tcPr>
          <w:p>
            <w:pPr>
              <w:spacing w:after="0"/>
              <w:rPr>
                <w:sz w:val="22"/>
                <w:szCs w:val="22"/>
                <w:color w:val="auto"/>
              </w:rPr>
            </w:pPr>
          </w:p>
        </w:tc>
        <w:tc>
          <w:tcPr>
            <w:tcW w:w="280" w:type="dxa"/>
            <w:vAlign w:val="bottom"/>
            <w:shd w:val="clear" w:color="auto" w:fill="14202A"/>
          </w:tcPr>
          <w:p>
            <w:pPr>
              <w:spacing w:after="0"/>
              <w:rPr>
                <w:sz w:val="22"/>
                <w:szCs w:val="22"/>
                <w:color w:val="auto"/>
              </w:rPr>
            </w:pPr>
          </w:p>
        </w:tc>
        <w:tc>
          <w:tcPr>
            <w:tcW w:w="100" w:type="dxa"/>
            <w:vAlign w:val="bottom"/>
            <w:shd w:val="clear" w:color="auto" w:fill="14202A"/>
          </w:tcPr>
          <w:p>
            <w:pPr>
              <w:spacing w:after="0"/>
              <w:rPr>
                <w:sz w:val="22"/>
                <w:szCs w:val="22"/>
                <w:color w:val="auto"/>
              </w:rPr>
            </w:pPr>
          </w:p>
        </w:tc>
        <w:tc>
          <w:tcPr>
            <w:tcW w:w="180" w:type="dxa"/>
            <w:vAlign w:val="bottom"/>
            <w:shd w:val="clear" w:color="auto" w:fill="14202A"/>
          </w:tcPr>
          <w:p>
            <w:pPr>
              <w:spacing w:after="0"/>
              <w:rPr>
                <w:sz w:val="22"/>
                <w:szCs w:val="22"/>
                <w:color w:val="auto"/>
              </w:rPr>
            </w:pPr>
          </w:p>
        </w:tc>
        <w:tc>
          <w:tcPr>
            <w:tcW w:w="20" w:type="dxa"/>
            <w:vAlign w:val="bottom"/>
            <w:shd w:val="clear" w:color="auto" w:fill="14202A"/>
          </w:tcPr>
          <w:p>
            <w:pPr>
              <w:spacing w:after="0"/>
              <w:rPr>
                <w:sz w:val="22"/>
                <w:szCs w:val="22"/>
                <w:color w:val="auto"/>
              </w:rPr>
            </w:pPr>
          </w:p>
        </w:tc>
        <w:tc>
          <w:tcPr>
            <w:tcW w:w="900" w:type="dxa"/>
            <w:vAlign w:val="bottom"/>
            <w:shd w:val="clear" w:color="auto" w:fill="14202A"/>
          </w:tcPr>
          <w:p>
            <w:pPr>
              <w:spacing w:after="0"/>
              <w:rPr>
                <w:sz w:val="22"/>
                <w:szCs w:val="22"/>
                <w:color w:val="auto"/>
              </w:rPr>
            </w:pPr>
          </w:p>
        </w:tc>
        <w:tc>
          <w:tcPr>
            <w:tcW w:w="200" w:type="dxa"/>
            <w:vAlign w:val="bottom"/>
            <w:shd w:val="clear" w:color="auto" w:fill="14202A"/>
          </w:tcPr>
          <w:p>
            <w:pPr>
              <w:spacing w:after="0"/>
              <w:rPr>
                <w:sz w:val="22"/>
                <w:szCs w:val="22"/>
                <w:color w:val="auto"/>
              </w:rPr>
            </w:pPr>
          </w:p>
        </w:tc>
        <w:tc>
          <w:tcPr>
            <w:tcW w:w="600" w:type="dxa"/>
            <w:vAlign w:val="bottom"/>
            <w:shd w:val="clear" w:color="auto" w:fill="14202A"/>
          </w:tcPr>
          <w:p>
            <w:pPr>
              <w:spacing w:after="0"/>
              <w:rPr>
                <w:sz w:val="22"/>
                <w:szCs w:val="22"/>
                <w:color w:val="auto"/>
              </w:rPr>
            </w:pPr>
          </w:p>
        </w:tc>
        <w:tc>
          <w:tcPr>
            <w:tcW w:w="200" w:type="dxa"/>
            <w:vAlign w:val="bottom"/>
            <w:shd w:val="clear" w:color="auto" w:fill="14202A"/>
          </w:tcPr>
          <w:p>
            <w:pPr>
              <w:spacing w:after="0"/>
              <w:rPr>
                <w:sz w:val="22"/>
                <w:szCs w:val="22"/>
                <w:color w:val="auto"/>
              </w:rPr>
            </w:pPr>
          </w:p>
        </w:tc>
        <w:tc>
          <w:tcPr>
            <w:tcW w:w="1660" w:type="dxa"/>
            <w:vAlign w:val="bottom"/>
            <w:shd w:val="clear" w:color="auto" w:fill="14202A"/>
          </w:tcPr>
          <w:p>
            <w:pPr>
              <w:spacing w:after="0"/>
              <w:rPr>
                <w:sz w:val="22"/>
                <w:szCs w:val="22"/>
                <w:color w:val="auto"/>
              </w:rPr>
            </w:pPr>
          </w:p>
        </w:tc>
        <w:tc>
          <w:tcPr>
            <w:tcW w:w="140" w:type="dxa"/>
            <w:vAlign w:val="bottom"/>
            <w:shd w:val="clear" w:color="auto" w:fill="14202A"/>
          </w:tcPr>
          <w:p>
            <w:pPr>
              <w:spacing w:after="0"/>
              <w:rPr>
                <w:sz w:val="22"/>
                <w:szCs w:val="22"/>
                <w:color w:val="auto"/>
              </w:rPr>
            </w:pPr>
          </w:p>
        </w:tc>
        <w:tc>
          <w:tcPr>
            <w:tcW w:w="1200" w:type="dxa"/>
            <w:vAlign w:val="bottom"/>
            <w:shd w:val="clear" w:color="auto" w:fill="14202A"/>
          </w:tcPr>
          <w:p>
            <w:pPr>
              <w:spacing w:after="0"/>
              <w:rPr>
                <w:sz w:val="22"/>
                <w:szCs w:val="22"/>
                <w:color w:val="auto"/>
              </w:rPr>
            </w:pPr>
          </w:p>
        </w:tc>
        <w:tc>
          <w:tcPr>
            <w:tcW w:w="440" w:type="dxa"/>
            <w:vAlign w:val="bottom"/>
            <w:shd w:val="clear" w:color="auto" w:fill="14202A"/>
          </w:tcPr>
          <w:p>
            <w:pPr>
              <w:spacing w:after="0"/>
              <w:rPr>
                <w:sz w:val="22"/>
                <w:szCs w:val="22"/>
                <w:color w:val="auto"/>
              </w:rPr>
            </w:pPr>
          </w:p>
        </w:tc>
        <w:tc>
          <w:tcPr>
            <w:tcW w:w="340" w:type="dxa"/>
            <w:vAlign w:val="bottom"/>
            <w:shd w:val="clear" w:color="auto" w:fill="14202A"/>
          </w:tcPr>
          <w:p>
            <w:pPr>
              <w:spacing w:after="0"/>
              <w:rPr>
                <w:sz w:val="22"/>
                <w:szCs w:val="22"/>
                <w:color w:val="auto"/>
              </w:rPr>
            </w:pPr>
          </w:p>
        </w:tc>
        <w:tc>
          <w:tcPr>
            <w:tcW w:w="780" w:type="dxa"/>
            <w:vAlign w:val="bottom"/>
            <w:gridSpan w:val="3"/>
            <w:shd w:val="clear" w:color="auto" w:fill="14202A"/>
          </w:tcPr>
          <w:p>
            <w:pPr>
              <w:jc w:val="right"/>
              <w:ind w:right="120"/>
              <w:spacing w:after="0"/>
              <w:rPr>
                <w:sz w:val="20"/>
                <w:szCs w:val="20"/>
                <w:color w:val="auto"/>
              </w:rPr>
            </w:pPr>
            <w:r>
              <w:rPr>
                <w:rFonts w:ascii="Arial" w:cs="Arial" w:eastAsia="Arial" w:hAnsi="Arial"/>
                <w:sz w:val="13"/>
                <w:szCs w:val="13"/>
                <w:b w:val="1"/>
                <w:bCs w:val="1"/>
                <w:color w:val="FFFFFF"/>
              </w:rPr>
              <w:t>Page</w:t>
            </w:r>
          </w:p>
        </w:tc>
        <w:tc>
          <w:tcPr>
            <w:tcW w:w="0" w:type="dxa"/>
            <w:vAlign w:val="bottom"/>
          </w:tcPr>
          <w:p>
            <w:pPr>
              <w:spacing w:after="0"/>
              <w:rPr>
                <w:sz w:val="1"/>
                <w:szCs w:val="1"/>
                <w:color w:val="auto"/>
              </w:rPr>
            </w:pPr>
          </w:p>
        </w:tc>
      </w:tr>
      <w:tr>
        <w:trPr>
          <w:trHeight w:val="62"/>
        </w:trPr>
        <w:tc>
          <w:tcPr>
            <w:tcW w:w="160" w:type="dxa"/>
            <w:vAlign w:val="bottom"/>
            <w:shd w:val="clear" w:color="auto" w:fill="14202A"/>
          </w:tcPr>
          <w:p>
            <w:pPr>
              <w:spacing w:after="0"/>
              <w:rPr>
                <w:sz w:val="5"/>
                <w:szCs w:val="5"/>
                <w:color w:val="auto"/>
              </w:rPr>
            </w:pPr>
          </w:p>
        </w:tc>
        <w:tc>
          <w:tcPr>
            <w:tcW w:w="160" w:type="dxa"/>
            <w:vAlign w:val="bottom"/>
            <w:shd w:val="clear" w:color="auto" w:fill="14202A"/>
          </w:tcPr>
          <w:p>
            <w:pPr>
              <w:spacing w:after="0"/>
              <w:rPr>
                <w:sz w:val="5"/>
                <w:szCs w:val="5"/>
                <w:color w:val="auto"/>
              </w:rPr>
            </w:pPr>
          </w:p>
        </w:tc>
        <w:tc>
          <w:tcPr>
            <w:tcW w:w="1060" w:type="dxa"/>
            <w:vAlign w:val="bottom"/>
            <w:shd w:val="clear" w:color="auto" w:fill="14202A"/>
          </w:tcPr>
          <w:p>
            <w:pPr>
              <w:spacing w:after="0"/>
              <w:rPr>
                <w:sz w:val="5"/>
                <w:szCs w:val="5"/>
                <w:color w:val="auto"/>
              </w:rPr>
            </w:pPr>
          </w:p>
        </w:tc>
        <w:tc>
          <w:tcPr>
            <w:tcW w:w="40" w:type="dxa"/>
            <w:vAlign w:val="bottom"/>
            <w:shd w:val="clear" w:color="auto" w:fill="14202A"/>
          </w:tcPr>
          <w:p>
            <w:pPr>
              <w:spacing w:after="0"/>
              <w:rPr>
                <w:sz w:val="5"/>
                <w:szCs w:val="5"/>
                <w:color w:val="auto"/>
              </w:rPr>
            </w:pPr>
          </w:p>
        </w:tc>
        <w:tc>
          <w:tcPr>
            <w:tcW w:w="520" w:type="dxa"/>
            <w:vAlign w:val="bottom"/>
            <w:shd w:val="clear" w:color="auto" w:fill="14202A"/>
          </w:tcPr>
          <w:p>
            <w:pPr>
              <w:spacing w:after="0"/>
              <w:rPr>
                <w:sz w:val="5"/>
                <w:szCs w:val="5"/>
                <w:color w:val="auto"/>
              </w:rPr>
            </w:pPr>
          </w:p>
        </w:tc>
        <w:tc>
          <w:tcPr>
            <w:tcW w:w="300" w:type="dxa"/>
            <w:vAlign w:val="bottom"/>
            <w:shd w:val="clear" w:color="auto" w:fill="14202A"/>
          </w:tcPr>
          <w:p>
            <w:pPr>
              <w:spacing w:after="0"/>
              <w:rPr>
                <w:sz w:val="5"/>
                <w:szCs w:val="5"/>
                <w:color w:val="auto"/>
              </w:rPr>
            </w:pPr>
          </w:p>
        </w:tc>
        <w:tc>
          <w:tcPr>
            <w:tcW w:w="280" w:type="dxa"/>
            <w:vAlign w:val="bottom"/>
            <w:shd w:val="clear" w:color="auto" w:fill="14202A"/>
          </w:tcPr>
          <w:p>
            <w:pPr>
              <w:spacing w:after="0"/>
              <w:rPr>
                <w:sz w:val="5"/>
                <w:szCs w:val="5"/>
                <w:color w:val="auto"/>
              </w:rPr>
            </w:pPr>
          </w:p>
        </w:tc>
        <w:tc>
          <w:tcPr>
            <w:tcW w:w="100" w:type="dxa"/>
            <w:vAlign w:val="bottom"/>
            <w:shd w:val="clear" w:color="auto" w:fill="14202A"/>
          </w:tcPr>
          <w:p>
            <w:pPr>
              <w:spacing w:after="0"/>
              <w:rPr>
                <w:sz w:val="5"/>
                <w:szCs w:val="5"/>
                <w:color w:val="auto"/>
              </w:rPr>
            </w:pPr>
          </w:p>
        </w:tc>
        <w:tc>
          <w:tcPr>
            <w:tcW w:w="180" w:type="dxa"/>
            <w:vAlign w:val="bottom"/>
            <w:shd w:val="clear" w:color="auto" w:fill="14202A"/>
          </w:tcPr>
          <w:p>
            <w:pPr>
              <w:spacing w:after="0"/>
              <w:rPr>
                <w:sz w:val="5"/>
                <w:szCs w:val="5"/>
                <w:color w:val="auto"/>
              </w:rPr>
            </w:pPr>
          </w:p>
        </w:tc>
        <w:tc>
          <w:tcPr>
            <w:tcW w:w="20" w:type="dxa"/>
            <w:vAlign w:val="bottom"/>
            <w:shd w:val="clear" w:color="auto" w:fill="14202A"/>
          </w:tcPr>
          <w:p>
            <w:pPr>
              <w:spacing w:after="0"/>
              <w:rPr>
                <w:sz w:val="5"/>
                <w:szCs w:val="5"/>
                <w:color w:val="auto"/>
              </w:rPr>
            </w:pPr>
          </w:p>
        </w:tc>
        <w:tc>
          <w:tcPr>
            <w:tcW w:w="900" w:type="dxa"/>
            <w:vAlign w:val="bottom"/>
            <w:shd w:val="clear" w:color="auto" w:fill="14202A"/>
          </w:tcPr>
          <w:p>
            <w:pPr>
              <w:spacing w:after="0"/>
              <w:rPr>
                <w:sz w:val="5"/>
                <w:szCs w:val="5"/>
                <w:color w:val="auto"/>
              </w:rPr>
            </w:pPr>
          </w:p>
        </w:tc>
        <w:tc>
          <w:tcPr>
            <w:tcW w:w="200" w:type="dxa"/>
            <w:vAlign w:val="bottom"/>
            <w:shd w:val="clear" w:color="auto" w:fill="14202A"/>
          </w:tcPr>
          <w:p>
            <w:pPr>
              <w:spacing w:after="0"/>
              <w:rPr>
                <w:sz w:val="5"/>
                <w:szCs w:val="5"/>
                <w:color w:val="auto"/>
              </w:rPr>
            </w:pPr>
          </w:p>
        </w:tc>
        <w:tc>
          <w:tcPr>
            <w:tcW w:w="600" w:type="dxa"/>
            <w:vAlign w:val="bottom"/>
            <w:shd w:val="clear" w:color="auto" w:fill="14202A"/>
          </w:tcPr>
          <w:p>
            <w:pPr>
              <w:spacing w:after="0"/>
              <w:rPr>
                <w:sz w:val="5"/>
                <w:szCs w:val="5"/>
                <w:color w:val="auto"/>
              </w:rPr>
            </w:pPr>
          </w:p>
        </w:tc>
        <w:tc>
          <w:tcPr>
            <w:tcW w:w="200" w:type="dxa"/>
            <w:vAlign w:val="bottom"/>
            <w:shd w:val="clear" w:color="auto" w:fill="14202A"/>
          </w:tcPr>
          <w:p>
            <w:pPr>
              <w:spacing w:after="0"/>
              <w:rPr>
                <w:sz w:val="5"/>
                <w:szCs w:val="5"/>
                <w:color w:val="auto"/>
              </w:rPr>
            </w:pPr>
          </w:p>
        </w:tc>
        <w:tc>
          <w:tcPr>
            <w:tcW w:w="1660" w:type="dxa"/>
            <w:vAlign w:val="bottom"/>
            <w:shd w:val="clear" w:color="auto" w:fill="14202A"/>
          </w:tcPr>
          <w:p>
            <w:pPr>
              <w:spacing w:after="0"/>
              <w:rPr>
                <w:sz w:val="5"/>
                <w:szCs w:val="5"/>
                <w:color w:val="auto"/>
              </w:rPr>
            </w:pPr>
          </w:p>
        </w:tc>
        <w:tc>
          <w:tcPr>
            <w:tcW w:w="140" w:type="dxa"/>
            <w:vAlign w:val="bottom"/>
            <w:shd w:val="clear" w:color="auto" w:fill="14202A"/>
          </w:tcPr>
          <w:p>
            <w:pPr>
              <w:spacing w:after="0"/>
              <w:rPr>
                <w:sz w:val="5"/>
                <w:szCs w:val="5"/>
                <w:color w:val="auto"/>
              </w:rPr>
            </w:pPr>
          </w:p>
        </w:tc>
        <w:tc>
          <w:tcPr>
            <w:tcW w:w="1200" w:type="dxa"/>
            <w:vAlign w:val="bottom"/>
            <w:shd w:val="clear" w:color="auto" w:fill="14202A"/>
          </w:tcPr>
          <w:p>
            <w:pPr>
              <w:spacing w:after="0"/>
              <w:rPr>
                <w:sz w:val="5"/>
                <w:szCs w:val="5"/>
                <w:color w:val="auto"/>
              </w:rPr>
            </w:pPr>
          </w:p>
        </w:tc>
        <w:tc>
          <w:tcPr>
            <w:tcW w:w="440" w:type="dxa"/>
            <w:vAlign w:val="bottom"/>
            <w:shd w:val="clear" w:color="auto" w:fill="14202A"/>
          </w:tcPr>
          <w:p>
            <w:pPr>
              <w:spacing w:after="0"/>
              <w:rPr>
                <w:sz w:val="5"/>
                <w:szCs w:val="5"/>
                <w:color w:val="auto"/>
              </w:rPr>
            </w:pPr>
          </w:p>
        </w:tc>
        <w:tc>
          <w:tcPr>
            <w:tcW w:w="340" w:type="dxa"/>
            <w:vAlign w:val="bottom"/>
            <w:shd w:val="clear" w:color="auto" w:fill="14202A"/>
          </w:tcPr>
          <w:p>
            <w:pPr>
              <w:spacing w:after="0"/>
              <w:rPr>
                <w:sz w:val="5"/>
                <w:szCs w:val="5"/>
                <w:color w:val="auto"/>
              </w:rPr>
            </w:pPr>
          </w:p>
        </w:tc>
        <w:tc>
          <w:tcPr>
            <w:tcW w:w="500" w:type="dxa"/>
            <w:vAlign w:val="bottom"/>
            <w:shd w:val="clear" w:color="auto" w:fill="14202A"/>
          </w:tcPr>
          <w:p>
            <w:pPr>
              <w:spacing w:after="0"/>
              <w:rPr>
                <w:sz w:val="5"/>
                <w:szCs w:val="5"/>
                <w:color w:val="auto"/>
              </w:rPr>
            </w:pPr>
          </w:p>
        </w:tc>
        <w:tc>
          <w:tcPr>
            <w:tcW w:w="160" w:type="dxa"/>
            <w:vAlign w:val="bottom"/>
            <w:shd w:val="clear" w:color="auto" w:fill="14202A"/>
          </w:tcPr>
          <w:p>
            <w:pPr>
              <w:spacing w:after="0"/>
              <w:rPr>
                <w:sz w:val="5"/>
                <w:szCs w:val="5"/>
                <w:color w:val="auto"/>
              </w:rPr>
            </w:pPr>
          </w:p>
        </w:tc>
        <w:tc>
          <w:tcPr>
            <w:tcW w:w="120" w:type="dxa"/>
            <w:vAlign w:val="bottom"/>
            <w:shd w:val="clear" w:color="auto" w:fill="14202A"/>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8340" w:type="dxa"/>
            <w:vAlign w:val="bottom"/>
            <w:gridSpan w:val="18"/>
          </w:tcPr>
          <w:p>
            <w:pPr>
              <w:spacing w:after="0"/>
              <w:rPr>
                <w:sz w:val="20"/>
                <w:szCs w:val="20"/>
                <w:color w:val="auto"/>
              </w:rPr>
            </w:pPr>
            <w:r>
              <w:rPr>
                <w:rFonts w:ascii="Arial" w:cs="Arial" w:eastAsia="Arial" w:hAnsi="Arial"/>
                <w:sz w:val="14"/>
                <w:szCs w:val="14"/>
                <w:color w:val="0000EE"/>
              </w:rPr>
              <w:t>Option Exercises and Stock Vested Table</w:t>
            </w:r>
          </w:p>
        </w:tc>
        <w:tc>
          <w:tcPr>
            <w:tcW w:w="780" w:type="dxa"/>
            <w:vAlign w:val="bottom"/>
            <w:gridSpan w:val="3"/>
          </w:tcPr>
          <w:p>
            <w:pPr>
              <w:jc w:val="right"/>
              <w:ind w:right="120"/>
              <w:spacing w:after="0"/>
              <w:rPr>
                <w:sz w:val="20"/>
                <w:szCs w:val="20"/>
                <w:color w:val="auto"/>
              </w:rPr>
            </w:pPr>
            <w:r>
              <w:rPr>
                <w:rFonts w:ascii="Arial" w:cs="Arial" w:eastAsia="Arial" w:hAnsi="Arial"/>
                <w:sz w:val="14"/>
                <w:szCs w:val="14"/>
                <w:color w:val="0000EE"/>
              </w:rPr>
              <w:t>53</w:t>
            </w:r>
          </w:p>
        </w:tc>
        <w:tc>
          <w:tcPr>
            <w:tcW w:w="0" w:type="dxa"/>
            <w:vAlign w:val="bottom"/>
          </w:tcPr>
          <w:p>
            <w:pPr>
              <w:spacing w:after="0"/>
              <w:rPr>
                <w:sz w:val="1"/>
                <w:szCs w:val="1"/>
                <w:color w:val="auto"/>
              </w:rPr>
            </w:pPr>
          </w:p>
        </w:tc>
      </w:tr>
      <w:tr>
        <w:trPr>
          <w:trHeight w:val="61"/>
        </w:trPr>
        <w:tc>
          <w:tcPr>
            <w:tcW w:w="160" w:type="dxa"/>
            <w:vAlign w:val="bottom"/>
            <w:tcBorders>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106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520" w:type="dxa"/>
            <w:vAlign w:val="bottom"/>
            <w:tcBorders>
              <w:top w:val="single" w:sz="8" w:color="0000EE"/>
              <w:bottom w:val="single" w:sz="8" w:color="14202A"/>
            </w:tcBorders>
          </w:tcPr>
          <w:p>
            <w:pPr>
              <w:spacing w:after="0"/>
              <w:rPr>
                <w:sz w:val="5"/>
                <w:szCs w:val="5"/>
                <w:color w:val="auto"/>
              </w:rPr>
            </w:pPr>
          </w:p>
        </w:tc>
        <w:tc>
          <w:tcPr>
            <w:tcW w:w="300" w:type="dxa"/>
            <w:vAlign w:val="bottom"/>
            <w:tcBorders>
              <w:top w:val="single" w:sz="8" w:color="0000EE"/>
              <w:bottom w:val="single" w:sz="8" w:color="14202A"/>
            </w:tcBorders>
          </w:tcPr>
          <w:p>
            <w:pPr>
              <w:spacing w:after="0"/>
              <w:rPr>
                <w:sz w:val="5"/>
                <w:szCs w:val="5"/>
                <w:color w:val="auto"/>
              </w:rPr>
            </w:pPr>
          </w:p>
        </w:tc>
        <w:tc>
          <w:tcPr>
            <w:tcW w:w="280" w:type="dxa"/>
            <w:vAlign w:val="bottom"/>
            <w:tcBorders>
              <w:top w:val="single" w:sz="8" w:color="0000EE"/>
              <w:bottom w:val="single" w:sz="8" w:color="14202A"/>
            </w:tcBorders>
          </w:tcPr>
          <w:p>
            <w:pPr>
              <w:spacing w:after="0"/>
              <w:rPr>
                <w:sz w:val="5"/>
                <w:szCs w:val="5"/>
                <w:color w:val="auto"/>
              </w:rPr>
            </w:pPr>
          </w:p>
        </w:tc>
        <w:tc>
          <w:tcPr>
            <w:tcW w:w="100" w:type="dxa"/>
            <w:vAlign w:val="bottom"/>
            <w:tcBorders>
              <w:top w:val="single" w:sz="8" w:color="0000EE"/>
              <w:bottom w:val="single" w:sz="8" w:color="14202A"/>
            </w:tcBorders>
          </w:tcPr>
          <w:p>
            <w:pPr>
              <w:spacing w:after="0"/>
              <w:rPr>
                <w:sz w:val="5"/>
                <w:szCs w:val="5"/>
                <w:color w:val="auto"/>
              </w:rPr>
            </w:pPr>
          </w:p>
        </w:tc>
        <w:tc>
          <w:tcPr>
            <w:tcW w:w="180" w:type="dxa"/>
            <w:vAlign w:val="bottom"/>
            <w:tcBorders>
              <w:top w:val="single" w:sz="8" w:color="0000EE"/>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900" w:type="dxa"/>
            <w:vAlign w:val="bottom"/>
            <w:tcBorders>
              <w:bottom w:val="single" w:sz="8" w:color="14202A"/>
            </w:tcBorders>
          </w:tcPr>
          <w:p>
            <w:pPr>
              <w:spacing w:after="0"/>
              <w:rPr>
                <w:sz w:val="5"/>
                <w:szCs w:val="5"/>
                <w:color w:val="auto"/>
              </w:rPr>
            </w:pPr>
          </w:p>
        </w:tc>
        <w:tc>
          <w:tcPr>
            <w:tcW w:w="200" w:type="dxa"/>
            <w:vAlign w:val="bottom"/>
            <w:tcBorders>
              <w:bottom w:val="single" w:sz="8" w:color="14202A"/>
            </w:tcBorders>
          </w:tcPr>
          <w:p>
            <w:pPr>
              <w:spacing w:after="0"/>
              <w:rPr>
                <w:sz w:val="5"/>
                <w:szCs w:val="5"/>
                <w:color w:val="auto"/>
              </w:rPr>
            </w:pPr>
          </w:p>
        </w:tc>
        <w:tc>
          <w:tcPr>
            <w:tcW w:w="600" w:type="dxa"/>
            <w:vAlign w:val="bottom"/>
            <w:tcBorders>
              <w:bottom w:val="single" w:sz="8" w:color="14202A"/>
            </w:tcBorders>
          </w:tcPr>
          <w:p>
            <w:pPr>
              <w:spacing w:after="0"/>
              <w:rPr>
                <w:sz w:val="5"/>
                <w:szCs w:val="5"/>
                <w:color w:val="auto"/>
              </w:rPr>
            </w:pPr>
          </w:p>
        </w:tc>
        <w:tc>
          <w:tcPr>
            <w:tcW w:w="200" w:type="dxa"/>
            <w:vAlign w:val="bottom"/>
            <w:tcBorders>
              <w:bottom w:val="single" w:sz="8" w:color="14202A"/>
            </w:tcBorders>
          </w:tcPr>
          <w:p>
            <w:pPr>
              <w:spacing w:after="0"/>
              <w:rPr>
                <w:sz w:val="5"/>
                <w:szCs w:val="5"/>
                <w:color w:val="auto"/>
              </w:rPr>
            </w:pPr>
          </w:p>
        </w:tc>
        <w:tc>
          <w:tcPr>
            <w:tcW w:w="1660" w:type="dxa"/>
            <w:vAlign w:val="bottom"/>
            <w:tcBorders>
              <w:bottom w:val="single" w:sz="8" w:color="14202A"/>
            </w:tcBorders>
          </w:tcPr>
          <w:p>
            <w:pPr>
              <w:spacing w:after="0"/>
              <w:rPr>
                <w:sz w:val="5"/>
                <w:szCs w:val="5"/>
                <w:color w:val="auto"/>
              </w:rPr>
            </w:pPr>
          </w:p>
        </w:tc>
        <w:tc>
          <w:tcPr>
            <w:tcW w:w="140" w:type="dxa"/>
            <w:vAlign w:val="bottom"/>
            <w:tcBorders>
              <w:bottom w:val="single" w:sz="8" w:color="14202A"/>
            </w:tcBorders>
          </w:tcPr>
          <w:p>
            <w:pPr>
              <w:spacing w:after="0"/>
              <w:rPr>
                <w:sz w:val="5"/>
                <w:szCs w:val="5"/>
                <w:color w:val="auto"/>
              </w:rPr>
            </w:pPr>
          </w:p>
        </w:tc>
        <w:tc>
          <w:tcPr>
            <w:tcW w:w="1200" w:type="dxa"/>
            <w:vAlign w:val="bottom"/>
            <w:tcBorders>
              <w:bottom w:val="single" w:sz="8" w:color="14202A"/>
            </w:tcBorders>
          </w:tcPr>
          <w:p>
            <w:pPr>
              <w:spacing w:after="0"/>
              <w:rPr>
                <w:sz w:val="5"/>
                <w:szCs w:val="5"/>
                <w:color w:val="auto"/>
              </w:rPr>
            </w:pPr>
          </w:p>
        </w:tc>
        <w:tc>
          <w:tcPr>
            <w:tcW w:w="440" w:type="dxa"/>
            <w:vAlign w:val="bottom"/>
            <w:tcBorders>
              <w:bottom w:val="single" w:sz="8" w:color="14202A"/>
            </w:tcBorders>
          </w:tcPr>
          <w:p>
            <w:pPr>
              <w:spacing w:after="0"/>
              <w:rPr>
                <w:sz w:val="5"/>
                <w:szCs w:val="5"/>
                <w:color w:val="auto"/>
              </w:rPr>
            </w:pPr>
          </w:p>
        </w:tc>
        <w:tc>
          <w:tcPr>
            <w:tcW w:w="340" w:type="dxa"/>
            <w:vAlign w:val="bottom"/>
            <w:tcBorders>
              <w:bottom w:val="single" w:sz="8" w:color="14202A"/>
            </w:tcBorders>
          </w:tcPr>
          <w:p>
            <w:pPr>
              <w:spacing w:after="0"/>
              <w:rPr>
                <w:sz w:val="5"/>
                <w:szCs w:val="5"/>
                <w:color w:val="auto"/>
              </w:rPr>
            </w:pPr>
          </w:p>
        </w:tc>
        <w:tc>
          <w:tcPr>
            <w:tcW w:w="500" w:type="dxa"/>
            <w:vAlign w:val="bottom"/>
            <w:tcBorders>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160" w:type="dxa"/>
            <w:vAlign w:val="bottom"/>
          </w:tcPr>
          <w:p>
            <w:pPr>
              <w:spacing w:after="0"/>
              <w:rPr>
                <w:sz w:val="18"/>
                <w:szCs w:val="18"/>
                <w:color w:val="auto"/>
              </w:rPr>
            </w:pPr>
          </w:p>
        </w:tc>
        <w:tc>
          <w:tcPr>
            <w:tcW w:w="8340" w:type="dxa"/>
            <w:vAlign w:val="bottom"/>
            <w:gridSpan w:val="18"/>
          </w:tcPr>
          <w:p>
            <w:pPr>
              <w:spacing w:after="0"/>
              <w:rPr>
                <w:sz w:val="20"/>
                <w:szCs w:val="20"/>
                <w:color w:val="auto"/>
              </w:rPr>
            </w:pPr>
            <w:r>
              <w:rPr>
                <w:rFonts w:ascii="Arial" w:cs="Arial" w:eastAsia="Arial" w:hAnsi="Arial"/>
                <w:sz w:val="14"/>
                <w:szCs w:val="14"/>
                <w:color w:val="0000EE"/>
              </w:rPr>
              <w:t>Nonqualified Deferred Compensation</w:t>
            </w:r>
          </w:p>
        </w:tc>
        <w:tc>
          <w:tcPr>
            <w:tcW w:w="780" w:type="dxa"/>
            <w:vAlign w:val="bottom"/>
            <w:gridSpan w:val="3"/>
          </w:tcPr>
          <w:p>
            <w:pPr>
              <w:jc w:val="right"/>
              <w:ind w:right="120"/>
              <w:spacing w:after="0"/>
              <w:rPr>
                <w:sz w:val="20"/>
                <w:szCs w:val="20"/>
                <w:color w:val="auto"/>
              </w:rPr>
            </w:pPr>
            <w:r>
              <w:rPr>
                <w:rFonts w:ascii="Arial" w:cs="Arial" w:eastAsia="Arial" w:hAnsi="Arial"/>
                <w:sz w:val="14"/>
                <w:szCs w:val="14"/>
                <w:color w:val="0000EE"/>
              </w:rPr>
              <w:t>53</w:t>
            </w:r>
          </w:p>
        </w:tc>
        <w:tc>
          <w:tcPr>
            <w:tcW w:w="0" w:type="dxa"/>
            <w:vAlign w:val="bottom"/>
          </w:tcPr>
          <w:p>
            <w:pPr>
              <w:spacing w:after="0"/>
              <w:rPr>
                <w:sz w:val="1"/>
                <w:szCs w:val="1"/>
                <w:color w:val="auto"/>
              </w:rPr>
            </w:pPr>
          </w:p>
        </w:tc>
      </w:tr>
      <w:tr>
        <w:trPr>
          <w:trHeight w:val="61"/>
        </w:trPr>
        <w:tc>
          <w:tcPr>
            <w:tcW w:w="160" w:type="dxa"/>
            <w:vAlign w:val="bottom"/>
            <w:tcBorders>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106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520" w:type="dxa"/>
            <w:vAlign w:val="bottom"/>
            <w:tcBorders>
              <w:top w:val="single" w:sz="8" w:color="0000EE"/>
              <w:bottom w:val="single" w:sz="8" w:color="14202A"/>
            </w:tcBorders>
          </w:tcPr>
          <w:p>
            <w:pPr>
              <w:spacing w:after="0"/>
              <w:rPr>
                <w:sz w:val="5"/>
                <w:szCs w:val="5"/>
                <w:color w:val="auto"/>
              </w:rPr>
            </w:pPr>
          </w:p>
        </w:tc>
        <w:tc>
          <w:tcPr>
            <w:tcW w:w="300" w:type="dxa"/>
            <w:vAlign w:val="bottom"/>
            <w:tcBorders>
              <w:top w:val="single" w:sz="8" w:color="0000EE"/>
              <w:bottom w:val="single" w:sz="8" w:color="14202A"/>
            </w:tcBorders>
          </w:tcPr>
          <w:p>
            <w:pPr>
              <w:spacing w:after="0"/>
              <w:rPr>
                <w:sz w:val="5"/>
                <w:szCs w:val="5"/>
                <w:color w:val="auto"/>
              </w:rPr>
            </w:pPr>
          </w:p>
        </w:tc>
        <w:tc>
          <w:tcPr>
            <w:tcW w:w="280" w:type="dxa"/>
            <w:vAlign w:val="bottom"/>
            <w:tcBorders>
              <w:top w:val="single" w:sz="8" w:color="0000EE"/>
              <w:bottom w:val="single" w:sz="8" w:color="14202A"/>
            </w:tcBorders>
          </w:tcPr>
          <w:p>
            <w:pPr>
              <w:spacing w:after="0"/>
              <w:rPr>
                <w:sz w:val="5"/>
                <w:szCs w:val="5"/>
                <w:color w:val="auto"/>
              </w:rPr>
            </w:pPr>
          </w:p>
        </w:tc>
        <w:tc>
          <w:tcPr>
            <w:tcW w:w="100" w:type="dxa"/>
            <w:vAlign w:val="bottom"/>
            <w:tcBorders>
              <w:bottom w:val="single" w:sz="8" w:color="14202A"/>
            </w:tcBorders>
          </w:tcPr>
          <w:p>
            <w:pPr>
              <w:spacing w:after="0"/>
              <w:rPr>
                <w:sz w:val="5"/>
                <w:szCs w:val="5"/>
                <w:color w:val="auto"/>
              </w:rPr>
            </w:pPr>
          </w:p>
        </w:tc>
        <w:tc>
          <w:tcPr>
            <w:tcW w:w="1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900" w:type="dxa"/>
            <w:vAlign w:val="bottom"/>
            <w:tcBorders>
              <w:bottom w:val="single" w:sz="8" w:color="14202A"/>
            </w:tcBorders>
          </w:tcPr>
          <w:p>
            <w:pPr>
              <w:spacing w:after="0"/>
              <w:rPr>
                <w:sz w:val="5"/>
                <w:szCs w:val="5"/>
                <w:color w:val="auto"/>
              </w:rPr>
            </w:pPr>
          </w:p>
        </w:tc>
        <w:tc>
          <w:tcPr>
            <w:tcW w:w="200" w:type="dxa"/>
            <w:vAlign w:val="bottom"/>
            <w:tcBorders>
              <w:bottom w:val="single" w:sz="8" w:color="14202A"/>
            </w:tcBorders>
          </w:tcPr>
          <w:p>
            <w:pPr>
              <w:spacing w:after="0"/>
              <w:rPr>
                <w:sz w:val="5"/>
                <w:szCs w:val="5"/>
                <w:color w:val="auto"/>
              </w:rPr>
            </w:pPr>
          </w:p>
        </w:tc>
        <w:tc>
          <w:tcPr>
            <w:tcW w:w="600" w:type="dxa"/>
            <w:vAlign w:val="bottom"/>
            <w:tcBorders>
              <w:bottom w:val="single" w:sz="8" w:color="14202A"/>
            </w:tcBorders>
          </w:tcPr>
          <w:p>
            <w:pPr>
              <w:spacing w:after="0"/>
              <w:rPr>
                <w:sz w:val="5"/>
                <w:szCs w:val="5"/>
                <w:color w:val="auto"/>
              </w:rPr>
            </w:pPr>
          </w:p>
        </w:tc>
        <w:tc>
          <w:tcPr>
            <w:tcW w:w="200" w:type="dxa"/>
            <w:vAlign w:val="bottom"/>
            <w:tcBorders>
              <w:bottom w:val="single" w:sz="8" w:color="14202A"/>
            </w:tcBorders>
          </w:tcPr>
          <w:p>
            <w:pPr>
              <w:spacing w:after="0"/>
              <w:rPr>
                <w:sz w:val="5"/>
                <w:szCs w:val="5"/>
                <w:color w:val="auto"/>
              </w:rPr>
            </w:pPr>
          </w:p>
        </w:tc>
        <w:tc>
          <w:tcPr>
            <w:tcW w:w="1660" w:type="dxa"/>
            <w:vAlign w:val="bottom"/>
            <w:tcBorders>
              <w:bottom w:val="single" w:sz="8" w:color="14202A"/>
            </w:tcBorders>
          </w:tcPr>
          <w:p>
            <w:pPr>
              <w:spacing w:after="0"/>
              <w:rPr>
                <w:sz w:val="5"/>
                <w:szCs w:val="5"/>
                <w:color w:val="auto"/>
              </w:rPr>
            </w:pPr>
          </w:p>
        </w:tc>
        <w:tc>
          <w:tcPr>
            <w:tcW w:w="140" w:type="dxa"/>
            <w:vAlign w:val="bottom"/>
            <w:tcBorders>
              <w:bottom w:val="single" w:sz="8" w:color="14202A"/>
            </w:tcBorders>
          </w:tcPr>
          <w:p>
            <w:pPr>
              <w:spacing w:after="0"/>
              <w:rPr>
                <w:sz w:val="5"/>
                <w:szCs w:val="5"/>
                <w:color w:val="auto"/>
              </w:rPr>
            </w:pPr>
          </w:p>
        </w:tc>
        <w:tc>
          <w:tcPr>
            <w:tcW w:w="1200" w:type="dxa"/>
            <w:vAlign w:val="bottom"/>
            <w:tcBorders>
              <w:bottom w:val="single" w:sz="8" w:color="14202A"/>
            </w:tcBorders>
          </w:tcPr>
          <w:p>
            <w:pPr>
              <w:spacing w:after="0"/>
              <w:rPr>
                <w:sz w:val="5"/>
                <w:szCs w:val="5"/>
                <w:color w:val="auto"/>
              </w:rPr>
            </w:pPr>
          </w:p>
        </w:tc>
        <w:tc>
          <w:tcPr>
            <w:tcW w:w="440" w:type="dxa"/>
            <w:vAlign w:val="bottom"/>
            <w:tcBorders>
              <w:bottom w:val="single" w:sz="8" w:color="14202A"/>
            </w:tcBorders>
          </w:tcPr>
          <w:p>
            <w:pPr>
              <w:spacing w:after="0"/>
              <w:rPr>
                <w:sz w:val="5"/>
                <w:szCs w:val="5"/>
                <w:color w:val="auto"/>
              </w:rPr>
            </w:pPr>
          </w:p>
        </w:tc>
        <w:tc>
          <w:tcPr>
            <w:tcW w:w="340" w:type="dxa"/>
            <w:vAlign w:val="bottom"/>
            <w:tcBorders>
              <w:bottom w:val="single" w:sz="8" w:color="14202A"/>
            </w:tcBorders>
          </w:tcPr>
          <w:p>
            <w:pPr>
              <w:spacing w:after="0"/>
              <w:rPr>
                <w:sz w:val="5"/>
                <w:szCs w:val="5"/>
                <w:color w:val="auto"/>
              </w:rPr>
            </w:pPr>
          </w:p>
        </w:tc>
        <w:tc>
          <w:tcPr>
            <w:tcW w:w="500" w:type="dxa"/>
            <w:vAlign w:val="bottom"/>
            <w:tcBorders>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160" w:type="dxa"/>
            <w:vAlign w:val="bottom"/>
          </w:tcPr>
          <w:p>
            <w:pPr>
              <w:spacing w:after="0"/>
              <w:rPr>
                <w:sz w:val="18"/>
                <w:szCs w:val="18"/>
                <w:color w:val="auto"/>
              </w:rPr>
            </w:pPr>
          </w:p>
        </w:tc>
        <w:tc>
          <w:tcPr>
            <w:tcW w:w="8340" w:type="dxa"/>
            <w:vAlign w:val="bottom"/>
            <w:gridSpan w:val="18"/>
          </w:tcPr>
          <w:p>
            <w:pPr>
              <w:spacing w:after="0"/>
              <w:rPr>
                <w:sz w:val="20"/>
                <w:szCs w:val="20"/>
                <w:color w:val="auto"/>
              </w:rPr>
            </w:pPr>
            <w:r>
              <w:rPr>
                <w:rFonts w:ascii="Arial" w:cs="Arial" w:eastAsia="Arial" w:hAnsi="Arial"/>
                <w:sz w:val="14"/>
                <w:szCs w:val="14"/>
                <w:color w:val="0000EE"/>
              </w:rPr>
              <w:t>Potential Payments upon Termination or Change in Control</w:t>
            </w:r>
          </w:p>
        </w:tc>
        <w:tc>
          <w:tcPr>
            <w:tcW w:w="780" w:type="dxa"/>
            <w:vAlign w:val="bottom"/>
            <w:gridSpan w:val="3"/>
          </w:tcPr>
          <w:p>
            <w:pPr>
              <w:jc w:val="right"/>
              <w:ind w:right="120"/>
              <w:spacing w:after="0"/>
              <w:rPr>
                <w:sz w:val="20"/>
                <w:szCs w:val="20"/>
                <w:color w:val="auto"/>
              </w:rPr>
            </w:pPr>
            <w:r>
              <w:rPr>
                <w:rFonts w:ascii="Arial" w:cs="Arial" w:eastAsia="Arial" w:hAnsi="Arial"/>
                <w:sz w:val="14"/>
                <w:szCs w:val="14"/>
                <w:color w:val="0000EE"/>
              </w:rPr>
              <w:t>54</w:t>
            </w:r>
          </w:p>
        </w:tc>
        <w:tc>
          <w:tcPr>
            <w:tcW w:w="0" w:type="dxa"/>
            <w:vAlign w:val="bottom"/>
          </w:tcPr>
          <w:p>
            <w:pPr>
              <w:spacing w:after="0"/>
              <w:rPr>
                <w:sz w:val="1"/>
                <w:szCs w:val="1"/>
                <w:color w:val="auto"/>
              </w:rPr>
            </w:pPr>
          </w:p>
        </w:tc>
      </w:tr>
      <w:tr>
        <w:trPr>
          <w:trHeight w:val="61"/>
        </w:trPr>
        <w:tc>
          <w:tcPr>
            <w:tcW w:w="160" w:type="dxa"/>
            <w:vAlign w:val="bottom"/>
            <w:tcBorders>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106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520" w:type="dxa"/>
            <w:vAlign w:val="bottom"/>
            <w:tcBorders>
              <w:top w:val="single" w:sz="8" w:color="0000EE"/>
              <w:bottom w:val="single" w:sz="8" w:color="14202A"/>
            </w:tcBorders>
          </w:tcPr>
          <w:p>
            <w:pPr>
              <w:spacing w:after="0"/>
              <w:rPr>
                <w:sz w:val="5"/>
                <w:szCs w:val="5"/>
                <w:color w:val="auto"/>
              </w:rPr>
            </w:pPr>
          </w:p>
        </w:tc>
        <w:tc>
          <w:tcPr>
            <w:tcW w:w="300" w:type="dxa"/>
            <w:vAlign w:val="bottom"/>
            <w:tcBorders>
              <w:top w:val="single" w:sz="8" w:color="0000EE"/>
              <w:bottom w:val="single" w:sz="8" w:color="14202A"/>
            </w:tcBorders>
          </w:tcPr>
          <w:p>
            <w:pPr>
              <w:spacing w:after="0"/>
              <w:rPr>
                <w:sz w:val="5"/>
                <w:szCs w:val="5"/>
                <w:color w:val="auto"/>
              </w:rPr>
            </w:pPr>
          </w:p>
        </w:tc>
        <w:tc>
          <w:tcPr>
            <w:tcW w:w="280" w:type="dxa"/>
            <w:vAlign w:val="bottom"/>
            <w:tcBorders>
              <w:top w:val="single" w:sz="8" w:color="0000EE"/>
              <w:bottom w:val="single" w:sz="8" w:color="14202A"/>
            </w:tcBorders>
          </w:tcPr>
          <w:p>
            <w:pPr>
              <w:spacing w:after="0"/>
              <w:rPr>
                <w:sz w:val="5"/>
                <w:szCs w:val="5"/>
                <w:color w:val="auto"/>
              </w:rPr>
            </w:pPr>
          </w:p>
        </w:tc>
        <w:tc>
          <w:tcPr>
            <w:tcW w:w="100" w:type="dxa"/>
            <w:vAlign w:val="bottom"/>
            <w:tcBorders>
              <w:top w:val="single" w:sz="8" w:color="0000EE"/>
              <w:bottom w:val="single" w:sz="8" w:color="14202A"/>
            </w:tcBorders>
          </w:tcPr>
          <w:p>
            <w:pPr>
              <w:spacing w:after="0"/>
              <w:rPr>
                <w:sz w:val="5"/>
                <w:szCs w:val="5"/>
                <w:color w:val="auto"/>
              </w:rPr>
            </w:pPr>
          </w:p>
        </w:tc>
        <w:tc>
          <w:tcPr>
            <w:tcW w:w="1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900" w:type="dxa"/>
            <w:vAlign w:val="bottom"/>
            <w:tcBorders>
              <w:top w:val="single" w:sz="8" w:color="0000EE"/>
              <w:bottom w:val="single" w:sz="8" w:color="14202A"/>
            </w:tcBorders>
          </w:tcPr>
          <w:p>
            <w:pPr>
              <w:spacing w:after="0"/>
              <w:rPr>
                <w:sz w:val="5"/>
                <w:szCs w:val="5"/>
                <w:color w:val="auto"/>
              </w:rPr>
            </w:pPr>
          </w:p>
        </w:tc>
        <w:tc>
          <w:tcPr>
            <w:tcW w:w="200" w:type="dxa"/>
            <w:vAlign w:val="bottom"/>
            <w:tcBorders>
              <w:top w:val="single" w:sz="8" w:color="0000EE"/>
              <w:bottom w:val="single" w:sz="8" w:color="14202A"/>
            </w:tcBorders>
          </w:tcPr>
          <w:p>
            <w:pPr>
              <w:spacing w:after="0"/>
              <w:rPr>
                <w:sz w:val="5"/>
                <w:szCs w:val="5"/>
                <w:color w:val="auto"/>
              </w:rPr>
            </w:pPr>
          </w:p>
        </w:tc>
        <w:tc>
          <w:tcPr>
            <w:tcW w:w="600" w:type="dxa"/>
            <w:vAlign w:val="bottom"/>
            <w:tcBorders>
              <w:bottom w:val="single" w:sz="8" w:color="14202A"/>
            </w:tcBorders>
          </w:tcPr>
          <w:p>
            <w:pPr>
              <w:spacing w:after="0"/>
              <w:rPr>
                <w:sz w:val="5"/>
                <w:szCs w:val="5"/>
                <w:color w:val="auto"/>
              </w:rPr>
            </w:pPr>
          </w:p>
        </w:tc>
        <w:tc>
          <w:tcPr>
            <w:tcW w:w="200" w:type="dxa"/>
            <w:vAlign w:val="bottom"/>
            <w:tcBorders>
              <w:bottom w:val="single" w:sz="8" w:color="14202A"/>
            </w:tcBorders>
          </w:tcPr>
          <w:p>
            <w:pPr>
              <w:spacing w:after="0"/>
              <w:rPr>
                <w:sz w:val="5"/>
                <w:szCs w:val="5"/>
                <w:color w:val="auto"/>
              </w:rPr>
            </w:pPr>
          </w:p>
        </w:tc>
        <w:tc>
          <w:tcPr>
            <w:tcW w:w="1660" w:type="dxa"/>
            <w:vAlign w:val="bottom"/>
            <w:tcBorders>
              <w:bottom w:val="single" w:sz="8" w:color="14202A"/>
            </w:tcBorders>
          </w:tcPr>
          <w:p>
            <w:pPr>
              <w:spacing w:after="0"/>
              <w:rPr>
                <w:sz w:val="5"/>
                <w:szCs w:val="5"/>
                <w:color w:val="auto"/>
              </w:rPr>
            </w:pPr>
          </w:p>
        </w:tc>
        <w:tc>
          <w:tcPr>
            <w:tcW w:w="140" w:type="dxa"/>
            <w:vAlign w:val="bottom"/>
            <w:tcBorders>
              <w:bottom w:val="single" w:sz="8" w:color="14202A"/>
            </w:tcBorders>
          </w:tcPr>
          <w:p>
            <w:pPr>
              <w:spacing w:after="0"/>
              <w:rPr>
                <w:sz w:val="5"/>
                <w:szCs w:val="5"/>
                <w:color w:val="auto"/>
              </w:rPr>
            </w:pPr>
          </w:p>
        </w:tc>
        <w:tc>
          <w:tcPr>
            <w:tcW w:w="1200" w:type="dxa"/>
            <w:vAlign w:val="bottom"/>
            <w:tcBorders>
              <w:bottom w:val="single" w:sz="8" w:color="14202A"/>
            </w:tcBorders>
          </w:tcPr>
          <w:p>
            <w:pPr>
              <w:spacing w:after="0"/>
              <w:rPr>
                <w:sz w:val="5"/>
                <w:szCs w:val="5"/>
                <w:color w:val="auto"/>
              </w:rPr>
            </w:pPr>
          </w:p>
        </w:tc>
        <w:tc>
          <w:tcPr>
            <w:tcW w:w="440" w:type="dxa"/>
            <w:vAlign w:val="bottom"/>
            <w:tcBorders>
              <w:bottom w:val="single" w:sz="8" w:color="14202A"/>
            </w:tcBorders>
          </w:tcPr>
          <w:p>
            <w:pPr>
              <w:spacing w:after="0"/>
              <w:rPr>
                <w:sz w:val="5"/>
                <w:szCs w:val="5"/>
                <w:color w:val="auto"/>
              </w:rPr>
            </w:pPr>
          </w:p>
        </w:tc>
        <w:tc>
          <w:tcPr>
            <w:tcW w:w="340" w:type="dxa"/>
            <w:vAlign w:val="bottom"/>
            <w:tcBorders>
              <w:bottom w:val="single" w:sz="8" w:color="14202A"/>
            </w:tcBorders>
          </w:tcPr>
          <w:p>
            <w:pPr>
              <w:spacing w:after="0"/>
              <w:rPr>
                <w:sz w:val="5"/>
                <w:szCs w:val="5"/>
                <w:color w:val="auto"/>
              </w:rPr>
            </w:pPr>
          </w:p>
        </w:tc>
        <w:tc>
          <w:tcPr>
            <w:tcW w:w="500" w:type="dxa"/>
            <w:vAlign w:val="bottom"/>
            <w:tcBorders>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160" w:type="dxa"/>
            <w:vAlign w:val="bottom"/>
          </w:tcPr>
          <w:p>
            <w:pPr>
              <w:spacing w:after="0"/>
              <w:rPr>
                <w:sz w:val="18"/>
                <w:szCs w:val="18"/>
                <w:color w:val="auto"/>
              </w:rPr>
            </w:pPr>
          </w:p>
        </w:tc>
        <w:tc>
          <w:tcPr>
            <w:tcW w:w="8340" w:type="dxa"/>
            <w:vAlign w:val="bottom"/>
            <w:gridSpan w:val="18"/>
          </w:tcPr>
          <w:p>
            <w:pPr>
              <w:spacing w:after="0"/>
              <w:rPr>
                <w:sz w:val="20"/>
                <w:szCs w:val="20"/>
                <w:color w:val="auto"/>
              </w:rPr>
            </w:pPr>
            <w:r>
              <w:rPr>
                <w:rFonts w:ascii="Arial" w:cs="Arial" w:eastAsia="Arial" w:hAnsi="Arial"/>
                <w:sz w:val="14"/>
                <w:szCs w:val="14"/>
                <w:color w:val="0000EE"/>
              </w:rPr>
              <w:t>2014 and 2019 Incentive Compensation Plan Payments</w:t>
            </w:r>
          </w:p>
        </w:tc>
        <w:tc>
          <w:tcPr>
            <w:tcW w:w="780" w:type="dxa"/>
            <w:vAlign w:val="bottom"/>
            <w:gridSpan w:val="3"/>
          </w:tcPr>
          <w:p>
            <w:pPr>
              <w:jc w:val="right"/>
              <w:ind w:right="120"/>
              <w:spacing w:after="0"/>
              <w:rPr>
                <w:sz w:val="20"/>
                <w:szCs w:val="20"/>
                <w:color w:val="auto"/>
              </w:rPr>
            </w:pPr>
            <w:r>
              <w:rPr>
                <w:rFonts w:ascii="Arial" w:cs="Arial" w:eastAsia="Arial" w:hAnsi="Arial"/>
                <w:sz w:val="14"/>
                <w:szCs w:val="14"/>
                <w:color w:val="0000EE"/>
              </w:rPr>
              <w:t>55</w:t>
            </w:r>
          </w:p>
        </w:tc>
        <w:tc>
          <w:tcPr>
            <w:tcW w:w="0" w:type="dxa"/>
            <w:vAlign w:val="bottom"/>
          </w:tcPr>
          <w:p>
            <w:pPr>
              <w:spacing w:after="0"/>
              <w:rPr>
                <w:sz w:val="1"/>
                <w:szCs w:val="1"/>
                <w:color w:val="auto"/>
              </w:rPr>
            </w:pPr>
          </w:p>
        </w:tc>
      </w:tr>
      <w:tr>
        <w:trPr>
          <w:trHeight w:val="61"/>
        </w:trPr>
        <w:tc>
          <w:tcPr>
            <w:tcW w:w="160" w:type="dxa"/>
            <w:vAlign w:val="bottom"/>
            <w:tcBorders>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106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520" w:type="dxa"/>
            <w:vAlign w:val="bottom"/>
            <w:tcBorders>
              <w:top w:val="single" w:sz="8" w:color="0000EE"/>
              <w:bottom w:val="single" w:sz="8" w:color="14202A"/>
            </w:tcBorders>
          </w:tcPr>
          <w:p>
            <w:pPr>
              <w:spacing w:after="0"/>
              <w:rPr>
                <w:sz w:val="5"/>
                <w:szCs w:val="5"/>
                <w:color w:val="auto"/>
              </w:rPr>
            </w:pPr>
          </w:p>
        </w:tc>
        <w:tc>
          <w:tcPr>
            <w:tcW w:w="300" w:type="dxa"/>
            <w:vAlign w:val="bottom"/>
            <w:tcBorders>
              <w:top w:val="single" w:sz="8" w:color="0000EE"/>
              <w:bottom w:val="single" w:sz="8" w:color="14202A"/>
            </w:tcBorders>
          </w:tcPr>
          <w:p>
            <w:pPr>
              <w:spacing w:after="0"/>
              <w:rPr>
                <w:sz w:val="5"/>
                <w:szCs w:val="5"/>
                <w:color w:val="auto"/>
              </w:rPr>
            </w:pPr>
          </w:p>
        </w:tc>
        <w:tc>
          <w:tcPr>
            <w:tcW w:w="280" w:type="dxa"/>
            <w:vAlign w:val="bottom"/>
            <w:tcBorders>
              <w:top w:val="single" w:sz="8" w:color="0000EE"/>
              <w:bottom w:val="single" w:sz="8" w:color="14202A"/>
            </w:tcBorders>
          </w:tcPr>
          <w:p>
            <w:pPr>
              <w:spacing w:after="0"/>
              <w:rPr>
                <w:sz w:val="5"/>
                <w:szCs w:val="5"/>
                <w:color w:val="auto"/>
              </w:rPr>
            </w:pPr>
          </w:p>
        </w:tc>
        <w:tc>
          <w:tcPr>
            <w:tcW w:w="100" w:type="dxa"/>
            <w:vAlign w:val="bottom"/>
            <w:tcBorders>
              <w:top w:val="single" w:sz="8" w:color="0000EE"/>
              <w:bottom w:val="single" w:sz="8" w:color="14202A"/>
            </w:tcBorders>
          </w:tcPr>
          <w:p>
            <w:pPr>
              <w:spacing w:after="0"/>
              <w:rPr>
                <w:sz w:val="5"/>
                <w:szCs w:val="5"/>
                <w:color w:val="auto"/>
              </w:rPr>
            </w:pPr>
          </w:p>
        </w:tc>
        <w:tc>
          <w:tcPr>
            <w:tcW w:w="1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900" w:type="dxa"/>
            <w:vAlign w:val="bottom"/>
            <w:tcBorders>
              <w:top w:val="single" w:sz="8" w:color="0000EE"/>
              <w:bottom w:val="single" w:sz="8" w:color="14202A"/>
            </w:tcBorders>
          </w:tcPr>
          <w:p>
            <w:pPr>
              <w:spacing w:after="0"/>
              <w:rPr>
                <w:sz w:val="5"/>
                <w:szCs w:val="5"/>
                <w:color w:val="auto"/>
              </w:rPr>
            </w:pPr>
          </w:p>
        </w:tc>
        <w:tc>
          <w:tcPr>
            <w:tcW w:w="200" w:type="dxa"/>
            <w:vAlign w:val="bottom"/>
            <w:tcBorders>
              <w:bottom w:val="single" w:sz="8" w:color="14202A"/>
            </w:tcBorders>
          </w:tcPr>
          <w:p>
            <w:pPr>
              <w:spacing w:after="0"/>
              <w:rPr>
                <w:sz w:val="5"/>
                <w:szCs w:val="5"/>
                <w:color w:val="auto"/>
              </w:rPr>
            </w:pPr>
          </w:p>
        </w:tc>
        <w:tc>
          <w:tcPr>
            <w:tcW w:w="600" w:type="dxa"/>
            <w:vAlign w:val="bottom"/>
            <w:tcBorders>
              <w:bottom w:val="single" w:sz="8" w:color="14202A"/>
            </w:tcBorders>
          </w:tcPr>
          <w:p>
            <w:pPr>
              <w:spacing w:after="0"/>
              <w:rPr>
                <w:sz w:val="5"/>
                <w:szCs w:val="5"/>
                <w:color w:val="auto"/>
              </w:rPr>
            </w:pPr>
          </w:p>
        </w:tc>
        <w:tc>
          <w:tcPr>
            <w:tcW w:w="200" w:type="dxa"/>
            <w:vAlign w:val="bottom"/>
            <w:tcBorders>
              <w:bottom w:val="single" w:sz="8" w:color="14202A"/>
            </w:tcBorders>
          </w:tcPr>
          <w:p>
            <w:pPr>
              <w:spacing w:after="0"/>
              <w:rPr>
                <w:sz w:val="5"/>
                <w:szCs w:val="5"/>
                <w:color w:val="auto"/>
              </w:rPr>
            </w:pPr>
          </w:p>
        </w:tc>
        <w:tc>
          <w:tcPr>
            <w:tcW w:w="1660" w:type="dxa"/>
            <w:vAlign w:val="bottom"/>
            <w:tcBorders>
              <w:bottom w:val="single" w:sz="8" w:color="14202A"/>
            </w:tcBorders>
          </w:tcPr>
          <w:p>
            <w:pPr>
              <w:spacing w:after="0"/>
              <w:rPr>
                <w:sz w:val="5"/>
                <w:szCs w:val="5"/>
                <w:color w:val="auto"/>
              </w:rPr>
            </w:pPr>
          </w:p>
        </w:tc>
        <w:tc>
          <w:tcPr>
            <w:tcW w:w="140" w:type="dxa"/>
            <w:vAlign w:val="bottom"/>
            <w:tcBorders>
              <w:bottom w:val="single" w:sz="8" w:color="14202A"/>
            </w:tcBorders>
          </w:tcPr>
          <w:p>
            <w:pPr>
              <w:spacing w:after="0"/>
              <w:rPr>
                <w:sz w:val="5"/>
                <w:szCs w:val="5"/>
                <w:color w:val="auto"/>
              </w:rPr>
            </w:pPr>
          </w:p>
        </w:tc>
        <w:tc>
          <w:tcPr>
            <w:tcW w:w="1200" w:type="dxa"/>
            <w:vAlign w:val="bottom"/>
            <w:tcBorders>
              <w:bottom w:val="single" w:sz="8" w:color="14202A"/>
            </w:tcBorders>
          </w:tcPr>
          <w:p>
            <w:pPr>
              <w:spacing w:after="0"/>
              <w:rPr>
                <w:sz w:val="5"/>
                <w:szCs w:val="5"/>
                <w:color w:val="auto"/>
              </w:rPr>
            </w:pPr>
          </w:p>
        </w:tc>
        <w:tc>
          <w:tcPr>
            <w:tcW w:w="440" w:type="dxa"/>
            <w:vAlign w:val="bottom"/>
            <w:tcBorders>
              <w:bottom w:val="single" w:sz="8" w:color="14202A"/>
            </w:tcBorders>
          </w:tcPr>
          <w:p>
            <w:pPr>
              <w:spacing w:after="0"/>
              <w:rPr>
                <w:sz w:val="5"/>
                <w:szCs w:val="5"/>
                <w:color w:val="auto"/>
              </w:rPr>
            </w:pPr>
          </w:p>
        </w:tc>
        <w:tc>
          <w:tcPr>
            <w:tcW w:w="340" w:type="dxa"/>
            <w:vAlign w:val="bottom"/>
            <w:tcBorders>
              <w:bottom w:val="single" w:sz="8" w:color="14202A"/>
            </w:tcBorders>
          </w:tcPr>
          <w:p>
            <w:pPr>
              <w:spacing w:after="0"/>
              <w:rPr>
                <w:sz w:val="5"/>
                <w:szCs w:val="5"/>
                <w:color w:val="auto"/>
              </w:rPr>
            </w:pPr>
          </w:p>
        </w:tc>
        <w:tc>
          <w:tcPr>
            <w:tcW w:w="500" w:type="dxa"/>
            <w:vAlign w:val="bottom"/>
            <w:tcBorders>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160" w:type="dxa"/>
            <w:vAlign w:val="bottom"/>
          </w:tcPr>
          <w:p>
            <w:pPr>
              <w:spacing w:after="0"/>
              <w:rPr>
                <w:sz w:val="18"/>
                <w:szCs w:val="18"/>
                <w:color w:val="auto"/>
              </w:rPr>
            </w:pPr>
          </w:p>
        </w:tc>
        <w:tc>
          <w:tcPr>
            <w:tcW w:w="8340" w:type="dxa"/>
            <w:vAlign w:val="bottom"/>
            <w:gridSpan w:val="18"/>
          </w:tcPr>
          <w:p>
            <w:pPr>
              <w:spacing w:after="0"/>
              <w:rPr>
                <w:sz w:val="20"/>
                <w:szCs w:val="20"/>
                <w:color w:val="auto"/>
              </w:rPr>
            </w:pPr>
            <w:r>
              <w:rPr>
                <w:rFonts w:ascii="Arial" w:cs="Arial" w:eastAsia="Arial" w:hAnsi="Arial"/>
                <w:sz w:val="14"/>
                <w:szCs w:val="14"/>
                <w:b w:val="1"/>
                <w:bCs w:val="1"/>
                <w:color w:val="0000EE"/>
              </w:rPr>
              <w:t>Estimated Change in Control or Termination Payments and Benefits at the End of Fiscal 2024</w:t>
            </w:r>
          </w:p>
        </w:tc>
        <w:tc>
          <w:tcPr>
            <w:tcW w:w="780" w:type="dxa"/>
            <w:vAlign w:val="bottom"/>
            <w:gridSpan w:val="3"/>
          </w:tcPr>
          <w:p>
            <w:pPr>
              <w:jc w:val="right"/>
              <w:ind w:right="120"/>
              <w:spacing w:after="0"/>
              <w:rPr>
                <w:sz w:val="20"/>
                <w:szCs w:val="20"/>
                <w:color w:val="auto"/>
              </w:rPr>
            </w:pPr>
            <w:r>
              <w:rPr>
                <w:rFonts w:ascii="Arial" w:cs="Arial" w:eastAsia="Arial" w:hAnsi="Arial"/>
                <w:sz w:val="14"/>
                <w:szCs w:val="14"/>
                <w:color w:val="0000EE"/>
              </w:rPr>
              <w:t>57</w:t>
            </w:r>
          </w:p>
        </w:tc>
        <w:tc>
          <w:tcPr>
            <w:tcW w:w="0" w:type="dxa"/>
            <w:vAlign w:val="bottom"/>
          </w:tcPr>
          <w:p>
            <w:pPr>
              <w:spacing w:after="0"/>
              <w:rPr>
                <w:sz w:val="1"/>
                <w:szCs w:val="1"/>
                <w:color w:val="auto"/>
              </w:rPr>
            </w:pPr>
          </w:p>
        </w:tc>
      </w:tr>
      <w:tr>
        <w:trPr>
          <w:trHeight w:val="61"/>
        </w:trPr>
        <w:tc>
          <w:tcPr>
            <w:tcW w:w="160" w:type="dxa"/>
            <w:vAlign w:val="bottom"/>
            <w:tcBorders>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106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520" w:type="dxa"/>
            <w:vAlign w:val="bottom"/>
            <w:tcBorders>
              <w:top w:val="single" w:sz="8" w:color="0000EE"/>
              <w:bottom w:val="single" w:sz="8" w:color="14202A"/>
            </w:tcBorders>
          </w:tcPr>
          <w:p>
            <w:pPr>
              <w:spacing w:after="0"/>
              <w:rPr>
                <w:sz w:val="5"/>
                <w:szCs w:val="5"/>
                <w:color w:val="auto"/>
              </w:rPr>
            </w:pPr>
          </w:p>
        </w:tc>
        <w:tc>
          <w:tcPr>
            <w:tcW w:w="300" w:type="dxa"/>
            <w:vAlign w:val="bottom"/>
            <w:tcBorders>
              <w:top w:val="single" w:sz="8" w:color="0000EE"/>
              <w:bottom w:val="single" w:sz="8" w:color="14202A"/>
            </w:tcBorders>
          </w:tcPr>
          <w:p>
            <w:pPr>
              <w:spacing w:after="0"/>
              <w:rPr>
                <w:sz w:val="5"/>
                <w:szCs w:val="5"/>
                <w:color w:val="auto"/>
              </w:rPr>
            </w:pPr>
          </w:p>
        </w:tc>
        <w:tc>
          <w:tcPr>
            <w:tcW w:w="280" w:type="dxa"/>
            <w:vAlign w:val="bottom"/>
            <w:tcBorders>
              <w:top w:val="single" w:sz="8" w:color="0000EE"/>
              <w:bottom w:val="single" w:sz="8" w:color="14202A"/>
            </w:tcBorders>
          </w:tcPr>
          <w:p>
            <w:pPr>
              <w:spacing w:after="0"/>
              <w:rPr>
                <w:sz w:val="5"/>
                <w:szCs w:val="5"/>
                <w:color w:val="auto"/>
              </w:rPr>
            </w:pPr>
          </w:p>
        </w:tc>
        <w:tc>
          <w:tcPr>
            <w:tcW w:w="100" w:type="dxa"/>
            <w:vAlign w:val="bottom"/>
            <w:tcBorders>
              <w:top w:val="single" w:sz="8" w:color="0000EE"/>
              <w:bottom w:val="single" w:sz="8" w:color="14202A"/>
            </w:tcBorders>
          </w:tcPr>
          <w:p>
            <w:pPr>
              <w:spacing w:after="0"/>
              <w:rPr>
                <w:sz w:val="5"/>
                <w:szCs w:val="5"/>
                <w:color w:val="auto"/>
              </w:rPr>
            </w:pPr>
          </w:p>
        </w:tc>
        <w:tc>
          <w:tcPr>
            <w:tcW w:w="1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900" w:type="dxa"/>
            <w:vAlign w:val="bottom"/>
            <w:tcBorders>
              <w:top w:val="single" w:sz="8" w:color="0000EE"/>
              <w:bottom w:val="single" w:sz="8" w:color="14202A"/>
            </w:tcBorders>
          </w:tcPr>
          <w:p>
            <w:pPr>
              <w:spacing w:after="0"/>
              <w:rPr>
                <w:sz w:val="5"/>
                <w:szCs w:val="5"/>
                <w:color w:val="auto"/>
              </w:rPr>
            </w:pPr>
          </w:p>
        </w:tc>
        <w:tc>
          <w:tcPr>
            <w:tcW w:w="200" w:type="dxa"/>
            <w:vAlign w:val="bottom"/>
            <w:tcBorders>
              <w:top w:val="single" w:sz="8" w:color="0000EE"/>
              <w:bottom w:val="single" w:sz="8" w:color="14202A"/>
            </w:tcBorders>
          </w:tcPr>
          <w:p>
            <w:pPr>
              <w:spacing w:after="0"/>
              <w:rPr>
                <w:sz w:val="5"/>
                <w:szCs w:val="5"/>
                <w:color w:val="auto"/>
              </w:rPr>
            </w:pPr>
          </w:p>
        </w:tc>
        <w:tc>
          <w:tcPr>
            <w:tcW w:w="600" w:type="dxa"/>
            <w:vAlign w:val="bottom"/>
            <w:tcBorders>
              <w:top w:val="single" w:sz="8" w:color="0000EE"/>
              <w:bottom w:val="single" w:sz="8" w:color="14202A"/>
            </w:tcBorders>
          </w:tcPr>
          <w:p>
            <w:pPr>
              <w:spacing w:after="0"/>
              <w:rPr>
                <w:sz w:val="5"/>
                <w:szCs w:val="5"/>
                <w:color w:val="auto"/>
              </w:rPr>
            </w:pPr>
          </w:p>
        </w:tc>
        <w:tc>
          <w:tcPr>
            <w:tcW w:w="200" w:type="dxa"/>
            <w:vAlign w:val="bottom"/>
            <w:tcBorders>
              <w:top w:val="single" w:sz="8" w:color="0000EE"/>
              <w:bottom w:val="single" w:sz="8" w:color="14202A"/>
            </w:tcBorders>
          </w:tcPr>
          <w:p>
            <w:pPr>
              <w:spacing w:after="0"/>
              <w:rPr>
                <w:sz w:val="5"/>
                <w:szCs w:val="5"/>
                <w:color w:val="auto"/>
              </w:rPr>
            </w:pPr>
          </w:p>
        </w:tc>
        <w:tc>
          <w:tcPr>
            <w:tcW w:w="1660" w:type="dxa"/>
            <w:vAlign w:val="bottom"/>
            <w:tcBorders>
              <w:top w:val="single" w:sz="8" w:color="0000EE"/>
              <w:bottom w:val="single" w:sz="8" w:color="14202A"/>
            </w:tcBorders>
          </w:tcPr>
          <w:p>
            <w:pPr>
              <w:spacing w:after="0"/>
              <w:rPr>
                <w:sz w:val="5"/>
                <w:szCs w:val="5"/>
                <w:color w:val="auto"/>
              </w:rPr>
            </w:pPr>
          </w:p>
        </w:tc>
        <w:tc>
          <w:tcPr>
            <w:tcW w:w="140" w:type="dxa"/>
            <w:vAlign w:val="bottom"/>
            <w:tcBorders>
              <w:top w:val="single" w:sz="8" w:color="0000EE"/>
              <w:bottom w:val="single" w:sz="8" w:color="14202A"/>
            </w:tcBorders>
          </w:tcPr>
          <w:p>
            <w:pPr>
              <w:spacing w:after="0"/>
              <w:rPr>
                <w:sz w:val="5"/>
                <w:szCs w:val="5"/>
                <w:color w:val="auto"/>
              </w:rPr>
            </w:pPr>
          </w:p>
        </w:tc>
        <w:tc>
          <w:tcPr>
            <w:tcW w:w="1200" w:type="dxa"/>
            <w:vAlign w:val="bottom"/>
            <w:tcBorders>
              <w:bottom w:val="single" w:sz="8" w:color="14202A"/>
            </w:tcBorders>
          </w:tcPr>
          <w:p>
            <w:pPr>
              <w:spacing w:after="0"/>
              <w:rPr>
                <w:sz w:val="5"/>
                <w:szCs w:val="5"/>
                <w:color w:val="auto"/>
              </w:rPr>
            </w:pPr>
          </w:p>
        </w:tc>
        <w:tc>
          <w:tcPr>
            <w:tcW w:w="440" w:type="dxa"/>
            <w:vAlign w:val="bottom"/>
            <w:tcBorders>
              <w:bottom w:val="single" w:sz="8" w:color="14202A"/>
            </w:tcBorders>
          </w:tcPr>
          <w:p>
            <w:pPr>
              <w:spacing w:after="0"/>
              <w:rPr>
                <w:sz w:val="5"/>
                <w:szCs w:val="5"/>
                <w:color w:val="auto"/>
              </w:rPr>
            </w:pPr>
          </w:p>
        </w:tc>
        <w:tc>
          <w:tcPr>
            <w:tcW w:w="340" w:type="dxa"/>
            <w:vAlign w:val="bottom"/>
            <w:tcBorders>
              <w:bottom w:val="single" w:sz="8" w:color="14202A"/>
            </w:tcBorders>
          </w:tcPr>
          <w:p>
            <w:pPr>
              <w:spacing w:after="0"/>
              <w:rPr>
                <w:sz w:val="5"/>
                <w:szCs w:val="5"/>
                <w:color w:val="auto"/>
              </w:rPr>
            </w:pPr>
          </w:p>
        </w:tc>
        <w:tc>
          <w:tcPr>
            <w:tcW w:w="500" w:type="dxa"/>
            <w:vAlign w:val="bottom"/>
            <w:tcBorders>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160" w:type="dxa"/>
            <w:vAlign w:val="bottom"/>
          </w:tcPr>
          <w:p>
            <w:pPr>
              <w:spacing w:after="0"/>
              <w:rPr>
                <w:sz w:val="18"/>
                <w:szCs w:val="18"/>
                <w:color w:val="auto"/>
              </w:rPr>
            </w:pPr>
          </w:p>
        </w:tc>
        <w:tc>
          <w:tcPr>
            <w:tcW w:w="8340" w:type="dxa"/>
            <w:vAlign w:val="bottom"/>
            <w:gridSpan w:val="18"/>
          </w:tcPr>
          <w:p>
            <w:pPr>
              <w:spacing w:after="0"/>
              <w:rPr>
                <w:sz w:val="20"/>
                <w:szCs w:val="20"/>
                <w:color w:val="auto"/>
              </w:rPr>
            </w:pPr>
            <w:r>
              <w:rPr>
                <w:rFonts w:ascii="Arial" w:cs="Arial" w:eastAsia="Arial" w:hAnsi="Arial"/>
                <w:sz w:val="14"/>
                <w:szCs w:val="14"/>
                <w:b w:val="1"/>
                <w:bCs w:val="1"/>
                <w:color w:val="0000EE"/>
              </w:rPr>
              <w:t>CEO Pay Ratio Disclosure</w:t>
            </w:r>
          </w:p>
        </w:tc>
        <w:tc>
          <w:tcPr>
            <w:tcW w:w="780" w:type="dxa"/>
            <w:vAlign w:val="bottom"/>
            <w:gridSpan w:val="3"/>
          </w:tcPr>
          <w:p>
            <w:pPr>
              <w:jc w:val="right"/>
              <w:ind w:right="120"/>
              <w:spacing w:after="0"/>
              <w:rPr>
                <w:sz w:val="20"/>
                <w:szCs w:val="20"/>
                <w:color w:val="auto"/>
              </w:rPr>
            </w:pPr>
            <w:r>
              <w:rPr>
                <w:rFonts w:ascii="Arial" w:cs="Arial" w:eastAsia="Arial" w:hAnsi="Arial"/>
                <w:sz w:val="14"/>
                <w:szCs w:val="14"/>
                <w:color w:val="0000EE"/>
              </w:rPr>
              <w:t>59</w:t>
            </w:r>
          </w:p>
        </w:tc>
        <w:tc>
          <w:tcPr>
            <w:tcW w:w="0" w:type="dxa"/>
            <w:vAlign w:val="bottom"/>
          </w:tcPr>
          <w:p>
            <w:pPr>
              <w:spacing w:after="0"/>
              <w:rPr>
                <w:sz w:val="1"/>
                <w:szCs w:val="1"/>
                <w:color w:val="auto"/>
              </w:rPr>
            </w:pPr>
          </w:p>
        </w:tc>
      </w:tr>
      <w:tr>
        <w:trPr>
          <w:trHeight w:val="61"/>
        </w:trPr>
        <w:tc>
          <w:tcPr>
            <w:tcW w:w="160" w:type="dxa"/>
            <w:vAlign w:val="bottom"/>
            <w:tcBorders>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106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520" w:type="dxa"/>
            <w:vAlign w:val="bottom"/>
            <w:tcBorders>
              <w:top w:val="single" w:sz="8" w:color="0000EE"/>
              <w:bottom w:val="single" w:sz="8" w:color="14202A"/>
            </w:tcBorders>
          </w:tcPr>
          <w:p>
            <w:pPr>
              <w:spacing w:after="0"/>
              <w:rPr>
                <w:sz w:val="5"/>
                <w:szCs w:val="5"/>
                <w:color w:val="auto"/>
              </w:rPr>
            </w:pPr>
          </w:p>
        </w:tc>
        <w:tc>
          <w:tcPr>
            <w:tcW w:w="300" w:type="dxa"/>
            <w:vAlign w:val="bottom"/>
            <w:tcBorders>
              <w:bottom w:val="single" w:sz="8" w:color="14202A"/>
            </w:tcBorders>
          </w:tcPr>
          <w:p>
            <w:pPr>
              <w:spacing w:after="0"/>
              <w:rPr>
                <w:sz w:val="5"/>
                <w:szCs w:val="5"/>
                <w:color w:val="auto"/>
              </w:rPr>
            </w:pPr>
          </w:p>
        </w:tc>
        <w:tc>
          <w:tcPr>
            <w:tcW w:w="280" w:type="dxa"/>
            <w:vAlign w:val="bottom"/>
            <w:tcBorders>
              <w:bottom w:val="single" w:sz="8" w:color="14202A"/>
            </w:tcBorders>
          </w:tcPr>
          <w:p>
            <w:pPr>
              <w:spacing w:after="0"/>
              <w:rPr>
                <w:sz w:val="5"/>
                <w:szCs w:val="5"/>
                <w:color w:val="auto"/>
              </w:rPr>
            </w:pPr>
          </w:p>
        </w:tc>
        <w:tc>
          <w:tcPr>
            <w:tcW w:w="100" w:type="dxa"/>
            <w:vAlign w:val="bottom"/>
            <w:tcBorders>
              <w:bottom w:val="single" w:sz="8" w:color="14202A"/>
            </w:tcBorders>
          </w:tcPr>
          <w:p>
            <w:pPr>
              <w:spacing w:after="0"/>
              <w:rPr>
                <w:sz w:val="5"/>
                <w:szCs w:val="5"/>
                <w:color w:val="auto"/>
              </w:rPr>
            </w:pPr>
          </w:p>
        </w:tc>
        <w:tc>
          <w:tcPr>
            <w:tcW w:w="1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900" w:type="dxa"/>
            <w:vAlign w:val="bottom"/>
            <w:tcBorders>
              <w:bottom w:val="single" w:sz="8" w:color="14202A"/>
            </w:tcBorders>
          </w:tcPr>
          <w:p>
            <w:pPr>
              <w:spacing w:after="0"/>
              <w:rPr>
                <w:sz w:val="5"/>
                <w:szCs w:val="5"/>
                <w:color w:val="auto"/>
              </w:rPr>
            </w:pPr>
          </w:p>
        </w:tc>
        <w:tc>
          <w:tcPr>
            <w:tcW w:w="200" w:type="dxa"/>
            <w:vAlign w:val="bottom"/>
            <w:tcBorders>
              <w:bottom w:val="single" w:sz="8" w:color="14202A"/>
            </w:tcBorders>
          </w:tcPr>
          <w:p>
            <w:pPr>
              <w:spacing w:after="0"/>
              <w:rPr>
                <w:sz w:val="5"/>
                <w:szCs w:val="5"/>
                <w:color w:val="auto"/>
              </w:rPr>
            </w:pPr>
          </w:p>
        </w:tc>
        <w:tc>
          <w:tcPr>
            <w:tcW w:w="600" w:type="dxa"/>
            <w:vAlign w:val="bottom"/>
            <w:tcBorders>
              <w:bottom w:val="single" w:sz="8" w:color="14202A"/>
            </w:tcBorders>
          </w:tcPr>
          <w:p>
            <w:pPr>
              <w:spacing w:after="0"/>
              <w:rPr>
                <w:sz w:val="5"/>
                <w:szCs w:val="5"/>
                <w:color w:val="auto"/>
              </w:rPr>
            </w:pPr>
          </w:p>
        </w:tc>
        <w:tc>
          <w:tcPr>
            <w:tcW w:w="200" w:type="dxa"/>
            <w:vAlign w:val="bottom"/>
            <w:tcBorders>
              <w:bottom w:val="single" w:sz="8" w:color="14202A"/>
            </w:tcBorders>
          </w:tcPr>
          <w:p>
            <w:pPr>
              <w:spacing w:after="0"/>
              <w:rPr>
                <w:sz w:val="5"/>
                <w:szCs w:val="5"/>
                <w:color w:val="auto"/>
              </w:rPr>
            </w:pPr>
          </w:p>
        </w:tc>
        <w:tc>
          <w:tcPr>
            <w:tcW w:w="1660" w:type="dxa"/>
            <w:vAlign w:val="bottom"/>
            <w:tcBorders>
              <w:bottom w:val="single" w:sz="8" w:color="14202A"/>
            </w:tcBorders>
          </w:tcPr>
          <w:p>
            <w:pPr>
              <w:spacing w:after="0"/>
              <w:rPr>
                <w:sz w:val="5"/>
                <w:szCs w:val="5"/>
                <w:color w:val="auto"/>
              </w:rPr>
            </w:pPr>
          </w:p>
        </w:tc>
        <w:tc>
          <w:tcPr>
            <w:tcW w:w="140" w:type="dxa"/>
            <w:vAlign w:val="bottom"/>
            <w:tcBorders>
              <w:bottom w:val="single" w:sz="8" w:color="14202A"/>
            </w:tcBorders>
          </w:tcPr>
          <w:p>
            <w:pPr>
              <w:spacing w:after="0"/>
              <w:rPr>
                <w:sz w:val="5"/>
                <w:szCs w:val="5"/>
                <w:color w:val="auto"/>
              </w:rPr>
            </w:pPr>
          </w:p>
        </w:tc>
        <w:tc>
          <w:tcPr>
            <w:tcW w:w="1200" w:type="dxa"/>
            <w:vAlign w:val="bottom"/>
            <w:tcBorders>
              <w:bottom w:val="single" w:sz="8" w:color="14202A"/>
            </w:tcBorders>
          </w:tcPr>
          <w:p>
            <w:pPr>
              <w:spacing w:after="0"/>
              <w:rPr>
                <w:sz w:val="5"/>
                <w:szCs w:val="5"/>
                <w:color w:val="auto"/>
              </w:rPr>
            </w:pPr>
          </w:p>
        </w:tc>
        <w:tc>
          <w:tcPr>
            <w:tcW w:w="440" w:type="dxa"/>
            <w:vAlign w:val="bottom"/>
            <w:tcBorders>
              <w:bottom w:val="single" w:sz="8" w:color="14202A"/>
            </w:tcBorders>
          </w:tcPr>
          <w:p>
            <w:pPr>
              <w:spacing w:after="0"/>
              <w:rPr>
                <w:sz w:val="5"/>
                <w:szCs w:val="5"/>
                <w:color w:val="auto"/>
              </w:rPr>
            </w:pPr>
          </w:p>
        </w:tc>
        <w:tc>
          <w:tcPr>
            <w:tcW w:w="340" w:type="dxa"/>
            <w:vAlign w:val="bottom"/>
            <w:tcBorders>
              <w:bottom w:val="single" w:sz="8" w:color="14202A"/>
            </w:tcBorders>
          </w:tcPr>
          <w:p>
            <w:pPr>
              <w:spacing w:after="0"/>
              <w:rPr>
                <w:sz w:val="5"/>
                <w:szCs w:val="5"/>
                <w:color w:val="auto"/>
              </w:rPr>
            </w:pPr>
          </w:p>
        </w:tc>
        <w:tc>
          <w:tcPr>
            <w:tcW w:w="500" w:type="dxa"/>
            <w:vAlign w:val="bottom"/>
            <w:tcBorders>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160" w:type="dxa"/>
            <w:vAlign w:val="bottom"/>
          </w:tcPr>
          <w:p>
            <w:pPr>
              <w:spacing w:after="0"/>
              <w:rPr>
                <w:sz w:val="18"/>
                <w:szCs w:val="18"/>
                <w:color w:val="auto"/>
              </w:rPr>
            </w:pPr>
          </w:p>
        </w:tc>
        <w:tc>
          <w:tcPr>
            <w:tcW w:w="8340" w:type="dxa"/>
            <w:vAlign w:val="bottom"/>
            <w:gridSpan w:val="18"/>
          </w:tcPr>
          <w:p>
            <w:pPr>
              <w:spacing w:after="0"/>
              <w:rPr>
                <w:sz w:val="20"/>
                <w:szCs w:val="20"/>
                <w:color w:val="auto"/>
              </w:rPr>
            </w:pPr>
            <w:r>
              <w:rPr>
                <w:rFonts w:ascii="Arial" w:cs="Arial" w:eastAsia="Arial" w:hAnsi="Arial"/>
                <w:sz w:val="14"/>
                <w:szCs w:val="14"/>
                <w:b w:val="1"/>
                <w:bCs w:val="1"/>
                <w:color w:val="0000EE"/>
              </w:rPr>
              <w:t>Pay Versus Performance Disclosure</w:t>
            </w:r>
          </w:p>
        </w:tc>
        <w:tc>
          <w:tcPr>
            <w:tcW w:w="780" w:type="dxa"/>
            <w:vAlign w:val="bottom"/>
            <w:gridSpan w:val="3"/>
          </w:tcPr>
          <w:p>
            <w:pPr>
              <w:jc w:val="right"/>
              <w:ind w:right="120"/>
              <w:spacing w:after="0"/>
              <w:rPr>
                <w:sz w:val="20"/>
                <w:szCs w:val="20"/>
                <w:color w:val="auto"/>
              </w:rPr>
            </w:pPr>
            <w:r>
              <w:rPr>
                <w:rFonts w:ascii="Arial" w:cs="Arial" w:eastAsia="Arial" w:hAnsi="Arial"/>
                <w:sz w:val="14"/>
                <w:szCs w:val="14"/>
                <w:color w:val="0000EE"/>
              </w:rPr>
              <w:t>60</w:t>
            </w:r>
          </w:p>
        </w:tc>
        <w:tc>
          <w:tcPr>
            <w:tcW w:w="0" w:type="dxa"/>
            <w:vAlign w:val="bottom"/>
          </w:tcPr>
          <w:p>
            <w:pPr>
              <w:spacing w:after="0"/>
              <w:rPr>
                <w:sz w:val="1"/>
                <w:szCs w:val="1"/>
                <w:color w:val="auto"/>
              </w:rPr>
            </w:pPr>
          </w:p>
        </w:tc>
      </w:tr>
      <w:tr>
        <w:trPr>
          <w:trHeight w:val="61"/>
        </w:trPr>
        <w:tc>
          <w:tcPr>
            <w:tcW w:w="160" w:type="dxa"/>
            <w:vAlign w:val="bottom"/>
            <w:tcBorders>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106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520" w:type="dxa"/>
            <w:vAlign w:val="bottom"/>
            <w:tcBorders>
              <w:top w:val="single" w:sz="8" w:color="0000EE"/>
              <w:bottom w:val="single" w:sz="8" w:color="14202A"/>
            </w:tcBorders>
          </w:tcPr>
          <w:p>
            <w:pPr>
              <w:spacing w:after="0"/>
              <w:rPr>
                <w:sz w:val="5"/>
                <w:szCs w:val="5"/>
                <w:color w:val="auto"/>
              </w:rPr>
            </w:pPr>
          </w:p>
        </w:tc>
        <w:tc>
          <w:tcPr>
            <w:tcW w:w="300" w:type="dxa"/>
            <w:vAlign w:val="bottom"/>
            <w:tcBorders>
              <w:top w:val="single" w:sz="8" w:color="0000EE"/>
              <w:bottom w:val="single" w:sz="8" w:color="14202A"/>
            </w:tcBorders>
          </w:tcPr>
          <w:p>
            <w:pPr>
              <w:spacing w:after="0"/>
              <w:rPr>
                <w:sz w:val="5"/>
                <w:szCs w:val="5"/>
                <w:color w:val="auto"/>
              </w:rPr>
            </w:pPr>
          </w:p>
        </w:tc>
        <w:tc>
          <w:tcPr>
            <w:tcW w:w="280" w:type="dxa"/>
            <w:vAlign w:val="bottom"/>
            <w:tcBorders>
              <w:top w:val="single" w:sz="8" w:color="0000EE"/>
              <w:bottom w:val="single" w:sz="8" w:color="14202A"/>
            </w:tcBorders>
          </w:tcPr>
          <w:p>
            <w:pPr>
              <w:spacing w:after="0"/>
              <w:rPr>
                <w:sz w:val="5"/>
                <w:szCs w:val="5"/>
                <w:color w:val="auto"/>
              </w:rPr>
            </w:pPr>
          </w:p>
        </w:tc>
        <w:tc>
          <w:tcPr>
            <w:tcW w:w="100" w:type="dxa"/>
            <w:vAlign w:val="bottom"/>
            <w:tcBorders>
              <w:top w:val="single" w:sz="8" w:color="0000EE"/>
              <w:bottom w:val="single" w:sz="8" w:color="14202A"/>
            </w:tcBorders>
          </w:tcPr>
          <w:p>
            <w:pPr>
              <w:spacing w:after="0"/>
              <w:rPr>
                <w:sz w:val="5"/>
                <w:szCs w:val="5"/>
                <w:color w:val="auto"/>
              </w:rPr>
            </w:pPr>
          </w:p>
        </w:tc>
        <w:tc>
          <w:tcPr>
            <w:tcW w:w="1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900" w:type="dxa"/>
            <w:vAlign w:val="bottom"/>
            <w:tcBorders>
              <w:bottom w:val="single" w:sz="8" w:color="14202A"/>
            </w:tcBorders>
          </w:tcPr>
          <w:p>
            <w:pPr>
              <w:spacing w:after="0"/>
              <w:rPr>
                <w:sz w:val="5"/>
                <w:szCs w:val="5"/>
                <w:color w:val="auto"/>
              </w:rPr>
            </w:pPr>
          </w:p>
        </w:tc>
        <w:tc>
          <w:tcPr>
            <w:tcW w:w="200" w:type="dxa"/>
            <w:vAlign w:val="bottom"/>
            <w:tcBorders>
              <w:bottom w:val="single" w:sz="8" w:color="14202A"/>
            </w:tcBorders>
          </w:tcPr>
          <w:p>
            <w:pPr>
              <w:spacing w:after="0"/>
              <w:rPr>
                <w:sz w:val="5"/>
                <w:szCs w:val="5"/>
                <w:color w:val="auto"/>
              </w:rPr>
            </w:pPr>
          </w:p>
        </w:tc>
        <w:tc>
          <w:tcPr>
            <w:tcW w:w="600" w:type="dxa"/>
            <w:vAlign w:val="bottom"/>
            <w:tcBorders>
              <w:bottom w:val="single" w:sz="8" w:color="14202A"/>
            </w:tcBorders>
          </w:tcPr>
          <w:p>
            <w:pPr>
              <w:spacing w:after="0"/>
              <w:rPr>
                <w:sz w:val="5"/>
                <w:szCs w:val="5"/>
                <w:color w:val="auto"/>
              </w:rPr>
            </w:pPr>
          </w:p>
        </w:tc>
        <w:tc>
          <w:tcPr>
            <w:tcW w:w="200" w:type="dxa"/>
            <w:vAlign w:val="bottom"/>
            <w:tcBorders>
              <w:bottom w:val="single" w:sz="8" w:color="14202A"/>
            </w:tcBorders>
          </w:tcPr>
          <w:p>
            <w:pPr>
              <w:spacing w:after="0"/>
              <w:rPr>
                <w:sz w:val="5"/>
                <w:szCs w:val="5"/>
                <w:color w:val="auto"/>
              </w:rPr>
            </w:pPr>
          </w:p>
        </w:tc>
        <w:tc>
          <w:tcPr>
            <w:tcW w:w="1660" w:type="dxa"/>
            <w:vAlign w:val="bottom"/>
            <w:tcBorders>
              <w:bottom w:val="single" w:sz="8" w:color="14202A"/>
            </w:tcBorders>
          </w:tcPr>
          <w:p>
            <w:pPr>
              <w:spacing w:after="0"/>
              <w:rPr>
                <w:sz w:val="5"/>
                <w:szCs w:val="5"/>
                <w:color w:val="auto"/>
              </w:rPr>
            </w:pPr>
          </w:p>
        </w:tc>
        <w:tc>
          <w:tcPr>
            <w:tcW w:w="140" w:type="dxa"/>
            <w:vAlign w:val="bottom"/>
            <w:tcBorders>
              <w:bottom w:val="single" w:sz="8" w:color="14202A"/>
            </w:tcBorders>
          </w:tcPr>
          <w:p>
            <w:pPr>
              <w:spacing w:after="0"/>
              <w:rPr>
                <w:sz w:val="5"/>
                <w:szCs w:val="5"/>
                <w:color w:val="auto"/>
              </w:rPr>
            </w:pPr>
          </w:p>
        </w:tc>
        <w:tc>
          <w:tcPr>
            <w:tcW w:w="1200" w:type="dxa"/>
            <w:vAlign w:val="bottom"/>
            <w:tcBorders>
              <w:bottom w:val="single" w:sz="8" w:color="14202A"/>
            </w:tcBorders>
          </w:tcPr>
          <w:p>
            <w:pPr>
              <w:spacing w:after="0"/>
              <w:rPr>
                <w:sz w:val="5"/>
                <w:szCs w:val="5"/>
                <w:color w:val="auto"/>
              </w:rPr>
            </w:pPr>
          </w:p>
        </w:tc>
        <w:tc>
          <w:tcPr>
            <w:tcW w:w="440" w:type="dxa"/>
            <w:vAlign w:val="bottom"/>
            <w:tcBorders>
              <w:bottom w:val="single" w:sz="8" w:color="14202A"/>
            </w:tcBorders>
          </w:tcPr>
          <w:p>
            <w:pPr>
              <w:spacing w:after="0"/>
              <w:rPr>
                <w:sz w:val="5"/>
                <w:szCs w:val="5"/>
                <w:color w:val="auto"/>
              </w:rPr>
            </w:pPr>
          </w:p>
        </w:tc>
        <w:tc>
          <w:tcPr>
            <w:tcW w:w="340" w:type="dxa"/>
            <w:vAlign w:val="bottom"/>
            <w:tcBorders>
              <w:bottom w:val="single" w:sz="8" w:color="14202A"/>
            </w:tcBorders>
          </w:tcPr>
          <w:p>
            <w:pPr>
              <w:spacing w:after="0"/>
              <w:rPr>
                <w:sz w:val="5"/>
                <w:szCs w:val="5"/>
                <w:color w:val="auto"/>
              </w:rPr>
            </w:pPr>
          </w:p>
        </w:tc>
        <w:tc>
          <w:tcPr>
            <w:tcW w:w="500" w:type="dxa"/>
            <w:vAlign w:val="bottom"/>
            <w:tcBorders>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160" w:type="dxa"/>
            <w:vAlign w:val="bottom"/>
          </w:tcPr>
          <w:p>
            <w:pPr>
              <w:spacing w:after="0"/>
              <w:rPr>
                <w:sz w:val="18"/>
                <w:szCs w:val="18"/>
                <w:color w:val="auto"/>
              </w:rPr>
            </w:pPr>
          </w:p>
        </w:tc>
        <w:tc>
          <w:tcPr>
            <w:tcW w:w="8340" w:type="dxa"/>
            <w:vAlign w:val="bottom"/>
            <w:gridSpan w:val="18"/>
          </w:tcPr>
          <w:p>
            <w:pPr>
              <w:spacing w:after="0"/>
              <w:rPr>
                <w:sz w:val="20"/>
                <w:szCs w:val="20"/>
                <w:color w:val="auto"/>
              </w:rPr>
            </w:pPr>
            <w:r>
              <w:rPr>
                <w:rFonts w:ascii="Arial" w:cs="Arial" w:eastAsia="Arial" w:hAnsi="Arial"/>
                <w:sz w:val="14"/>
                <w:szCs w:val="14"/>
                <w:b w:val="1"/>
                <w:bCs w:val="1"/>
                <w:color w:val="0000EE"/>
              </w:rPr>
              <w:t>Equity Compensation Plan Information</w:t>
            </w:r>
          </w:p>
        </w:tc>
        <w:tc>
          <w:tcPr>
            <w:tcW w:w="780" w:type="dxa"/>
            <w:vAlign w:val="bottom"/>
            <w:gridSpan w:val="3"/>
          </w:tcPr>
          <w:p>
            <w:pPr>
              <w:jc w:val="right"/>
              <w:ind w:right="120"/>
              <w:spacing w:after="0"/>
              <w:rPr>
                <w:sz w:val="20"/>
                <w:szCs w:val="20"/>
                <w:color w:val="auto"/>
              </w:rPr>
            </w:pPr>
            <w:r>
              <w:rPr>
                <w:rFonts w:ascii="Arial" w:cs="Arial" w:eastAsia="Arial" w:hAnsi="Arial"/>
                <w:sz w:val="14"/>
                <w:szCs w:val="14"/>
                <w:color w:val="0000EE"/>
              </w:rPr>
              <w:t>64</w:t>
            </w:r>
          </w:p>
        </w:tc>
        <w:tc>
          <w:tcPr>
            <w:tcW w:w="0" w:type="dxa"/>
            <w:vAlign w:val="bottom"/>
          </w:tcPr>
          <w:p>
            <w:pPr>
              <w:spacing w:after="0"/>
              <w:rPr>
                <w:sz w:val="1"/>
                <w:szCs w:val="1"/>
                <w:color w:val="auto"/>
              </w:rPr>
            </w:pPr>
          </w:p>
        </w:tc>
      </w:tr>
      <w:tr>
        <w:trPr>
          <w:trHeight w:val="61"/>
        </w:trPr>
        <w:tc>
          <w:tcPr>
            <w:tcW w:w="160" w:type="dxa"/>
            <w:vAlign w:val="bottom"/>
            <w:tcBorders>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106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520" w:type="dxa"/>
            <w:vAlign w:val="bottom"/>
            <w:tcBorders>
              <w:top w:val="single" w:sz="8" w:color="0000EE"/>
              <w:bottom w:val="single" w:sz="8" w:color="14202A"/>
            </w:tcBorders>
          </w:tcPr>
          <w:p>
            <w:pPr>
              <w:spacing w:after="0"/>
              <w:rPr>
                <w:sz w:val="5"/>
                <w:szCs w:val="5"/>
                <w:color w:val="auto"/>
              </w:rPr>
            </w:pPr>
          </w:p>
        </w:tc>
        <w:tc>
          <w:tcPr>
            <w:tcW w:w="300" w:type="dxa"/>
            <w:vAlign w:val="bottom"/>
            <w:tcBorders>
              <w:top w:val="single" w:sz="8" w:color="0000EE"/>
              <w:bottom w:val="single" w:sz="8" w:color="14202A"/>
            </w:tcBorders>
          </w:tcPr>
          <w:p>
            <w:pPr>
              <w:spacing w:after="0"/>
              <w:rPr>
                <w:sz w:val="5"/>
                <w:szCs w:val="5"/>
                <w:color w:val="auto"/>
              </w:rPr>
            </w:pPr>
          </w:p>
        </w:tc>
        <w:tc>
          <w:tcPr>
            <w:tcW w:w="280" w:type="dxa"/>
            <w:vAlign w:val="bottom"/>
            <w:tcBorders>
              <w:top w:val="single" w:sz="8" w:color="0000EE"/>
              <w:bottom w:val="single" w:sz="8" w:color="14202A"/>
            </w:tcBorders>
          </w:tcPr>
          <w:p>
            <w:pPr>
              <w:spacing w:after="0"/>
              <w:rPr>
                <w:sz w:val="5"/>
                <w:szCs w:val="5"/>
                <w:color w:val="auto"/>
              </w:rPr>
            </w:pPr>
          </w:p>
        </w:tc>
        <w:tc>
          <w:tcPr>
            <w:tcW w:w="100" w:type="dxa"/>
            <w:vAlign w:val="bottom"/>
            <w:tcBorders>
              <w:top w:val="single" w:sz="8" w:color="0000EE"/>
              <w:bottom w:val="single" w:sz="8" w:color="14202A"/>
            </w:tcBorders>
          </w:tcPr>
          <w:p>
            <w:pPr>
              <w:spacing w:after="0"/>
              <w:rPr>
                <w:sz w:val="5"/>
                <w:szCs w:val="5"/>
                <w:color w:val="auto"/>
              </w:rPr>
            </w:pPr>
          </w:p>
        </w:tc>
        <w:tc>
          <w:tcPr>
            <w:tcW w:w="1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900" w:type="dxa"/>
            <w:vAlign w:val="bottom"/>
            <w:tcBorders>
              <w:bottom w:val="single" w:sz="8" w:color="14202A"/>
            </w:tcBorders>
          </w:tcPr>
          <w:p>
            <w:pPr>
              <w:spacing w:after="0"/>
              <w:rPr>
                <w:sz w:val="5"/>
                <w:szCs w:val="5"/>
                <w:color w:val="auto"/>
              </w:rPr>
            </w:pPr>
          </w:p>
        </w:tc>
        <w:tc>
          <w:tcPr>
            <w:tcW w:w="200" w:type="dxa"/>
            <w:vAlign w:val="bottom"/>
            <w:tcBorders>
              <w:bottom w:val="single" w:sz="8" w:color="14202A"/>
            </w:tcBorders>
          </w:tcPr>
          <w:p>
            <w:pPr>
              <w:spacing w:after="0"/>
              <w:rPr>
                <w:sz w:val="5"/>
                <w:szCs w:val="5"/>
                <w:color w:val="auto"/>
              </w:rPr>
            </w:pPr>
          </w:p>
        </w:tc>
        <w:tc>
          <w:tcPr>
            <w:tcW w:w="600" w:type="dxa"/>
            <w:vAlign w:val="bottom"/>
            <w:tcBorders>
              <w:bottom w:val="single" w:sz="8" w:color="14202A"/>
            </w:tcBorders>
          </w:tcPr>
          <w:p>
            <w:pPr>
              <w:spacing w:after="0"/>
              <w:rPr>
                <w:sz w:val="5"/>
                <w:szCs w:val="5"/>
                <w:color w:val="auto"/>
              </w:rPr>
            </w:pPr>
          </w:p>
        </w:tc>
        <w:tc>
          <w:tcPr>
            <w:tcW w:w="200" w:type="dxa"/>
            <w:vAlign w:val="bottom"/>
            <w:tcBorders>
              <w:bottom w:val="single" w:sz="8" w:color="14202A"/>
            </w:tcBorders>
          </w:tcPr>
          <w:p>
            <w:pPr>
              <w:spacing w:after="0"/>
              <w:rPr>
                <w:sz w:val="5"/>
                <w:szCs w:val="5"/>
                <w:color w:val="auto"/>
              </w:rPr>
            </w:pPr>
          </w:p>
        </w:tc>
        <w:tc>
          <w:tcPr>
            <w:tcW w:w="1660" w:type="dxa"/>
            <w:vAlign w:val="bottom"/>
            <w:tcBorders>
              <w:bottom w:val="single" w:sz="8" w:color="14202A"/>
            </w:tcBorders>
          </w:tcPr>
          <w:p>
            <w:pPr>
              <w:spacing w:after="0"/>
              <w:rPr>
                <w:sz w:val="5"/>
                <w:szCs w:val="5"/>
                <w:color w:val="auto"/>
              </w:rPr>
            </w:pPr>
          </w:p>
        </w:tc>
        <w:tc>
          <w:tcPr>
            <w:tcW w:w="140" w:type="dxa"/>
            <w:vAlign w:val="bottom"/>
            <w:tcBorders>
              <w:bottom w:val="single" w:sz="8" w:color="14202A"/>
            </w:tcBorders>
          </w:tcPr>
          <w:p>
            <w:pPr>
              <w:spacing w:after="0"/>
              <w:rPr>
                <w:sz w:val="5"/>
                <w:szCs w:val="5"/>
                <w:color w:val="auto"/>
              </w:rPr>
            </w:pPr>
          </w:p>
        </w:tc>
        <w:tc>
          <w:tcPr>
            <w:tcW w:w="1200" w:type="dxa"/>
            <w:vAlign w:val="bottom"/>
            <w:tcBorders>
              <w:bottom w:val="single" w:sz="8" w:color="14202A"/>
            </w:tcBorders>
          </w:tcPr>
          <w:p>
            <w:pPr>
              <w:spacing w:after="0"/>
              <w:rPr>
                <w:sz w:val="5"/>
                <w:szCs w:val="5"/>
                <w:color w:val="auto"/>
              </w:rPr>
            </w:pPr>
          </w:p>
        </w:tc>
        <w:tc>
          <w:tcPr>
            <w:tcW w:w="440" w:type="dxa"/>
            <w:vAlign w:val="bottom"/>
            <w:tcBorders>
              <w:bottom w:val="single" w:sz="8" w:color="14202A"/>
            </w:tcBorders>
          </w:tcPr>
          <w:p>
            <w:pPr>
              <w:spacing w:after="0"/>
              <w:rPr>
                <w:sz w:val="5"/>
                <w:szCs w:val="5"/>
                <w:color w:val="auto"/>
              </w:rPr>
            </w:pPr>
          </w:p>
        </w:tc>
        <w:tc>
          <w:tcPr>
            <w:tcW w:w="340" w:type="dxa"/>
            <w:vAlign w:val="bottom"/>
            <w:tcBorders>
              <w:bottom w:val="single" w:sz="8" w:color="14202A"/>
            </w:tcBorders>
          </w:tcPr>
          <w:p>
            <w:pPr>
              <w:spacing w:after="0"/>
              <w:rPr>
                <w:sz w:val="5"/>
                <w:szCs w:val="5"/>
                <w:color w:val="auto"/>
              </w:rPr>
            </w:pPr>
          </w:p>
        </w:tc>
        <w:tc>
          <w:tcPr>
            <w:tcW w:w="500" w:type="dxa"/>
            <w:vAlign w:val="bottom"/>
            <w:tcBorders>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160" w:type="dxa"/>
            <w:vAlign w:val="bottom"/>
          </w:tcPr>
          <w:p>
            <w:pPr>
              <w:spacing w:after="0"/>
              <w:rPr>
                <w:sz w:val="18"/>
                <w:szCs w:val="18"/>
                <w:color w:val="auto"/>
              </w:rPr>
            </w:pPr>
          </w:p>
        </w:tc>
        <w:tc>
          <w:tcPr>
            <w:tcW w:w="8340" w:type="dxa"/>
            <w:vAlign w:val="bottom"/>
            <w:gridSpan w:val="18"/>
          </w:tcPr>
          <w:p>
            <w:pPr>
              <w:spacing w:after="0"/>
              <w:rPr>
                <w:sz w:val="20"/>
                <w:szCs w:val="20"/>
                <w:color w:val="auto"/>
              </w:rPr>
            </w:pPr>
            <w:r>
              <w:rPr>
                <w:rFonts w:ascii="Arial" w:cs="Arial" w:eastAsia="Arial" w:hAnsi="Arial"/>
                <w:sz w:val="14"/>
                <w:szCs w:val="14"/>
                <w:b w:val="1"/>
                <w:bCs w:val="1"/>
                <w:color w:val="0000EE"/>
              </w:rPr>
              <w:t>Proposal 2 – Advisory Vote to Approve the Compensation of our Named Executive Officers</w:t>
            </w:r>
          </w:p>
        </w:tc>
        <w:tc>
          <w:tcPr>
            <w:tcW w:w="780" w:type="dxa"/>
            <w:vAlign w:val="bottom"/>
            <w:gridSpan w:val="3"/>
          </w:tcPr>
          <w:p>
            <w:pPr>
              <w:jc w:val="right"/>
              <w:ind w:right="120"/>
              <w:spacing w:after="0"/>
              <w:rPr>
                <w:sz w:val="20"/>
                <w:szCs w:val="20"/>
                <w:color w:val="auto"/>
              </w:rPr>
            </w:pPr>
            <w:r>
              <w:rPr>
                <w:rFonts w:ascii="Arial" w:cs="Arial" w:eastAsia="Arial" w:hAnsi="Arial"/>
                <w:sz w:val="14"/>
                <w:szCs w:val="14"/>
                <w:color w:val="0000EE"/>
              </w:rPr>
              <w:t>65</w:t>
            </w:r>
          </w:p>
        </w:tc>
        <w:tc>
          <w:tcPr>
            <w:tcW w:w="0" w:type="dxa"/>
            <w:vAlign w:val="bottom"/>
          </w:tcPr>
          <w:p>
            <w:pPr>
              <w:spacing w:after="0"/>
              <w:rPr>
                <w:sz w:val="1"/>
                <w:szCs w:val="1"/>
                <w:color w:val="auto"/>
              </w:rPr>
            </w:pPr>
          </w:p>
        </w:tc>
      </w:tr>
      <w:tr>
        <w:trPr>
          <w:trHeight w:val="61"/>
        </w:trPr>
        <w:tc>
          <w:tcPr>
            <w:tcW w:w="160" w:type="dxa"/>
            <w:vAlign w:val="bottom"/>
            <w:tcBorders>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106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520" w:type="dxa"/>
            <w:vAlign w:val="bottom"/>
            <w:tcBorders>
              <w:top w:val="single" w:sz="8" w:color="0000EE"/>
              <w:bottom w:val="single" w:sz="8" w:color="14202A"/>
            </w:tcBorders>
          </w:tcPr>
          <w:p>
            <w:pPr>
              <w:spacing w:after="0"/>
              <w:rPr>
                <w:sz w:val="5"/>
                <w:szCs w:val="5"/>
                <w:color w:val="auto"/>
              </w:rPr>
            </w:pPr>
          </w:p>
        </w:tc>
        <w:tc>
          <w:tcPr>
            <w:tcW w:w="300" w:type="dxa"/>
            <w:vAlign w:val="bottom"/>
            <w:tcBorders>
              <w:top w:val="single" w:sz="8" w:color="0000EE"/>
              <w:bottom w:val="single" w:sz="8" w:color="14202A"/>
            </w:tcBorders>
          </w:tcPr>
          <w:p>
            <w:pPr>
              <w:spacing w:after="0"/>
              <w:rPr>
                <w:sz w:val="5"/>
                <w:szCs w:val="5"/>
                <w:color w:val="auto"/>
              </w:rPr>
            </w:pPr>
          </w:p>
        </w:tc>
        <w:tc>
          <w:tcPr>
            <w:tcW w:w="280" w:type="dxa"/>
            <w:vAlign w:val="bottom"/>
            <w:tcBorders>
              <w:top w:val="single" w:sz="8" w:color="0000EE"/>
              <w:bottom w:val="single" w:sz="8" w:color="14202A"/>
            </w:tcBorders>
          </w:tcPr>
          <w:p>
            <w:pPr>
              <w:spacing w:after="0"/>
              <w:rPr>
                <w:sz w:val="5"/>
                <w:szCs w:val="5"/>
                <w:color w:val="auto"/>
              </w:rPr>
            </w:pPr>
          </w:p>
        </w:tc>
        <w:tc>
          <w:tcPr>
            <w:tcW w:w="100" w:type="dxa"/>
            <w:vAlign w:val="bottom"/>
            <w:tcBorders>
              <w:top w:val="single" w:sz="8" w:color="0000EE"/>
              <w:bottom w:val="single" w:sz="8" w:color="14202A"/>
            </w:tcBorders>
          </w:tcPr>
          <w:p>
            <w:pPr>
              <w:spacing w:after="0"/>
              <w:rPr>
                <w:sz w:val="5"/>
                <w:szCs w:val="5"/>
                <w:color w:val="auto"/>
              </w:rPr>
            </w:pPr>
          </w:p>
        </w:tc>
        <w:tc>
          <w:tcPr>
            <w:tcW w:w="1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900" w:type="dxa"/>
            <w:vAlign w:val="bottom"/>
            <w:tcBorders>
              <w:top w:val="single" w:sz="8" w:color="0000EE"/>
              <w:bottom w:val="single" w:sz="8" w:color="14202A"/>
            </w:tcBorders>
          </w:tcPr>
          <w:p>
            <w:pPr>
              <w:spacing w:after="0"/>
              <w:rPr>
                <w:sz w:val="5"/>
                <w:szCs w:val="5"/>
                <w:color w:val="auto"/>
              </w:rPr>
            </w:pPr>
          </w:p>
        </w:tc>
        <w:tc>
          <w:tcPr>
            <w:tcW w:w="200" w:type="dxa"/>
            <w:vAlign w:val="bottom"/>
            <w:tcBorders>
              <w:top w:val="single" w:sz="8" w:color="0000EE"/>
              <w:bottom w:val="single" w:sz="8" w:color="14202A"/>
            </w:tcBorders>
          </w:tcPr>
          <w:p>
            <w:pPr>
              <w:spacing w:after="0"/>
              <w:rPr>
                <w:sz w:val="5"/>
                <w:szCs w:val="5"/>
                <w:color w:val="auto"/>
              </w:rPr>
            </w:pPr>
          </w:p>
        </w:tc>
        <w:tc>
          <w:tcPr>
            <w:tcW w:w="600" w:type="dxa"/>
            <w:vAlign w:val="bottom"/>
            <w:tcBorders>
              <w:top w:val="single" w:sz="8" w:color="0000EE"/>
              <w:bottom w:val="single" w:sz="8" w:color="14202A"/>
            </w:tcBorders>
          </w:tcPr>
          <w:p>
            <w:pPr>
              <w:spacing w:after="0"/>
              <w:rPr>
                <w:sz w:val="5"/>
                <w:szCs w:val="5"/>
                <w:color w:val="auto"/>
              </w:rPr>
            </w:pPr>
          </w:p>
        </w:tc>
        <w:tc>
          <w:tcPr>
            <w:tcW w:w="200" w:type="dxa"/>
            <w:vAlign w:val="bottom"/>
            <w:tcBorders>
              <w:top w:val="single" w:sz="8" w:color="0000EE"/>
              <w:bottom w:val="single" w:sz="8" w:color="14202A"/>
            </w:tcBorders>
          </w:tcPr>
          <w:p>
            <w:pPr>
              <w:spacing w:after="0"/>
              <w:rPr>
                <w:sz w:val="5"/>
                <w:szCs w:val="5"/>
                <w:color w:val="auto"/>
              </w:rPr>
            </w:pPr>
          </w:p>
        </w:tc>
        <w:tc>
          <w:tcPr>
            <w:tcW w:w="1660" w:type="dxa"/>
            <w:vAlign w:val="bottom"/>
            <w:tcBorders>
              <w:top w:val="single" w:sz="8" w:color="0000EE"/>
              <w:bottom w:val="single" w:sz="8" w:color="14202A"/>
            </w:tcBorders>
          </w:tcPr>
          <w:p>
            <w:pPr>
              <w:spacing w:after="0"/>
              <w:rPr>
                <w:sz w:val="5"/>
                <w:szCs w:val="5"/>
                <w:color w:val="auto"/>
              </w:rPr>
            </w:pPr>
          </w:p>
        </w:tc>
        <w:tc>
          <w:tcPr>
            <w:tcW w:w="140" w:type="dxa"/>
            <w:vAlign w:val="bottom"/>
            <w:tcBorders>
              <w:bottom w:val="single" w:sz="8" w:color="14202A"/>
            </w:tcBorders>
          </w:tcPr>
          <w:p>
            <w:pPr>
              <w:spacing w:after="0"/>
              <w:rPr>
                <w:sz w:val="5"/>
                <w:szCs w:val="5"/>
                <w:color w:val="auto"/>
              </w:rPr>
            </w:pPr>
          </w:p>
        </w:tc>
        <w:tc>
          <w:tcPr>
            <w:tcW w:w="1200" w:type="dxa"/>
            <w:vAlign w:val="bottom"/>
            <w:tcBorders>
              <w:bottom w:val="single" w:sz="8" w:color="14202A"/>
            </w:tcBorders>
          </w:tcPr>
          <w:p>
            <w:pPr>
              <w:spacing w:after="0"/>
              <w:rPr>
                <w:sz w:val="5"/>
                <w:szCs w:val="5"/>
                <w:color w:val="auto"/>
              </w:rPr>
            </w:pPr>
          </w:p>
        </w:tc>
        <w:tc>
          <w:tcPr>
            <w:tcW w:w="440" w:type="dxa"/>
            <w:vAlign w:val="bottom"/>
            <w:tcBorders>
              <w:bottom w:val="single" w:sz="8" w:color="14202A"/>
            </w:tcBorders>
          </w:tcPr>
          <w:p>
            <w:pPr>
              <w:spacing w:after="0"/>
              <w:rPr>
                <w:sz w:val="5"/>
                <w:szCs w:val="5"/>
                <w:color w:val="auto"/>
              </w:rPr>
            </w:pPr>
          </w:p>
        </w:tc>
        <w:tc>
          <w:tcPr>
            <w:tcW w:w="340" w:type="dxa"/>
            <w:vAlign w:val="bottom"/>
            <w:tcBorders>
              <w:bottom w:val="single" w:sz="8" w:color="14202A"/>
            </w:tcBorders>
          </w:tcPr>
          <w:p>
            <w:pPr>
              <w:spacing w:after="0"/>
              <w:rPr>
                <w:sz w:val="5"/>
                <w:szCs w:val="5"/>
                <w:color w:val="auto"/>
              </w:rPr>
            </w:pPr>
          </w:p>
        </w:tc>
        <w:tc>
          <w:tcPr>
            <w:tcW w:w="500" w:type="dxa"/>
            <w:vAlign w:val="bottom"/>
            <w:tcBorders>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160" w:type="dxa"/>
            <w:vAlign w:val="bottom"/>
          </w:tcPr>
          <w:p>
            <w:pPr>
              <w:spacing w:after="0"/>
              <w:rPr>
                <w:sz w:val="18"/>
                <w:szCs w:val="18"/>
                <w:color w:val="auto"/>
              </w:rPr>
            </w:pPr>
          </w:p>
        </w:tc>
        <w:tc>
          <w:tcPr>
            <w:tcW w:w="8340" w:type="dxa"/>
            <w:vAlign w:val="bottom"/>
            <w:gridSpan w:val="18"/>
          </w:tcPr>
          <w:p>
            <w:pPr>
              <w:spacing w:after="0"/>
              <w:rPr>
                <w:sz w:val="20"/>
                <w:szCs w:val="20"/>
                <w:color w:val="auto"/>
              </w:rPr>
            </w:pPr>
            <w:r>
              <w:rPr>
                <w:rFonts w:ascii="Arial" w:cs="Arial" w:eastAsia="Arial" w:hAnsi="Arial"/>
                <w:sz w:val="14"/>
                <w:szCs w:val="14"/>
                <w:b w:val="1"/>
                <w:bCs w:val="1"/>
                <w:color w:val="0000EE"/>
              </w:rPr>
              <w:t>Proposal 3 – Ratification of the Appointment of Independent Registered Public Accountant for the Fiscal Year Ending</w:t>
            </w:r>
          </w:p>
        </w:tc>
        <w:tc>
          <w:tcPr>
            <w:tcW w:w="780" w:type="dxa"/>
            <w:vAlign w:val="bottom"/>
            <w:gridSpan w:val="3"/>
            <w:vMerge w:val="restart"/>
          </w:tcPr>
          <w:p>
            <w:pPr>
              <w:jc w:val="right"/>
              <w:ind w:right="120"/>
              <w:spacing w:after="0"/>
              <w:rPr>
                <w:sz w:val="20"/>
                <w:szCs w:val="20"/>
                <w:color w:val="auto"/>
              </w:rPr>
            </w:pPr>
            <w:r>
              <w:rPr>
                <w:rFonts w:ascii="Arial" w:cs="Arial" w:eastAsia="Arial" w:hAnsi="Arial"/>
                <w:sz w:val="14"/>
                <w:szCs w:val="14"/>
                <w:color w:val="0000EE"/>
              </w:rPr>
              <w:t>66</w:t>
            </w:r>
          </w:p>
        </w:tc>
        <w:tc>
          <w:tcPr>
            <w:tcW w:w="0" w:type="dxa"/>
            <w:vAlign w:val="bottom"/>
          </w:tcPr>
          <w:p>
            <w:pPr>
              <w:spacing w:after="0"/>
              <w:rPr>
                <w:sz w:val="1"/>
                <w:szCs w:val="1"/>
                <w:color w:val="auto"/>
              </w:rPr>
            </w:pPr>
          </w:p>
        </w:tc>
      </w:tr>
      <w:tr>
        <w:trPr>
          <w:trHeight w:val="142"/>
        </w:trPr>
        <w:tc>
          <w:tcPr>
            <w:tcW w:w="160" w:type="dxa"/>
            <w:vAlign w:val="bottom"/>
          </w:tcPr>
          <w:p>
            <w:pPr>
              <w:spacing w:after="0"/>
              <w:rPr>
                <w:sz w:val="12"/>
                <w:szCs w:val="12"/>
                <w:color w:val="auto"/>
              </w:rPr>
            </w:pPr>
          </w:p>
        </w:tc>
        <w:tc>
          <w:tcPr>
            <w:tcW w:w="160" w:type="dxa"/>
            <w:vAlign w:val="bottom"/>
            <w:tcBorders>
              <w:top w:val="single" w:sz="8" w:color="0000EE"/>
            </w:tcBorders>
          </w:tcPr>
          <w:p>
            <w:pPr>
              <w:spacing w:after="0"/>
              <w:rPr>
                <w:sz w:val="12"/>
                <w:szCs w:val="12"/>
                <w:color w:val="auto"/>
              </w:rPr>
            </w:pPr>
          </w:p>
        </w:tc>
        <w:tc>
          <w:tcPr>
            <w:tcW w:w="7840" w:type="dxa"/>
            <w:vAlign w:val="bottom"/>
            <w:tcBorders>
              <w:top w:val="single" w:sz="8" w:color="0000EE"/>
            </w:tcBorders>
            <w:gridSpan w:val="16"/>
          </w:tcPr>
          <w:p>
            <w:pPr>
              <w:spacing w:after="0" w:line="142" w:lineRule="exact"/>
              <w:rPr>
                <w:sz w:val="20"/>
                <w:szCs w:val="20"/>
                <w:color w:val="auto"/>
              </w:rPr>
            </w:pPr>
            <w:r>
              <w:rPr>
                <w:rFonts w:ascii="Arial" w:cs="Arial" w:eastAsia="Arial" w:hAnsi="Arial"/>
                <w:sz w:val="14"/>
                <w:szCs w:val="14"/>
                <w:b w:val="1"/>
                <w:bCs w:val="1"/>
                <w:color w:val="0000EE"/>
              </w:rPr>
              <w:t>August 30, 2025</w:t>
            </w:r>
          </w:p>
        </w:tc>
        <w:tc>
          <w:tcPr>
            <w:tcW w:w="34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1"/>
        </w:trPr>
        <w:tc>
          <w:tcPr>
            <w:tcW w:w="160" w:type="dxa"/>
            <w:vAlign w:val="bottom"/>
            <w:tcBorders>
              <w:bottom w:val="single" w:sz="8" w:color="14202A"/>
            </w:tcBorders>
          </w:tcPr>
          <w:p>
            <w:pPr>
              <w:spacing w:after="0"/>
              <w:rPr>
                <w:sz w:val="5"/>
                <w:szCs w:val="5"/>
                <w:color w:val="auto"/>
              </w:rPr>
            </w:pPr>
          </w:p>
        </w:tc>
        <w:tc>
          <w:tcPr>
            <w:tcW w:w="160" w:type="dxa"/>
            <w:vAlign w:val="bottom"/>
            <w:tcBorders>
              <w:bottom w:val="single" w:sz="8" w:color="14202A"/>
            </w:tcBorders>
          </w:tcPr>
          <w:p>
            <w:pPr>
              <w:spacing w:after="0"/>
              <w:rPr>
                <w:sz w:val="5"/>
                <w:szCs w:val="5"/>
                <w:color w:val="auto"/>
              </w:rPr>
            </w:pPr>
          </w:p>
        </w:tc>
        <w:tc>
          <w:tcPr>
            <w:tcW w:w="106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520" w:type="dxa"/>
            <w:vAlign w:val="bottom"/>
            <w:tcBorders>
              <w:bottom w:val="single" w:sz="8" w:color="14202A"/>
            </w:tcBorders>
          </w:tcPr>
          <w:p>
            <w:pPr>
              <w:spacing w:after="0"/>
              <w:rPr>
                <w:sz w:val="5"/>
                <w:szCs w:val="5"/>
                <w:color w:val="auto"/>
              </w:rPr>
            </w:pPr>
          </w:p>
        </w:tc>
        <w:tc>
          <w:tcPr>
            <w:tcW w:w="300" w:type="dxa"/>
            <w:vAlign w:val="bottom"/>
            <w:tcBorders>
              <w:bottom w:val="single" w:sz="8" w:color="14202A"/>
            </w:tcBorders>
          </w:tcPr>
          <w:p>
            <w:pPr>
              <w:spacing w:after="0"/>
              <w:rPr>
                <w:sz w:val="5"/>
                <w:szCs w:val="5"/>
                <w:color w:val="auto"/>
              </w:rPr>
            </w:pPr>
          </w:p>
        </w:tc>
        <w:tc>
          <w:tcPr>
            <w:tcW w:w="280" w:type="dxa"/>
            <w:vAlign w:val="bottom"/>
            <w:tcBorders>
              <w:bottom w:val="single" w:sz="8" w:color="14202A"/>
            </w:tcBorders>
          </w:tcPr>
          <w:p>
            <w:pPr>
              <w:spacing w:after="0"/>
              <w:rPr>
                <w:sz w:val="5"/>
                <w:szCs w:val="5"/>
                <w:color w:val="auto"/>
              </w:rPr>
            </w:pPr>
          </w:p>
        </w:tc>
        <w:tc>
          <w:tcPr>
            <w:tcW w:w="100" w:type="dxa"/>
            <w:vAlign w:val="bottom"/>
            <w:tcBorders>
              <w:bottom w:val="single" w:sz="8" w:color="14202A"/>
            </w:tcBorders>
          </w:tcPr>
          <w:p>
            <w:pPr>
              <w:spacing w:after="0"/>
              <w:rPr>
                <w:sz w:val="5"/>
                <w:szCs w:val="5"/>
                <w:color w:val="auto"/>
              </w:rPr>
            </w:pPr>
          </w:p>
        </w:tc>
        <w:tc>
          <w:tcPr>
            <w:tcW w:w="1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900" w:type="dxa"/>
            <w:vAlign w:val="bottom"/>
            <w:tcBorders>
              <w:bottom w:val="single" w:sz="8" w:color="14202A"/>
            </w:tcBorders>
          </w:tcPr>
          <w:p>
            <w:pPr>
              <w:spacing w:after="0"/>
              <w:rPr>
                <w:sz w:val="5"/>
                <w:szCs w:val="5"/>
                <w:color w:val="auto"/>
              </w:rPr>
            </w:pPr>
          </w:p>
        </w:tc>
        <w:tc>
          <w:tcPr>
            <w:tcW w:w="200" w:type="dxa"/>
            <w:vAlign w:val="bottom"/>
            <w:tcBorders>
              <w:bottom w:val="single" w:sz="8" w:color="14202A"/>
            </w:tcBorders>
          </w:tcPr>
          <w:p>
            <w:pPr>
              <w:spacing w:after="0"/>
              <w:rPr>
                <w:sz w:val="5"/>
                <w:szCs w:val="5"/>
                <w:color w:val="auto"/>
              </w:rPr>
            </w:pPr>
          </w:p>
        </w:tc>
        <w:tc>
          <w:tcPr>
            <w:tcW w:w="600" w:type="dxa"/>
            <w:vAlign w:val="bottom"/>
            <w:tcBorders>
              <w:bottom w:val="single" w:sz="8" w:color="14202A"/>
            </w:tcBorders>
          </w:tcPr>
          <w:p>
            <w:pPr>
              <w:spacing w:after="0"/>
              <w:rPr>
                <w:sz w:val="5"/>
                <w:szCs w:val="5"/>
                <w:color w:val="auto"/>
              </w:rPr>
            </w:pPr>
          </w:p>
        </w:tc>
        <w:tc>
          <w:tcPr>
            <w:tcW w:w="200" w:type="dxa"/>
            <w:vAlign w:val="bottom"/>
            <w:tcBorders>
              <w:bottom w:val="single" w:sz="8" w:color="14202A"/>
            </w:tcBorders>
          </w:tcPr>
          <w:p>
            <w:pPr>
              <w:spacing w:after="0"/>
              <w:rPr>
                <w:sz w:val="5"/>
                <w:szCs w:val="5"/>
                <w:color w:val="auto"/>
              </w:rPr>
            </w:pPr>
          </w:p>
        </w:tc>
        <w:tc>
          <w:tcPr>
            <w:tcW w:w="1660" w:type="dxa"/>
            <w:vAlign w:val="bottom"/>
            <w:tcBorders>
              <w:bottom w:val="single" w:sz="8" w:color="14202A"/>
            </w:tcBorders>
          </w:tcPr>
          <w:p>
            <w:pPr>
              <w:spacing w:after="0"/>
              <w:rPr>
                <w:sz w:val="5"/>
                <w:szCs w:val="5"/>
                <w:color w:val="auto"/>
              </w:rPr>
            </w:pPr>
          </w:p>
        </w:tc>
        <w:tc>
          <w:tcPr>
            <w:tcW w:w="140" w:type="dxa"/>
            <w:vAlign w:val="bottom"/>
            <w:tcBorders>
              <w:bottom w:val="single" w:sz="8" w:color="14202A"/>
            </w:tcBorders>
          </w:tcPr>
          <w:p>
            <w:pPr>
              <w:spacing w:after="0"/>
              <w:rPr>
                <w:sz w:val="5"/>
                <w:szCs w:val="5"/>
                <w:color w:val="auto"/>
              </w:rPr>
            </w:pPr>
          </w:p>
        </w:tc>
        <w:tc>
          <w:tcPr>
            <w:tcW w:w="1200" w:type="dxa"/>
            <w:vAlign w:val="bottom"/>
            <w:tcBorders>
              <w:bottom w:val="single" w:sz="8" w:color="14202A"/>
            </w:tcBorders>
          </w:tcPr>
          <w:p>
            <w:pPr>
              <w:spacing w:after="0"/>
              <w:rPr>
                <w:sz w:val="5"/>
                <w:szCs w:val="5"/>
                <w:color w:val="auto"/>
              </w:rPr>
            </w:pPr>
          </w:p>
        </w:tc>
        <w:tc>
          <w:tcPr>
            <w:tcW w:w="440" w:type="dxa"/>
            <w:vAlign w:val="bottom"/>
            <w:tcBorders>
              <w:bottom w:val="single" w:sz="8" w:color="14202A"/>
            </w:tcBorders>
          </w:tcPr>
          <w:p>
            <w:pPr>
              <w:spacing w:after="0"/>
              <w:rPr>
                <w:sz w:val="5"/>
                <w:szCs w:val="5"/>
                <w:color w:val="auto"/>
              </w:rPr>
            </w:pPr>
          </w:p>
        </w:tc>
        <w:tc>
          <w:tcPr>
            <w:tcW w:w="340" w:type="dxa"/>
            <w:vAlign w:val="bottom"/>
            <w:tcBorders>
              <w:bottom w:val="single" w:sz="8" w:color="14202A"/>
            </w:tcBorders>
          </w:tcPr>
          <w:p>
            <w:pPr>
              <w:spacing w:after="0"/>
              <w:rPr>
                <w:sz w:val="5"/>
                <w:szCs w:val="5"/>
                <w:color w:val="auto"/>
              </w:rPr>
            </w:pPr>
          </w:p>
        </w:tc>
        <w:tc>
          <w:tcPr>
            <w:tcW w:w="500" w:type="dxa"/>
            <w:vAlign w:val="bottom"/>
            <w:tcBorders>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160" w:type="dxa"/>
            <w:vAlign w:val="bottom"/>
          </w:tcPr>
          <w:p>
            <w:pPr>
              <w:spacing w:after="0"/>
              <w:rPr>
                <w:sz w:val="18"/>
                <w:szCs w:val="18"/>
                <w:color w:val="auto"/>
              </w:rPr>
            </w:pPr>
          </w:p>
        </w:tc>
        <w:tc>
          <w:tcPr>
            <w:tcW w:w="8340" w:type="dxa"/>
            <w:vAlign w:val="bottom"/>
            <w:gridSpan w:val="18"/>
          </w:tcPr>
          <w:p>
            <w:pPr>
              <w:spacing w:after="0"/>
              <w:rPr>
                <w:sz w:val="20"/>
                <w:szCs w:val="20"/>
                <w:color w:val="auto"/>
              </w:rPr>
            </w:pPr>
            <w:r>
              <w:rPr>
                <w:rFonts w:ascii="Arial" w:cs="Arial" w:eastAsia="Arial" w:hAnsi="Arial"/>
                <w:sz w:val="14"/>
                <w:szCs w:val="14"/>
                <w:b w:val="1"/>
                <w:bCs w:val="1"/>
                <w:color w:val="0000EE"/>
              </w:rPr>
              <w:t>Report of the Audit Committee</w:t>
            </w:r>
          </w:p>
        </w:tc>
        <w:tc>
          <w:tcPr>
            <w:tcW w:w="780" w:type="dxa"/>
            <w:vAlign w:val="bottom"/>
            <w:gridSpan w:val="3"/>
          </w:tcPr>
          <w:p>
            <w:pPr>
              <w:jc w:val="right"/>
              <w:ind w:right="120"/>
              <w:spacing w:after="0"/>
              <w:rPr>
                <w:sz w:val="20"/>
                <w:szCs w:val="20"/>
                <w:color w:val="auto"/>
              </w:rPr>
            </w:pPr>
            <w:r>
              <w:rPr>
                <w:rFonts w:ascii="Arial" w:cs="Arial" w:eastAsia="Arial" w:hAnsi="Arial"/>
                <w:sz w:val="14"/>
                <w:szCs w:val="14"/>
                <w:color w:val="0000EE"/>
              </w:rPr>
              <w:t>67</w:t>
            </w:r>
          </w:p>
        </w:tc>
        <w:tc>
          <w:tcPr>
            <w:tcW w:w="0" w:type="dxa"/>
            <w:vAlign w:val="bottom"/>
          </w:tcPr>
          <w:p>
            <w:pPr>
              <w:spacing w:after="0"/>
              <w:rPr>
                <w:sz w:val="1"/>
                <w:szCs w:val="1"/>
                <w:color w:val="auto"/>
              </w:rPr>
            </w:pPr>
          </w:p>
        </w:tc>
      </w:tr>
      <w:tr>
        <w:trPr>
          <w:trHeight w:val="61"/>
        </w:trPr>
        <w:tc>
          <w:tcPr>
            <w:tcW w:w="160" w:type="dxa"/>
            <w:vAlign w:val="bottom"/>
            <w:tcBorders>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106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520" w:type="dxa"/>
            <w:vAlign w:val="bottom"/>
            <w:tcBorders>
              <w:top w:val="single" w:sz="8" w:color="0000EE"/>
              <w:bottom w:val="single" w:sz="8" w:color="14202A"/>
            </w:tcBorders>
          </w:tcPr>
          <w:p>
            <w:pPr>
              <w:spacing w:after="0"/>
              <w:rPr>
                <w:sz w:val="5"/>
                <w:szCs w:val="5"/>
                <w:color w:val="auto"/>
              </w:rPr>
            </w:pPr>
          </w:p>
        </w:tc>
        <w:tc>
          <w:tcPr>
            <w:tcW w:w="300" w:type="dxa"/>
            <w:vAlign w:val="bottom"/>
            <w:tcBorders>
              <w:top w:val="single" w:sz="8" w:color="0000EE"/>
              <w:bottom w:val="single" w:sz="8" w:color="14202A"/>
            </w:tcBorders>
          </w:tcPr>
          <w:p>
            <w:pPr>
              <w:spacing w:after="0"/>
              <w:rPr>
                <w:sz w:val="5"/>
                <w:szCs w:val="5"/>
                <w:color w:val="auto"/>
              </w:rPr>
            </w:pPr>
          </w:p>
        </w:tc>
        <w:tc>
          <w:tcPr>
            <w:tcW w:w="280" w:type="dxa"/>
            <w:vAlign w:val="bottom"/>
            <w:tcBorders>
              <w:bottom w:val="single" w:sz="8" w:color="14202A"/>
            </w:tcBorders>
          </w:tcPr>
          <w:p>
            <w:pPr>
              <w:spacing w:after="0"/>
              <w:rPr>
                <w:sz w:val="5"/>
                <w:szCs w:val="5"/>
                <w:color w:val="auto"/>
              </w:rPr>
            </w:pPr>
          </w:p>
        </w:tc>
        <w:tc>
          <w:tcPr>
            <w:tcW w:w="100" w:type="dxa"/>
            <w:vAlign w:val="bottom"/>
            <w:tcBorders>
              <w:bottom w:val="single" w:sz="8" w:color="14202A"/>
            </w:tcBorders>
          </w:tcPr>
          <w:p>
            <w:pPr>
              <w:spacing w:after="0"/>
              <w:rPr>
                <w:sz w:val="5"/>
                <w:szCs w:val="5"/>
                <w:color w:val="auto"/>
              </w:rPr>
            </w:pPr>
          </w:p>
        </w:tc>
        <w:tc>
          <w:tcPr>
            <w:tcW w:w="1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900" w:type="dxa"/>
            <w:vAlign w:val="bottom"/>
            <w:tcBorders>
              <w:bottom w:val="single" w:sz="8" w:color="14202A"/>
            </w:tcBorders>
          </w:tcPr>
          <w:p>
            <w:pPr>
              <w:spacing w:after="0"/>
              <w:rPr>
                <w:sz w:val="5"/>
                <w:szCs w:val="5"/>
                <w:color w:val="auto"/>
              </w:rPr>
            </w:pPr>
          </w:p>
        </w:tc>
        <w:tc>
          <w:tcPr>
            <w:tcW w:w="200" w:type="dxa"/>
            <w:vAlign w:val="bottom"/>
            <w:tcBorders>
              <w:bottom w:val="single" w:sz="8" w:color="14202A"/>
            </w:tcBorders>
          </w:tcPr>
          <w:p>
            <w:pPr>
              <w:spacing w:after="0"/>
              <w:rPr>
                <w:sz w:val="5"/>
                <w:szCs w:val="5"/>
                <w:color w:val="auto"/>
              </w:rPr>
            </w:pPr>
          </w:p>
        </w:tc>
        <w:tc>
          <w:tcPr>
            <w:tcW w:w="600" w:type="dxa"/>
            <w:vAlign w:val="bottom"/>
            <w:tcBorders>
              <w:bottom w:val="single" w:sz="8" w:color="14202A"/>
            </w:tcBorders>
          </w:tcPr>
          <w:p>
            <w:pPr>
              <w:spacing w:after="0"/>
              <w:rPr>
                <w:sz w:val="5"/>
                <w:szCs w:val="5"/>
                <w:color w:val="auto"/>
              </w:rPr>
            </w:pPr>
          </w:p>
        </w:tc>
        <w:tc>
          <w:tcPr>
            <w:tcW w:w="200" w:type="dxa"/>
            <w:vAlign w:val="bottom"/>
            <w:tcBorders>
              <w:bottom w:val="single" w:sz="8" w:color="14202A"/>
            </w:tcBorders>
          </w:tcPr>
          <w:p>
            <w:pPr>
              <w:spacing w:after="0"/>
              <w:rPr>
                <w:sz w:val="5"/>
                <w:szCs w:val="5"/>
                <w:color w:val="auto"/>
              </w:rPr>
            </w:pPr>
          </w:p>
        </w:tc>
        <w:tc>
          <w:tcPr>
            <w:tcW w:w="1660" w:type="dxa"/>
            <w:vAlign w:val="bottom"/>
            <w:tcBorders>
              <w:bottom w:val="single" w:sz="8" w:color="14202A"/>
            </w:tcBorders>
          </w:tcPr>
          <w:p>
            <w:pPr>
              <w:spacing w:after="0"/>
              <w:rPr>
                <w:sz w:val="5"/>
                <w:szCs w:val="5"/>
                <w:color w:val="auto"/>
              </w:rPr>
            </w:pPr>
          </w:p>
        </w:tc>
        <w:tc>
          <w:tcPr>
            <w:tcW w:w="140" w:type="dxa"/>
            <w:vAlign w:val="bottom"/>
            <w:tcBorders>
              <w:bottom w:val="single" w:sz="8" w:color="14202A"/>
            </w:tcBorders>
          </w:tcPr>
          <w:p>
            <w:pPr>
              <w:spacing w:after="0"/>
              <w:rPr>
                <w:sz w:val="5"/>
                <w:szCs w:val="5"/>
                <w:color w:val="auto"/>
              </w:rPr>
            </w:pPr>
          </w:p>
        </w:tc>
        <w:tc>
          <w:tcPr>
            <w:tcW w:w="1200" w:type="dxa"/>
            <w:vAlign w:val="bottom"/>
            <w:tcBorders>
              <w:bottom w:val="single" w:sz="8" w:color="14202A"/>
            </w:tcBorders>
          </w:tcPr>
          <w:p>
            <w:pPr>
              <w:spacing w:after="0"/>
              <w:rPr>
                <w:sz w:val="5"/>
                <w:szCs w:val="5"/>
                <w:color w:val="auto"/>
              </w:rPr>
            </w:pPr>
          </w:p>
        </w:tc>
        <w:tc>
          <w:tcPr>
            <w:tcW w:w="440" w:type="dxa"/>
            <w:vAlign w:val="bottom"/>
            <w:tcBorders>
              <w:bottom w:val="single" w:sz="8" w:color="14202A"/>
            </w:tcBorders>
          </w:tcPr>
          <w:p>
            <w:pPr>
              <w:spacing w:after="0"/>
              <w:rPr>
                <w:sz w:val="5"/>
                <w:szCs w:val="5"/>
                <w:color w:val="auto"/>
              </w:rPr>
            </w:pPr>
          </w:p>
        </w:tc>
        <w:tc>
          <w:tcPr>
            <w:tcW w:w="340" w:type="dxa"/>
            <w:vAlign w:val="bottom"/>
            <w:tcBorders>
              <w:bottom w:val="single" w:sz="8" w:color="14202A"/>
            </w:tcBorders>
          </w:tcPr>
          <w:p>
            <w:pPr>
              <w:spacing w:after="0"/>
              <w:rPr>
                <w:sz w:val="5"/>
                <w:szCs w:val="5"/>
                <w:color w:val="auto"/>
              </w:rPr>
            </w:pPr>
          </w:p>
        </w:tc>
        <w:tc>
          <w:tcPr>
            <w:tcW w:w="500" w:type="dxa"/>
            <w:vAlign w:val="bottom"/>
            <w:tcBorders>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160" w:type="dxa"/>
            <w:vAlign w:val="bottom"/>
          </w:tcPr>
          <w:p>
            <w:pPr>
              <w:spacing w:after="0"/>
              <w:rPr>
                <w:sz w:val="18"/>
                <w:szCs w:val="18"/>
                <w:color w:val="auto"/>
              </w:rPr>
            </w:pPr>
          </w:p>
        </w:tc>
        <w:tc>
          <w:tcPr>
            <w:tcW w:w="8340" w:type="dxa"/>
            <w:vAlign w:val="bottom"/>
            <w:gridSpan w:val="18"/>
          </w:tcPr>
          <w:p>
            <w:pPr>
              <w:spacing w:after="0"/>
              <w:rPr>
                <w:sz w:val="20"/>
                <w:szCs w:val="20"/>
                <w:color w:val="auto"/>
              </w:rPr>
            </w:pPr>
            <w:r>
              <w:rPr>
                <w:rFonts w:ascii="Arial" w:cs="Arial" w:eastAsia="Arial" w:hAnsi="Arial"/>
                <w:sz w:val="14"/>
                <w:szCs w:val="14"/>
                <w:b w:val="1"/>
                <w:bCs w:val="1"/>
                <w:color w:val="0000EE"/>
              </w:rPr>
              <w:t>Independent Registered Public Accountant’s Fees and Services</w:t>
            </w:r>
          </w:p>
        </w:tc>
        <w:tc>
          <w:tcPr>
            <w:tcW w:w="780" w:type="dxa"/>
            <w:vAlign w:val="bottom"/>
            <w:gridSpan w:val="3"/>
          </w:tcPr>
          <w:p>
            <w:pPr>
              <w:jc w:val="right"/>
              <w:ind w:right="120"/>
              <w:spacing w:after="0"/>
              <w:rPr>
                <w:sz w:val="20"/>
                <w:szCs w:val="20"/>
                <w:color w:val="auto"/>
              </w:rPr>
            </w:pPr>
            <w:r>
              <w:rPr>
                <w:rFonts w:ascii="Arial" w:cs="Arial" w:eastAsia="Arial" w:hAnsi="Arial"/>
                <w:sz w:val="14"/>
                <w:szCs w:val="14"/>
                <w:color w:val="0000EE"/>
              </w:rPr>
              <w:t>68</w:t>
            </w:r>
          </w:p>
        </w:tc>
        <w:tc>
          <w:tcPr>
            <w:tcW w:w="0" w:type="dxa"/>
            <w:vAlign w:val="bottom"/>
          </w:tcPr>
          <w:p>
            <w:pPr>
              <w:spacing w:after="0"/>
              <w:rPr>
                <w:sz w:val="1"/>
                <w:szCs w:val="1"/>
                <w:color w:val="auto"/>
              </w:rPr>
            </w:pPr>
          </w:p>
        </w:tc>
      </w:tr>
      <w:tr>
        <w:trPr>
          <w:trHeight w:val="61"/>
        </w:trPr>
        <w:tc>
          <w:tcPr>
            <w:tcW w:w="160" w:type="dxa"/>
            <w:vAlign w:val="bottom"/>
            <w:tcBorders>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106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520" w:type="dxa"/>
            <w:vAlign w:val="bottom"/>
            <w:tcBorders>
              <w:top w:val="single" w:sz="8" w:color="0000EE"/>
              <w:bottom w:val="single" w:sz="8" w:color="14202A"/>
            </w:tcBorders>
          </w:tcPr>
          <w:p>
            <w:pPr>
              <w:spacing w:after="0"/>
              <w:rPr>
                <w:sz w:val="5"/>
                <w:szCs w:val="5"/>
                <w:color w:val="auto"/>
              </w:rPr>
            </w:pPr>
          </w:p>
        </w:tc>
        <w:tc>
          <w:tcPr>
            <w:tcW w:w="300" w:type="dxa"/>
            <w:vAlign w:val="bottom"/>
            <w:tcBorders>
              <w:top w:val="single" w:sz="8" w:color="0000EE"/>
              <w:bottom w:val="single" w:sz="8" w:color="14202A"/>
            </w:tcBorders>
          </w:tcPr>
          <w:p>
            <w:pPr>
              <w:spacing w:after="0"/>
              <w:rPr>
                <w:sz w:val="5"/>
                <w:szCs w:val="5"/>
                <w:color w:val="auto"/>
              </w:rPr>
            </w:pPr>
          </w:p>
        </w:tc>
        <w:tc>
          <w:tcPr>
            <w:tcW w:w="280" w:type="dxa"/>
            <w:vAlign w:val="bottom"/>
            <w:tcBorders>
              <w:top w:val="single" w:sz="8" w:color="0000EE"/>
              <w:bottom w:val="single" w:sz="8" w:color="14202A"/>
            </w:tcBorders>
          </w:tcPr>
          <w:p>
            <w:pPr>
              <w:spacing w:after="0"/>
              <w:rPr>
                <w:sz w:val="5"/>
                <w:szCs w:val="5"/>
                <w:color w:val="auto"/>
              </w:rPr>
            </w:pPr>
          </w:p>
        </w:tc>
        <w:tc>
          <w:tcPr>
            <w:tcW w:w="100" w:type="dxa"/>
            <w:vAlign w:val="bottom"/>
            <w:tcBorders>
              <w:top w:val="single" w:sz="8" w:color="0000EE"/>
              <w:bottom w:val="single" w:sz="8" w:color="14202A"/>
            </w:tcBorders>
          </w:tcPr>
          <w:p>
            <w:pPr>
              <w:spacing w:after="0"/>
              <w:rPr>
                <w:sz w:val="5"/>
                <w:szCs w:val="5"/>
                <w:color w:val="auto"/>
              </w:rPr>
            </w:pPr>
          </w:p>
        </w:tc>
        <w:tc>
          <w:tcPr>
            <w:tcW w:w="1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900" w:type="dxa"/>
            <w:vAlign w:val="bottom"/>
            <w:tcBorders>
              <w:top w:val="single" w:sz="8" w:color="0000EE"/>
              <w:bottom w:val="single" w:sz="8" w:color="14202A"/>
            </w:tcBorders>
          </w:tcPr>
          <w:p>
            <w:pPr>
              <w:spacing w:after="0"/>
              <w:rPr>
                <w:sz w:val="5"/>
                <w:szCs w:val="5"/>
                <w:color w:val="auto"/>
              </w:rPr>
            </w:pPr>
          </w:p>
        </w:tc>
        <w:tc>
          <w:tcPr>
            <w:tcW w:w="200" w:type="dxa"/>
            <w:vAlign w:val="bottom"/>
            <w:tcBorders>
              <w:top w:val="single" w:sz="8" w:color="0000EE"/>
              <w:bottom w:val="single" w:sz="8" w:color="14202A"/>
            </w:tcBorders>
          </w:tcPr>
          <w:p>
            <w:pPr>
              <w:spacing w:after="0"/>
              <w:rPr>
                <w:sz w:val="5"/>
                <w:szCs w:val="5"/>
                <w:color w:val="auto"/>
              </w:rPr>
            </w:pPr>
          </w:p>
        </w:tc>
        <w:tc>
          <w:tcPr>
            <w:tcW w:w="600" w:type="dxa"/>
            <w:vAlign w:val="bottom"/>
            <w:tcBorders>
              <w:top w:val="single" w:sz="8" w:color="0000EE"/>
              <w:bottom w:val="single" w:sz="8" w:color="14202A"/>
            </w:tcBorders>
          </w:tcPr>
          <w:p>
            <w:pPr>
              <w:spacing w:after="0"/>
              <w:rPr>
                <w:sz w:val="5"/>
                <w:szCs w:val="5"/>
                <w:color w:val="auto"/>
              </w:rPr>
            </w:pPr>
          </w:p>
        </w:tc>
        <w:tc>
          <w:tcPr>
            <w:tcW w:w="200" w:type="dxa"/>
            <w:vAlign w:val="bottom"/>
            <w:tcBorders>
              <w:bottom w:val="single" w:sz="8" w:color="14202A"/>
            </w:tcBorders>
          </w:tcPr>
          <w:p>
            <w:pPr>
              <w:spacing w:after="0"/>
              <w:rPr>
                <w:sz w:val="5"/>
                <w:szCs w:val="5"/>
                <w:color w:val="auto"/>
              </w:rPr>
            </w:pPr>
          </w:p>
        </w:tc>
        <w:tc>
          <w:tcPr>
            <w:tcW w:w="1660" w:type="dxa"/>
            <w:vAlign w:val="bottom"/>
            <w:tcBorders>
              <w:bottom w:val="single" w:sz="8" w:color="14202A"/>
            </w:tcBorders>
          </w:tcPr>
          <w:p>
            <w:pPr>
              <w:spacing w:after="0"/>
              <w:rPr>
                <w:sz w:val="5"/>
                <w:szCs w:val="5"/>
                <w:color w:val="auto"/>
              </w:rPr>
            </w:pPr>
          </w:p>
        </w:tc>
        <w:tc>
          <w:tcPr>
            <w:tcW w:w="140" w:type="dxa"/>
            <w:vAlign w:val="bottom"/>
            <w:tcBorders>
              <w:bottom w:val="single" w:sz="8" w:color="14202A"/>
            </w:tcBorders>
          </w:tcPr>
          <w:p>
            <w:pPr>
              <w:spacing w:after="0"/>
              <w:rPr>
                <w:sz w:val="5"/>
                <w:szCs w:val="5"/>
                <w:color w:val="auto"/>
              </w:rPr>
            </w:pPr>
          </w:p>
        </w:tc>
        <w:tc>
          <w:tcPr>
            <w:tcW w:w="1200" w:type="dxa"/>
            <w:vAlign w:val="bottom"/>
            <w:tcBorders>
              <w:bottom w:val="single" w:sz="8" w:color="14202A"/>
            </w:tcBorders>
          </w:tcPr>
          <w:p>
            <w:pPr>
              <w:spacing w:after="0"/>
              <w:rPr>
                <w:sz w:val="5"/>
                <w:szCs w:val="5"/>
                <w:color w:val="auto"/>
              </w:rPr>
            </w:pPr>
          </w:p>
        </w:tc>
        <w:tc>
          <w:tcPr>
            <w:tcW w:w="440" w:type="dxa"/>
            <w:vAlign w:val="bottom"/>
            <w:tcBorders>
              <w:bottom w:val="single" w:sz="8" w:color="14202A"/>
            </w:tcBorders>
          </w:tcPr>
          <w:p>
            <w:pPr>
              <w:spacing w:after="0"/>
              <w:rPr>
                <w:sz w:val="5"/>
                <w:szCs w:val="5"/>
                <w:color w:val="auto"/>
              </w:rPr>
            </w:pPr>
          </w:p>
        </w:tc>
        <w:tc>
          <w:tcPr>
            <w:tcW w:w="340" w:type="dxa"/>
            <w:vAlign w:val="bottom"/>
            <w:tcBorders>
              <w:bottom w:val="single" w:sz="8" w:color="14202A"/>
            </w:tcBorders>
          </w:tcPr>
          <w:p>
            <w:pPr>
              <w:spacing w:after="0"/>
              <w:rPr>
                <w:sz w:val="5"/>
                <w:szCs w:val="5"/>
                <w:color w:val="auto"/>
              </w:rPr>
            </w:pPr>
          </w:p>
        </w:tc>
        <w:tc>
          <w:tcPr>
            <w:tcW w:w="500" w:type="dxa"/>
            <w:vAlign w:val="bottom"/>
            <w:tcBorders>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160" w:type="dxa"/>
            <w:vAlign w:val="bottom"/>
          </w:tcPr>
          <w:p>
            <w:pPr>
              <w:spacing w:after="0"/>
              <w:rPr>
                <w:sz w:val="18"/>
                <w:szCs w:val="18"/>
                <w:color w:val="auto"/>
              </w:rPr>
            </w:pPr>
          </w:p>
        </w:tc>
        <w:tc>
          <w:tcPr>
            <w:tcW w:w="8340" w:type="dxa"/>
            <w:vAlign w:val="bottom"/>
            <w:gridSpan w:val="18"/>
          </w:tcPr>
          <w:p>
            <w:pPr>
              <w:spacing w:after="0"/>
              <w:rPr>
                <w:sz w:val="20"/>
                <w:szCs w:val="20"/>
                <w:color w:val="auto"/>
              </w:rPr>
            </w:pPr>
            <w:r>
              <w:rPr>
                <w:rFonts w:ascii="Arial" w:cs="Arial" w:eastAsia="Arial" w:hAnsi="Arial"/>
                <w:sz w:val="14"/>
                <w:szCs w:val="14"/>
                <w:color w:val="0000EE"/>
              </w:rPr>
              <w:t>Policy Regarding the Approval of Independent Registered Public Accountant Provision of Audit and Non-audit Services</w:t>
            </w:r>
          </w:p>
        </w:tc>
        <w:tc>
          <w:tcPr>
            <w:tcW w:w="780" w:type="dxa"/>
            <w:vAlign w:val="bottom"/>
            <w:gridSpan w:val="3"/>
          </w:tcPr>
          <w:p>
            <w:pPr>
              <w:jc w:val="right"/>
              <w:ind w:right="120"/>
              <w:spacing w:after="0"/>
              <w:rPr>
                <w:sz w:val="20"/>
                <w:szCs w:val="20"/>
                <w:color w:val="auto"/>
              </w:rPr>
            </w:pPr>
            <w:r>
              <w:rPr>
                <w:rFonts w:ascii="Arial" w:cs="Arial" w:eastAsia="Arial" w:hAnsi="Arial"/>
                <w:sz w:val="14"/>
                <w:szCs w:val="14"/>
                <w:color w:val="0000EE"/>
              </w:rPr>
              <w:t>68</w:t>
            </w:r>
          </w:p>
        </w:tc>
        <w:tc>
          <w:tcPr>
            <w:tcW w:w="0" w:type="dxa"/>
            <w:vAlign w:val="bottom"/>
          </w:tcPr>
          <w:p>
            <w:pPr>
              <w:spacing w:after="0"/>
              <w:rPr>
                <w:sz w:val="1"/>
                <w:szCs w:val="1"/>
                <w:color w:val="auto"/>
              </w:rPr>
            </w:pPr>
          </w:p>
        </w:tc>
      </w:tr>
      <w:tr>
        <w:trPr>
          <w:trHeight w:val="61"/>
        </w:trPr>
        <w:tc>
          <w:tcPr>
            <w:tcW w:w="160" w:type="dxa"/>
            <w:vAlign w:val="bottom"/>
            <w:tcBorders>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106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520" w:type="dxa"/>
            <w:vAlign w:val="bottom"/>
            <w:tcBorders>
              <w:top w:val="single" w:sz="8" w:color="0000EE"/>
              <w:bottom w:val="single" w:sz="8" w:color="14202A"/>
            </w:tcBorders>
          </w:tcPr>
          <w:p>
            <w:pPr>
              <w:spacing w:after="0"/>
              <w:rPr>
                <w:sz w:val="5"/>
                <w:szCs w:val="5"/>
                <w:color w:val="auto"/>
              </w:rPr>
            </w:pPr>
          </w:p>
        </w:tc>
        <w:tc>
          <w:tcPr>
            <w:tcW w:w="300" w:type="dxa"/>
            <w:vAlign w:val="bottom"/>
            <w:tcBorders>
              <w:top w:val="single" w:sz="8" w:color="0000EE"/>
              <w:bottom w:val="single" w:sz="8" w:color="14202A"/>
            </w:tcBorders>
          </w:tcPr>
          <w:p>
            <w:pPr>
              <w:spacing w:after="0"/>
              <w:rPr>
                <w:sz w:val="5"/>
                <w:szCs w:val="5"/>
                <w:color w:val="auto"/>
              </w:rPr>
            </w:pPr>
          </w:p>
        </w:tc>
        <w:tc>
          <w:tcPr>
            <w:tcW w:w="280" w:type="dxa"/>
            <w:vAlign w:val="bottom"/>
            <w:tcBorders>
              <w:top w:val="single" w:sz="8" w:color="0000EE"/>
              <w:bottom w:val="single" w:sz="8" w:color="14202A"/>
            </w:tcBorders>
          </w:tcPr>
          <w:p>
            <w:pPr>
              <w:spacing w:after="0"/>
              <w:rPr>
                <w:sz w:val="5"/>
                <w:szCs w:val="5"/>
                <w:color w:val="auto"/>
              </w:rPr>
            </w:pPr>
          </w:p>
        </w:tc>
        <w:tc>
          <w:tcPr>
            <w:tcW w:w="100" w:type="dxa"/>
            <w:vAlign w:val="bottom"/>
            <w:tcBorders>
              <w:top w:val="single" w:sz="8" w:color="0000EE"/>
              <w:bottom w:val="single" w:sz="8" w:color="14202A"/>
            </w:tcBorders>
          </w:tcPr>
          <w:p>
            <w:pPr>
              <w:spacing w:after="0"/>
              <w:rPr>
                <w:sz w:val="5"/>
                <w:szCs w:val="5"/>
                <w:color w:val="auto"/>
              </w:rPr>
            </w:pPr>
          </w:p>
        </w:tc>
        <w:tc>
          <w:tcPr>
            <w:tcW w:w="1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900" w:type="dxa"/>
            <w:vAlign w:val="bottom"/>
            <w:tcBorders>
              <w:top w:val="single" w:sz="8" w:color="0000EE"/>
              <w:bottom w:val="single" w:sz="8" w:color="14202A"/>
            </w:tcBorders>
          </w:tcPr>
          <w:p>
            <w:pPr>
              <w:spacing w:after="0"/>
              <w:rPr>
                <w:sz w:val="5"/>
                <w:szCs w:val="5"/>
                <w:color w:val="auto"/>
              </w:rPr>
            </w:pPr>
          </w:p>
        </w:tc>
        <w:tc>
          <w:tcPr>
            <w:tcW w:w="200" w:type="dxa"/>
            <w:vAlign w:val="bottom"/>
            <w:tcBorders>
              <w:top w:val="single" w:sz="8" w:color="0000EE"/>
              <w:bottom w:val="single" w:sz="8" w:color="14202A"/>
            </w:tcBorders>
          </w:tcPr>
          <w:p>
            <w:pPr>
              <w:spacing w:after="0"/>
              <w:rPr>
                <w:sz w:val="5"/>
                <w:szCs w:val="5"/>
                <w:color w:val="auto"/>
              </w:rPr>
            </w:pPr>
          </w:p>
        </w:tc>
        <w:tc>
          <w:tcPr>
            <w:tcW w:w="600" w:type="dxa"/>
            <w:vAlign w:val="bottom"/>
            <w:tcBorders>
              <w:top w:val="single" w:sz="8" w:color="0000EE"/>
              <w:bottom w:val="single" w:sz="8" w:color="14202A"/>
            </w:tcBorders>
          </w:tcPr>
          <w:p>
            <w:pPr>
              <w:spacing w:after="0"/>
              <w:rPr>
                <w:sz w:val="5"/>
                <w:szCs w:val="5"/>
                <w:color w:val="auto"/>
              </w:rPr>
            </w:pPr>
          </w:p>
        </w:tc>
        <w:tc>
          <w:tcPr>
            <w:tcW w:w="200" w:type="dxa"/>
            <w:vAlign w:val="bottom"/>
            <w:tcBorders>
              <w:top w:val="single" w:sz="8" w:color="0000EE"/>
              <w:bottom w:val="single" w:sz="8" w:color="14202A"/>
            </w:tcBorders>
          </w:tcPr>
          <w:p>
            <w:pPr>
              <w:spacing w:after="0"/>
              <w:rPr>
                <w:sz w:val="5"/>
                <w:szCs w:val="5"/>
                <w:color w:val="auto"/>
              </w:rPr>
            </w:pPr>
          </w:p>
        </w:tc>
        <w:tc>
          <w:tcPr>
            <w:tcW w:w="1660" w:type="dxa"/>
            <w:vAlign w:val="bottom"/>
            <w:tcBorders>
              <w:top w:val="single" w:sz="8" w:color="0000EE"/>
              <w:bottom w:val="single" w:sz="8" w:color="14202A"/>
            </w:tcBorders>
          </w:tcPr>
          <w:p>
            <w:pPr>
              <w:spacing w:after="0"/>
              <w:rPr>
                <w:sz w:val="5"/>
                <w:szCs w:val="5"/>
                <w:color w:val="auto"/>
              </w:rPr>
            </w:pPr>
          </w:p>
        </w:tc>
        <w:tc>
          <w:tcPr>
            <w:tcW w:w="140" w:type="dxa"/>
            <w:vAlign w:val="bottom"/>
            <w:tcBorders>
              <w:top w:val="single" w:sz="8" w:color="0000EE"/>
              <w:bottom w:val="single" w:sz="8" w:color="14202A"/>
            </w:tcBorders>
          </w:tcPr>
          <w:p>
            <w:pPr>
              <w:spacing w:after="0"/>
              <w:rPr>
                <w:sz w:val="5"/>
                <w:szCs w:val="5"/>
                <w:color w:val="auto"/>
              </w:rPr>
            </w:pPr>
          </w:p>
        </w:tc>
        <w:tc>
          <w:tcPr>
            <w:tcW w:w="1200" w:type="dxa"/>
            <w:vAlign w:val="bottom"/>
            <w:tcBorders>
              <w:top w:val="single" w:sz="8" w:color="0000EE"/>
              <w:bottom w:val="single" w:sz="8" w:color="14202A"/>
            </w:tcBorders>
          </w:tcPr>
          <w:p>
            <w:pPr>
              <w:spacing w:after="0"/>
              <w:rPr>
                <w:sz w:val="5"/>
                <w:szCs w:val="5"/>
                <w:color w:val="auto"/>
              </w:rPr>
            </w:pPr>
          </w:p>
        </w:tc>
        <w:tc>
          <w:tcPr>
            <w:tcW w:w="440" w:type="dxa"/>
            <w:vAlign w:val="bottom"/>
            <w:tcBorders>
              <w:bottom w:val="single" w:sz="8" w:color="14202A"/>
            </w:tcBorders>
          </w:tcPr>
          <w:p>
            <w:pPr>
              <w:spacing w:after="0"/>
              <w:rPr>
                <w:sz w:val="5"/>
                <w:szCs w:val="5"/>
                <w:color w:val="auto"/>
              </w:rPr>
            </w:pPr>
          </w:p>
        </w:tc>
        <w:tc>
          <w:tcPr>
            <w:tcW w:w="340" w:type="dxa"/>
            <w:vAlign w:val="bottom"/>
            <w:tcBorders>
              <w:bottom w:val="single" w:sz="8" w:color="14202A"/>
            </w:tcBorders>
          </w:tcPr>
          <w:p>
            <w:pPr>
              <w:spacing w:after="0"/>
              <w:rPr>
                <w:sz w:val="5"/>
                <w:szCs w:val="5"/>
                <w:color w:val="auto"/>
              </w:rPr>
            </w:pPr>
          </w:p>
        </w:tc>
        <w:tc>
          <w:tcPr>
            <w:tcW w:w="500" w:type="dxa"/>
            <w:vAlign w:val="bottom"/>
            <w:tcBorders>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160" w:type="dxa"/>
            <w:vAlign w:val="bottom"/>
          </w:tcPr>
          <w:p>
            <w:pPr>
              <w:spacing w:after="0"/>
              <w:rPr>
                <w:sz w:val="18"/>
                <w:szCs w:val="18"/>
                <w:color w:val="auto"/>
              </w:rPr>
            </w:pPr>
          </w:p>
        </w:tc>
        <w:tc>
          <w:tcPr>
            <w:tcW w:w="8340" w:type="dxa"/>
            <w:vAlign w:val="bottom"/>
            <w:gridSpan w:val="18"/>
          </w:tcPr>
          <w:p>
            <w:pPr>
              <w:spacing w:after="0"/>
              <w:rPr>
                <w:sz w:val="20"/>
                <w:szCs w:val="20"/>
                <w:color w:val="auto"/>
              </w:rPr>
            </w:pPr>
            <w:r>
              <w:rPr>
                <w:rFonts w:ascii="Arial" w:cs="Arial" w:eastAsia="Arial" w:hAnsi="Arial"/>
                <w:sz w:val="14"/>
                <w:szCs w:val="14"/>
                <w:b w:val="1"/>
                <w:bCs w:val="1"/>
                <w:color w:val="0000EE"/>
              </w:rPr>
              <w:t>Security Ownership of Certain Beneficial Owners and Management</w:t>
            </w:r>
          </w:p>
        </w:tc>
        <w:tc>
          <w:tcPr>
            <w:tcW w:w="780" w:type="dxa"/>
            <w:vAlign w:val="bottom"/>
            <w:gridSpan w:val="3"/>
          </w:tcPr>
          <w:p>
            <w:pPr>
              <w:jc w:val="right"/>
              <w:ind w:right="120"/>
              <w:spacing w:after="0"/>
              <w:rPr>
                <w:sz w:val="20"/>
                <w:szCs w:val="20"/>
                <w:color w:val="auto"/>
              </w:rPr>
            </w:pPr>
            <w:r>
              <w:rPr>
                <w:rFonts w:ascii="Arial" w:cs="Arial" w:eastAsia="Arial" w:hAnsi="Arial"/>
                <w:sz w:val="14"/>
                <w:szCs w:val="14"/>
                <w:color w:val="0000EE"/>
              </w:rPr>
              <w:t>69</w:t>
            </w:r>
          </w:p>
        </w:tc>
        <w:tc>
          <w:tcPr>
            <w:tcW w:w="0" w:type="dxa"/>
            <w:vAlign w:val="bottom"/>
          </w:tcPr>
          <w:p>
            <w:pPr>
              <w:spacing w:after="0"/>
              <w:rPr>
                <w:sz w:val="1"/>
                <w:szCs w:val="1"/>
                <w:color w:val="auto"/>
              </w:rPr>
            </w:pPr>
          </w:p>
        </w:tc>
      </w:tr>
      <w:tr>
        <w:trPr>
          <w:trHeight w:val="61"/>
        </w:trPr>
        <w:tc>
          <w:tcPr>
            <w:tcW w:w="160" w:type="dxa"/>
            <w:vAlign w:val="bottom"/>
            <w:tcBorders>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106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520" w:type="dxa"/>
            <w:vAlign w:val="bottom"/>
            <w:tcBorders>
              <w:top w:val="single" w:sz="8" w:color="0000EE"/>
              <w:bottom w:val="single" w:sz="8" w:color="14202A"/>
            </w:tcBorders>
          </w:tcPr>
          <w:p>
            <w:pPr>
              <w:spacing w:after="0"/>
              <w:rPr>
                <w:sz w:val="5"/>
                <w:szCs w:val="5"/>
                <w:color w:val="auto"/>
              </w:rPr>
            </w:pPr>
          </w:p>
        </w:tc>
        <w:tc>
          <w:tcPr>
            <w:tcW w:w="300" w:type="dxa"/>
            <w:vAlign w:val="bottom"/>
            <w:tcBorders>
              <w:top w:val="single" w:sz="8" w:color="0000EE"/>
              <w:bottom w:val="single" w:sz="8" w:color="14202A"/>
            </w:tcBorders>
          </w:tcPr>
          <w:p>
            <w:pPr>
              <w:spacing w:after="0"/>
              <w:rPr>
                <w:sz w:val="5"/>
                <w:szCs w:val="5"/>
                <w:color w:val="auto"/>
              </w:rPr>
            </w:pPr>
          </w:p>
        </w:tc>
        <w:tc>
          <w:tcPr>
            <w:tcW w:w="280" w:type="dxa"/>
            <w:vAlign w:val="bottom"/>
            <w:tcBorders>
              <w:top w:val="single" w:sz="8" w:color="0000EE"/>
              <w:bottom w:val="single" w:sz="8" w:color="14202A"/>
            </w:tcBorders>
          </w:tcPr>
          <w:p>
            <w:pPr>
              <w:spacing w:after="0"/>
              <w:rPr>
                <w:sz w:val="5"/>
                <w:szCs w:val="5"/>
                <w:color w:val="auto"/>
              </w:rPr>
            </w:pPr>
          </w:p>
        </w:tc>
        <w:tc>
          <w:tcPr>
            <w:tcW w:w="100" w:type="dxa"/>
            <w:vAlign w:val="bottom"/>
            <w:tcBorders>
              <w:top w:val="single" w:sz="8" w:color="0000EE"/>
              <w:bottom w:val="single" w:sz="8" w:color="14202A"/>
            </w:tcBorders>
          </w:tcPr>
          <w:p>
            <w:pPr>
              <w:spacing w:after="0"/>
              <w:rPr>
                <w:sz w:val="5"/>
                <w:szCs w:val="5"/>
                <w:color w:val="auto"/>
              </w:rPr>
            </w:pPr>
          </w:p>
        </w:tc>
        <w:tc>
          <w:tcPr>
            <w:tcW w:w="180" w:type="dxa"/>
            <w:vAlign w:val="bottom"/>
            <w:tcBorders>
              <w:top w:val="single" w:sz="8" w:color="0000EE"/>
              <w:bottom w:val="single" w:sz="8" w:color="14202A"/>
            </w:tcBorders>
          </w:tcPr>
          <w:p>
            <w:pPr>
              <w:spacing w:after="0"/>
              <w:rPr>
                <w:sz w:val="5"/>
                <w:szCs w:val="5"/>
                <w:color w:val="auto"/>
              </w:rPr>
            </w:pPr>
          </w:p>
        </w:tc>
        <w:tc>
          <w:tcPr>
            <w:tcW w:w="20" w:type="dxa"/>
            <w:vAlign w:val="bottom"/>
            <w:tcBorders>
              <w:top w:val="single" w:sz="8" w:color="0000EE"/>
              <w:bottom w:val="single" w:sz="8" w:color="14202A"/>
            </w:tcBorders>
          </w:tcPr>
          <w:p>
            <w:pPr>
              <w:spacing w:after="0"/>
              <w:rPr>
                <w:sz w:val="5"/>
                <w:szCs w:val="5"/>
                <w:color w:val="auto"/>
              </w:rPr>
            </w:pPr>
          </w:p>
        </w:tc>
        <w:tc>
          <w:tcPr>
            <w:tcW w:w="900" w:type="dxa"/>
            <w:vAlign w:val="bottom"/>
            <w:tcBorders>
              <w:top w:val="single" w:sz="8" w:color="0000EE"/>
              <w:bottom w:val="single" w:sz="8" w:color="14202A"/>
            </w:tcBorders>
          </w:tcPr>
          <w:p>
            <w:pPr>
              <w:spacing w:after="0"/>
              <w:rPr>
                <w:sz w:val="5"/>
                <w:szCs w:val="5"/>
                <w:color w:val="auto"/>
              </w:rPr>
            </w:pPr>
          </w:p>
        </w:tc>
        <w:tc>
          <w:tcPr>
            <w:tcW w:w="200" w:type="dxa"/>
            <w:vAlign w:val="bottom"/>
            <w:tcBorders>
              <w:top w:val="single" w:sz="8" w:color="0000EE"/>
              <w:bottom w:val="single" w:sz="8" w:color="14202A"/>
            </w:tcBorders>
          </w:tcPr>
          <w:p>
            <w:pPr>
              <w:spacing w:after="0"/>
              <w:rPr>
                <w:sz w:val="5"/>
                <w:szCs w:val="5"/>
                <w:color w:val="auto"/>
              </w:rPr>
            </w:pPr>
          </w:p>
        </w:tc>
        <w:tc>
          <w:tcPr>
            <w:tcW w:w="600" w:type="dxa"/>
            <w:vAlign w:val="bottom"/>
            <w:tcBorders>
              <w:top w:val="single" w:sz="8" w:color="0000EE"/>
              <w:bottom w:val="single" w:sz="8" w:color="14202A"/>
            </w:tcBorders>
          </w:tcPr>
          <w:p>
            <w:pPr>
              <w:spacing w:after="0"/>
              <w:rPr>
                <w:sz w:val="5"/>
                <w:szCs w:val="5"/>
                <w:color w:val="auto"/>
              </w:rPr>
            </w:pPr>
          </w:p>
        </w:tc>
        <w:tc>
          <w:tcPr>
            <w:tcW w:w="200" w:type="dxa"/>
            <w:vAlign w:val="bottom"/>
            <w:tcBorders>
              <w:top w:val="single" w:sz="8" w:color="0000EE"/>
              <w:bottom w:val="single" w:sz="8" w:color="14202A"/>
            </w:tcBorders>
          </w:tcPr>
          <w:p>
            <w:pPr>
              <w:spacing w:after="0"/>
              <w:rPr>
                <w:sz w:val="5"/>
                <w:szCs w:val="5"/>
                <w:color w:val="auto"/>
              </w:rPr>
            </w:pPr>
          </w:p>
        </w:tc>
        <w:tc>
          <w:tcPr>
            <w:tcW w:w="1660" w:type="dxa"/>
            <w:vAlign w:val="bottom"/>
            <w:tcBorders>
              <w:bottom w:val="single" w:sz="8" w:color="14202A"/>
            </w:tcBorders>
          </w:tcPr>
          <w:p>
            <w:pPr>
              <w:spacing w:after="0"/>
              <w:rPr>
                <w:sz w:val="5"/>
                <w:szCs w:val="5"/>
                <w:color w:val="auto"/>
              </w:rPr>
            </w:pPr>
          </w:p>
        </w:tc>
        <w:tc>
          <w:tcPr>
            <w:tcW w:w="140" w:type="dxa"/>
            <w:vAlign w:val="bottom"/>
            <w:tcBorders>
              <w:bottom w:val="single" w:sz="8" w:color="14202A"/>
            </w:tcBorders>
          </w:tcPr>
          <w:p>
            <w:pPr>
              <w:spacing w:after="0"/>
              <w:rPr>
                <w:sz w:val="5"/>
                <w:szCs w:val="5"/>
                <w:color w:val="auto"/>
              </w:rPr>
            </w:pPr>
          </w:p>
        </w:tc>
        <w:tc>
          <w:tcPr>
            <w:tcW w:w="1200" w:type="dxa"/>
            <w:vAlign w:val="bottom"/>
            <w:tcBorders>
              <w:bottom w:val="single" w:sz="8" w:color="14202A"/>
            </w:tcBorders>
          </w:tcPr>
          <w:p>
            <w:pPr>
              <w:spacing w:after="0"/>
              <w:rPr>
                <w:sz w:val="5"/>
                <w:szCs w:val="5"/>
                <w:color w:val="auto"/>
              </w:rPr>
            </w:pPr>
          </w:p>
        </w:tc>
        <w:tc>
          <w:tcPr>
            <w:tcW w:w="440" w:type="dxa"/>
            <w:vAlign w:val="bottom"/>
            <w:tcBorders>
              <w:bottom w:val="single" w:sz="8" w:color="14202A"/>
            </w:tcBorders>
          </w:tcPr>
          <w:p>
            <w:pPr>
              <w:spacing w:after="0"/>
              <w:rPr>
                <w:sz w:val="5"/>
                <w:szCs w:val="5"/>
                <w:color w:val="auto"/>
              </w:rPr>
            </w:pPr>
          </w:p>
        </w:tc>
        <w:tc>
          <w:tcPr>
            <w:tcW w:w="340" w:type="dxa"/>
            <w:vAlign w:val="bottom"/>
            <w:tcBorders>
              <w:bottom w:val="single" w:sz="8" w:color="14202A"/>
            </w:tcBorders>
          </w:tcPr>
          <w:p>
            <w:pPr>
              <w:spacing w:after="0"/>
              <w:rPr>
                <w:sz w:val="5"/>
                <w:szCs w:val="5"/>
                <w:color w:val="auto"/>
              </w:rPr>
            </w:pPr>
          </w:p>
        </w:tc>
        <w:tc>
          <w:tcPr>
            <w:tcW w:w="500" w:type="dxa"/>
            <w:vAlign w:val="bottom"/>
            <w:tcBorders>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160" w:type="dxa"/>
            <w:vAlign w:val="bottom"/>
          </w:tcPr>
          <w:p>
            <w:pPr>
              <w:spacing w:after="0"/>
              <w:rPr>
                <w:sz w:val="18"/>
                <w:szCs w:val="18"/>
                <w:color w:val="auto"/>
              </w:rPr>
            </w:pPr>
          </w:p>
        </w:tc>
        <w:tc>
          <w:tcPr>
            <w:tcW w:w="8340" w:type="dxa"/>
            <w:vAlign w:val="bottom"/>
            <w:gridSpan w:val="18"/>
          </w:tcPr>
          <w:p>
            <w:pPr>
              <w:spacing w:after="0"/>
              <w:rPr>
                <w:sz w:val="20"/>
                <w:szCs w:val="20"/>
                <w:color w:val="auto"/>
              </w:rPr>
            </w:pPr>
            <w:r>
              <w:rPr>
                <w:rFonts w:ascii="Arial" w:cs="Arial" w:eastAsia="Arial" w:hAnsi="Arial"/>
                <w:sz w:val="14"/>
                <w:szCs w:val="14"/>
                <w:b w:val="1"/>
                <w:bCs w:val="1"/>
                <w:color w:val="0000EE"/>
              </w:rPr>
              <w:t>Voting Information</w:t>
            </w:r>
          </w:p>
        </w:tc>
        <w:tc>
          <w:tcPr>
            <w:tcW w:w="780" w:type="dxa"/>
            <w:vAlign w:val="bottom"/>
            <w:gridSpan w:val="3"/>
          </w:tcPr>
          <w:p>
            <w:pPr>
              <w:jc w:val="right"/>
              <w:ind w:right="120"/>
              <w:spacing w:after="0"/>
              <w:rPr>
                <w:sz w:val="20"/>
                <w:szCs w:val="20"/>
                <w:color w:val="auto"/>
              </w:rPr>
            </w:pPr>
            <w:r>
              <w:rPr>
                <w:rFonts w:ascii="Arial" w:cs="Arial" w:eastAsia="Arial" w:hAnsi="Arial"/>
                <w:sz w:val="14"/>
                <w:szCs w:val="14"/>
                <w:color w:val="0000EE"/>
              </w:rPr>
              <w:t>71</w:t>
            </w:r>
          </w:p>
        </w:tc>
        <w:tc>
          <w:tcPr>
            <w:tcW w:w="0" w:type="dxa"/>
            <w:vAlign w:val="bottom"/>
          </w:tcPr>
          <w:p>
            <w:pPr>
              <w:spacing w:after="0"/>
              <w:rPr>
                <w:sz w:val="1"/>
                <w:szCs w:val="1"/>
                <w:color w:val="auto"/>
              </w:rPr>
            </w:pPr>
          </w:p>
        </w:tc>
      </w:tr>
      <w:tr>
        <w:trPr>
          <w:trHeight w:val="61"/>
        </w:trPr>
        <w:tc>
          <w:tcPr>
            <w:tcW w:w="160" w:type="dxa"/>
            <w:vAlign w:val="bottom"/>
            <w:tcBorders>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1060" w:type="dxa"/>
            <w:vAlign w:val="bottom"/>
            <w:tcBorders>
              <w:top w:val="single" w:sz="8" w:color="0000EE"/>
              <w:bottom w:val="single" w:sz="8" w:color="14202A"/>
            </w:tcBorders>
          </w:tcPr>
          <w:p>
            <w:pPr>
              <w:spacing w:after="0"/>
              <w:rPr>
                <w:sz w:val="5"/>
                <w:szCs w:val="5"/>
                <w:color w:val="auto"/>
              </w:rPr>
            </w:pPr>
          </w:p>
        </w:tc>
        <w:tc>
          <w:tcPr>
            <w:tcW w:w="40" w:type="dxa"/>
            <w:vAlign w:val="bottom"/>
            <w:tcBorders>
              <w:top w:val="single" w:sz="8" w:color="0000EE"/>
              <w:bottom w:val="single" w:sz="8" w:color="14202A"/>
            </w:tcBorders>
          </w:tcPr>
          <w:p>
            <w:pPr>
              <w:spacing w:after="0"/>
              <w:rPr>
                <w:sz w:val="5"/>
                <w:szCs w:val="5"/>
                <w:color w:val="auto"/>
              </w:rPr>
            </w:pPr>
          </w:p>
        </w:tc>
        <w:tc>
          <w:tcPr>
            <w:tcW w:w="520" w:type="dxa"/>
            <w:vAlign w:val="bottom"/>
            <w:tcBorders>
              <w:bottom w:val="single" w:sz="8" w:color="14202A"/>
            </w:tcBorders>
          </w:tcPr>
          <w:p>
            <w:pPr>
              <w:spacing w:after="0"/>
              <w:rPr>
                <w:sz w:val="5"/>
                <w:szCs w:val="5"/>
                <w:color w:val="auto"/>
              </w:rPr>
            </w:pPr>
          </w:p>
        </w:tc>
        <w:tc>
          <w:tcPr>
            <w:tcW w:w="300" w:type="dxa"/>
            <w:vAlign w:val="bottom"/>
            <w:tcBorders>
              <w:bottom w:val="single" w:sz="8" w:color="14202A"/>
            </w:tcBorders>
          </w:tcPr>
          <w:p>
            <w:pPr>
              <w:spacing w:after="0"/>
              <w:rPr>
                <w:sz w:val="5"/>
                <w:szCs w:val="5"/>
                <w:color w:val="auto"/>
              </w:rPr>
            </w:pPr>
          </w:p>
        </w:tc>
        <w:tc>
          <w:tcPr>
            <w:tcW w:w="280" w:type="dxa"/>
            <w:vAlign w:val="bottom"/>
            <w:tcBorders>
              <w:bottom w:val="single" w:sz="8" w:color="14202A"/>
            </w:tcBorders>
          </w:tcPr>
          <w:p>
            <w:pPr>
              <w:spacing w:after="0"/>
              <w:rPr>
                <w:sz w:val="5"/>
                <w:szCs w:val="5"/>
                <w:color w:val="auto"/>
              </w:rPr>
            </w:pPr>
          </w:p>
        </w:tc>
        <w:tc>
          <w:tcPr>
            <w:tcW w:w="100" w:type="dxa"/>
            <w:vAlign w:val="bottom"/>
            <w:tcBorders>
              <w:bottom w:val="single" w:sz="8" w:color="14202A"/>
            </w:tcBorders>
          </w:tcPr>
          <w:p>
            <w:pPr>
              <w:spacing w:after="0"/>
              <w:rPr>
                <w:sz w:val="5"/>
                <w:szCs w:val="5"/>
                <w:color w:val="auto"/>
              </w:rPr>
            </w:pPr>
          </w:p>
        </w:tc>
        <w:tc>
          <w:tcPr>
            <w:tcW w:w="180" w:type="dxa"/>
            <w:vAlign w:val="bottom"/>
            <w:tcBorders>
              <w:bottom w:val="single" w:sz="8" w:color="14202A"/>
            </w:tcBorders>
          </w:tcPr>
          <w:p>
            <w:pPr>
              <w:spacing w:after="0"/>
              <w:rPr>
                <w:sz w:val="5"/>
                <w:szCs w:val="5"/>
                <w:color w:val="auto"/>
              </w:rPr>
            </w:pPr>
          </w:p>
        </w:tc>
        <w:tc>
          <w:tcPr>
            <w:tcW w:w="20" w:type="dxa"/>
            <w:vAlign w:val="bottom"/>
            <w:tcBorders>
              <w:bottom w:val="single" w:sz="8" w:color="14202A"/>
            </w:tcBorders>
          </w:tcPr>
          <w:p>
            <w:pPr>
              <w:spacing w:after="0"/>
              <w:rPr>
                <w:sz w:val="5"/>
                <w:szCs w:val="5"/>
                <w:color w:val="auto"/>
              </w:rPr>
            </w:pPr>
          </w:p>
        </w:tc>
        <w:tc>
          <w:tcPr>
            <w:tcW w:w="900" w:type="dxa"/>
            <w:vAlign w:val="bottom"/>
            <w:tcBorders>
              <w:bottom w:val="single" w:sz="8" w:color="14202A"/>
            </w:tcBorders>
          </w:tcPr>
          <w:p>
            <w:pPr>
              <w:spacing w:after="0"/>
              <w:rPr>
                <w:sz w:val="5"/>
                <w:szCs w:val="5"/>
                <w:color w:val="auto"/>
              </w:rPr>
            </w:pPr>
          </w:p>
        </w:tc>
        <w:tc>
          <w:tcPr>
            <w:tcW w:w="200" w:type="dxa"/>
            <w:vAlign w:val="bottom"/>
            <w:tcBorders>
              <w:bottom w:val="single" w:sz="8" w:color="14202A"/>
            </w:tcBorders>
          </w:tcPr>
          <w:p>
            <w:pPr>
              <w:spacing w:after="0"/>
              <w:rPr>
                <w:sz w:val="5"/>
                <w:szCs w:val="5"/>
                <w:color w:val="auto"/>
              </w:rPr>
            </w:pPr>
          </w:p>
        </w:tc>
        <w:tc>
          <w:tcPr>
            <w:tcW w:w="600" w:type="dxa"/>
            <w:vAlign w:val="bottom"/>
            <w:tcBorders>
              <w:bottom w:val="single" w:sz="8" w:color="14202A"/>
            </w:tcBorders>
          </w:tcPr>
          <w:p>
            <w:pPr>
              <w:spacing w:after="0"/>
              <w:rPr>
                <w:sz w:val="5"/>
                <w:szCs w:val="5"/>
                <w:color w:val="auto"/>
              </w:rPr>
            </w:pPr>
          </w:p>
        </w:tc>
        <w:tc>
          <w:tcPr>
            <w:tcW w:w="200" w:type="dxa"/>
            <w:vAlign w:val="bottom"/>
            <w:tcBorders>
              <w:bottom w:val="single" w:sz="8" w:color="14202A"/>
            </w:tcBorders>
          </w:tcPr>
          <w:p>
            <w:pPr>
              <w:spacing w:after="0"/>
              <w:rPr>
                <w:sz w:val="5"/>
                <w:szCs w:val="5"/>
                <w:color w:val="auto"/>
              </w:rPr>
            </w:pPr>
          </w:p>
        </w:tc>
        <w:tc>
          <w:tcPr>
            <w:tcW w:w="1660" w:type="dxa"/>
            <w:vAlign w:val="bottom"/>
            <w:tcBorders>
              <w:bottom w:val="single" w:sz="8" w:color="14202A"/>
            </w:tcBorders>
          </w:tcPr>
          <w:p>
            <w:pPr>
              <w:spacing w:after="0"/>
              <w:rPr>
                <w:sz w:val="5"/>
                <w:szCs w:val="5"/>
                <w:color w:val="auto"/>
              </w:rPr>
            </w:pPr>
          </w:p>
        </w:tc>
        <w:tc>
          <w:tcPr>
            <w:tcW w:w="140" w:type="dxa"/>
            <w:vAlign w:val="bottom"/>
            <w:tcBorders>
              <w:bottom w:val="single" w:sz="8" w:color="14202A"/>
            </w:tcBorders>
          </w:tcPr>
          <w:p>
            <w:pPr>
              <w:spacing w:after="0"/>
              <w:rPr>
                <w:sz w:val="5"/>
                <w:szCs w:val="5"/>
                <w:color w:val="auto"/>
              </w:rPr>
            </w:pPr>
          </w:p>
        </w:tc>
        <w:tc>
          <w:tcPr>
            <w:tcW w:w="1200" w:type="dxa"/>
            <w:vAlign w:val="bottom"/>
            <w:tcBorders>
              <w:bottom w:val="single" w:sz="8" w:color="14202A"/>
            </w:tcBorders>
          </w:tcPr>
          <w:p>
            <w:pPr>
              <w:spacing w:after="0"/>
              <w:rPr>
                <w:sz w:val="5"/>
                <w:szCs w:val="5"/>
                <w:color w:val="auto"/>
              </w:rPr>
            </w:pPr>
          </w:p>
        </w:tc>
        <w:tc>
          <w:tcPr>
            <w:tcW w:w="440" w:type="dxa"/>
            <w:vAlign w:val="bottom"/>
            <w:tcBorders>
              <w:bottom w:val="single" w:sz="8" w:color="14202A"/>
            </w:tcBorders>
          </w:tcPr>
          <w:p>
            <w:pPr>
              <w:spacing w:after="0"/>
              <w:rPr>
                <w:sz w:val="5"/>
                <w:szCs w:val="5"/>
                <w:color w:val="auto"/>
              </w:rPr>
            </w:pPr>
          </w:p>
        </w:tc>
        <w:tc>
          <w:tcPr>
            <w:tcW w:w="340" w:type="dxa"/>
            <w:vAlign w:val="bottom"/>
            <w:tcBorders>
              <w:bottom w:val="single" w:sz="8" w:color="14202A"/>
            </w:tcBorders>
          </w:tcPr>
          <w:p>
            <w:pPr>
              <w:spacing w:after="0"/>
              <w:rPr>
                <w:sz w:val="5"/>
                <w:szCs w:val="5"/>
                <w:color w:val="auto"/>
              </w:rPr>
            </w:pPr>
          </w:p>
        </w:tc>
        <w:tc>
          <w:tcPr>
            <w:tcW w:w="500" w:type="dxa"/>
            <w:vAlign w:val="bottom"/>
            <w:tcBorders>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120" w:type="dxa"/>
            <w:vAlign w:val="bottom"/>
            <w:tcBorders>
              <w:bottom w:val="single" w:sz="8" w:color="14202A"/>
            </w:tcBorders>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160" w:type="dxa"/>
            <w:vAlign w:val="bottom"/>
          </w:tcPr>
          <w:p>
            <w:pPr>
              <w:spacing w:after="0"/>
              <w:rPr>
                <w:sz w:val="18"/>
                <w:szCs w:val="18"/>
                <w:color w:val="auto"/>
              </w:rPr>
            </w:pPr>
          </w:p>
        </w:tc>
        <w:tc>
          <w:tcPr>
            <w:tcW w:w="8340" w:type="dxa"/>
            <w:vAlign w:val="bottom"/>
            <w:gridSpan w:val="18"/>
          </w:tcPr>
          <w:p>
            <w:pPr>
              <w:spacing w:after="0"/>
              <w:rPr>
                <w:sz w:val="20"/>
                <w:szCs w:val="20"/>
                <w:color w:val="auto"/>
              </w:rPr>
            </w:pPr>
            <w:r>
              <w:rPr>
                <w:rFonts w:ascii="Arial" w:cs="Arial" w:eastAsia="Arial" w:hAnsi="Arial"/>
                <w:sz w:val="14"/>
                <w:szCs w:val="14"/>
                <w:b w:val="1"/>
                <w:bCs w:val="1"/>
                <w:color w:val="0000EE"/>
              </w:rPr>
              <w:t>Other Information</w:t>
            </w:r>
          </w:p>
        </w:tc>
        <w:tc>
          <w:tcPr>
            <w:tcW w:w="780" w:type="dxa"/>
            <w:vAlign w:val="bottom"/>
            <w:gridSpan w:val="3"/>
          </w:tcPr>
          <w:p>
            <w:pPr>
              <w:jc w:val="right"/>
              <w:ind w:right="120"/>
              <w:spacing w:after="0"/>
              <w:rPr>
                <w:sz w:val="20"/>
                <w:szCs w:val="20"/>
                <w:color w:val="auto"/>
              </w:rPr>
            </w:pPr>
            <w:r>
              <w:rPr>
                <w:rFonts w:ascii="Arial" w:cs="Arial" w:eastAsia="Arial" w:hAnsi="Arial"/>
                <w:sz w:val="14"/>
                <w:szCs w:val="14"/>
                <w:color w:val="0000EE"/>
              </w:rPr>
              <w:t>73</w:t>
            </w:r>
          </w:p>
        </w:tc>
        <w:tc>
          <w:tcPr>
            <w:tcW w:w="0" w:type="dxa"/>
            <w:vAlign w:val="bottom"/>
          </w:tcPr>
          <w:p>
            <w:pPr>
              <w:spacing w:after="0"/>
              <w:rPr>
                <w:sz w:val="1"/>
                <w:szCs w:val="1"/>
                <w:color w:val="auto"/>
              </w:rPr>
            </w:pPr>
          </w:p>
        </w:tc>
      </w:tr>
      <w:tr>
        <w:trPr>
          <w:trHeight w:val="34"/>
        </w:trPr>
        <w:tc>
          <w:tcPr>
            <w:tcW w:w="160" w:type="dxa"/>
            <w:vAlign w:val="bottom"/>
            <w:tcBorders>
              <w:bottom w:val="single" w:sz="8" w:color="14202A"/>
            </w:tcBorders>
          </w:tcPr>
          <w:p>
            <w:pPr>
              <w:spacing w:after="0"/>
              <w:rPr>
                <w:sz w:val="2"/>
                <w:szCs w:val="2"/>
                <w:color w:val="auto"/>
              </w:rPr>
            </w:pPr>
          </w:p>
        </w:tc>
        <w:tc>
          <w:tcPr>
            <w:tcW w:w="160" w:type="dxa"/>
            <w:vAlign w:val="bottom"/>
            <w:tcBorders>
              <w:top w:val="single" w:sz="8" w:color="0000EE"/>
              <w:bottom w:val="single" w:sz="8" w:color="14202A"/>
            </w:tcBorders>
          </w:tcPr>
          <w:p>
            <w:pPr>
              <w:spacing w:after="0"/>
              <w:rPr>
                <w:sz w:val="2"/>
                <w:szCs w:val="2"/>
                <w:color w:val="auto"/>
              </w:rPr>
            </w:pPr>
          </w:p>
        </w:tc>
        <w:tc>
          <w:tcPr>
            <w:tcW w:w="1060" w:type="dxa"/>
            <w:vAlign w:val="bottom"/>
            <w:tcBorders>
              <w:top w:val="single" w:sz="8" w:color="0000EE"/>
              <w:bottom w:val="single" w:sz="8" w:color="14202A"/>
            </w:tcBorders>
          </w:tcPr>
          <w:p>
            <w:pPr>
              <w:spacing w:after="0"/>
              <w:rPr>
                <w:sz w:val="2"/>
                <w:szCs w:val="2"/>
                <w:color w:val="auto"/>
              </w:rPr>
            </w:pPr>
          </w:p>
        </w:tc>
        <w:tc>
          <w:tcPr>
            <w:tcW w:w="40" w:type="dxa"/>
            <w:vAlign w:val="bottom"/>
            <w:tcBorders>
              <w:bottom w:val="single" w:sz="8" w:color="14202A"/>
            </w:tcBorders>
          </w:tcPr>
          <w:p>
            <w:pPr>
              <w:spacing w:after="0"/>
              <w:rPr>
                <w:sz w:val="2"/>
                <w:szCs w:val="2"/>
                <w:color w:val="auto"/>
              </w:rPr>
            </w:pPr>
          </w:p>
        </w:tc>
        <w:tc>
          <w:tcPr>
            <w:tcW w:w="520" w:type="dxa"/>
            <w:vAlign w:val="bottom"/>
            <w:tcBorders>
              <w:bottom w:val="single" w:sz="8" w:color="14202A"/>
            </w:tcBorders>
          </w:tcPr>
          <w:p>
            <w:pPr>
              <w:spacing w:after="0"/>
              <w:rPr>
                <w:sz w:val="2"/>
                <w:szCs w:val="2"/>
                <w:color w:val="auto"/>
              </w:rPr>
            </w:pPr>
          </w:p>
        </w:tc>
        <w:tc>
          <w:tcPr>
            <w:tcW w:w="300" w:type="dxa"/>
            <w:vAlign w:val="bottom"/>
            <w:tcBorders>
              <w:bottom w:val="single" w:sz="8" w:color="14202A"/>
            </w:tcBorders>
          </w:tcPr>
          <w:p>
            <w:pPr>
              <w:spacing w:after="0"/>
              <w:rPr>
                <w:sz w:val="2"/>
                <w:szCs w:val="2"/>
                <w:color w:val="auto"/>
              </w:rPr>
            </w:pPr>
          </w:p>
        </w:tc>
        <w:tc>
          <w:tcPr>
            <w:tcW w:w="280" w:type="dxa"/>
            <w:vAlign w:val="bottom"/>
            <w:tcBorders>
              <w:bottom w:val="single" w:sz="8" w:color="14202A"/>
            </w:tcBorders>
          </w:tcPr>
          <w:p>
            <w:pPr>
              <w:spacing w:after="0"/>
              <w:rPr>
                <w:sz w:val="2"/>
                <w:szCs w:val="2"/>
                <w:color w:val="auto"/>
              </w:rPr>
            </w:pPr>
          </w:p>
        </w:tc>
        <w:tc>
          <w:tcPr>
            <w:tcW w:w="100" w:type="dxa"/>
            <w:vAlign w:val="bottom"/>
            <w:tcBorders>
              <w:bottom w:val="single" w:sz="8" w:color="14202A"/>
            </w:tcBorders>
          </w:tcPr>
          <w:p>
            <w:pPr>
              <w:spacing w:after="0"/>
              <w:rPr>
                <w:sz w:val="2"/>
                <w:szCs w:val="2"/>
                <w:color w:val="auto"/>
              </w:rPr>
            </w:pPr>
          </w:p>
        </w:tc>
        <w:tc>
          <w:tcPr>
            <w:tcW w:w="180" w:type="dxa"/>
            <w:vAlign w:val="bottom"/>
            <w:tcBorders>
              <w:bottom w:val="single" w:sz="8" w:color="14202A"/>
            </w:tcBorders>
          </w:tcPr>
          <w:p>
            <w:pPr>
              <w:spacing w:after="0"/>
              <w:rPr>
                <w:sz w:val="2"/>
                <w:szCs w:val="2"/>
                <w:color w:val="auto"/>
              </w:rPr>
            </w:pPr>
          </w:p>
        </w:tc>
        <w:tc>
          <w:tcPr>
            <w:tcW w:w="20" w:type="dxa"/>
            <w:vAlign w:val="bottom"/>
            <w:tcBorders>
              <w:bottom w:val="single" w:sz="8" w:color="14202A"/>
            </w:tcBorders>
          </w:tcPr>
          <w:p>
            <w:pPr>
              <w:spacing w:after="0"/>
              <w:rPr>
                <w:sz w:val="2"/>
                <w:szCs w:val="2"/>
                <w:color w:val="auto"/>
              </w:rPr>
            </w:pPr>
          </w:p>
        </w:tc>
        <w:tc>
          <w:tcPr>
            <w:tcW w:w="900" w:type="dxa"/>
            <w:vAlign w:val="bottom"/>
            <w:tcBorders>
              <w:bottom w:val="single" w:sz="8" w:color="14202A"/>
            </w:tcBorders>
          </w:tcPr>
          <w:p>
            <w:pPr>
              <w:spacing w:after="0"/>
              <w:rPr>
                <w:sz w:val="2"/>
                <w:szCs w:val="2"/>
                <w:color w:val="auto"/>
              </w:rPr>
            </w:pPr>
          </w:p>
        </w:tc>
        <w:tc>
          <w:tcPr>
            <w:tcW w:w="200" w:type="dxa"/>
            <w:vAlign w:val="bottom"/>
            <w:tcBorders>
              <w:bottom w:val="single" w:sz="8" w:color="14202A"/>
            </w:tcBorders>
          </w:tcPr>
          <w:p>
            <w:pPr>
              <w:spacing w:after="0"/>
              <w:rPr>
                <w:sz w:val="2"/>
                <w:szCs w:val="2"/>
                <w:color w:val="auto"/>
              </w:rPr>
            </w:pPr>
          </w:p>
        </w:tc>
        <w:tc>
          <w:tcPr>
            <w:tcW w:w="600" w:type="dxa"/>
            <w:vAlign w:val="bottom"/>
            <w:tcBorders>
              <w:bottom w:val="single" w:sz="8" w:color="14202A"/>
            </w:tcBorders>
          </w:tcPr>
          <w:p>
            <w:pPr>
              <w:spacing w:after="0"/>
              <w:rPr>
                <w:sz w:val="2"/>
                <w:szCs w:val="2"/>
                <w:color w:val="auto"/>
              </w:rPr>
            </w:pPr>
          </w:p>
        </w:tc>
        <w:tc>
          <w:tcPr>
            <w:tcW w:w="200" w:type="dxa"/>
            <w:vAlign w:val="bottom"/>
            <w:tcBorders>
              <w:bottom w:val="single" w:sz="8" w:color="14202A"/>
            </w:tcBorders>
          </w:tcPr>
          <w:p>
            <w:pPr>
              <w:spacing w:after="0"/>
              <w:rPr>
                <w:sz w:val="2"/>
                <w:szCs w:val="2"/>
                <w:color w:val="auto"/>
              </w:rPr>
            </w:pPr>
          </w:p>
        </w:tc>
        <w:tc>
          <w:tcPr>
            <w:tcW w:w="1660" w:type="dxa"/>
            <w:vAlign w:val="bottom"/>
            <w:tcBorders>
              <w:bottom w:val="single" w:sz="8" w:color="14202A"/>
            </w:tcBorders>
          </w:tcPr>
          <w:p>
            <w:pPr>
              <w:spacing w:after="0"/>
              <w:rPr>
                <w:sz w:val="2"/>
                <w:szCs w:val="2"/>
                <w:color w:val="auto"/>
              </w:rPr>
            </w:pPr>
          </w:p>
        </w:tc>
        <w:tc>
          <w:tcPr>
            <w:tcW w:w="140" w:type="dxa"/>
            <w:vAlign w:val="bottom"/>
            <w:tcBorders>
              <w:bottom w:val="single" w:sz="8" w:color="14202A"/>
            </w:tcBorders>
          </w:tcPr>
          <w:p>
            <w:pPr>
              <w:spacing w:after="0"/>
              <w:rPr>
                <w:sz w:val="2"/>
                <w:szCs w:val="2"/>
                <w:color w:val="auto"/>
              </w:rPr>
            </w:pPr>
          </w:p>
        </w:tc>
        <w:tc>
          <w:tcPr>
            <w:tcW w:w="1200" w:type="dxa"/>
            <w:vAlign w:val="bottom"/>
            <w:tcBorders>
              <w:bottom w:val="single" w:sz="8" w:color="14202A"/>
            </w:tcBorders>
          </w:tcPr>
          <w:p>
            <w:pPr>
              <w:spacing w:after="0"/>
              <w:rPr>
                <w:sz w:val="2"/>
                <w:szCs w:val="2"/>
                <w:color w:val="auto"/>
              </w:rPr>
            </w:pPr>
          </w:p>
        </w:tc>
        <w:tc>
          <w:tcPr>
            <w:tcW w:w="440" w:type="dxa"/>
            <w:vAlign w:val="bottom"/>
            <w:tcBorders>
              <w:bottom w:val="single" w:sz="8" w:color="14202A"/>
            </w:tcBorders>
          </w:tcPr>
          <w:p>
            <w:pPr>
              <w:spacing w:after="0"/>
              <w:rPr>
                <w:sz w:val="2"/>
                <w:szCs w:val="2"/>
                <w:color w:val="auto"/>
              </w:rPr>
            </w:pPr>
          </w:p>
        </w:tc>
        <w:tc>
          <w:tcPr>
            <w:tcW w:w="340" w:type="dxa"/>
            <w:vAlign w:val="bottom"/>
            <w:tcBorders>
              <w:bottom w:val="single" w:sz="8" w:color="14202A"/>
            </w:tcBorders>
          </w:tcPr>
          <w:p>
            <w:pPr>
              <w:spacing w:after="0"/>
              <w:rPr>
                <w:sz w:val="2"/>
                <w:szCs w:val="2"/>
                <w:color w:val="auto"/>
              </w:rPr>
            </w:pPr>
          </w:p>
        </w:tc>
        <w:tc>
          <w:tcPr>
            <w:tcW w:w="500" w:type="dxa"/>
            <w:vAlign w:val="bottom"/>
            <w:tcBorders>
              <w:bottom w:val="single" w:sz="8" w:color="14202A"/>
            </w:tcBorders>
          </w:tcPr>
          <w:p>
            <w:pPr>
              <w:spacing w:after="0"/>
              <w:rPr>
                <w:sz w:val="2"/>
                <w:szCs w:val="2"/>
                <w:color w:val="auto"/>
              </w:rPr>
            </w:pPr>
          </w:p>
        </w:tc>
        <w:tc>
          <w:tcPr>
            <w:tcW w:w="160" w:type="dxa"/>
            <w:vAlign w:val="bottom"/>
            <w:tcBorders>
              <w:top w:val="single" w:sz="8" w:color="0000EE"/>
              <w:bottom w:val="single" w:sz="8" w:color="14202A"/>
            </w:tcBorders>
          </w:tcPr>
          <w:p>
            <w:pPr>
              <w:spacing w:after="0"/>
              <w:rPr>
                <w:sz w:val="2"/>
                <w:szCs w:val="2"/>
                <w:color w:val="auto"/>
              </w:rPr>
            </w:pPr>
          </w:p>
        </w:tc>
        <w:tc>
          <w:tcPr>
            <w:tcW w:w="120" w:type="dxa"/>
            <w:vAlign w:val="bottom"/>
            <w:tcBorders>
              <w:bottom w:val="single" w:sz="8" w:color="14202A"/>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Proxy Statement for 2024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39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0" w:lineRule="exact"/>
        <w:rPr>
          <w:sz w:val="20"/>
          <w:szCs w:val="20"/>
          <w:color w:val="auto"/>
        </w:rPr>
      </w:pPr>
    </w:p>
    <w:p>
      <w:pPr>
        <w:spacing w:after="0"/>
        <w:rPr>
          <w:sz w:val="20"/>
          <w:szCs w:val="20"/>
          <w:color w:val="auto"/>
        </w:rPr>
      </w:pPr>
      <w:r>
        <w:rPr>
          <w:rFonts w:ascii="Arial" w:cs="Arial" w:eastAsia="Arial" w:hAnsi="Arial"/>
          <w:sz w:val="27"/>
          <w:szCs w:val="27"/>
          <w:b w:val="1"/>
          <w:bCs w:val="1"/>
          <w:color w:val="14202A"/>
        </w:rPr>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1285875</wp:posOffset>
            </wp:positionH>
            <wp:positionV relativeFrom="paragraph">
              <wp:posOffset>155575</wp:posOffset>
            </wp:positionV>
            <wp:extent cx="68580" cy="12598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1259840"/>
                    </a:xfrm>
                    <a:prstGeom prst="rect">
                      <a:avLst/>
                    </a:prstGeom>
                    <a:noFill/>
                  </pic:spPr>
                </pic:pic>
              </a:graphicData>
            </a:graphic>
          </wp:anchor>
        </w:drawing>
        <w:drawing>
          <wp:anchor simplePos="0" relativeHeight="251657728" behindDoc="1" locked="0" layoutInCell="0" allowOverlap="1">
            <wp:simplePos x="0" y="0"/>
            <wp:positionH relativeFrom="column">
              <wp:posOffset>3343275</wp:posOffset>
            </wp:positionH>
            <wp:positionV relativeFrom="paragraph">
              <wp:posOffset>155575</wp:posOffset>
            </wp:positionV>
            <wp:extent cx="68580" cy="12598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1259840"/>
                    </a:xfrm>
                    <a:prstGeom prst="rect">
                      <a:avLst/>
                    </a:prstGeom>
                    <a:noFill/>
                  </pic:spPr>
                </pic:pic>
              </a:graphicData>
            </a:graphic>
          </wp:anchor>
        </w:drawing>
        <w:drawing>
          <wp:anchor simplePos="0" relativeHeight="251657728" behindDoc="1" locked="0" layoutInCell="0" allowOverlap="1">
            <wp:simplePos x="0" y="0"/>
            <wp:positionH relativeFrom="column">
              <wp:posOffset>4705985</wp:posOffset>
            </wp:positionH>
            <wp:positionV relativeFrom="paragraph">
              <wp:posOffset>155575</wp:posOffset>
            </wp:positionV>
            <wp:extent cx="68580" cy="12598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1259840"/>
                    </a:xfrm>
                    <a:prstGeom prst="rect">
                      <a:avLst/>
                    </a:prstGeom>
                    <a:noFill/>
                  </pic:spPr>
                </pic:pic>
              </a:graphicData>
            </a:graphic>
          </wp:anchor>
        </w:drawing>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702"/>
        </w:trPr>
        <w:tc>
          <w:tcPr>
            <w:tcW w:w="2165" w:type="dxa"/>
            <w:vAlign w:val="bottom"/>
            <w:shd w:val="clear" w:color="auto" w:fill="14202A"/>
          </w:tcPr>
          <w:p>
            <w:pPr>
              <w:ind w:left="320"/>
              <w:spacing w:after="0"/>
              <w:rPr>
                <w:sz w:val="20"/>
                <w:szCs w:val="20"/>
                <w:color w:val="auto"/>
              </w:rPr>
            </w:pPr>
            <w:r>
              <w:rPr>
                <w:rFonts w:ascii="Arial" w:cs="Arial" w:eastAsia="Arial" w:hAnsi="Arial"/>
                <w:sz w:val="14"/>
                <w:szCs w:val="14"/>
                <w:color w:val="FFFFFF"/>
              </w:rPr>
              <w:t> </w:t>
            </w:r>
          </w:p>
        </w:tc>
        <w:tc>
          <w:tcPr>
            <w:tcW w:w="3240" w:type="dxa"/>
            <w:vAlign w:val="bottom"/>
            <w:shd w:val="clear" w:color="auto" w:fill="14202A"/>
          </w:tcPr>
          <w:p>
            <w:pPr>
              <w:ind w:left="195"/>
              <w:spacing w:after="0"/>
              <w:rPr>
                <w:sz w:val="20"/>
                <w:szCs w:val="20"/>
                <w:color w:val="auto"/>
              </w:rPr>
            </w:pPr>
            <w:r>
              <w:rPr>
                <w:rFonts w:ascii="Arial" w:cs="Arial" w:eastAsia="Arial" w:hAnsi="Arial"/>
                <w:sz w:val="14"/>
                <w:szCs w:val="14"/>
                <w:color w:val="FFFFFF"/>
              </w:rPr>
              <w:t> </w:t>
            </w:r>
          </w:p>
        </w:tc>
        <w:tc>
          <w:tcPr>
            <w:tcW w:w="2140" w:type="dxa"/>
            <w:vAlign w:val="bottom"/>
            <w:shd w:val="clear" w:color="auto" w:fill="14202A"/>
          </w:tcPr>
          <w:p>
            <w:pPr>
              <w:ind w:left="195"/>
              <w:spacing w:after="0"/>
              <w:rPr>
                <w:sz w:val="20"/>
                <w:szCs w:val="20"/>
                <w:color w:val="auto"/>
              </w:rPr>
            </w:pPr>
            <w:r>
              <w:rPr>
                <w:rFonts w:ascii="Arial" w:cs="Arial" w:eastAsia="Arial" w:hAnsi="Arial"/>
                <w:sz w:val="14"/>
                <w:szCs w:val="14"/>
                <w:color w:val="FFFFFF"/>
              </w:rPr>
              <w:t> </w:t>
            </w:r>
          </w:p>
        </w:tc>
        <w:tc>
          <w:tcPr>
            <w:tcW w:w="1735" w:type="dxa"/>
            <w:vAlign w:val="bottom"/>
            <w:shd w:val="clear" w:color="auto" w:fill="14202A"/>
          </w:tcPr>
          <w:p>
            <w:pPr>
              <w:ind w:left="195"/>
              <w:spacing w:after="0"/>
              <w:rPr>
                <w:sz w:val="20"/>
                <w:szCs w:val="20"/>
                <w:color w:val="auto"/>
              </w:rPr>
            </w:pPr>
            <w:r>
              <w:rPr>
                <w:rFonts w:ascii="Arial" w:cs="Arial" w:eastAsia="Arial" w:hAnsi="Arial"/>
                <w:sz w:val="14"/>
                <w:szCs w:val="14"/>
                <w:color w:val="FFFFFF"/>
              </w:rPr>
              <w:t> </w:t>
            </w:r>
          </w:p>
        </w:tc>
      </w:tr>
      <w:tr>
        <w:trPr>
          <w:trHeight w:val="180"/>
        </w:trPr>
        <w:tc>
          <w:tcPr>
            <w:tcW w:w="2165" w:type="dxa"/>
            <w:vAlign w:val="bottom"/>
            <w:shd w:val="clear" w:color="auto" w:fill="14202A"/>
          </w:tcPr>
          <w:p>
            <w:pPr>
              <w:jc w:val="center"/>
              <w:ind w:right="113"/>
              <w:spacing w:after="0"/>
              <w:rPr>
                <w:sz w:val="20"/>
                <w:szCs w:val="20"/>
                <w:color w:val="auto"/>
              </w:rPr>
            </w:pPr>
            <w:r>
              <w:rPr>
                <w:rFonts w:ascii="Arial" w:cs="Arial" w:eastAsia="Arial" w:hAnsi="Arial"/>
                <w:sz w:val="14"/>
                <w:szCs w:val="14"/>
                <w:b w:val="1"/>
                <w:bCs w:val="1"/>
                <w:color w:val="FFFFFF"/>
              </w:rPr>
              <w:t>Time and Date:</w:t>
            </w:r>
          </w:p>
        </w:tc>
        <w:tc>
          <w:tcPr>
            <w:tcW w:w="3240" w:type="dxa"/>
            <w:vAlign w:val="bottom"/>
            <w:shd w:val="clear" w:color="auto" w:fill="14202A"/>
          </w:tcPr>
          <w:p>
            <w:pPr>
              <w:jc w:val="center"/>
              <w:ind w:right="138"/>
              <w:spacing w:after="0"/>
              <w:rPr>
                <w:sz w:val="20"/>
                <w:szCs w:val="20"/>
                <w:color w:val="auto"/>
              </w:rPr>
            </w:pPr>
            <w:r>
              <w:rPr>
                <w:rFonts w:ascii="Arial" w:cs="Arial" w:eastAsia="Arial" w:hAnsi="Arial"/>
                <w:sz w:val="14"/>
                <w:szCs w:val="14"/>
                <w:b w:val="1"/>
                <w:bCs w:val="1"/>
                <w:color w:val="FFFFFF"/>
              </w:rPr>
              <w:t>Place:</w:t>
            </w:r>
          </w:p>
        </w:tc>
        <w:tc>
          <w:tcPr>
            <w:tcW w:w="2140" w:type="dxa"/>
            <w:vAlign w:val="bottom"/>
            <w:shd w:val="clear" w:color="auto" w:fill="14202A"/>
          </w:tcPr>
          <w:p>
            <w:pPr>
              <w:jc w:val="center"/>
              <w:ind w:right="98"/>
              <w:spacing w:after="0"/>
              <w:rPr>
                <w:sz w:val="20"/>
                <w:szCs w:val="20"/>
                <w:color w:val="auto"/>
              </w:rPr>
            </w:pPr>
            <w:r>
              <w:rPr>
                <w:rFonts w:ascii="Arial" w:cs="Arial" w:eastAsia="Arial" w:hAnsi="Arial"/>
                <w:sz w:val="14"/>
                <w:szCs w:val="14"/>
                <w:b w:val="1"/>
                <w:bCs w:val="1"/>
                <w:color w:val="FFFFFF"/>
              </w:rPr>
              <w:t>Proxy Mailing Date:</w:t>
            </w:r>
          </w:p>
        </w:tc>
        <w:tc>
          <w:tcPr>
            <w:tcW w:w="1735" w:type="dxa"/>
            <w:vAlign w:val="bottom"/>
            <w:shd w:val="clear" w:color="auto" w:fill="14202A"/>
          </w:tcPr>
          <w:p>
            <w:pPr>
              <w:jc w:val="center"/>
              <w:spacing w:after="0"/>
              <w:rPr>
                <w:sz w:val="20"/>
                <w:szCs w:val="20"/>
                <w:color w:val="auto"/>
              </w:rPr>
            </w:pPr>
            <w:r>
              <w:rPr>
                <w:rFonts w:ascii="Arial" w:cs="Arial" w:eastAsia="Arial" w:hAnsi="Arial"/>
                <w:sz w:val="14"/>
                <w:szCs w:val="14"/>
                <w:b w:val="1"/>
                <w:bCs w:val="1"/>
                <w:color w:val="FFFFFF"/>
              </w:rPr>
              <w:t>Record Date:</w:t>
            </w:r>
          </w:p>
        </w:tc>
      </w:tr>
      <w:tr>
        <w:trPr>
          <w:trHeight w:val="189"/>
        </w:trPr>
        <w:tc>
          <w:tcPr>
            <w:tcW w:w="2165" w:type="dxa"/>
            <w:vAlign w:val="bottom"/>
            <w:shd w:val="clear" w:color="auto" w:fill="14202A"/>
          </w:tcPr>
          <w:p>
            <w:pPr>
              <w:jc w:val="center"/>
              <w:ind w:right="113"/>
              <w:spacing w:after="0"/>
              <w:rPr>
                <w:sz w:val="20"/>
                <w:szCs w:val="20"/>
                <w:color w:val="auto"/>
              </w:rPr>
            </w:pPr>
            <w:r>
              <w:rPr>
                <w:rFonts w:ascii="Arial" w:cs="Arial" w:eastAsia="Arial" w:hAnsi="Arial"/>
                <w:sz w:val="14"/>
                <w:szCs w:val="14"/>
                <w:color w:val="FFFFFF"/>
              </w:rPr>
              <w:t>Tuesday,</w:t>
            </w:r>
          </w:p>
        </w:tc>
        <w:tc>
          <w:tcPr>
            <w:tcW w:w="3240" w:type="dxa"/>
            <w:vAlign w:val="bottom"/>
            <w:shd w:val="clear" w:color="auto" w:fill="14202A"/>
          </w:tcPr>
          <w:p>
            <w:pPr>
              <w:jc w:val="center"/>
              <w:ind w:right="138"/>
              <w:spacing w:after="0"/>
              <w:rPr>
                <w:sz w:val="20"/>
                <w:szCs w:val="20"/>
                <w:color w:val="auto"/>
              </w:rPr>
            </w:pPr>
            <w:r>
              <w:rPr>
                <w:rFonts w:ascii="Arial" w:cs="Arial" w:eastAsia="Arial" w:hAnsi="Arial"/>
                <w:sz w:val="14"/>
                <w:szCs w:val="14"/>
                <w:color w:val="FFFFFF"/>
              </w:rPr>
              <w:t>www.virtualshareholdermeeting.com/</w:t>
            </w:r>
          </w:p>
        </w:tc>
        <w:tc>
          <w:tcPr>
            <w:tcW w:w="2140" w:type="dxa"/>
            <w:vAlign w:val="bottom"/>
            <w:shd w:val="clear" w:color="auto" w:fill="14202A"/>
          </w:tcPr>
          <w:p>
            <w:pPr>
              <w:jc w:val="center"/>
              <w:ind w:right="98"/>
              <w:spacing w:after="0"/>
              <w:rPr>
                <w:sz w:val="20"/>
                <w:szCs w:val="20"/>
                <w:color w:val="auto"/>
              </w:rPr>
            </w:pPr>
            <w:r>
              <w:rPr>
                <w:rFonts w:ascii="Arial" w:cs="Arial" w:eastAsia="Arial" w:hAnsi="Arial"/>
                <w:sz w:val="14"/>
                <w:szCs w:val="14"/>
                <w:color w:val="FFFFFF"/>
              </w:rPr>
              <w:t>November 5, 2024</w:t>
            </w:r>
          </w:p>
        </w:tc>
        <w:tc>
          <w:tcPr>
            <w:tcW w:w="1735" w:type="dxa"/>
            <w:vAlign w:val="bottom"/>
            <w:shd w:val="clear" w:color="auto" w:fill="14202A"/>
          </w:tcPr>
          <w:p>
            <w:pPr>
              <w:jc w:val="center"/>
              <w:spacing w:after="0"/>
              <w:rPr>
                <w:sz w:val="20"/>
                <w:szCs w:val="20"/>
                <w:color w:val="auto"/>
              </w:rPr>
            </w:pPr>
            <w:r>
              <w:rPr>
                <w:rFonts w:ascii="Arial" w:cs="Arial" w:eastAsia="Arial" w:hAnsi="Arial"/>
                <w:sz w:val="14"/>
                <w:szCs w:val="14"/>
                <w:color w:val="FFFFFF"/>
              </w:rPr>
              <w:t>October 22, 2024​</w:t>
            </w:r>
          </w:p>
        </w:tc>
      </w:tr>
      <w:tr>
        <w:trPr>
          <w:trHeight w:val="176"/>
        </w:trPr>
        <w:tc>
          <w:tcPr>
            <w:tcW w:w="2165" w:type="dxa"/>
            <w:vAlign w:val="bottom"/>
            <w:shd w:val="clear" w:color="auto" w:fill="14202A"/>
          </w:tcPr>
          <w:p>
            <w:pPr>
              <w:jc w:val="center"/>
              <w:ind w:right="113"/>
              <w:spacing w:after="0"/>
              <w:rPr>
                <w:sz w:val="20"/>
                <w:szCs w:val="20"/>
                <w:color w:val="auto"/>
              </w:rPr>
            </w:pPr>
            <w:r>
              <w:rPr>
                <w:rFonts w:ascii="Arial" w:cs="Arial" w:eastAsia="Arial" w:hAnsi="Arial"/>
                <w:sz w:val="14"/>
                <w:szCs w:val="14"/>
                <w:color w:val="FFFFFF"/>
              </w:rPr>
              <w:t>December 17, 2024</w:t>
            </w:r>
          </w:p>
        </w:tc>
        <w:tc>
          <w:tcPr>
            <w:tcW w:w="3240" w:type="dxa"/>
            <w:vAlign w:val="bottom"/>
            <w:shd w:val="clear" w:color="auto" w:fill="14202A"/>
          </w:tcPr>
          <w:p>
            <w:pPr>
              <w:jc w:val="center"/>
              <w:ind w:right="98"/>
              <w:spacing w:after="0"/>
              <w:rPr>
                <w:sz w:val="20"/>
                <w:szCs w:val="20"/>
                <w:color w:val="auto"/>
              </w:rPr>
            </w:pPr>
            <w:r>
              <w:rPr>
                <w:rFonts w:ascii="Arial" w:cs="Arial" w:eastAsia="Arial" w:hAnsi="Arial"/>
                <w:sz w:val="14"/>
                <w:szCs w:val="14"/>
                <w:color w:val="FFFFFF"/>
              </w:rPr>
              <w:t>WGO2024</w:t>
            </w:r>
          </w:p>
        </w:tc>
        <w:tc>
          <w:tcPr>
            <w:tcW w:w="2140" w:type="dxa"/>
            <w:vAlign w:val="bottom"/>
            <w:shd w:val="clear" w:color="auto" w:fill="14202A"/>
          </w:tcPr>
          <w:p>
            <w:pPr>
              <w:spacing w:after="0"/>
              <w:rPr>
                <w:sz w:val="15"/>
                <w:szCs w:val="15"/>
                <w:color w:val="auto"/>
              </w:rPr>
            </w:pPr>
          </w:p>
        </w:tc>
        <w:tc>
          <w:tcPr>
            <w:tcW w:w="1735" w:type="dxa"/>
            <w:vAlign w:val="bottom"/>
            <w:shd w:val="clear" w:color="auto" w:fill="14202A"/>
          </w:tcPr>
          <w:p>
            <w:pPr>
              <w:spacing w:after="0"/>
              <w:rPr>
                <w:sz w:val="15"/>
                <w:szCs w:val="15"/>
                <w:color w:val="auto"/>
              </w:rPr>
            </w:pPr>
          </w:p>
        </w:tc>
      </w:tr>
      <w:tr>
        <w:trPr>
          <w:trHeight w:val="162"/>
        </w:trPr>
        <w:tc>
          <w:tcPr>
            <w:tcW w:w="2165" w:type="dxa"/>
            <w:vAlign w:val="bottom"/>
            <w:shd w:val="clear" w:color="auto" w:fill="14202A"/>
          </w:tcPr>
          <w:p>
            <w:pPr>
              <w:jc w:val="center"/>
              <w:ind w:right="133"/>
              <w:spacing w:after="0"/>
              <w:rPr>
                <w:sz w:val="20"/>
                <w:szCs w:val="20"/>
                <w:color w:val="auto"/>
              </w:rPr>
            </w:pPr>
            <w:r>
              <w:rPr>
                <w:rFonts w:ascii="Arial" w:cs="Arial" w:eastAsia="Arial" w:hAnsi="Arial"/>
                <w:sz w:val="14"/>
                <w:szCs w:val="14"/>
                <w:color w:val="FFFFFF"/>
              </w:rPr>
              <w:t>3:30 p.m.</w:t>
            </w:r>
          </w:p>
        </w:tc>
        <w:tc>
          <w:tcPr>
            <w:tcW w:w="3240" w:type="dxa"/>
            <w:vAlign w:val="bottom"/>
            <w:shd w:val="clear" w:color="auto" w:fill="14202A"/>
          </w:tcPr>
          <w:p>
            <w:pPr>
              <w:spacing w:after="0"/>
              <w:rPr>
                <w:sz w:val="14"/>
                <w:szCs w:val="14"/>
                <w:color w:val="auto"/>
              </w:rPr>
            </w:pPr>
          </w:p>
        </w:tc>
        <w:tc>
          <w:tcPr>
            <w:tcW w:w="2140" w:type="dxa"/>
            <w:vAlign w:val="bottom"/>
            <w:shd w:val="clear" w:color="auto" w:fill="14202A"/>
          </w:tcPr>
          <w:p>
            <w:pPr>
              <w:spacing w:after="0"/>
              <w:rPr>
                <w:sz w:val="14"/>
                <w:szCs w:val="14"/>
                <w:color w:val="auto"/>
              </w:rPr>
            </w:pPr>
          </w:p>
        </w:tc>
        <w:tc>
          <w:tcPr>
            <w:tcW w:w="1735" w:type="dxa"/>
            <w:vAlign w:val="bottom"/>
            <w:shd w:val="clear" w:color="auto" w:fill="14202A"/>
          </w:tcPr>
          <w:p>
            <w:pPr>
              <w:spacing w:after="0"/>
              <w:rPr>
                <w:sz w:val="14"/>
                <w:szCs w:val="14"/>
                <w:color w:val="auto"/>
              </w:rPr>
            </w:pPr>
          </w:p>
        </w:tc>
      </w:tr>
      <w:tr>
        <w:trPr>
          <w:trHeight w:val="162"/>
        </w:trPr>
        <w:tc>
          <w:tcPr>
            <w:tcW w:w="2165" w:type="dxa"/>
            <w:vAlign w:val="bottom"/>
            <w:shd w:val="clear" w:color="auto" w:fill="14202A"/>
          </w:tcPr>
          <w:p>
            <w:pPr>
              <w:jc w:val="center"/>
              <w:ind w:right="133"/>
              <w:spacing w:after="0"/>
              <w:rPr>
                <w:sz w:val="20"/>
                <w:szCs w:val="20"/>
                <w:color w:val="auto"/>
              </w:rPr>
            </w:pPr>
            <w:r>
              <w:rPr>
                <w:rFonts w:ascii="Arial" w:cs="Arial" w:eastAsia="Arial" w:hAnsi="Arial"/>
                <w:sz w:val="14"/>
                <w:szCs w:val="14"/>
                <w:color w:val="FFFFFF"/>
              </w:rPr>
              <w:t>Central Standard</w:t>
            </w:r>
          </w:p>
        </w:tc>
        <w:tc>
          <w:tcPr>
            <w:tcW w:w="3240" w:type="dxa"/>
            <w:vAlign w:val="bottom"/>
            <w:shd w:val="clear" w:color="auto" w:fill="14202A"/>
          </w:tcPr>
          <w:p>
            <w:pPr>
              <w:spacing w:after="0"/>
              <w:rPr>
                <w:sz w:val="14"/>
                <w:szCs w:val="14"/>
                <w:color w:val="auto"/>
              </w:rPr>
            </w:pPr>
          </w:p>
        </w:tc>
        <w:tc>
          <w:tcPr>
            <w:tcW w:w="2140" w:type="dxa"/>
            <w:vAlign w:val="bottom"/>
            <w:shd w:val="clear" w:color="auto" w:fill="14202A"/>
          </w:tcPr>
          <w:p>
            <w:pPr>
              <w:spacing w:after="0"/>
              <w:rPr>
                <w:sz w:val="14"/>
                <w:szCs w:val="14"/>
                <w:color w:val="auto"/>
              </w:rPr>
            </w:pPr>
          </w:p>
        </w:tc>
        <w:tc>
          <w:tcPr>
            <w:tcW w:w="1735" w:type="dxa"/>
            <w:vAlign w:val="bottom"/>
            <w:shd w:val="clear" w:color="auto" w:fill="14202A"/>
          </w:tcPr>
          <w:p>
            <w:pPr>
              <w:spacing w:after="0"/>
              <w:rPr>
                <w:sz w:val="14"/>
                <w:szCs w:val="14"/>
                <w:color w:val="auto"/>
              </w:rPr>
            </w:pPr>
          </w:p>
        </w:tc>
      </w:tr>
      <w:tr>
        <w:trPr>
          <w:trHeight w:val="171"/>
        </w:trPr>
        <w:tc>
          <w:tcPr>
            <w:tcW w:w="2165" w:type="dxa"/>
            <w:vAlign w:val="bottom"/>
            <w:shd w:val="clear" w:color="auto" w:fill="14202A"/>
          </w:tcPr>
          <w:p>
            <w:pPr>
              <w:jc w:val="center"/>
              <w:ind w:right="93"/>
              <w:spacing w:after="0"/>
              <w:rPr>
                <w:sz w:val="20"/>
                <w:szCs w:val="20"/>
                <w:color w:val="auto"/>
              </w:rPr>
            </w:pPr>
            <w:r>
              <w:rPr>
                <w:rFonts w:ascii="Arial" w:cs="Arial" w:eastAsia="Arial" w:hAnsi="Arial"/>
                <w:sz w:val="14"/>
                <w:szCs w:val="14"/>
                <w:color w:val="FFFFFF"/>
              </w:rPr>
              <w:t>Time</w:t>
            </w:r>
          </w:p>
        </w:tc>
        <w:tc>
          <w:tcPr>
            <w:tcW w:w="3240" w:type="dxa"/>
            <w:vAlign w:val="bottom"/>
            <w:shd w:val="clear" w:color="auto" w:fill="14202A"/>
          </w:tcPr>
          <w:p>
            <w:pPr>
              <w:spacing w:after="0"/>
              <w:rPr>
                <w:sz w:val="14"/>
                <w:szCs w:val="14"/>
                <w:color w:val="auto"/>
              </w:rPr>
            </w:pPr>
          </w:p>
        </w:tc>
        <w:tc>
          <w:tcPr>
            <w:tcW w:w="2140" w:type="dxa"/>
            <w:vAlign w:val="bottom"/>
            <w:shd w:val="clear" w:color="auto" w:fill="14202A"/>
          </w:tcPr>
          <w:p>
            <w:pPr>
              <w:spacing w:after="0"/>
              <w:rPr>
                <w:sz w:val="14"/>
                <w:szCs w:val="14"/>
                <w:color w:val="auto"/>
              </w:rPr>
            </w:pPr>
          </w:p>
        </w:tc>
        <w:tc>
          <w:tcPr>
            <w:tcW w:w="1735" w:type="dxa"/>
            <w:vAlign w:val="bottom"/>
            <w:shd w:val="clear" w:color="auto" w:fill="14202A"/>
          </w:tcPr>
          <w:p>
            <w:pPr>
              <w:spacing w:after="0"/>
              <w:rPr>
                <w:sz w:val="14"/>
                <w:szCs w:val="14"/>
                <w:color w:val="auto"/>
              </w:rPr>
            </w:pPr>
          </w:p>
        </w:tc>
      </w:tr>
      <w:tr>
        <w:trPr>
          <w:trHeight w:val="243"/>
        </w:trPr>
        <w:tc>
          <w:tcPr>
            <w:tcW w:w="2165" w:type="dxa"/>
            <w:vAlign w:val="bottom"/>
            <w:shd w:val="clear" w:color="auto" w:fill="14202A"/>
          </w:tcPr>
          <w:p>
            <w:pPr>
              <w:spacing w:after="0"/>
              <w:rPr>
                <w:sz w:val="21"/>
                <w:szCs w:val="21"/>
                <w:color w:val="auto"/>
              </w:rPr>
            </w:pPr>
          </w:p>
        </w:tc>
        <w:tc>
          <w:tcPr>
            <w:tcW w:w="3240" w:type="dxa"/>
            <w:vAlign w:val="bottom"/>
            <w:shd w:val="clear" w:color="auto" w:fill="14202A"/>
          </w:tcPr>
          <w:p>
            <w:pPr>
              <w:spacing w:after="0"/>
              <w:rPr>
                <w:sz w:val="21"/>
                <w:szCs w:val="21"/>
                <w:color w:val="auto"/>
              </w:rPr>
            </w:pPr>
          </w:p>
        </w:tc>
        <w:tc>
          <w:tcPr>
            <w:tcW w:w="2140" w:type="dxa"/>
            <w:vAlign w:val="bottom"/>
            <w:shd w:val="clear" w:color="auto" w:fill="14202A"/>
          </w:tcPr>
          <w:p>
            <w:pPr>
              <w:spacing w:after="0"/>
              <w:rPr>
                <w:sz w:val="21"/>
                <w:szCs w:val="21"/>
                <w:color w:val="auto"/>
              </w:rPr>
            </w:pPr>
          </w:p>
        </w:tc>
        <w:tc>
          <w:tcPr>
            <w:tcW w:w="1735" w:type="dxa"/>
            <w:vAlign w:val="bottom"/>
            <w:shd w:val="clear" w:color="auto" w:fill="14202A"/>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548640</wp:posOffset>
            </wp:positionH>
            <wp:positionV relativeFrom="paragraph">
              <wp:posOffset>-1079500</wp:posOffset>
            </wp:positionV>
            <wp:extent cx="179705" cy="1797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79705" cy="179705"/>
                    </a:xfrm>
                    <a:prstGeom prst="rect">
                      <a:avLst/>
                    </a:prstGeom>
                    <a:noFill/>
                  </pic:spPr>
                </pic:pic>
              </a:graphicData>
            </a:graphic>
          </wp:anchor>
        </w:drawing>
        <w:drawing>
          <wp:anchor simplePos="0" relativeHeight="251657728" behindDoc="1" locked="0" layoutInCell="0" allowOverlap="1">
            <wp:simplePos x="0" y="0"/>
            <wp:positionH relativeFrom="column">
              <wp:posOffset>2254250</wp:posOffset>
            </wp:positionH>
            <wp:positionV relativeFrom="paragraph">
              <wp:posOffset>-1079500</wp:posOffset>
            </wp:positionV>
            <wp:extent cx="188595"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88595" cy="171450"/>
                    </a:xfrm>
                    <a:prstGeom prst="rect">
                      <a:avLst/>
                    </a:prstGeom>
                    <a:noFill/>
                  </pic:spPr>
                </pic:pic>
              </a:graphicData>
            </a:graphic>
          </wp:anchor>
        </w:drawing>
        <w:drawing>
          <wp:anchor simplePos="0" relativeHeight="251657728" behindDoc="1" locked="0" layoutInCell="0" allowOverlap="1">
            <wp:simplePos x="0" y="0"/>
            <wp:positionH relativeFrom="column">
              <wp:posOffset>3977640</wp:posOffset>
            </wp:positionH>
            <wp:positionV relativeFrom="paragraph">
              <wp:posOffset>-1079500</wp:posOffset>
            </wp:positionV>
            <wp:extent cx="163195"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63195" cy="154305"/>
                    </a:xfrm>
                    <a:prstGeom prst="rect">
                      <a:avLst/>
                    </a:prstGeom>
                    <a:noFill/>
                  </pic:spPr>
                </pic:pic>
              </a:graphicData>
            </a:graphic>
          </wp:anchor>
        </w:drawing>
        <w:drawing>
          <wp:anchor simplePos="0" relativeHeight="251657728" behindDoc="1" locked="0" layoutInCell="0" allowOverlap="1">
            <wp:simplePos x="0" y="0"/>
            <wp:positionH relativeFrom="column">
              <wp:posOffset>5254625</wp:posOffset>
            </wp:positionH>
            <wp:positionV relativeFrom="paragraph">
              <wp:posOffset>-1079500</wp:posOffset>
            </wp:positionV>
            <wp:extent cx="163195"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63195" cy="154305"/>
                    </a:xfrm>
                    <a:prstGeom prst="rect">
                      <a:avLst/>
                    </a:prstGeom>
                    <a:noFill/>
                  </pic:spPr>
                </pic:pic>
              </a:graphicData>
            </a:graphic>
          </wp:anchor>
        </w:drawing>
      </w: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Voting Roadmap</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0" w:type="dxa"/>
            <w:vAlign w:val="bottom"/>
            <w:shd w:val="clear" w:color="auto" w:fill="14202A"/>
          </w:tcPr>
          <w:p>
            <w:pPr>
              <w:spacing w:after="0"/>
              <w:rPr>
                <w:sz w:val="19"/>
                <w:szCs w:val="19"/>
                <w:color w:val="auto"/>
              </w:rPr>
            </w:pPr>
          </w:p>
        </w:tc>
        <w:tc>
          <w:tcPr>
            <w:tcW w:w="6140" w:type="dxa"/>
            <w:vAlign w:val="bottom"/>
            <w:gridSpan w:val="2"/>
            <w:vMerge w:val="restart"/>
            <w:shd w:val="clear" w:color="auto" w:fill="14202A"/>
          </w:tcPr>
          <w:p>
            <w:pPr>
              <w:ind w:left="60"/>
              <w:spacing w:after="0"/>
              <w:rPr>
                <w:sz w:val="20"/>
                <w:szCs w:val="20"/>
                <w:color w:val="auto"/>
              </w:rPr>
            </w:pPr>
            <w:r>
              <w:rPr>
                <w:rFonts w:ascii="Arial" w:cs="Arial" w:eastAsia="Arial" w:hAnsi="Arial"/>
                <w:sz w:val="13"/>
                <w:szCs w:val="13"/>
                <w:b w:val="1"/>
                <w:bCs w:val="1"/>
                <w:color w:val="FFFFFF"/>
              </w:rPr>
              <w:t>Proposals</w:t>
            </w:r>
          </w:p>
        </w:tc>
        <w:tc>
          <w:tcPr>
            <w:tcW w:w="182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96"/>
              </w:rPr>
              <w:t>Board Recommends</w:t>
            </w:r>
          </w:p>
        </w:tc>
        <w:tc>
          <w:tcPr>
            <w:tcW w:w="1220" w:type="dxa"/>
            <w:vAlign w:val="bottom"/>
            <w:gridSpan w:val="3"/>
            <w:vMerge w:val="restart"/>
            <w:shd w:val="clear" w:color="auto" w:fill="14202A"/>
          </w:tcPr>
          <w:p>
            <w:pPr>
              <w:jc w:val="center"/>
              <w:ind w:right="60"/>
              <w:spacing w:after="0"/>
              <w:rPr>
                <w:sz w:val="20"/>
                <w:szCs w:val="20"/>
                <w:color w:val="auto"/>
              </w:rPr>
            </w:pPr>
            <w:r>
              <w:rPr>
                <w:rFonts w:ascii="Arial" w:cs="Arial" w:eastAsia="Arial" w:hAnsi="Arial"/>
                <w:sz w:val="13"/>
                <w:szCs w:val="13"/>
                <w:b w:val="1"/>
                <w:bCs w:val="1"/>
                <w:color w:val="FFFFFF"/>
                <w:w w:val="96"/>
              </w:rPr>
              <w:t>See Page</w:t>
            </w:r>
          </w:p>
        </w:tc>
        <w:tc>
          <w:tcPr>
            <w:tcW w:w="0" w:type="dxa"/>
            <w:vAlign w:val="bottom"/>
          </w:tcPr>
          <w:p>
            <w:pPr>
              <w:spacing w:after="0"/>
              <w:rPr>
                <w:sz w:val="1"/>
                <w:szCs w:val="1"/>
                <w:color w:val="auto"/>
              </w:rPr>
            </w:pPr>
          </w:p>
        </w:tc>
      </w:tr>
      <w:tr>
        <w:trPr>
          <w:trHeight w:val="172"/>
        </w:trPr>
        <w:tc>
          <w:tcPr>
            <w:tcW w:w="100" w:type="dxa"/>
            <w:vAlign w:val="bottom"/>
            <w:shd w:val="clear" w:color="auto" w:fill="14202A"/>
          </w:tcPr>
          <w:p>
            <w:pPr>
              <w:spacing w:after="0"/>
              <w:rPr>
                <w:sz w:val="14"/>
                <w:szCs w:val="14"/>
                <w:color w:val="auto"/>
              </w:rPr>
            </w:pPr>
          </w:p>
        </w:tc>
        <w:tc>
          <w:tcPr>
            <w:tcW w:w="6140" w:type="dxa"/>
            <w:vAlign w:val="bottom"/>
            <w:gridSpan w:val="2"/>
            <w:vMerge w:val="continue"/>
            <w:shd w:val="clear" w:color="auto" w:fill="14202A"/>
          </w:tcPr>
          <w:p>
            <w:pPr>
              <w:spacing w:after="0"/>
              <w:rPr>
                <w:sz w:val="14"/>
                <w:szCs w:val="14"/>
                <w:color w:val="auto"/>
              </w:rPr>
            </w:pPr>
          </w:p>
        </w:tc>
        <w:tc>
          <w:tcPr>
            <w:tcW w:w="182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92"/>
              </w:rPr>
              <w:t>Vote</w:t>
            </w:r>
          </w:p>
        </w:tc>
        <w:tc>
          <w:tcPr>
            <w:tcW w:w="1220" w:type="dxa"/>
            <w:vAlign w:val="bottom"/>
            <w:gridSpan w:val="3"/>
            <w:vMerge w:val="continue"/>
            <w:shd w:val="clear" w:color="auto" w:fill="14202A"/>
          </w:tcPr>
          <w:p>
            <w:pPr>
              <w:spacing w:after="0"/>
              <w:rPr>
                <w:sz w:val="14"/>
                <w:szCs w:val="14"/>
                <w:color w:val="auto"/>
              </w:rPr>
            </w:pPr>
          </w:p>
        </w:tc>
        <w:tc>
          <w:tcPr>
            <w:tcW w:w="0" w:type="dxa"/>
            <w:vAlign w:val="bottom"/>
          </w:tcPr>
          <w:p>
            <w:pPr>
              <w:spacing w:after="0"/>
              <w:rPr>
                <w:sz w:val="1"/>
                <w:szCs w:val="1"/>
                <w:color w:val="auto"/>
              </w:rPr>
            </w:pPr>
          </w:p>
        </w:tc>
      </w:tr>
      <w:tr>
        <w:trPr>
          <w:trHeight w:val="62"/>
        </w:trPr>
        <w:tc>
          <w:tcPr>
            <w:tcW w:w="100" w:type="dxa"/>
            <w:vAlign w:val="bottom"/>
            <w:shd w:val="clear" w:color="auto" w:fill="14202A"/>
          </w:tcPr>
          <w:p>
            <w:pPr>
              <w:spacing w:after="0"/>
              <w:rPr>
                <w:sz w:val="5"/>
                <w:szCs w:val="5"/>
                <w:color w:val="auto"/>
              </w:rPr>
            </w:pPr>
          </w:p>
        </w:tc>
        <w:tc>
          <w:tcPr>
            <w:tcW w:w="320" w:type="dxa"/>
            <w:vAlign w:val="bottom"/>
            <w:shd w:val="clear" w:color="auto" w:fill="14202A"/>
          </w:tcPr>
          <w:p>
            <w:pPr>
              <w:spacing w:after="0"/>
              <w:rPr>
                <w:sz w:val="5"/>
                <w:szCs w:val="5"/>
                <w:color w:val="auto"/>
              </w:rPr>
            </w:pPr>
          </w:p>
        </w:tc>
        <w:tc>
          <w:tcPr>
            <w:tcW w:w="5820" w:type="dxa"/>
            <w:vAlign w:val="bottom"/>
            <w:shd w:val="clear" w:color="auto" w:fill="14202A"/>
          </w:tcPr>
          <w:p>
            <w:pPr>
              <w:spacing w:after="0"/>
              <w:rPr>
                <w:sz w:val="5"/>
                <w:szCs w:val="5"/>
                <w:color w:val="auto"/>
              </w:rPr>
            </w:pPr>
          </w:p>
        </w:tc>
        <w:tc>
          <w:tcPr>
            <w:tcW w:w="1820" w:type="dxa"/>
            <w:vAlign w:val="bottom"/>
            <w:shd w:val="clear" w:color="auto" w:fill="14202A"/>
          </w:tcPr>
          <w:p>
            <w:pPr>
              <w:spacing w:after="0"/>
              <w:rPr>
                <w:sz w:val="5"/>
                <w:szCs w:val="5"/>
                <w:color w:val="auto"/>
              </w:rPr>
            </w:pPr>
          </w:p>
        </w:tc>
        <w:tc>
          <w:tcPr>
            <w:tcW w:w="500" w:type="dxa"/>
            <w:vAlign w:val="bottom"/>
            <w:shd w:val="clear" w:color="auto" w:fill="14202A"/>
          </w:tcPr>
          <w:p>
            <w:pPr>
              <w:spacing w:after="0"/>
              <w:rPr>
                <w:sz w:val="5"/>
                <w:szCs w:val="5"/>
                <w:color w:val="auto"/>
              </w:rPr>
            </w:pPr>
          </w:p>
        </w:tc>
        <w:tc>
          <w:tcPr>
            <w:tcW w:w="160" w:type="dxa"/>
            <w:vAlign w:val="bottom"/>
            <w:shd w:val="clear" w:color="auto" w:fill="14202A"/>
          </w:tcPr>
          <w:p>
            <w:pPr>
              <w:spacing w:after="0"/>
              <w:rPr>
                <w:sz w:val="5"/>
                <w:szCs w:val="5"/>
                <w:color w:val="auto"/>
              </w:rPr>
            </w:pPr>
          </w:p>
        </w:tc>
        <w:tc>
          <w:tcPr>
            <w:tcW w:w="560" w:type="dxa"/>
            <w:vAlign w:val="bottom"/>
            <w:shd w:val="clear" w:color="auto" w:fill="14202A"/>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420" w:type="dxa"/>
            <w:vAlign w:val="bottom"/>
            <w:gridSpan w:val="2"/>
          </w:tcPr>
          <w:p>
            <w:pPr>
              <w:ind w:left="160"/>
              <w:spacing w:after="0"/>
              <w:rPr>
                <w:sz w:val="20"/>
                <w:szCs w:val="20"/>
                <w:color w:val="auto"/>
              </w:rPr>
            </w:pPr>
            <w:r>
              <w:rPr>
                <w:rFonts w:ascii="Arial" w:cs="Arial" w:eastAsia="Arial" w:hAnsi="Arial"/>
                <w:sz w:val="14"/>
                <w:szCs w:val="14"/>
                <w:b w:val="1"/>
                <w:bCs w:val="1"/>
                <w:color w:val="14202A"/>
              </w:rPr>
              <w:t>1.</w:t>
            </w:r>
          </w:p>
        </w:tc>
        <w:tc>
          <w:tcPr>
            <w:tcW w:w="5820" w:type="dxa"/>
            <w:vAlign w:val="bottom"/>
          </w:tcPr>
          <w:p>
            <w:pPr>
              <w:ind w:left="120"/>
              <w:spacing w:after="0"/>
              <w:rPr>
                <w:sz w:val="20"/>
                <w:szCs w:val="20"/>
                <w:color w:val="auto"/>
              </w:rPr>
            </w:pPr>
            <w:r>
              <w:rPr>
                <w:rFonts w:ascii="Arial" w:cs="Arial" w:eastAsia="Arial" w:hAnsi="Arial"/>
                <w:sz w:val="14"/>
                <w:szCs w:val="14"/>
                <w:color w:val="14202A"/>
              </w:rPr>
              <w:t>Elect three Class I directors to hold office for a three-year term</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14202A"/>
              </w:rPr>
              <w:t>FOR</w:t>
            </w:r>
          </w:p>
        </w:tc>
        <w:tc>
          <w:tcPr>
            <w:tcW w:w="1220" w:type="dxa"/>
            <w:vAlign w:val="bottom"/>
            <w:gridSpan w:val="3"/>
          </w:tcPr>
          <w:p>
            <w:pPr>
              <w:jc w:val="center"/>
              <w:ind w:right="60"/>
              <w:spacing w:after="0"/>
              <w:rPr>
                <w:sz w:val="20"/>
                <w:szCs w:val="20"/>
                <w:color w:val="auto"/>
              </w:rPr>
            </w:pPr>
            <w:r>
              <w:rPr>
                <w:rFonts w:ascii="Arial" w:cs="Arial" w:eastAsia="Arial" w:hAnsi="Arial"/>
                <w:sz w:val="14"/>
                <w:szCs w:val="14"/>
                <w:color w:val="0000EE"/>
              </w:rPr>
              <w:t>19</w:t>
            </w:r>
            <w:r>
              <w:rPr>
                <w:rFonts w:ascii="Arial" w:cs="Arial" w:eastAsia="Arial" w:hAnsi="Arial"/>
                <w:sz w:val="14"/>
                <w:szCs w:val="14"/>
                <w:color w:val="14202A"/>
              </w:rPr>
              <w:t>​</w:t>
            </w:r>
          </w:p>
        </w:tc>
        <w:tc>
          <w:tcPr>
            <w:tcW w:w="0" w:type="dxa"/>
            <w:vAlign w:val="bottom"/>
          </w:tcPr>
          <w:p>
            <w:pPr>
              <w:spacing w:after="0"/>
              <w:rPr>
                <w:sz w:val="1"/>
                <w:szCs w:val="1"/>
                <w:color w:val="auto"/>
              </w:rPr>
            </w:pPr>
          </w:p>
        </w:tc>
      </w:tr>
      <w:tr>
        <w:trPr>
          <w:trHeight w:val="61"/>
        </w:trPr>
        <w:tc>
          <w:tcPr>
            <w:tcW w:w="100" w:type="dxa"/>
            <w:vAlign w:val="bottom"/>
            <w:tcBorders>
              <w:bottom w:val="single" w:sz="8" w:color="14202A"/>
            </w:tcBorders>
          </w:tcPr>
          <w:p>
            <w:pPr>
              <w:spacing w:after="0"/>
              <w:rPr>
                <w:sz w:val="5"/>
                <w:szCs w:val="5"/>
                <w:color w:val="auto"/>
              </w:rPr>
            </w:pPr>
          </w:p>
        </w:tc>
        <w:tc>
          <w:tcPr>
            <w:tcW w:w="320" w:type="dxa"/>
            <w:vAlign w:val="bottom"/>
            <w:tcBorders>
              <w:bottom w:val="single" w:sz="8" w:color="14202A"/>
            </w:tcBorders>
          </w:tcPr>
          <w:p>
            <w:pPr>
              <w:spacing w:after="0"/>
              <w:rPr>
                <w:sz w:val="5"/>
                <w:szCs w:val="5"/>
                <w:color w:val="auto"/>
              </w:rPr>
            </w:pPr>
          </w:p>
        </w:tc>
        <w:tc>
          <w:tcPr>
            <w:tcW w:w="5820" w:type="dxa"/>
            <w:vAlign w:val="bottom"/>
            <w:tcBorders>
              <w:bottom w:val="single" w:sz="8" w:color="14202A"/>
            </w:tcBorders>
          </w:tcPr>
          <w:p>
            <w:pPr>
              <w:spacing w:after="0"/>
              <w:rPr>
                <w:sz w:val="5"/>
                <w:szCs w:val="5"/>
                <w:color w:val="auto"/>
              </w:rPr>
            </w:pPr>
          </w:p>
        </w:tc>
        <w:tc>
          <w:tcPr>
            <w:tcW w:w="1820" w:type="dxa"/>
            <w:vAlign w:val="bottom"/>
            <w:tcBorders>
              <w:bottom w:val="single" w:sz="8" w:color="14202A"/>
            </w:tcBorders>
          </w:tcPr>
          <w:p>
            <w:pPr>
              <w:spacing w:after="0"/>
              <w:rPr>
                <w:sz w:val="5"/>
                <w:szCs w:val="5"/>
                <w:color w:val="auto"/>
              </w:rPr>
            </w:pPr>
          </w:p>
        </w:tc>
        <w:tc>
          <w:tcPr>
            <w:tcW w:w="500" w:type="dxa"/>
            <w:vAlign w:val="bottom"/>
            <w:tcBorders>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560" w:type="dxa"/>
            <w:vAlign w:val="bottom"/>
            <w:tcBorders>
              <w:bottom w:val="single" w:sz="8" w:color="14202A"/>
            </w:tcBorders>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420" w:type="dxa"/>
            <w:vAlign w:val="bottom"/>
            <w:gridSpan w:val="2"/>
          </w:tcPr>
          <w:p>
            <w:pPr>
              <w:ind w:left="160"/>
              <w:spacing w:after="0"/>
              <w:rPr>
                <w:sz w:val="20"/>
                <w:szCs w:val="20"/>
                <w:color w:val="auto"/>
              </w:rPr>
            </w:pPr>
            <w:r>
              <w:rPr>
                <w:rFonts w:ascii="Arial" w:cs="Arial" w:eastAsia="Arial" w:hAnsi="Arial"/>
                <w:sz w:val="14"/>
                <w:szCs w:val="14"/>
                <w:b w:val="1"/>
                <w:bCs w:val="1"/>
                <w:color w:val="14202A"/>
              </w:rPr>
              <w:t>2.</w:t>
            </w:r>
          </w:p>
        </w:tc>
        <w:tc>
          <w:tcPr>
            <w:tcW w:w="5820" w:type="dxa"/>
            <w:vAlign w:val="bottom"/>
          </w:tcPr>
          <w:p>
            <w:pPr>
              <w:ind w:left="120"/>
              <w:spacing w:after="0"/>
              <w:rPr>
                <w:sz w:val="20"/>
                <w:szCs w:val="20"/>
                <w:color w:val="auto"/>
              </w:rPr>
            </w:pPr>
            <w:r>
              <w:rPr>
                <w:rFonts w:ascii="Arial" w:cs="Arial" w:eastAsia="Arial" w:hAnsi="Arial"/>
                <w:sz w:val="14"/>
                <w:szCs w:val="14"/>
                <w:color w:val="14202A"/>
              </w:rPr>
              <w:t>Approve, on an advisory basis, the compensation of our named executive officers</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14202A"/>
              </w:rPr>
              <w:t>FOR</w:t>
            </w:r>
          </w:p>
        </w:tc>
        <w:tc>
          <w:tcPr>
            <w:tcW w:w="1220" w:type="dxa"/>
            <w:vAlign w:val="bottom"/>
            <w:gridSpan w:val="3"/>
          </w:tcPr>
          <w:p>
            <w:pPr>
              <w:jc w:val="center"/>
              <w:ind w:right="60"/>
              <w:spacing w:after="0"/>
              <w:rPr>
                <w:sz w:val="20"/>
                <w:szCs w:val="20"/>
                <w:color w:val="auto"/>
              </w:rPr>
            </w:pPr>
            <w:r>
              <w:rPr>
                <w:rFonts w:ascii="Arial" w:cs="Arial" w:eastAsia="Arial" w:hAnsi="Arial"/>
                <w:sz w:val="14"/>
                <w:szCs w:val="14"/>
                <w:color w:val="0000EE"/>
              </w:rPr>
              <w:t>65</w:t>
            </w:r>
            <w:r>
              <w:rPr>
                <w:rFonts w:ascii="Arial" w:cs="Arial" w:eastAsia="Arial" w:hAnsi="Arial"/>
                <w:sz w:val="14"/>
                <w:szCs w:val="14"/>
                <w:color w:val="14202A"/>
              </w:rPr>
              <w:t>​</w:t>
            </w:r>
          </w:p>
        </w:tc>
        <w:tc>
          <w:tcPr>
            <w:tcW w:w="0" w:type="dxa"/>
            <w:vAlign w:val="bottom"/>
          </w:tcPr>
          <w:p>
            <w:pPr>
              <w:spacing w:after="0"/>
              <w:rPr>
                <w:sz w:val="1"/>
                <w:szCs w:val="1"/>
                <w:color w:val="auto"/>
              </w:rPr>
            </w:pPr>
          </w:p>
        </w:tc>
      </w:tr>
      <w:tr>
        <w:trPr>
          <w:trHeight w:val="61"/>
        </w:trPr>
        <w:tc>
          <w:tcPr>
            <w:tcW w:w="100" w:type="dxa"/>
            <w:vAlign w:val="bottom"/>
            <w:tcBorders>
              <w:bottom w:val="single" w:sz="8" w:color="14202A"/>
            </w:tcBorders>
          </w:tcPr>
          <w:p>
            <w:pPr>
              <w:spacing w:after="0"/>
              <w:rPr>
                <w:sz w:val="5"/>
                <w:szCs w:val="5"/>
                <w:color w:val="auto"/>
              </w:rPr>
            </w:pPr>
          </w:p>
        </w:tc>
        <w:tc>
          <w:tcPr>
            <w:tcW w:w="320" w:type="dxa"/>
            <w:vAlign w:val="bottom"/>
            <w:tcBorders>
              <w:bottom w:val="single" w:sz="8" w:color="14202A"/>
            </w:tcBorders>
          </w:tcPr>
          <w:p>
            <w:pPr>
              <w:spacing w:after="0"/>
              <w:rPr>
                <w:sz w:val="5"/>
                <w:szCs w:val="5"/>
                <w:color w:val="auto"/>
              </w:rPr>
            </w:pPr>
          </w:p>
        </w:tc>
        <w:tc>
          <w:tcPr>
            <w:tcW w:w="5820" w:type="dxa"/>
            <w:vAlign w:val="bottom"/>
            <w:tcBorders>
              <w:bottom w:val="single" w:sz="8" w:color="14202A"/>
            </w:tcBorders>
          </w:tcPr>
          <w:p>
            <w:pPr>
              <w:spacing w:after="0"/>
              <w:rPr>
                <w:sz w:val="5"/>
                <w:szCs w:val="5"/>
                <w:color w:val="auto"/>
              </w:rPr>
            </w:pPr>
          </w:p>
        </w:tc>
        <w:tc>
          <w:tcPr>
            <w:tcW w:w="1820" w:type="dxa"/>
            <w:vAlign w:val="bottom"/>
            <w:tcBorders>
              <w:bottom w:val="single" w:sz="8" w:color="14202A"/>
            </w:tcBorders>
          </w:tcPr>
          <w:p>
            <w:pPr>
              <w:spacing w:after="0"/>
              <w:rPr>
                <w:sz w:val="5"/>
                <w:szCs w:val="5"/>
                <w:color w:val="auto"/>
              </w:rPr>
            </w:pPr>
          </w:p>
        </w:tc>
        <w:tc>
          <w:tcPr>
            <w:tcW w:w="500" w:type="dxa"/>
            <w:vAlign w:val="bottom"/>
            <w:tcBorders>
              <w:bottom w:val="single" w:sz="8" w:color="14202A"/>
            </w:tcBorders>
          </w:tcPr>
          <w:p>
            <w:pPr>
              <w:spacing w:after="0"/>
              <w:rPr>
                <w:sz w:val="5"/>
                <w:szCs w:val="5"/>
                <w:color w:val="auto"/>
              </w:rPr>
            </w:pPr>
          </w:p>
        </w:tc>
        <w:tc>
          <w:tcPr>
            <w:tcW w:w="160" w:type="dxa"/>
            <w:vAlign w:val="bottom"/>
            <w:tcBorders>
              <w:top w:val="single" w:sz="8" w:color="0000EE"/>
              <w:bottom w:val="single" w:sz="8" w:color="14202A"/>
            </w:tcBorders>
          </w:tcPr>
          <w:p>
            <w:pPr>
              <w:spacing w:after="0"/>
              <w:rPr>
                <w:sz w:val="5"/>
                <w:szCs w:val="5"/>
                <w:color w:val="auto"/>
              </w:rPr>
            </w:pPr>
          </w:p>
        </w:tc>
        <w:tc>
          <w:tcPr>
            <w:tcW w:w="560" w:type="dxa"/>
            <w:vAlign w:val="bottom"/>
            <w:tcBorders>
              <w:bottom w:val="single" w:sz="8" w:color="14202A"/>
            </w:tcBorders>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420" w:type="dxa"/>
            <w:vAlign w:val="bottom"/>
            <w:gridSpan w:val="2"/>
          </w:tcPr>
          <w:p>
            <w:pPr>
              <w:ind w:left="160"/>
              <w:spacing w:after="0"/>
              <w:rPr>
                <w:sz w:val="20"/>
                <w:szCs w:val="20"/>
                <w:color w:val="auto"/>
              </w:rPr>
            </w:pPr>
            <w:r>
              <w:rPr>
                <w:rFonts w:ascii="Arial" w:cs="Arial" w:eastAsia="Arial" w:hAnsi="Arial"/>
                <w:sz w:val="14"/>
                <w:szCs w:val="14"/>
                <w:b w:val="1"/>
                <w:bCs w:val="1"/>
                <w:color w:val="14202A"/>
              </w:rPr>
              <w:t>3.</w:t>
            </w:r>
          </w:p>
        </w:tc>
        <w:tc>
          <w:tcPr>
            <w:tcW w:w="5820" w:type="dxa"/>
            <w:vAlign w:val="bottom"/>
          </w:tcPr>
          <w:p>
            <w:pPr>
              <w:ind w:left="120"/>
              <w:spacing w:after="0"/>
              <w:rPr>
                <w:sz w:val="20"/>
                <w:szCs w:val="20"/>
                <w:color w:val="auto"/>
              </w:rPr>
            </w:pPr>
            <w:r>
              <w:rPr>
                <w:rFonts w:ascii="Arial" w:cs="Arial" w:eastAsia="Arial" w:hAnsi="Arial"/>
                <w:sz w:val="14"/>
                <w:szCs w:val="14"/>
                <w:color w:val="14202A"/>
              </w:rPr>
              <w:t>Ratify the appointment of Deloitte &amp; Touche LLP as our independent registered public</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14202A"/>
              </w:rPr>
              <w:t>FOR</w:t>
            </w:r>
          </w:p>
        </w:tc>
        <w:tc>
          <w:tcPr>
            <w:tcW w:w="1220" w:type="dxa"/>
            <w:vAlign w:val="bottom"/>
            <w:gridSpan w:val="3"/>
          </w:tcPr>
          <w:p>
            <w:pPr>
              <w:jc w:val="center"/>
              <w:ind w:right="60"/>
              <w:spacing w:after="0"/>
              <w:rPr>
                <w:sz w:val="20"/>
                <w:szCs w:val="20"/>
                <w:color w:val="auto"/>
              </w:rPr>
            </w:pPr>
            <w:r>
              <w:rPr>
                <w:rFonts w:ascii="Arial" w:cs="Arial" w:eastAsia="Arial" w:hAnsi="Arial"/>
                <w:sz w:val="14"/>
                <w:szCs w:val="14"/>
                <w:color w:val="0000EE"/>
              </w:rPr>
              <w:t>66</w:t>
            </w:r>
            <w:r>
              <w:rPr>
                <w:rFonts w:ascii="Arial" w:cs="Arial" w:eastAsia="Arial" w:hAnsi="Arial"/>
                <w:sz w:val="14"/>
                <w:szCs w:val="14"/>
                <w:color w:val="14202A"/>
              </w:rPr>
              <w:t>​</w:t>
            </w:r>
          </w:p>
        </w:tc>
        <w:tc>
          <w:tcPr>
            <w:tcW w:w="0" w:type="dxa"/>
            <w:vAlign w:val="bottom"/>
          </w:tcPr>
          <w:p>
            <w:pPr>
              <w:spacing w:after="0"/>
              <w:rPr>
                <w:sz w:val="1"/>
                <w:szCs w:val="1"/>
                <w:color w:val="auto"/>
              </w:rPr>
            </w:pPr>
          </w:p>
        </w:tc>
      </w:tr>
      <w:tr>
        <w:trPr>
          <w:trHeight w:val="174"/>
        </w:trPr>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20" w:type="dxa"/>
            <w:vAlign w:val="bottom"/>
          </w:tcPr>
          <w:p>
            <w:pPr>
              <w:ind w:left="120"/>
              <w:spacing w:after="0"/>
              <w:rPr>
                <w:sz w:val="20"/>
                <w:szCs w:val="20"/>
                <w:color w:val="auto"/>
              </w:rPr>
            </w:pPr>
            <w:r>
              <w:rPr>
                <w:rFonts w:ascii="Arial" w:cs="Arial" w:eastAsia="Arial" w:hAnsi="Arial"/>
                <w:sz w:val="14"/>
                <w:szCs w:val="14"/>
                <w:color w:val="14202A"/>
              </w:rPr>
              <w:t>accountant for the fiscal year ending August 30, 2025</w:t>
            </w:r>
          </w:p>
        </w:tc>
        <w:tc>
          <w:tcPr>
            <w:tcW w:w="1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100" w:type="dxa"/>
            <w:vAlign w:val="bottom"/>
            <w:tcBorders>
              <w:bottom w:val="single" w:sz="8" w:color="14202A"/>
            </w:tcBorders>
          </w:tcPr>
          <w:p>
            <w:pPr>
              <w:spacing w:after="0" w:line="20" w:lineRule="exact"/>
              <w:rPr>
                <w:sz w:val="1"/>
                <w:szCs w:val="1"/>
                <w:color w:val="auto"/>
              </w:rPr>
            </w:pPr>
          </w:p>
        </w:tc>
        <w:tc>
          <w:tcPr>
            <w:tcW w:w="320" w:type="dxa"/>
            <w:vAlign w:val="bottom"/>
            <w:tcBorders>
              <w:bottom w:val="single" w:sz="8" w:color="14202A"/>
            </w:tcBorders>
          </w:tcPr>
          <w:p>
            <w:pPr>
              <w:spacing w:after="0" w:line="20" w:lineRule="exact"/>
              <w:rPr>
                <w:sz w:val="1"/>
                <w:szCs w:val="1"/>
                <w:color w:val="auto"/>
              </w:rPr>
            </w:pPr>
          </w:p>
        </w:tc>
        <w:tc>
          <w:tcPr>
            <w:tcW w:w="5820" w:type="dxa"/>
            <w:vAlign w:val="bottom"/>
            <w:tcBorders>
              <w:bottom w:val="single" w:sz="8" w:color="14202A"/>
            </w:tcBorders>
          </w:tcPr>
          <w:p>
            <w:pPr>
              <w:spacing w:after="0" w:line="20" w:lineRule="exact"/>
              <w:rPr>
                <w:sz w:val="1"/>
                <w:szCs w:val="1"/>
                <w:color w:val="auto"/>
              </w:rPr>
            </w:pPr>
          </w:p>
        </w:tc>
        <w:tc>
          <w:tcPr>
            <w:tcW w:w="1820" w:type="dxa"/>
            <w:vAlign w:val="bottom"/>
            <w:tcBorders>
              <w:bottom w:val="single" w:sz="8" w:color="14202A"/>
            </w:tcBorders>
          </w:tcPr>
          <w:p>
            <w:pPr>
              <w:spacing w:after="0" w:line="20" w:lineRule="exact"/>
              <w:rPr>
                <w:sz w:val="1"/>
                <w:szCs w:val="1"/>
                <w:color w:val="auto"/>
              </w:rPr>
            </w:pPr>
          </w:p>
        </w:tc>
        <w:tc>
          <w:tcPr>
            <w:tcW w:w="500" w:type="dxa"/>
            <w:vAlign w:val="bottom"/>
            <w:tcBorders>
              <w:bottom w:val="single" w:sz="8" w:color="14202A"/>
            </w:tcBorders>
          </w:tcPr>
          <w:p>
            <w:pPr>
              <w:spacing w:after="0" w:line="20" w:lineRule="exact"/>
              <w:rPr>
                <w:sz w:val="1"/>
                <w:szCs w:val="1"/>
                <w:color w:val="auto"/>
              </w:rPr>
            </w:pPr>
          </w:p>
        </w:tc>
        <w:tc>
          <w:tcPr>
            <w:tcW w:w="160" w:type="dxa"/>
            <w:vAlign w:val="bottom"/>
            <w:tcBorders>
              <w:bottom w:val="single" w:sz="8" w:color="14202A"/>
            </w:tcBorders>
          </w:tcPr>
          <w:p>
            <w:pPr>
              <w:spacing w:after="0" w:line="20" w:lineRule="exact"/>
              <w:rPr>
                <w:sz w:val="1"/>
                <w:szCs w:val="1"/>
                <w:color w:val="auto"/>
              </w:rPr>
            </w:pPr>
          </w:p>
        </w:tc>
        <w:tc>
          <w:tcPr>
            <w:tcW w:w="560" w:type="dxa"/>
            <w:vAlign w:val="bottom"/>
            <w:tcBorders>
              <w:bottom w:val="single" w:sz="8" w:color="14202A"/>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179705</wp:posOffset>
            </wp:positionV>
            <wp:extent cx="5888990" cy="10629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888990" cy="1062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14202A"/>
        </w:rPr>
        <w:t> </w:t>
      </w:r>
    </w:p>
    <w:p>
      <w:pPr>
        <w:spacing w:after="0" w:line="325"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2024 Annual Meeting      </w:t>
      </w:r>
      <w:r>
        <w:rPr>
          <w:rFonts w:ascii="Arial" w:cs="Arial" w:eastAsia="Arial" w:hAnsi="Arial"/>
          <w:sz w:val="13"/>
          <w:szCs w:val="13"/>
          <w:b w:val="1"/>
          <w:bCs w:val="1"/>
          <w:color w:val="14202A"/>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39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Business and Strategic Overview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27"/>
          <w:szCs w:val="27"/>
          <w:b w:val="1"/>
          <w:bCs w:val="1"/>
          <w:color w:val="14202A"/>
        </w:rPr>
        <w:t>Enterprise Strategies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258445</wp:posOffset>
            </wp:positionV>
            <wp:extent cx="5820410" cy="19977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820410" cy="1997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6"/>
          <w:szCs w:val="16"/>
          <w:color w:val="14202A"/>
        </w:rPr>
        <w:t xml:space="preserv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27"/>
          <w:szCs w:val="27"/>
          <w:b w:val="1"/>
          <w:bCs w:val="1"/>
          <w:color w:val="14202A"/>
        </w:rPr>
        <w:t>Fiscal 2024 Performance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395605</wp:posOffset>
            </wp:positionV>
            <wp:extent cx="5846445" cy="18084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846445" cy="1808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14202A"/>
        </w:rPr>
        <w:t xml:space="preserve">  </w:t>
      </w:r>
    </w:p>
    <w:p>
      <w:pPr>
        <w:spacing w:after="0" w:line="55" w:lineRule="exact"/>
        <w:rPr>
          <w:sz w:val="20"/>
          <w:szCs w:val="20"/>
          <w:color w:val="auto"/>
        </w:rPr>
      </w:pPr>
    </w:p>
    <w:p>
      <w:pPr>
        <w:ind w:left="360" w:hanging="360"/>
        <w:spacing w:after="0"/>
        <w:tabs>
          <w:tab w:leader="none" w:pos="360" w:val="left"/>
        </w:tabs>
        <w:numPr>
          <w:ilvl w:val="0"/>
          <w:numId w:val="4"/>
        </w:numPr>
        <w:rPr>
          <w:rFonts w:ascii="Arial" w:cs="Arial" w:eastAsia="Arial" w:hAnsi="Arial"/>
          <w:sz w:val="13"/>
          <w:szCs w:val="13"/>
          <w:color w:val="14202A"/>
        </w:rPr>
      </w:pPr>
      <w:r>
        <w:rPr>
          <w:rFonts w:ascii="Arial" w:cs="Arial" w:eastAsia="Arial" w:hAnsi="Arial"/>
          <w:sz w:val="13"/>
          <w:szCs w:val="13"/>
          <w:color w:val="14202A"/>
        </w:rPr>
        <w:t>Source: Statistical Surveys Inc. - North America, trailing twelve months as of fiscal year-end, measured in units.</w:t>
      </w:r>
    </w:p>
    <w:p>
      <w:pPr>
        <w:spacing w:after="0" w:line="310"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2024 Annual Meeting      </w:t>
      </w:r>
      <w:r>
        <w:rPr>
          <w:rFonts w:ascii="Arial" w:cs="Arial" w:eastAsia="Arial" w:hAnsi="Arial"/>
          <w:sz w:val="13"/>
          <w:szCs w:val="13"/>
          <w:b w:val="1"/>
          <w:bCs w:val="1"/>
          <w:color w:val="14202A"/>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39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Director Nominees and Continuing Directors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0" w:type="dxa"/>
            <w:vAlign w:val="bottom"/>
            <w:shd w:val="clear" w:color="auto" w:fill="14202A"/>
          </w:tcPr>
          <w:p>
            <w:pPr>
              <w:spacing w:after="0"/>
              <w:rPr>
                <w:sz w:val="19"/>
                <w:szCs w:val="19"/>
                <w:color w:val="auto"/>
              </w:rPr>
            </w:pPr>
          </w:p>
        </w:tc>
        <w:tc>
          <w:tcPr>
            <w:tcW w:w="2320" w:type="dxa"/>
            <w:vAlign w:val="bottom"/>
            <w:vMerge w:val="restart"/>
            <w:shd w:val="clear" w:color="auto" w:fill="14202A"/>
          </w:tcPr>
          <w:p>
            <w:pPr>
              <w:ind w:left="60"/>
              <w:spacing w:after="0"/>
              <w:rPr>
                <w:sz w:val="20"/>
                <w:szCs w:val="20"/>
                <w:color w:val="auto"/>
              </w:rPr>
            </w:pPr>
            <w:r>
              <w:rPr>
                <w:rFonts w:ascii="Arial" w:cs="Arial" w:eastAsia="Arial" w:hAnsi="Arial"/>
                <w:sz w:val="13"/>
                <w:szCs w:val="13"/>
                <w:b w:val="1"/>
                <w:bCs w:val="1"/>
                <w:color w:val="FFFFFF"/>
              </w:rPr>
              <w:t>Name and Primary Occupation</w:t>
            </w:r>
          </w:p>
        </w:tc>
        <w:tc>
          <w:tcPr>
            <w:tcW w:w="620" w:type="dxa"/>
            <w:vAlign w:val="bottom"/>
            <w:vMerge w:val="restart"/>
            <w:shd w:val="clear" w:color="auto" w:fill="14202A"/>
          </w:tcPr>
          <w:p>
            <w:pPr>
              <w:jc w:val="center"/>
              <w:spacing w:after="0"/>
              <w:rPr>
                <w:sz w:val="20"/>
                <w:szCs w:val="20"/>
                <w:color w:val="auto"/>
              </w:rPr>
            </w:pPr>
            <w:r>
              <w:rPr>
                <w:rFonts w:ascii="Arial" w:cs="Arial" w:eastAsia="Arial" w:hAnsi="Arial"/>
                <w:sz w:val="13"/>
                <w:szCs w:val="13"/>
                <w:b w:val="1"/>
                <w:bCs w:val="1"/>
                <w:color w:val="FFFFFF"/>
                <w:w w:val="97"/>
              </w:rPr>
              <w:t>​Age</w:t>
            </w:r>
          </w:p>
        </w:tc>
        <w:tc>
          <w:tcPr>
            <w:tcW w:w="1260" w:type="dxa"/>
            <w:vAlign w:val="bottom"/>
            <w:vMerge w:val="restart"/>
            <w:shd w:val="clear" w:color="auto" w:fill="14202A"/>
          </w:tcPr>
          <w:p>
            <w:pPr>
              <w:jc w:val="center"/>
              <w:spacing w:after="0"/>
              <w:rPr>
                <w:sz w:val="20"/>
                <w:szCs w:val="20"/>
                <w:color w:val="auto"/>
              </w:rPr>
            </w:pPr>
            <w:r>
              <w:rPr>
                <w:rFonts w:ascii="Arial" w:cs="Arial" w:eastAsia="Arial" w:hAnsi="Arial"/>
                <w:sz w:val="13"/>
                <w:szCs w:val="13"/>
                <w:b w:val="1"/>
                <w:bCs w:val="1"/>
                <w:color w:val="FFFFFF"/>
                <w:w w:val="97"/>
              </w:rPr>
              <w:t>Director Since</w:t>
            </w:r>
          </w:p>
        </w:tc>
        <w:tc>
          <w:tcPr>
            <w:tcW w:w="1080" w:type="dxa"/>
            <w:vAlign w:val="bottom"/>
            <w:vMerge w:val="restart"/>
            <w:shd w:val="clear" w:color="auto" w:fill="14202A"/>
          </w:tcPr>
          <w:p>
            <w:pPr>
              <w:jc w:val="center"/>
              <w:spacing w:after="0"/>
              <w:rPr>
                <w:sz w:val="20"/>
                <w:szCs w:val="20"/>
                <w:color w:val="auto"/>
              </w:rPr>
            </w:pPr>
            <w:r>
              <w:rPr>
                <w:rFonts w:ascii="Arial" w:cs="Arial" w:eastAsia="Arial" w:hAnsi="Arial"/>
                <w:sz w:val="13"/>
                <w:szCs w:val="13"/>
                <w:b w:val="1"/>
                <w:bCs w:val="1"/>
                <w:color w:val="FFFFFF"/>
                <w:w w:val="98"/>
              </w:rPr>
              <w:t>Independent</w:t>
            </w:r>
          </w:p>
        </w:tc>
        <w:tc>
          <w:tcPr>
            <w:tcW w:w="1060" w:type="dxa"/>
            <w:vAlign w:val="bottom"/>
            <w:shd w:val="clear" w:color="auto" w:fill="14202A"/>
          </w:tcPr>
          <w:p>
            <w:pPr>
              <w:ind w:left="120"/>
              <w:spacing w:after="0"/>
              <w:rPr>
                <w:sz w:val="20"/>
                <w:szCs w:val="20"/>
                <w:color w:val="auto"/>
              </w:rPr>
            </w:pPr>
            <w:r>
              <w:rPr>
                <w:rFonts w:ascii="Arial" w:cs="Arial" w:eastAsia="Arial" w:hAnsi="Arial"/>
                <w:sz w:val="13"/>
                <w:szCs w:val="13"/>
                <w:b w:val="1"/>
                <w:bCs w:val="1"/>
                <w:color w:val="FFFFFF"/>
              </w:rPr>
              <w:t>Other Public</w:t>
            </w:r>
          </w:p>
        </w:tc>
        <w:tc>
          <w:tcPr>
            <w:tcW w:w="320" w:type="dxa"/>
            <w:vAlign w:val="bottom"/>
            <w:shd w:val="clear" w:color="auto" w:fill="14202A"/>
          </w:tcPr>
          <w:p>
            <w:pPr>
              <w:spacing w:after="0"/>
              <w:rPr>
                <w:sz w:val="19"/>
                <w:szCs w:val="19"/>
                <w:color w:val="auto"/>
              </w:rPr>
            </w:pPr>
          </w:p>
        </w:tc>
        <w:tc>
          <w:tcPr>
            <w:tcW w:w="2520" w:type="dxa"/>
            <w:vAlign w:val="bottom"/>
            <w:vMerge w:val="restart"/>
            <w:shd w:val="clear" w:color="auto" w:fill="14202A"/>
          </w:tcPr>
          <w:p>
            <w:pPr>
              <w:ind w:left="520"/>
              <w:spacing w:after="0"/>
              <w:rPr>
                <w:sz w:val="20"/>
                <w:szCs w:val="20"/>
                <w:color w:val="auto"/>
              </w:rPr>
            </w:pPr>
            <w:r>
              <w:rPr>
                <w:rFonts w:ascii="Arial" w:cs="Arial" w:eastAsia="Arial" w:hAnsi="Arial"/>
                <w:sz w:val="13"/>
                <w:szCs w:val="13"/>
                <w:b w:val="1"/>
                <w:bCs w:val="1"/>
                <w:color w:val="FFFFFF"/>
              </w:rPr>
              <w:t>Current Committees</w:t>
            </w:r>
          </w:p>
        </w:tc>
        <w:tc>
          <w:tcPr>
            <w:tcW w:w="0" w:type="dxa"/>
            <w:vAlign w:val="bottom"/>
          </w:tcPr>
          <w:p>
            <w:pPr>
              <w:spacing w:after="0"/>
              <w:rPr>
                <w:sz w:val="1"/>
                <w:szCs w:val="1"/>
                <w:color w:val="auto"/>
              </w:rPr>
            </w:pPr>
          </w:p>
        </w:tc>
      </w:tr>
      <w:tr>
        <w:trPr>
          <w:trHeight w:val="172"/>
        </w:trPr>
        <w:tc>
          <w:tcPr>
            <w:tcW w:w="100" w:type="dxa"/>
            <w:vAlign w:val="bottom"/>
            <w:shd w:val="clear" w:color="auto" w:fill="14202A"/>
          </w:tcPr>
          <w:p>
            <w:pPr>
              <w:spacing w:after="0"/>
              <w:rPr>
                <w:sz w:val="14"/>
                <w:szCs w:val="14"/>
                <w:color w:val="auto"/>
              </w:rPr>
            </w:pPr>
          </w:p>
        </w:tc>
        <w:tc>
          <w:tcPr>
            <w:tcW w:w="2320" w:type="dxa"/>
            <w:vAlign w:val="bottom"/>
            <w:vMerge w:val="continue"/>
            <w:shd w:val="clear" w:color="auto" w:fill="14202A"/>
          </w:tcPr>
          <w:p>
            <w:pPr>
              <w:spacing w:after="0"/>
              <w:rPr>
                <w:sz w:val="14"/>
                <w:szCs w:val="14"/>
                <w:color w:val="auto"/>
              </w:rPr>
            </w:pPr>
          </w:p>
        </w:tc>
        <w:tc>
          <w:tcPr>
            <w:tcW w:w="620" w:type="dxa"/>
            <w:vAlign w:val="bottom"/>
            <w:vMerge w:val="continue"/>
            <w:shd w:val="clear" w:color="auto" w:fill="14202A"/>
          </w:tcPr>
          <w:p>
            <w:pPr>
              <w:spacing w:after="0"/>
              <w:rPr>
                <w:sz w:val="14"/>
                <w:szCs w:val="14"/>
                <w:color w:val="auto"/>
              </w:rPr>
            </w:pPr>
          </w:p>
        </w:tc>
        <w:tc>
          <w:tcPr>
            <w:tcW w:w="1260" w:type="dxa"/>
            <w:vAlign w:val="bottom"/>
            <w:vMerge w:val="continue"/>
            <w:shd w:val="clear" w:color="auto" w:fill="14202A"/>
          </w:tcPr>
          <w:p>
            <w:pPr>
              <w:spacing w:after="0"/>
              <w:rPr>
                <w:sz w:val="14"/>
                <w:szCs w:val="14"/>
                <w:color w:val="auto"/>
              </w:rPr>
            </w:pPr>
          </w:p>
        </w:tc>
        <w:tc>
          <w:tcPr>
            <w:tcW w:w="1080" w:type="dxa"/>
            <w:vAlign w:val="bottom"/>
            <w:vMerge w:val="continue"/>
            <w:shd w:val="clear" w:color="auto" w:fill="14202A"/>
          </w:tcPr>
          <w:p>
            <w:pPr>
              <w:spacing w:after="0"/>
              <w:rPr>
                <w:sz w:val="14"/>
                <w:szCs w:val="14"/>
                <w:color w:val="auto"/>
              </w:rPr>
            </w:pPr>
          </w:p>
        </w:tc>
        <w:tc>
          <w:tcPr>
            <w:tcW w:w="1060" w:type="dxa"/>
            <w:vAlign w:val="bottom"/>
            <w:shd w:val="clear" w:color="auto" w:fill="14202A"/>
          </w:tcPr>
          <w:p>
            <w:pPr>
              <w:ind w:left="340"/>
              <w:spacing w:after="0"/>
              <w:rPr>
                <w:sz w:val="20"/>
                <w:szCs w:val="20"/>
                <w:color w:val="auto"/>
              </w:rPr>
            </w:pPr>
            <w:r>
              <w:rPr>
                <w:rFonts w:ascii="Arial" w:cs="Arial" w:eastAsia="Arial" w:hAnsi="Arial"/>
                <w:sz w:val="13"/>
                <w:szCs w:val="13"/>
                <w:b w:val="1"/>
                <w:bCs w:val="1"/>
                <w:color w:val="FFFFFF"/>
              </w:rPr>
              <w:t>Boards</w:t>
            </w:r>
          </w:p>
        </w:tc>
        <w:tc>
          <w:tcPr>
            <w:tcW w:w="320" w:type="dxa"/>
            <w:vAlign w:val="bottom"/>
            <w:shd w:val="clear" w:color="auto" w:fill="14202A"/>
          </w:tcPr>
          <w:p>
            <w:pPr>
              <w:spacing w:after="0"/>
              <w:rPr>
                <w:sz w:val="14"/>
                <w:szCs w:val="14"/>
                <w:color w:val="auto"/>
              </w:rPr>
            </w:pPr>
          </w:p>
        </w:tc>
        <w:tc>
          <w:tcPr>
            <w:tcW w:w="2520" w:type="dxa"/>
            <w:vAlign w:val="bottom"/>
            <w:vMerge w:val="continue"/>
            <w:shd w:val="clear" w:color="auto" w:fill="14202A"/>
          </w:tcPr>
          <w:p>
            <w:pPr>
              <w:spacing w:after="0"/>
              <w:rPr>
                <w:sz w:val="14"/>
                <w:szCs w:val="14"/>
                <w:color w:val="auto"/>
              </w:rPr>
            </w:pPr>
          </w:p>
        </w:tc>
        <w:tc>
          <w:tcPr>
            <w:tcW w:w="0" w:type="dxa"/>
            <w:vAlign w:val="bottom"/>
          </w:tcPr>
          <w:p>
            <w:pPr>
              <w:spacing w:after="0"/>
              <w:rPr>
                <w:sz w:val="1"/>
                <w:szCs w:val="1"/>
                <w:color w:val="auto"/>
              </w:rPr>
            </w:pPr>
          </w:p>
        </w:tc>
      </w:tr>
      <w:tr>
        <w:trPr>
          <w:trHeight w:val="62"/>
        </w:trPr>
        <w:tc>
          <w:tcPr>
            <w:tcW w:w="100" w:type="dxa"/>
            <w:vAlign w:val="bottom"/>
            <w:shd w:val="clear" w:color="auto" w:fill="14202A"/>
          </w:tcPr>
          <w:p>
            <w:pPr>
              <w:spacing w:after="0"/>
              <w:rPr>
                <w:sz w:val="5"/>
                <w:szCs w:val="5"/>
                <w:color w:val="auto"/>
              </w:rPr>
            </w:pPr>
          </w:p>
        </w:tc>
        <w:tc>
          <w:tcPr>
            <w:tcW w:w="2320" w:type="dxa"/>
            <w:vAlign w:val="bottom"/>
            <w:shd w:val="clear" w:color="auto" w:fill="14202A"/>
          </w:tcPr>
          <w:p>
            <w:pPr>
              <w:spacing w:after="0"/>
              <w:rPr>
                <w:sz w:val="5"/>
                <w:szCs w:val="5"/>
                <w:color w:val="auto"/>
              </w:rPr>
            </w:pPr>
          </w:p>
        </w:tc>
        <w:tc>
          <w:tcPr>
            <w:tcW w:w="620" w:type="dxa"/>
            <w:vAlign w:val="bottom"/>
            <w:shd w:val="clear" w:color="auto" w:fill="14202A"/>
          </w:tcPr>
          <w:p>
            <w:pPr>
              <w:spacing w:after="0"/>
              <w:rPr>
                <w:sz w:val="5"/>
                <w:szCs w:val="5"/>
                <w:color w:val="auto"/>
              </w:rPr>
            </w:pPr>
          </w:p>
        </w:tc>
        <w:tc>
          <w:tcPr>
            <w:tcW w:w="1260" w:type="dxa"/>
            <w:vAlign w:val="bottom"/>
            <w:shd w:val="clear" w:color="auto" w:fill="14202A"/>
          </w:tcPr>
          <w:p>
            <w:pPr>
              <w:spacing w:after="0"/>
              <w:rPr>
                <w:sz w:val="5"/>
                <w:szCs w:val="5"/>
                <w:color w:val="auto"/>
              </w:rPr>
            </w:pPr>
          </w:p>
        </w:tc>
        <w:tc>
          <w:tcPr>
            <w:tcW w:w="1080" w:type="dxa"/>
            <w:vAlign w:val="bottom"/>
            <w:shd w:val="clear" w:color="auto" w:fill="14202A"/>
          </w:tcPr>
          <w:p>
            <w:pPr>
              <w:spacing w:after="0"/>
              <w:rPr>
                <w:sz w:val="5"/>
                <w:szCs w:val="5"/>
                <w:color w:val="auto"/>
              </w:rPr>
            </w:pPr>
          </w:p>
        </w:tc>
        <w:tc>
          <w:tcPr>
            <w:tcW w:w="1060" w:type="dxa"/>
            <w:vAlign w:val="bottom"/>
            <w:shd w:val="clear" w:color="auto" w:fill="14202A"/>
          </w:tcPr>
          <w:p>
            <w:pPr>
              <w:spacing w:after="0"/>
              <w:rPr>
                <w:sz w:val="5"/>
                <w:szCs w:val="5"/>
                <w:color w:val="auto"/>
              </w:rPr>
            </w:pPr>
          </w:p>
        </w:tc>
        <w:tc>
          <w:tcPr>
            <w:tcW w:w="320" w:type="dxa"/>
            <w:vAlign w:val="bottom"/>
            <w:shd w:val="clear" w:color="auto" w:fill="14202A"/>
          </w:tcPr>
          <w:p>
            <w:pPr>
              <w:spacing w:after="0"/>
              <w:rPr>
                <w:sz w:val="5"/>
                <w:szCs w:val="5"/>
                <w:color w:val="auto"/>
              </w:rPr>
            </w:pPr>
          </w:p>
        </w:tc>
        <w:tc>
          <w:tcPr>
            <w:tcW w:w="2520" w:type="dxa"/>
            <w:vAlign w:val="bottom"/>
            <w:shd w:val="clear" w:color="auto" w:fill="14202A"/>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2320" w:type="dxa"/>
            <w:vAlign w:val="bottom"/>
          </w:tcPr>
          <w:p>
            <w:pPr>
              <w:ind w:left="60"/>
              <w:spacing w:after="0"/>
              <w:rPr>
                <w:sz w:val="20"/>
                <w:szCs w:val="20"/>
                <w:color w:val="auto"/>
              </w:rPr>
            </w:pPr>
            <w:r>
              <w:rPr>
                <w:rFonts w:ascii="Arial" w:cs="Arial" w:eastAsia="Arial" w:hAnsi="Arial"/>
                <w:sz w:val="14"/>
                <w:szCs w:val="14"/>
                <w:b w:val="1"/>
                <w:bCs w:val="1"/>
                <w:color w:val="14202A"/>
              </w:rPr>
              <w:t>Sara E. Armbruster</w:t>
            </w:r>
          </w:p>
        </w:tc>
        <w:tc>
          <w:tcPr>
            <w:tcW w:w="620" w:type="dxa"/>
            <w:vAlign w:val="bottom"/>
          </w:tcPr>
          <w:p>
            <w:pPr>
              <w:jc w:val="center"/>
              <w:spacing w:after="0"/>
              <w:rPr>
                <w:sz w:val="20"/>
                <w:szCs w:val="20"/>
                <w:color w:val="auto"/>
              </w:rPr>
            </w:pPr>
            <w:r>
              <w:rPr>
                <w:rFonts w:ascii="Arial" w:cs="Arial" w:eastAsia="Arial" w:hAnsi="Arial"/>
                <w:sz w:val="14"/>
                <w:szCs w:val="14"/>
                <w:color w:val="14202A"/>
              </w:rPr>
              <w:t>53</w:t>
            </w:r>
          </w:p>
        </w:tc>
        <w:tc>
          <w:tcPr>
            <w:tcW w:w="1260" w:type="dxa"/>
            <w:vAlign w:val="bottom"/>
          </w:tcPr>
          <w:p>
            <w:pPr>
              <w:jc w:val="center"/>
              <w:spacing w:after="0"/>
              <w:rPr>
                <w:sz w:val="20"/>
                <w:szCs w:val="20"/>
                <w:color w:val="auto"/>
              </w:rPr>
            </w:pPr>
            <w:r>
              <w:rPr>
                <w:rFonts w:ascii="Arial" w:cs="Arial" w:eastAsia="Arial" w:hAnsi="Arial"/>
                <w:sz w:val="14"/>
                <w:szCs w:val="14"/>
                <w:color w:val="14202A"/>
              </w:rPr>
              <w:t>2019</w:t>
            </w:r>
          </w:p>
        </w:tc>
        <w:tc>
          <w:tcPr>
            <w:tcW w:w="1080" w:type="dxa"/>
            <w:vAlign w:val="bottom"/>
          </w:tcPr>
          <w:p>
            <w:pPr>
              <w:jc w:val="center"/>
              <w:spacing w:after="0"/>
              <w:rPr>
                <w:sz w:val="20"/>
                <w:szCs w:val="20"/>
                <w:color w:val="auto"/>
              </w:rPr>
            </w:pPr>
            <w:r>
              <w:rPr>
                <w:rFonts w:ascii="Arial" w:cs="Arial" w:eastAsia="Arial" w:hAnsi="Arial"/>
                <w:sz w:val="14"/>
                <w:szCs w:val="14"/>
                <w:color w:val="14202A"/>
                <w:w w:val="99"/>
              </w:rPr>
              <w:t>Yes</w:t>
            </w:r>
          </w:p>
        </w:tc>
        <w:tc>
          <w:tcPr>
            <w:tcW w:w="1060" w:type="dxa"/>
            <w:vAlign w:val="bottom"/>
          </w:tcPr>
          <w:p>
            <w:pPr>
              <w:jc w:val="center"/>
              <w:spacing w:after="0"/>
              <w:rPr>
                <w:sz w:val="20"/>
                <w:szCs w:val="20"/>
                <w:color w:val="auto"/>
              </w:rPr>
            </w:pPr>
            <w:r>
              <w:rPr>
                <w:rFonts w:ascii="Arial" w:cs="Arial" w:eastAsia="Arial" w:hAnsi="Arial"/>
                <w:sz w:val="14"/>
                <w:szCs w:val="14"/>
                <w:color w:val="14202A"/>
              </w:rPr>
              <w:t>1</w:t>
            </w:r>
          </w:p>
        </w:tc>
        <w:tc>
          <w:tcPr>
            <w:tcW w:w="320" w:type="dxa"/>
            <w:vAlign w:val="bottom"/>
          </w:tcPr>
          <w:p>
            <w:pPr>
              <w:ind w:left="160"/>
              <w:spacing w:after="0"/>
              <w:rPr>
                <w:sz w:val="20"/>
                <w:szCs w:val="20"/>
                <w:color w:val="auto"/>
              </w:rPr>
            </w:pPr>
            <w:r>
              <w:rPr>
                <w:rFonts w:ascii="Arial" w:cs="Arial" w:eastAsia="Arial" w:hAnsi="Arial"/>
                <w:sz w:val="14"/>
                <w:szCs w:val="14"/>
                <w:color w:val="14202A"/>
              </w:rPr>
              <w:t>•</w:t>
            </w:r>
          </w:p>
        </w:tc>
        <w:tc>
          <w:tcPr>
            <w:tcW w:w="2520" w:type="dxa"/>
            <w:vAlign w:val="bottom"/>
          </w:tcPr>
          <w:p>
            <w:pPr>
              <w:ind w:left="120"/>
              <w:spacing w:after="0"/>
              <w:rPr>
                <w:sz w:val="20"/>
                <w:szCs w:val="20"/>
                <w:color w:val="auto"/>
              </w:rPr>
            </w:pPr>
            <w:r>
              <w:rPr>
                <w:rFonts w:ascii="Arial" w:cs="Arial" w:eastAsia="Arial" w:hAnsi="Arial"/>
                <w:sz w:val="14"/>
                <w:szCs w:val="14"/>
                <w:color w:val="14202A"/>
              </w:rPr>
              <w:t>Finance</w:t>
            </w: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2320" w:type="dxa"/>
            <w:vAlign w:val="bottom"/>
          </w:tcPr>
          <w:p>
            <w:pPr>
              <w:ind w:left="60"/>
              <w:spacing w:after="0"/>
              <w:rPr>
                <w:sz w:val="20"/>
                <w:szCs w:val="20"/>
                <w:color w:val="auto"/>
              </w:rPr>
            </w:pPr>
            <w:r>
              <w:rPr>
                <w:rFonts w:ascii="Arial" w:cs="Arial" w:eastAsia="Arial" w:hAnsi="Arial"/>
                <w:sz w:val="14"/>
                <w:szCs w:val="14"/>
                <w:color w:val="14202A"/>
              </w:rPr>
              <w:t>President and Chief Executive</w:t>
            </w:r>
          </w:p>
        </w:tc>
        <w:tc>
          <w:tcPr>
            <w:tcW w:w="6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2320" w:type="dxa"/>
            <w:vAlign w:val="bottom"/>
          </w:tcPr>
          <w:p>
            <w:pPr>
              <w:ind w:left="60"/>
              <w:spacing w:after="0"/>
              <w:rPr>
                <w:sz w:val="20"/>
                <w:szCs w:val="20"/>
                <w:color w:val="auto"/>
              </w:rPr>
            </w:pPr>
            <w:r>
              <w:rPr>
                <w:rFonts w:ascii="Arial" w:cs="Arial" w:eastAsia="Arial" w:hAnsi="Arial"/>
                <w:sz w:val="14"/>
                <w:szCs w:val="14"/>
                <w:color w:val="14202A"/>
              </w:rPr>
              <w:t>Officer of Steelcase, Inc.</w:t>
            </w:r>
          </w:p>
        </w:tc>
        <w:tc>
          <w:tcPr>
            <w:tcW w:w="6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20" w:type="dxa"/>
            <w:vAlign w:val="bottom"/>
          </w:tcPr>
          <w:p>
            <w:pPr>
              <w:ind w:left="160"/>
              <w:spacing w:after="0"/>
              <w:rPr>
                <w:sz w:val="20"/>
                <w:szCs w:val="20"/>
                <w:color w:val="auto"/>
              </w:rPr>
            </w:pPr>
            <w:r>
              <w:rPr>
                <w:rFonts w:ascii="Arial" w:cs="Arial" w:eastAsia="Arial" w:hAnsi="Arial"/>
                <w:sz w:val="14"/>
                <w:szCs w:val="14"/>
                <w:color w:val="14202A"/>
              </w:rPr>
              <w:t>•</w:t>
            </w:r>
          </w:p>
        </w:tc>
        <w:tc>
          <w:tcPr>
            <w:tcW w:w="2520" w:type="dxa"/>
            <w:vAlign w:val="bottom"/>
          </w:tcPr>
          <w:p>
            <w:pPr>
              <w:ind w:left="120"/>
              <w:spacing w:after="0"/>
              <w:rPr>
                <w:sz w:val="20"/>
                <w:szCs w:val="20"/>
                <w:color w:val="auto"/>
              </w:rPr>
            </w:pPr>
            <w:r>
              <w:rPr>
                <w:rFonts w:ascii="Arial" w:cs="Arial" w:eastAsia="Arial" w:hAnsi="Arial"/>
                <w:sz w:val="14"/>
                <w:szCs w:val="14"/>
                <w:color w:val="14202A"/>
              </w:rPr>
              <w:t>Human Resources</w:t>
            </w:r>
          </w:p>
        </w:tc>
        <w:tc>
          <w:tcPr>
            <w:tcW w:w="0" w:type="dxa"/>
            <w:vAlign w:val="bottom"/>
          </w:tcPr>
          <w:p>
            <w:pPr>
              <w:spacing w:after="0"/>
              <w:rPr>
                <w:sz w:val="1"/>
                <w:szCs w:val="1"/>
                <w:color w:val="auto"/>
              </w:rPr>
            </w:pPr>
          </w:p>
        </w:tc>
      </w:tr>
      <w:tr>
        <w:trPr>
          <w:trHeight w:val="48"/>
        </w:trPr>
        <w:tc>
          <w:tcPr>
            <w:tcW w:w="100" w:type="dxa"/>
            <w:vAlign w:val="bottom"/>
            <w:tcBorders>
              <w:bottom w:val="single" w:sz="8" w:color="14202A"/>
            </w:tcBorders>
          </w:tcPr>
          <w:p>
            <w:pPr>
              <w:spacing w:after="0"/>
              <w:rPr>
                <w:sz w:val="4"/>
                <w:szCs w:val="4"/>
                <w:color w:val="auto"/>
              </w:rPr>
            </w:pPr>
          </w:p>
        </w:tc>
        <w:tc>
          <w:tcPr>
            <w:tcW w:w="2320" w:type="dxa"/>
            <w:vAlign w:val="bottom"/>
            <w:tcBorders>
              <w:bottom w:val="single" w:sz="8" w:color="14202A"/>
            </w:tcBorders>
          </w:tcPr>
          <w:p>
            <w:pPr>
              <w:spacing w:after="0"/>
              <w:rPr>
                <w:sz w:val="4"/>
                <w:szCs w:val="4"/>
                <w:color w:val="auto"/>
              </w:rPr>
            </w:pPr>
          </w:p>
        </w:tc>
        <w:tc>
          <w:tcPr>
            <w:tcW w:w="620" w:type="dxa"/>
            <w:vAlign w:val="bottom"/>
            <w:tcBorders>
              <w:bottom w:val="single" w:sz="8" w:color="14202A"/>
            </w:tcBorders>
          </w:tcPr>
          <w:p>
            <w:pPr>
              <w:spacing w:after="0"/>
              <w:rPr>
                <w:sz w:val="4"/>
                <w:szCs w:val="4"/>
                <w:color w:val="auto"/>
              </w:rPr>
            </w:pPr>
          </w:p>
        </w:tc>
        <w:tc>
          <w:tcPr>
            <w:tcW w:w="1260" w:type="dxa"/>
            <w:vAlign w:val="bottom"/>
            <w:tcBorders>
              <w:bottom w:val="single" w:sz="8" w:color="14202A"/>
            </w:tcBorders>
          </w:tcPr>
          <w:p>
            <w:pPr>
              <w:spacing w:after="0"/>
              <w:rPr>
                <w:sz w:val="4"/>
                <w:szCs w:val="4"/>
                <w:color w:val="auto"/>
              </w:rPr>
            </w:pPr>
          </w:p>
        </w:tc>
        <w:tc>
          <w:tcPr>
            <w:tcW w:w="1080" w:type="dxa"/>
            <w:vAlign w:val="bottom"/>
            <w:tcBorders>
              <w:bottom w:val="single" w:sz="8" w:color="14202A"/>
            </w:tcBorders>
          </w:tcPr>
          <w:p>
            <w:pPr>
              <w:spacing w:after="0"/>
              <w:rPr>
                <w:sz w:val="4"/>
                <w:szCs w:val="4"/>
                <w:color w:val="auto"/>
              </w:rPr>
            </w:pPr>
          </w:p>
        </w:tc>
        <w:tc>
          <w:tcPr>
            <w:tcW w:w="1060" w:type="dxa"/>
            <w:vAlign w:val="bottom"/>
            <w:tcBorders>
              <w:bottom w:val="single" w:sz="8" w:color="14202A"/>
            </w:tcBorders>
          </w:tcPr>
          <w:p>
            <w:pPr>
              <w:spacing w:after="0"/>
              <w:rPr>
                <w:sz w:val="4"/>
                <w:szCs w:val="4"/>
                <w:color w:val="auto"/>
              </w:rPr>
            </w:pPr>
          </w:p>
        </w:tc>
        <w:tc>
          <w:tcPr>
            <w:tcW w:w="320" w:type="dxa"/>
            <w:vAlign w:val="bottom"/>
            <w:tcBorders>
              <w:bottom w:val="single" w:sz="8" w:color="14202A"/>
            </w:tcBorders>
          </w:tcPr>
          <w:p>
            <w:pPr>
              <w:spacing w:after="0"/>
              <w:rPr>
                <w:sz w:val="4"/>
                <w:szCs w:val="4"/>
                <w:color w:val="auto"/>
              </w:rPr>
            </w:pPr>
          </w:p>
        </w:tc>
        <w:tc>
          <w:tcPr>
            <w:tcW w:w="252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100" w:type="dxa"/>
            <w:vAlign w:val="bottom"/>
          </w:tcPr>
          <w:p>
            <w:pPr>
              <w:spacing w:after="0"/>
              <w:rPr>
                <w:sz w:val="18"/>
                <w:szCs w:val="18"/>
                <w:color w:val="auto"/>
              </w:rPr>
            </w:pPr>
          </w:p>
        </w:tc>
        <w:tc>
          <w:tcPr>
            <w:tcW w:w="2320" w:type="dxa"/>
            <w:vAlign w:val="bottom"/>
          </w:tcPr>
          <w:p>
            <w:pPr>
              <w:ind w:left="60"/>
              <w:spacing w:after="0"/>
              <w:rPr>
                <w:sz w:val="20"/>
                <w:szCs w:val="20"/>
                <w:color w:val="auto"/>
              </w:rPr>
            </w:pPr>
            <w:r>
              <w:rPr>
                <w:rFonts w:ascii="Arial" w:cs="Arial" w:eastAsia="Arial" w:hAnsi="Arial"/>
                <w:sz w:val="14"/>
                <w:szCs w:val="14"/>
                <w:b w:val="1"/>
                <w:bCs w:val="1"/>
                <w:color w:val="14202A"/>
              </w:rPr>
              <w:t>Christopher J. Braun</w:t>
            </w:r>
          </w:p>
        </w:tc>
        <w:tc>
          <w:tcPr>
            <w:tcW w:w="620" w:type="dxa"/>
            <w:vAlign w:val="bottom"/>
          </w:tcPr>
          <w:p>
            <w:pPr>
              <w:jc w:val="center"/>
              <w:spacing w:after="0"/>
              <w:rPr>
                <w:sz w:val="20"/>
                <w:szCs w:val="20"/>
                <w:color w:val="auto"/>
              </w:rPr>
            </w:pPr>
            <w:r>
              <w:rPr>
                <w:rFonts w:ascii="Arial" w:cs="Arial" w:eastAsia="Arial" w:hAnsi="Arial"/>
                <w:sz w:val="14"/>
                <w:szCs w:val="14"/>
                <w:color w:val="14202A"/>
              </w:rPr>
              <w:t>64</w:t>
            </w:r>
          </w:p>
        </w:tc>
        <w:tc>
          <w:tcPr>
            <w:tcW w:w="1260" w:type="dxa"/>
            <w:vAlign w:val="bottom"/>
          </w:tcPr>
          <w:p>
            <w:pPr>
              <w:jc w:val="center"/>
              <w:spacing w:after="0"/>
              <w:rPr>
                <w:sz w:val="20"/>
                <w:szCs w:val="20"/>
                <w:color w:val="auto"/>
              </w:rPr>
            </w:pPr>
            <w:r>
              <w:rPr>
                <w:rFonts w:ascii="Arial" w:cs="Arial" w:eastAsia="Arial" w:hAnsi="Arial"/>
                <w:sz w:val="14"/>
                <w:szCs w:val="14"/>
                <w:color w:val="14202A"/>
              </w:rPr>
              <w:t>2015</w:t>
            </w:r>
          </w:p>
        </w:tc>
        <w:tc>
          <w:tcPr>
            <w:tcW w:w="1080" w:type="dxa"/>
            <w:vAlign w:val="bottom"/>
          </w:tcPr>
          <w:p>
            <w:pPr>
              <w:jc w:val="center"/>
              <w:spacing w:after="0"/>
              <w:rPr>
                <w:sz w:val="20"/>
                <w:szCs w:val="20"/>
                <w:color w:val="auto"/>
              </w:rPr>
            </w:pPr>
            <w:r>
              <w:rPr>
                <w:rFonts w:ascii="Arial" w:cs="Arial" w:eastAsia="Arial" w:hAnsi="Arial"/>
                <w:sz w:val="14"/>
                <w:szCs w:val="14"/>
                <w:color w:val="14202A"/>
                <w:w w:val="99"/>
              </w:rPr>
              <w:t>Yes</w:t>
            </w:r>
          </w:p>
        </w:tc>
        <w:tc>
          <w:tcPr>
            <w:tcW w:w="1060" w:type="dxa"/>
            <w:vAlign w:val="bottom"/>
          </w:tcPr>
          <w:p>
            <w:pPr>
              <w:jc w:val="center"/>
              <w:spacing w:after="0"/>
              <w:rPr>
                <w:sz w:val="20"/>
                <w:szCs w:val="20"/>
                <w:color w:val="auto"/>
              </w:rPr>
            </w:pPr>
            <w:r>
              <w:rPr>
                <w:rFonts w:ascii="Arial" w:cs="Arial" w:eastAsia="Arial" w:hAnsi="Arial"/>
                <w:sz w:val="14"/>
                <w:szCs w:val="14"/>
                <w:color w:val="14202A"/>
              </w:rPr>
              <w:t>—</w:t>
            </w:r>
          </w:p>
        </w:tc>
        <w:tc>
          <w:tcPr>
            <w:tcW w:w="320" w:type="dxa"/>
            <w:vAlign w:val="bottom"/>
          </w:tcPr>
          <w:p>
            <w:pPr>
              <w:ind w:left="160"/>
              <w:spacing w:after="0"/>
              <w:rPr>
                <w:sz w:val="20"/>
                <w:szCs w:val="20"/>
                <w:color w:val="auto"/>
              </w:rPr>
            </w:pPr>
            <w:r>
              <w:rPr>
                <w:rFonts w:ascii="Arial" w:cs="Arial" w:eastAsia="Arial" w:hAnsi="Arial"/>
                <w:sz w:val="14"/>
                <w:szCs w:val="14"/>
                <w:color w:val="14202A"/>
              </w:rPr>
              <w:t>•</w:t>
            </w:r>
          </w:p>
        </w:tc>
        <w:tc>
          <w:tcPr>
            <w:tcW w:w="2520" w:type="dxa"/>
            <w:vAlign w:val="bottom"/>
          </w:tcPr>
          <w:p>
            <w:pPr>
              <w:ind w:left="120"/>
              <w:spacing w:after="0"/>
              <w:rPr>
                <w:sz w:val="20"/>
                <w:szCs w:val="20"/>
                <w:color w:val="auto"/>
              </w:rPr>
            </w:pPr>
            <w:r>
              <w:rPr>
                <w:rFonts w:ascii="Arial" w:cs="Arial" w:eastAsia="Arial" w:hAnsi="Arial"/>
                <w:sz w:val="14"/>
                <w:szCs w:val="14"/>
                <w:color w:val="14202A"/>
              </w:rPr>
              <w:t>Audit</w:t>
            </w: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2320" w:type="dxa"/>
            <w:vAlign w:val="bottom"/>
          </w:tcPr>
          <w:p>
            <w:pPr>
              <w:ind w:left="60"/>
              <w:spacing w:after="0"/>
              <w:rPr>
                <w:sz w:val="20"/>
                <w:szCs w:val="20"/>
                <w:color w:val="auto"/>
              </w:rPr>
            </w:pPr>
            <w:r>
              <w:rPr>
                <w:rFonts w:ascii="Arial" w:cs="Arial" w:eastAsia="Arial" w:hAnsi="Arial"/>
                <w:sz w:val="14"/>
                <w:szCs w:val="14"/>
                <w:color w:val="14202A"/>
              </w:rPr>
              <w:t>Former Chief Executive Officer</w:t>
            </w:r>
          </w:p>
        </w:tc>
        <w:tc>
          <w:tcPr>
            <w:tcW w:w="6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100" w:type="dxa"/>
            <w:vAlign w:val="bottom"/>
          </w:tcPr>
          <w:p>
            <w:pPr>
              <w:spacing w:after="0"/>
              <w:rPr>
                <w:sz w:val="17"/>
                <w:szCs w:val="17"/>
                <w:color w:val="auto"/>
              </w:rPr>
            </w:pPr>
          </w:p>
        </w:tc>
        <w:tc>
          <w:tcPr>
            <w:tcW w:w="2320" w:type="dxa"/>
            <w:vAlign w:val="bottom"/>
          </w:tcPr>
          <w:p>
            <w:pPr>
              <w:ind w:left="60"/>
              <w:spacing w:after="0"/>
              <w:rPr>
                <w:sz w:val="20"/>
                <w:szCs w:val="20"/>
                <w:color w:val="auto"/>
              </w:rPr>
            </w:pPr>
            <w:r>
              <w:rPr>
                <w:rFonts w:ascii="Arial" w:cs="Arial" w:eastAsia="Arial" w:hAnsi="Arial"/>
                <w:sz w:val="14"/>
                <w:szCs w:val="14"/>
                <w:color w:val="14202A"/>
              </w:rPr>
              <w:t>of Teton Buildings, LLC</w:t>
            </w:r>
          </w:p>
        </w:tc>
        <w:tc>
          <w:tcPr>
            <w:tcW w:w="6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ind w:left="160"/>
              <w:spacing w:after="0"/>
              <w:rPr>
                <w:sz w:val="20"/>
                <w:szCs w:val="20"/>
                <w:color w:val="auto"/>
              </w:rPr>
            </w:pPr>
            <w:r>
              <w:rPr>
                <w:rFonts w:ascii="Arial" w:cs="Arial" w:eastAsia="Arial" w:hAnsi="Arial"/>
                <w:sz w:val="14"/>
                <w:szCs w:val="14"/>
                <w:color w:val="14202A"/>
              </w:rPr>
              <w:t>•</w:t>
            </w:r>
          </w:p>
        </w:tc>
        <w:tc>
          <w:tcPr>
            <w:tcW w:w="2520" w:type="dxa"/>
            <w:vAlign w:val="bottom"/>
          </w:tcPr>
          <w:p>
            <w:pPr>
              <w:ind w:left="120"/>
              <w:spacing w:after="0"/>
              <w:rPr>
                <w:sz w:val="20"/>
                <w:szCs w:val="20"/>
                <w:color w:val="auto"/>
              </w:rPr>
            </w:pPr>
            <w:r>
              <w:rPr>
                <w:rFonts w:ascii="Arial" w:cs="Arial" w:eastAsia="Arial" w:hAnsi="Arial"/>
                <w:sz w:val="14"/>
                <w:szCs w:val="14"/>
                <w:color w:val="14202A"/>
              </w:rPr>
              <w:t>Nominating and Governance</w:t>
            </w:r>
          </w:p>
        </w:tc>
        <w:tc>
          <w:tcPr>
            <w:tcW w:w="0" w:type="dxa"/>
            <w:vAlign w:val="bottom"/>
          </w:tcPr>
          <w:p>
            <w:pPr>
              <w:spacing w:after="0"/>
              <w:rPr>
                <w:sz w:val="1"/>
                <w:szCs w:val="1"/>
                <w:color w:val="auto"/>
              </w:rPr>
            </w:pPr>
          </w:p>
        </w:tc>
      </w:tr>
      <w:tr>
        <w:trPr>
          <w:trHeight w:val="49"/>
        </w:trPr>
        <w:tc>
          <w:tcPr>
            <w:tcW w:w="100" w:type="dxa"/>
            <w:vAlign w:val="bottom"/>
            <w:tcBorders>
              <w:bottom w:val="single" w:sz="8" w:color="14202A"/>
            </w:tcBorders>
          </w:tcPr>
          <w:p>
            <w:pPr>
              <w:spacing w:after="0"/>
              <w:rPr>
                <w:sz w:val="4"/>
                <w:szCs w:val="4"/>
                <w:color w:val="auto"/>
              </w:rPr>
            </w:pPr>
          </w:p>
        </w:tc>
        <w:tc>
          <w:tcPr>
            <w:tcW w:w="2320" w:type="dxa"/>
            <w:vAlign w:val="bottom"/>
            <w:tcBorders>
              <w:bottom w:val="single" w:sz="8" w:color="14202A"/>
            </w:tcBorders>
          </w:tcPr>
          <w:p>
            <w:pPr>
              <w:spacing w:after="0"/>
              <w:rPr>
                <w:sz w:val="4"/>
                <w:szCs w:val="4"/>
                <w:color w:val="auto"/>
              </w:rPr>
            </w:pPr>
          </w:p>
        </w:tc>
        <w:tc>
          <w:tcPr>
            <w:tcW w:w="620" w:type="dxa"/>
            <w:vAlign w:val="bottom"/>
            <w:tcBorders>
              <w:bottom w:val="single" w:sz="8" w:color="14202A"/>
            </w:tcBorders>
          </w:tcPr>
          <w:p>
            <w:pPr>
              <w:spacing w:after="0"/>
              <w:rPr>
                <w:sz w:val="4"/>
                <w:szCs w:val="4"/>
                <w:color w:val="auto"/>
              </w:rPr>
            </w:pPr>
          </w:p>
        </w:tc>
        <w:tc>
          <w:tcPr>
            <w:tcW w:w="1260" w:type="dxa"/>
            <w:vAlign w:val="bottom"/>
            <w:tcBorders>
              <w:bottom w:val="single" w:sz="8" w:color="14202A"/>
            </w:tcBorders>
          </w:tcPr>
          <w:p>
            <w:pPr>
              <w:spacing w:after="0"/>
              <w:rPr>
                <w:sz w:val="4"/>
                <w:szCs w:val="4"/>
                <w:color w:val="auto"/>
              </w:rPr>
            </w:pPr>
          </w:p>
        </w:tc>
        <w:tc>
          <w:tcPr>
            <w:tcW w:w="1080" w:type="dxa"/>
            <w:vAlign w:val="bottom"/>
            <w:tcBorders>
              <w:bottom w:val="single" w:sz="8" w:color="14202A"/>
            </w:tcBorders>
          </w:tcPr>
          <w:p>
            <w:pPr>
              <w:spacing w:after="0"/>
              <w:rPr>
                <w:sz w:val="4"/>
                <w:szCs w:val="4"/>
                <w:color w:val="auto"/>
              </w:rPr>
            </w:pPr>
          </w:p>
        </w:tc>
        <w:tc>
          <w:tcPr>
            <w:tcW w:w="1060" w:type="dxa"/>
            <w:vAlign w:val="bottom"/>
            <w:tcBorders>
              <w:bottom w:val="single" w:sz="8" w:color="14202A"/>
            </w:tcBorders>
          </w:tcPr>
          <w:p>
            <w:pPr>
              <w:spacing w:after="0"/>
              <w:rPr>
                <w:sz w:val="4"/>
                <w:szCs w:val="4"/>
                <w:color w:val="auto"/>
              </w:rPr>
            </w:pPr>
          </w:p>
        </w:tc>
        <w:tc>
          <w:tcPr>
            <w:tcW w:w="320" w:type="dxa"/>
            <w:vAlign w:val="bottom"/>
            <w:tcBorders>
              <w:bottom w:val="single" w:sz="8" w:color="14202A"/>
            </w:tcBorders>
          </w:tcPr>
          <w:p>
            <w:pPr>
              <w:spacing w:after="0"/>
              <w:rPr>
                <w:sz w:val="4"/>
                <w:szCs w:val="4"/>
                <w:color w:val="auto"/>
              </w:rPr>
            </w:pPr>
          </w:p>
        </w:tc>
        <w:tc>
          <w:tcPr>
            <w:tcW w:w="252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100" w:type="dxa"/>
            <w:vAlign w:val="bottom"/>
          </w:tcPr>
          <w:p>
            <w:pPr>
              <w:spacing w:after="0"/>
              <w:rPr>
                <w:sz w:val="18"/>
                <w:szCs w:val="18"/>
                <w:color w:val="auto"/>
              </w:rPr>
            </w:pPr>
          </w:p>
        </w:tc>
        <w:tc>
          <w:tcPr>
            <w:tcW w:w="2320" w:type="dxa"/>
            <w:vAlign w:val="bottom"/>
          </w:tcPr>
          <w:p>
            <w:pPr>
              <w:ind w:left="60"/>
              <w:spacing w:after="0"/>
              <w:rPr>
                <w:sz w:val="20"/>
                <w:szCs w:val="20"/>
                <w:color w:val="auto"/>
              </w:rPr>
            </w:pPr>
            <w:r>
              <w:rPr>
                <w:rFonts w:ascii="Arial" w:cs="Arial" w:eastAsia="Arial" w:hAnsi="Arial"/>
                <w:sz w:val="14"/>
                <w:szCs w:val="14"/>
                <w:b w:val="1"/>
                <w:bCs w:val="1"/>
                <w:color w:val="14202A"/>
              </w:rPr>
              <w:t>Kevin E. Bryant</w:t>
            </w:r>
          </w:p>
        </w:tc>
        <w:tc>
          <w:tcPr>
            <w:tcW w:w="620" w:type="dxa"/>
            <w:vAlign w:val="bottom"/>
          </w:tcPr>
          <w:p>
            <w:pPr>
              <w:jc w:val="center"/>
              <w:spacing w:after="0"/>
              <w:rPr>
                <w:sz w:val="20"/>
                <w:szCs w:val="20"/>
                <w:color w:val="auto"/>
              </w:rPr>
            </w:pPr>
            <w:r>
              <w:rPr>
                <w:rFonts w:ascii="Arial" w:cs="Arial" w:eastAsia="Arial" w:hAnsi="Arial"/>
                <w:sz w:val="14"/>
                <w:szCs w:val="14"/>
                <w:color w:val="14202A"/>
              </w:rPr>
              <w:t>49</w:t>
            </w:r>
          </w:p>
        </w:tc>
        <w:tc>
          <w:tcPr>
            <w:tcW w:w="1260" w:type="dxa"/>
            <w:vAlign w:val="bottom"/>
          </w:tcPr>
          <w:p>
            <w:pPr>
              <w:jc w:val="center"/>
              <w:spacing w:after="0"/>
              <w:rPr>
                <w:sz w:val="20"/>
                <w:szCs w:val="20"/>
                <w:color w:val="auto"/>
              </w:rPr>
            </w:pPr>
            <w:r>
              <w:rPr>
                <w:rFonts w:ascii="Arial" w:cs="Arial" w:eastAsia="Arial" w:hAnsi="Arial"/>
                <w:sz w:val="14"/>
                <w:szCs w:val="14"/>
                <w:color w:val="14202A"/>
              </w:rPr>
              <w:t>2021</w:t>
            </w:r>
          </w:p>
        </w:tc>
        <w:tc>
          <w:tcPr>
            <w:tcW w:w="1080" w:type="dxa"/>
            <w:vAlign w:val="bottom"/>
          </w:tcPr>
          <w:p>
            <w:pPr>
              <w:jc w:val="center"/>
              <w:spacing w:after="0"/>
              <w:rPr>
                <w:sz w:val="20"/>
                <w:szCs w:val="20"/>
                <w:color w:val="auto"/>
              </w:rPr>
            </w:pPr>
            <w:r>
              <w:rPr>
                <w:rFonts w:ascii="Arial" w:cs="Arial" w:eastAsia="Arial" w:hAnsi="Arial"/>
                <w:sz w:val="14"/>
                <w:szCs w:val="14"/>
                <w:color w:val="14202A"/>
                <w:w w:val="99"/>
              </w:rPr>
              <w:t>Yes</w:t>
            </w:r>
          </w:p>
        </w:tc>
        <w:tc>
          <w:tcPr>
            <w:tcW w:w="1060" w:type="dxa"/>
            <w:vAlign w:val="bottom"/>
          </w:tcPr>
          <w:p>
            <w:pPr>
              <w:jc w:val="center"/>
              <w:spacing w:after="0"/>
              <w:rPr>
                <w:sz w:val="20"/>
                <w:szCs w:val="20"/>
                <w:color w:val="auto"/>
              </w:rPr>
            </w:pPr>
            <w:r>
              <w:rPr>
                <w:rFonts w:ascii="Arial" w:cs="Arial" w:eastAsia="Arial" w:hAnsi="Arial"/>
                <w:sz w:val="14"/>
                <w:szCs w:val="14"/>
                <w:color w:val="14202A"/>
              </w:rPr>
              <w:t>—</w:t>
            </w:r>
          </w:p>
        </w:tc>
        <w:tc>
          <w:tcPr>
            <w:tcW w:w="320" w:type="dxa"/>
            <w:vAlign w:val="bottom"/>
          </w:tcPr>
          <w:p>
            <w:pPr>
              <w:ind w:left="160"/>
              <w:spacing w:after="0"/>
              <w:rPr>
                <w:sz w:val="20"/>
                <w:szCs w:val="20"/>
                <w:color w:val="auto"/>
              </w:rPr>
            </w:pPr>
            <w:r>
              <w:rPr>
                <w:rFonts w:ascii="Arial" w:cs="Arial" w:eastAsia="Arial" w:hAnsi="Arial"/>
                <w:sz w:val="14"/>
                <w:szCs w:val="14"/>
                <w:color w:val="14202A"/>
              </w:rPr>
              <w:t>•</w:t>
            </w:r>
          </w:p>
        </w:tc>
        <w:tc>
          <w:tcPr>
            <w:tcW w:w="2520" w:type="dxa"/>
            <w:vAlign w:val="bottom"/>
          </w:tcPr>
          <w:p>
            <w:pPr>
              <w:ind w:left="120"/>
              <w:spacing w:after="0"/>
              <w:rPr>
                <w:sz w:val="20"/>
                <w:szCs w:val="20"/>
                <w:color w:val="auto"/>
              </w:rPr>
            </w:pPr>
            <w:r>
              <w:rPr>
                <w:rFonts w:ascii="Arial" w:cs="Arial" w:eastAsia="Arial" w:hAnsi="Arial"/>
                <w:sz w:val="14"/>
                <w:szCs w:val="14"/>
                <w:color w:val="14202A"/>
              </w:rPr>
              <w:t>Audit</w:t>
            </w: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2320" w:type="dxa"/>
            <w:vAlign w:val="bottom"/>
          </w:tcPr>
          <w:p>
            <w:pPr>
              <w:ind w:left="60"/>
              <w:spacing w:after="0"/>
              <w:rPr>
                <w:sz w:val="20"/>
                <w:szCs w:val="20"/>
                <w:color w:val="auto"/>
              </w:rPr>
            </w:pPr>
            <w:r>
              <w:rPr>
                <w:rFonts w:ascii="Arial" w:cs="Arial" w:eastAsia="Arial" w:hAnsi="Arial"/>
                <w:sz w:val="14"/>
                <w:szCs w:val="14"/>
                <w:color w:val="14202A"/>
              </w:rPr>
              <w:t>Executive Vice President and</w:t>
            </w:r>
          </w:p>
        </w:tc>
        <w:tc>
          <w:tcPr>
            <w:tcW w:w="6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2320" w:type="dxa"/>
            <w:vAlign w:val="bottom"/>
          </w:tcPr>
          <w:p>
            <w:pPr>
              <w:ind w:left="60"/>
              <w:spacing w:after="0"/>
              <w:rPr>
                <w:sz w:val="20"/>
                <w:szCs w:val="20"/>
                <w:color w:val="auto"/>
              </w:rPr>
            </w:pPr>
            <w:r>
              <w:rPr>
                <w:rFonts w:ascii="Arial" w:cs="Arial" w:eastAsia="Arial" w:hAnsi="Arial"/>
                <w:sz w:val="14"/>
                <w:szCs w:val="14"/>
                <w:color w:val="14202A"/>
              </w:rPr>
              <w:t>Chief Operating Officer of</w:t>
            </w:r>
          </w:p>
        </w:tc>
        <w:tc>
          <w:tcPr>
            <w:tcW w:w="6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 w:type="dxa"/>
            <w:vAlign w:val="bottom"/>
          </w:tcPr>
          <w:p>
            <w:pPr>
              <w:ind w:left="160"/>
              <w:spacing w:after="0"/>
              <w:rPr>
                <w:sz w:val="20"/>
                <w:szCs w:val="20"/>
                <w:color w:val="auto"/>
              </w:rPr>
            </w:pPr>
            <w:r>
              <w:rPr>
                <w:rFonts w:ascii="Arial" w:cs="Arial" w:eastAsia="Arial" w:hAnsi="Arial"/>
                <w:sz w:val="14"/>
                <w:szCs w:val="14"/>
                <w:color w:val="14202A"/>
              </w:rPr>
              <w:t>•</w:t>
            </w:r>
          </w:p>
        </w:tc>
        <w:tc>
          <w:tcPr>
            <w:tcW w:w="2520" w:type="dxa"/>
            <w:vAlign w:val="bottom"/>
          </w:tcPr>
          <w:p>
            <w:pPr>
              <w:ind w:left="120"/>
              <w:spacing w:after="0"/>
              <w:rPr>
                <w:sz w:val="20"/>
                <w:szCs w:val="20"/>
                <w:color w:val="auto"/>
              </w:rPr>
            </w:pPr>
            <w:r>
              <w:rPr>
                <w:rFonts w:ascii="Arial" w:cs="Arial" w:eastAsia="Arial" w:hAnsi="Arial"/>
                <w:sz w:val="14"/>
                <w:szCs w:val="14"/>
                <w:color w:val="14202A"/>
              </w:rPr>
              <w:t>Finance*</w:t>
            </w: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2320" w:type="dxa"/>
            <w:vAlign w:val="bottom"/>
          </w:tcPr>
          <w:p>
            <w:pPr>
              <w:ind w:left="60"/>
              <w:spacing w:after="0"/>
              <w:rPr>
                <w:sz w:val="20"/>
                <w:szCs w:val="20"/>
                <w:color w:val="auto"/>
              </w:rPr>
            </w:pPr>
            <w:r>
              <w:rPr>
                <w:rFonts w:ascii="Arial" w:cs="Arial" w:eastAsia="Arial" w:hAnsi="Arial"/>
                <w:sz w:val="14"/>
                <w:szCs w:val="14"/>
                <w:color w:val="14202A"/>
              </w:rPr>
              <w:t>Evergy, Inc.</w:t>
            </w:r>
          </w:p>
        </w:tc>
        <w:tc>
          <w:tcPr>
            <w:tcW w:w="6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100" w:type="dxa"/>
            <w:vAlign w:val="bottom"/>
            <w:tcBorders>
              <w:bottom w:val="single" w:sz="8" w:color="14202A"/>
            </w:tcBorders>
          </w:tcPr>
          <w:p>
            <w:pPr>
              <w:spacing w:after="0"/>
              <w:rPr>
                <w:sz w:val="4"/>
                <w:szCs w:val="4"/>
                <w:color w:val="auto"/>
              </w:rPr>
            </w:pPr>
          </w:p>
        </w:tc>
        <w:tc>
          <w:tcPr>
            <w:tcW w:w="2320" w:type="dxa"/>
            <w:vAlign w:val="bottom"/>
            <w:tcBorders>
              <w:bottom w:val="single" w:sz="8" w:color="14202A"/>
            </w:tcBorders>
          </w:tcPr>
          <w:p>
            <w:pPr>
              <w:spacing w:after="0"/>
              <w:rPr>
                <w:sz w:val="4"/>
                <w:szCs w:val="4"/>
                <w:color w:val="auto"/>
              </w:rPr>
            </w:pPr>
          </w:p>
        </w:tc>
        <w:tc>
          <w:tcPr>
            <w:tcW w:w="620" w:type="dxa"/>
            <w:vAlign w:val="bottom"/>
            <w:tcBorders>
              <w:bottom w:val="single" w:sz="8" w:color="14202A"/>
            </w:tcBorders>
          </w:tcPr>
          <w:p>
            <w:pPr>
              <w:spacing w:after="0"/>
              <w:rPr>
                <w:sz w:val="4"/>
                <w:szCs w:val="4"/>
                <w:color w:val="auto"/>
              </w:rPr>
            </w:pPr>
          </w:p>
        </w:tc>
        <w:tc>
          <w:tcPr>
            <w:tcW w:w="1260" w:type="dxa"/>
            <w:vAlign w:val="bottom"/>
            <w:tcBorders>
              <w:bottom w:val="single" w:sz="8" w:color="14202A"/>
            </w:tcBorders>
          </w:tcPr>
          <w:p>
            <w:pPr>
              <w:spacing w:after="0"/>
              <w:rPr>
                <w:sz w:val="4"/>
                <w:szCs w:val="4"/>
                <w:color w:val="auto"/>
              </w:rPr>
            </w:pPr>
          </w:p>
        </w:tc>
        <w:tc>
          <w:tcPr>
            <w:tcW w:w="1080" w:type="dxa"/>
            <w:vAlign w:val="bottom"/>
            <w:tcBorders>
              <w:bottom w:val="single" w:sz="8" w:color="14202A"/>
            </w:tcBorders>
          </w:tcPr>
          <w:p>
            <w:pPr>
              <w:spacing w:after="0"/>
              <w:rPr>
                <w:sz w:val="4"/>
                <w:szCs w:val="4"/>
                <w:color w:val="auto"/>
              </w:rPr>
            </w:pPr>
          </w:p>
        </w:tc>
        <w:tc>
          <w:tcPr>
            <w:tcW w:w="1060" w:type="dxa"/>
            <w:vAlign w:val="bottom"/>
            <w:tcBorders>
              <w:bottom w:val="single" w:sz="8" w:color="14202A"/>
            </w:tcBorders>
          </w:tcPr>
          <w:p>
            <w:pPr>
              <w:spacing w:after="0"/>
              <w:rPr>
                <w:sz w:val="4"/>
                <w:szCs w:val="4"/>
                <w:color w:val="auto"/>
              </w:rPr>
            </w:pPr>
          </w:p>
        </w:tc>
        <w:tc>
          <w:tcPr>
            <w:tcW w:w="320" w:type="dxa"/>
            <w:vAlign w:val="bottom"/>
            <w:tcBorders>
              <w:bottom w:val="single" w:sz="8" w:color="14202A"/>
            </w:tcBorders>
          </w:tcPr>
          <w:p>
            <w:pPr>
              <w:spacing w:after="0"/>
              <w:rPr>
                <w:sz w:val="4"/>
                <w:szCs w:val="4"/>
                <w:color w:val="auto"/>
              </w:rPr>
            </w:pPr>
          </w:p>
        </w:tc>
        <w:tc>
          <w:tcPr>
            <w:tcW w:w="252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100" w:type="dxa"/>
            <w:vAlign w:val="bottom"/>
          </w:tcPr>
          <w:p>
            <w:pPr>
              <w:spacing w:after="0"/>
              <w:rPr>
                <w:sz w:val="18"/>
                <w:szCs w:val="18"/>
                <w:color w:val="auto"/>
              </w:rPr>
            </w:pPr>
          </w:p>
        </w:tc>
        <w:tc>
          <w:tcPr>
            <w:tcW w:w="2320" w:type="dxa"/>
            <w:vAlign w:val="bottom"/>
          </w:tcPr>
          <w:p>
            <w:pPr>
              <w:ind w:left="60"/>
              <w:spacing w:after="0"/>
              <w:rPr>
                <w:sz w:val="20"/>
                <w:szCs w:val="20"/>
                <w:color w:val="auto"/>
              </w:rPr>
            </w:pPr>
            <w:r>
              <w:rPr>
                <w:rFonts w:ascii="Arial" w:cs="Arial" w:eastAsia="Arial" w:hAnsi="Arial"/>
                <w:sz w:val="14"/>
                <w:szCs w:val="14"/>
                <w:b w:val="1"/>
                <w:bCs w:val="1"/>
                <w:color w:val="14202A"/>
              </w:rPr>
              <w:t>William C. Fisher</w:t>
            </w:r>
          </w:p>
        </w:tc>
        <w:tc>
          <w:tcPr>
            <w:tcW w:w="620" w:type="dxa"/>
            <w:vAlign w:val="bottom"/>
          </w:tcPr>
          <w:p>
            <w:pPr>
              <w:jc w:val="center"/>
              <w:spacing w:after="0"/>
              <w:rPr>
                <w:sz w:val="20"/>
                <w:szCs w:val="20"/>
                <w:color w:val="auto"/>
              </w:rPr>
            </w:pPr>
            <w:r>
              <w:rPr>
                <w:rFonts w:ascii="Arial" w:cs="Arial" w:eastAsia="Arial" w:hAnsi="Arial"/>
                <w:sz w:val="14"/>
                <w:szCs w:val="14"/>
                <w:color w:val="14202A"/>
              </w:rPr>
              <w:t>70</w:t>
            </w:r>
          </w:p>
        </w:tc>
        <w:tc>
          <w:tcPr>
            <w:tcW w:w="1260" w:type="dxa"/>
            <w:vAlign w:val="bottom"/>
          </w:tcPr>
          <w:p>
            <w:pPr>
              <w:jc w:val="center"/>
              <w:spacing w:after="0"/>
              <w:rPr>
                <w:sz w:val="20"/>
                <w:szCs w:val="20"/>
                <w:color w:val="auto"/>
              </w:rPr>
            </w:pPr>
            <w:r>
              <w:rPr>
                <w:rFonts w:ascii="Arial" w:cs="Arial" w:eastAsia="Arial" w:hAnsi="Arial"/>
                <w:sz w:val="14"/>
                <w:szCs w:val="14"/>
                <w:color w:val="14202A"/>
              </w:rPr>
              <w:t>2015</w:t>
            </w:r>
          </w:p>
        </w:tc>
        <w:tc>
          <w:tcPr>
            <w:tcW w:w="1080" w:type="dxa"/>
            <w:vAlign w:val="bottom"/>
          </w:tcPr>
          <w:p>
            <w:pPr>
              <w:jc w:val="center"/>
              <w:spacing w:after="0"/>
              <w:rPr>
                <w:sz w:val="20"/>
                <w:szCs w:val="20"/>
                <w:color w:val="auto"/>
              </w:rPr>
            </w:pPr>
            <w:r>
              <w:rPr>
                <w:rFonts w:ascii="Arial" w:cs="Arial" w:eastAsia="Arial" w:hAnsi="Arial"/>
                <w:sz w:val="14"/>
                <w:szCs w:val="14"/>
                <w:color w:val="14202A"/>
                <w:w w:val="99"/>
              </w:rPr>
              <w:t>Yes</w:t>
            </w:r>
          </w:p>
        </w:tc>
        <w:tc>
          <w:tcPr>
            <w:tcW w:w="1060" w:type="dxa"/>
            <w:vAlign w:val="bottom"/>
          </w:tcPr>
          <w:p>
            <w:pPr>
              <w:jc w:val="center"/>
              <w:spacing w:after="0"/>
              <w:rPr>
                <w:sz w:val="20"/>
                <w:szCs w:val="20"/>
                <w:color w:val="auto"/>
              </w:rPr>
            </w:pPr>
            <w:r>
              <w:rPr>
                <w:rFonts w:ascii="Arial" w:cs="Arial" w:eastAsia="Arial" w:hAnsi="Arial"/>
                <w:sz w:val="14"/>
                <w:szCs w:val="14"/>
                <w:color w:val="14202A"/>
              </w:rPr>
              <w:t>—</w:t>
            </w:r>
          </w:p>
        </w:tc>
        <w:tc>
          <w:tcPr>
            <w:tcW w:w="320" w:type="dxa"/>
            <w:vAlign w:val="bottom"/>
          </w:tcPr>
          <w:p>
            <w:pPr>
              <w:ind w:left="160"/>
              <w:spacing w:after="0"/>
              <w:rPr>
                <w:sz w:val="20"/>
                <w:szCs w:val="20"/>
                <w:color w:val="auto"/>
              </w:rPr>
            </w:pPr>
            <w:r>
              <w:rPr>
                <w:rFonts w:ascii="Arial" w:cs="Arial" w:eastAsia="Arial" w:hAnsi="Arial"/>
                <w:sz w:val="14"/>
                <w:szCs w:val="14"/>
                <w:color w:val="14202A"/>
              </w:rPr>
              <w:t>•</w:t>
            </w:r>
          </w:p>
        </w:tc>
        <w:tc>
          <w:tcPr>
            <w:tcW w:w="2520" w:type="dxa"/>
            <w:vAlign w:val="bottom"/>
          </w:tcPr>
          <w:p>
            <w:pPr>
              <w:ind w:left="120"/>
              <w:spacing w:after="0"/>
              <w:rPr>
                <w:sz w:val="20"/>
                <w:szCs w:val="20"/>
                <w:color w:val="auto"/>
              </w:rPr>
            </w:pPr>
            <w:r>
              <w:rPr>
                <w:rFonts w:ascii="Arial" w:cs="Arial" w:eastAsia="Arial" w:hAnsi="Arial"/>
                <w:sz w:val="14"/>
                <w:szCs w:val="14"/>
                <w:color w:val="14202A"/>
              </w:rPr>
              <w:t>Audit</w:t>
            </w: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2320" w:type="dxa"/>
            <w:vAlign w:val="bottom"/>
          </w:tcPr>
          <w:p>
            <w:pPr>
              <w:ind w:left="60"/>
              <w:spacing w:after="0"/>
              <w:rPr>
                <w:sz w:val="20"/>
                <w:szCs w:val="20"/>
                <w:color w:val="auto"/>
              </w:rPr>
            </w:pPr>
            <w:r>
              <w:rPr>
                <w:rFonts w:ascii="Arial" w:cs="Arial" w:eastAsia="Arial" w:hAnsi="Arial"/>
                <w:sz w:val="14"/>
                <w:szCs w:val="14"/>
                <w:color w:val="14202A"/>
              </w:rPr>
              <w:t>Former Chief Information Officer</w:t>
            </w:r>
          </w:p>
        </w:tc>
        <w:tc>
          <w:tcPr>
            <w:tcW w:w="6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100" w:type="dxa"/>
            <w:vAlign w:val="bottom"/>
          </w:tcPr>
          <w:p>
            <w:pPr>
              <w:spacing w:after="0"/>
              <w:rPr>
                <w:sz w:val="17"/>
                <w:szCs w:val="17"/>
                <w:color w:val="auto"/>
              </w:rPr>
            </w:pPr>
          </w:p>
        </w:tc>
        <w:tc>
          <w:tcPr>
            <w:tcW w:w="2320" w:type="dxa"/>
            <w:vAlign w:val="bottom"/>
          </w:tcPr>
          <w:p>
            <w:pPr>
              <w:ind w:left="60"/>
              <w:spacing w:after="0"/>
              <w:rPr>
                <w:sz w:val="20"/>
                <w:szCs w:val="20"/>
                <w:color w:val="auto"/>
              </w:rPr>
            </w:pPr>
            <w:r>
              <w:rPr>
                <w:rFonts w:ascii="Arial" w:cs="Arial" w:eastAsia="Arial" w:hAnsi="Arial"/>
                <w:sz w:val="14"/>
                <w:szCs w:val="14"/>
                <w:color w:val="14202A"/>
              </w:rPr>
              <w:t>of Polaris, Inc.</w:t>
            </w:r>
          </w:p>
        </w:tc>
        <w:tc>
          <w:tcPr>
            <w:tcW w:w="6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ind w:left="160"/>
              <w:spacing w:after="0"/>
              <w:rPr>
                <w:sz w:val="20"/>
                <w:szCs w:val="20"/>
                <w:color w:val="auto"/>
              </w:rPr>
            </w:pPr>
            <w:r>
              <w:rPr>
                <w:rFonts w:ascii="Arial" w:cs="Arial" w:eastAsia="Arial" w:hAnsi="Arial"/>
                <w:sz w:val="14"/>
                <w:szCs w:val="14"/>
                <w:color w:val="14202A"/>
              </w:rPr>
              <w:t>•</w:t>
            </w:r>
          </w:p>
        </w:tc>
        <w:tc>
          <w:tcPr>
            <w:tcW w:w="2520" w:type="dxa"/>
            <w:vAlign w:val="bottom"/>
          </w:tcPr>
          <w:p>
            <w:pPr>
              <w:ind w:left="120"/>
              <w:spacing w:after="0"/>
              <w:rPr>
                <w:sz w:val="20"/>
                <w:szCs w:val="20"/>
                <w:color w:val="auto"/>
              </w:rPr>
            </w:pPr>
            <w:r>
              <w:rPr>
                <w:rFonts w:ascii="Arial" w:cs="Arial" w:eastAsia="Arial" w:hAnsi="Arial"/>
                <w:sz w:val="14"/>
                <w:szCs w:val="14"/>
                <w:color w:val="14202A"/>
              </w:rPr>
              <w:t>Nominating and Governance*</w:t>
            </w:r>
          </w:p>
        </w:tc>
        <w:tc>
          <w:tcPr>
            <w:tcW w:w="0" w:type="dxa"/>
            <w:vAlign w:val="bottom"/>
          </w:tcPr>
          <w:p>
            <w:pPr>
              <w:spacing w:after="0"/>
              <w:rPr>
                <w:sz w:val="1"/>
                <w:szCs w:val="1"/>
                <w:color w:val="auto"/>
              </w:rPr>
            </w:pPr>
          </w:p>
        </w:tc>
      </w:tr>
      <w:tr>
        <w:trPr>
          <w:trHeight w:val="49"/>
        </w:trPr>
        <w:tc>
          <w:tcPr>
            <w:tcW w:w="100" w:type="dxa"/>
            <w:vAlign w:val="bottom"/>
            <w:tcBorders>
              <w:bottom w:val="single" w:sz="8" w:color="14202A"/>
            </w:tcBorders>
          </w:tcPr>
          <w:p>
            <w:pPr>
              <w:spacing w:after="0"/>
              <w:rPr>
                <w:sz w:val="4"/>
                <w:szCs w:val="4"/>
                <w:color w:val="auto"/>
              </w:rPr>
            </w:pPr>
          </w:p>
        </w:tc>
        <w:tc>
          <w:tcPr>
            <w:tcW w:w="2320" w:type="dxa"/>
            <w:vAlign w:val="bottom"/>
            <w:tcBorders>
              <w:bottom w:val="single" w:sz="8" w:color="14202A"/>
            </w:tcBorders>
          </w:tcPr>
          <w:p>
            <w:pPr>
              <w:spacing w:after="0"/>
              <w:rPr>
                <w:sz w:val="4"/>
                <w:szCs w:val="4"/>
                <w:color w:val="auto"/>
              </w:rPr>
            </w:pPr>
          </w:p>
        </w:tc>
        <w:tc>
          <w:tcPr>
            <w:tcW w:w="620" w:type="dxa"/>
            <w:vAlign w:val="bottom"/>
            <w:tcBorders>
              <w:bottom w:val="single" w:sz="8" w:color="14202A"/>
            </w:tcBorders>
          </w:tcPr>
          <w:p>
            <w:pPr>
              <w:spacing w:after="0"/>
              <w:rPr>
                <w:sz w:val="4"/>
                <w:szCs w:val="4"/>
                <w:color w:val="auto"/>
              </w:rPr>
            </w:pPr>
          </w:p>
        </w:tc>
        <w:tc>
          <w:tcPr>
            <w:tcW w:w="1260" w:type="dxa"/>
            <w:vAlign w:val="bottom"/>
            <w:tcBorders>
              <w:bottom w:val="single" w:sz="8" w:color="14202A"/>
            </w:tcBorders>
          </w:tcPr>
          <w:p>
            <w:pPr>
              <w:spacing w:after="0"/>
              <w:rPr>
                <w:sz w:val="4"/>
                <w:szCs w:val="4"/>
                <w:color w:val="auto"/>
              </w:rPr>
            </w:pPr>
          </w:p>
        </w:tc>
        <w:tc>
          <w:tcPr>
            <w:tcW w:w="1080" w:type="dxa"/>
            <w:vAlign w:val="bottom"/>
            <w:tcBorders>
              <w:bottom w:val="single" w:sz="8" w:color="14202A"/>
            </w:tcBorders>
          </w:tcPr>
          <w:p>
            <w:pPr>
              <w:spacing w:after="0"/>
              <w:rPr>
                <w:sz w:val="4"/>
                <w:szCs w:val="4"/>
                <w:color w:val="auto"/>
              </w:rPr>
            </w:pPr>
          </w:p>
        </w:tc>
        <w:tc>
          <w:tcPr>
            <w:tcW w:w="1060" w:type="dxa"/>
            <w:vAlign w:val="bottom"/>
            <w:tcBorders>
              <w:bottom w:val="single" w:sz="8" w:color="14202A"/>
            </w:tcBorders>
          </w:tcPr>
          <w:p>
            <w:pPr>
              <w:spacing w:after="0"/>
              <w:rPr>
                <w:sz w:val="4"/>
                <w:szCs w:val="4"/>
                <w:color w:val="auto"/>
              </w:rPr>
            </w:pPr>
          </w:p>
        </w:tc>
        <w:tc>
          <w:tcPr>
            <w:tcW w:w="320" w:type="dxa"/>
            <w:vAlign w:val="bottom"/>
            <w:tcBorders>
              <w:bottom w:val="single" w:sz="8" w:color="14202A"/>
            </w:tcBorders>
          </w:tcPr>
          <w:p>
            <w:pPr>
              <w:spacing w:after="0"/>
              <w:rPr>
                <w:sz w:val="4"/>
                <w:szCs w:val="4"/>
                <w:color w:val="auto"/>
              </w:rPr>
            </w:pPr>
          </w:p>
        </w:tc>
        <w:tc>
          <w:tcPr>
            <w:tcW w:w="252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100" w:type="dxa"/>
            <w:vAlign w:val="bottom"/>
          </w:tcPr>
          <w:p>
            <w:pPr>
              <w:spacing w:after="0"/>
              <w:rPr>
                <w:sz w:val="18"/>
                <w:szCs w:val="18"/>
                <w:color w:val="auto"/>
              </w:rPr>
            </w:pPr>
          </w:p>
        </w:tc>
        <w:tc>
          <w:tcPr>
            <w:tcW w:w="2320" w:type="dxa"/>
            <w:vAlign w:val="bottom"/>
          </w:tcPr>
          <w:p>
            <w:pPr>
              <w:ind w:left="60"/>
              <w:spacing w:after="0"/>
              <w:rPr>
                <w:sz w:val="20"/>
                <w:szCs w:val="20"/>
                <w:color w:val="auto"/>
              </w:rPr>
            </w:pPr>
            <w:r>
              <w:rPr>
                <w:rFonts w:ascii="Arial" w:cs="Arial" w:eastAsia="Arial" w:hAnsi="Arial"/>
                <w:sz w:val="14"/>
                <w:szCs w:val="14"/>
                <w:b w:val="1"/>
                <w:bCs w:val="1"/>
                <w:color w:val="14202A"/>
              </w:rPr>
              <w:t>Michael J. Happe</w:t>
            </w:r>
          </w:p>
        </w:tc>
        <w:tc>
          <w:tcPr>
            <w:tcW w:w="620" w:type="dxa"/>
            <w:vAlign w:val="bottom"/>
          </w:tcPr>
          <w:p>
            <w:pPr>
              <w:jc w:val="center"/>
              <w:spacing w:after="0"/>
              <w:rPr>
                <w:sz w:val="20"/>
                <w:szCs w:val="20"/>
                <w:color w:val="auto"/>
              </w:rPr>
            </w:pPr>
            <w:r>
              <w:rPr>
                <w:rFonts w:ascii="Arial" w:cs="Arial" w:eastAsia="Arial" w:hAnsi="Arial"/>
                <w:sz w:val="14"/>
                <w:szCs w:val="14"/>
                <w:color w:val="14202A"/>
              </w:rPr>
              <w:t>53</w:t>
            </w:r>
          </w:p>
        </w:tc>
        <w:tc>
          <w:tcPr>
            <w:tcW w:w="1260" w:type="dxa"/>
            <w:vAlign w:val="bottom"/>
          </w:tcPr>
          <w:p>
            <w:pPr>
              <w:jc w:val="center"/>
              <w:spacing w:after="0"/>
              <w:rPr>
                <w:sz w:val="20"/>
                <w:szCs w:val="20"/>
                <w:color w:val="auto"/>
              </w:rPr>
            </w:pPr>
            <w:r>
              <w:rPr>
                <w:rFonts w:ascii="Arial" w:cs="Arial" w:eastAsia="Arial" w:hAnsi="Arial"/>
                <w:sz w:val="14"/>
                <w:szCs w:val="14"/>
                <w:color w:val="14202A"/>
              </w:rPr>
              <w:t>2016</w:t>
            </w:r>
          </w:p>
        </w:tc>
        <w:tc>
          <w:tcPr>
            <w:tcW w:w="1080" w:type="dxa"/>
            <w:vAlign w:val="bottom"/>
          </w:tcPr>
          <w:p>
            <w:pPr>
              <w:jc w:val="center"/>
              <w:spacing w:after="0"/>
              <w:rPr>
                <w:sz w:val="20"/>
                <w:szCs w:val="20"/>
                <w:color w:val="auto"/>
              </w:rPr>
            </w:pPr>
            <w:r>
              <w:rPr>
                <w:rFonts w:ascii="Arial" w:cs="Arial" w:eastAsia="Arial" w:hAnsi="Arial"/>
                <w:sz w:val="14"/>
                <w:szCs w:val="14"/>
                <w:color w:val="14202A"/>
              </w:rPr>
              <w:t>No</w:t>
            </w:r>
          </w:p>
        </w:tc>
        <w:tc>
          <w:tcPr>
            <w:tcW w:w="1060" w:type="dxa"/>
            <w:vAlign w:val="bottom"/>
          </w:tcPr>
          <w:p>
            <w:pPr>
              <w:jc w:val="center"/>
              <w:spacing w:after="0"/>
              <w:rPr>
                <w:sz w:val="20"/>
                <w:szCs w:val="20"/>
                <w:color w:val="auto"/>
              </w:rPr>
            </w:pPr>
            <w:r>
              <w:rPr>
                <w:rFonts w:ascii="Arial" w:cs="Arial" w:eastAsia="Arial" w:hAnsi="Arial"/>
                <w:sz w:val="14"/>
                <w:szCs w:val="14"/>
                <w:color w:val="14202A"/>
              </w:rPr>
              <w:t>1</w:t>
            </w:r>
          </w:p>
        </w:tc>
        <w:tc>
          <w:tcPr>
            <w:tcW w:w="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2320" w:type="dxa"/>
            <w:vAlign w:val="bottom"/>
          </w:tcPr>
          <w:p>
            <w:pPr>
              <w:ind w:left="60"/>
              <w:spacing w:after="0"/>
              <w:rPr>
                <w:sz w:val="20"/>
                <w:szCs w:val="20"/>
                <w:color w:val="auto"/>
              </w:rPr>
            </w:pPr>
            <w:r>
              <w:rPr>
                <w:rFonts w:ascii="Arial" w:cs="Arial" w:eastAsia="Arial" w:hAnsi="Arial"/>
                <w:sz w:val="14"/>
                <w:szCs w:val="14"/>
                <w:color w:val="14202A"/>
              </w:rPr>
              <w:t>President and Chief Executive</w:t>
            </w:r>
          </w:p>
        </w:tc>
        <w:tc>
          <w:tcPr>
            <w:tcW w:w="6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2320" w:type="dxa"/>
            <w:vAlign w:val="bottom"/>
          </w:tcPr>
          <w:p>
            <w:pPr>
              <w:ind w:left="60"/>
              <w:spacing w:after="0"/>
              <w:rPr>
                <w:sz w:val="20"/>
                <w:szCs w:val="20"/>
                <w:color w:val="auto"/>
              </w:rPr>
            </w:pPr>
            <w:r>
              <w:rPr>
                <w:rFonts w:ascii="Arial" w:cs="Arial" w:eastAsia="Arial" w:hAnsi="Arial"/>
                <w:sz w:val="14"/>
                <w:szCs w:val="14"/>
                <w:color w:val="14202A"/>
              </w:rPr>
              <w:t>Officer of Winnebago Industries</w:t>
            </w:r>
          </w:p>
        </w:tc>
        <w:tc>
          <w:tcPr>
            <w:tcW w:w="6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100" w:type="dxa"/>
            <w:vAlign w:val="bottom"/>
            <w:tcBorders>
              <w:bottom w:val="single" w:sz="8" w:color="14202A"/>
            </w:tcBorders>
          </w:tcPr>
          <w:p>
            <w:pPr>
              <w:spacing w:after="0"/>
              <w:rPr>
                <w:sz w:val="4"/>
                <w:szCs w:val="4"/>
                <w:color w:val="auto"/>
              </w:rPr>
            </w:pPr>
          </w:p>
        </w:tc>
        <w:tc>
          <w:tcPr>
            <w:tcW w:w="2320" w:type="dxa"/>
            <w:vAlign w:val="bottom"/>
            <w:tcBorders>
              <w:bottom w:val="single" w:sz="8" w:color="14202A"/>
            </w:tcBorders>
          </w:tcPr>
          <w:p>
            <w:pPr>
              <w:spacing w:after="0"/>
              <w:rPr>
                <w:sz w:val="4"/>
                <w:szCs w:val="4"/>
                <w:color w:val="auto"/>
              </w:rPr>
            </w:pPr>
          </w:p>
        </w:tc>
        <w:tc>
          <w:tcPr>
            <w:tcW w:w="620" w:type="dxa"/>
            <w:vAlign w:val="bottom"/>
            <w:tcBorders>
              <w:bottom w:val="single" w:sz="8" w:color="14202A"/>
            </w:tcBorders>
          </w:tcPr>
          <w:p>
            <w:pPr>
              <w:spacing w:after="0"/>
              <w:rPr>
                <w:sz w:val="4"/>
                <w:szCs w:val="4"/>
                <w:color w:val="auto"/>
              </w:rPr>
            </w:pPr>
          </w:p>
        </w:tc>
        <w:tc>
          <w:tcPr>
            <w:tcW w:w="1260" w:type="dxa"/>
            <w:vAlign w:val="bottom"/>
            <w:tcBorders>
              <w:bottom w:val="single" w:sz="8" w:color="14202A"/>
            </w:tcBorders>
          </w:tcPr>
          <w:p>
            <w:pPr>
              <w:spacing w:after="0"/>
              <w:rPr>
                <w:sz w:val="4"/>
                <w:szCs w:val="4"/>
                <w:color w:val="auto"/>
              </w:rPr>
            </w:pPr>
          </w:p>
        </w:tc>
        <w:tc>
          <w:tcPr>
            <w:tcW w:w="1080" w:type="dxa"/>
            <w:vAlign w:val="bottom"/>
            <w:tcBorders>
              <w:bottom w:val="single" w:sz="8" w:color="14202A"/>
            </w:tcBorders>
          </w:tcPr>
          <w:p>
            <w:pPr>
              <w:spacing w:after="0"/>
              <w:rPr>
                <w:sz w:val="4"/>
                <w:szCs w:val="4"/>
                <w:color w:val="auto"/>
              </w:rPr>
            </w:pPr>
          </w:p>
        </w:tc>
        <w:tc>
          <w:tcPr>
            <w:tcW w:w="1060" w:type="dxa"/>
            <w:vAlign w:val="bottom"/>
            <w:tcBorders>
              <w:bottom w:val="single" w:sz="8" w:color="14202A"/>
            </w:tcBorders>
          </w:tcPr>
          <w:p>
            <w:pPr>
              <w:spacing w:after="0"/>
              <w:rPr>
                <w:sz w:val="4"/>
                <w:szCs w:val="4"/>
                <w:color w:val="auto"/>
              </w:rPr>
            </w:pPr>
          </w:p>
        </w:tc>
        <w:tc>
          <w:tcPr>
            <w:tcW w:w="320" w:type="dxa"/>
            <w:vAlign w:val="bottom"/>
            <w:tcBorders>
              <w:bottom w:val="single" w:sz="8" w:color="14202A"/>
            </w:tcBorders>
          </w:tcPr>
          <w:p>
            <w:pPr>
              <w:spacing w:after="0"/>
              <w:rPr>
                <w:sz w:val="4"/>
                <w:szCs w:val="4"/>
                <w:color w:val="auto"/>
              </w:rPr>
            </w:pPr>
          </w:p>
        </w:tc>
        <w:tc>
          <w:tcPr>
            <w:tcW w:w="252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100" w:type="dxa"/>
            <w:vAlign w:val="bottom"/>
          </w:tcPr>
          <w:p>
            <w:pPr>
              <w:spacing w:after="0"/>
              <w:rPr>
                <w:sz w:val="18"/>
                <w:szCs w:val="18"/>
                <w:color w:val="auto"/>
              </w:rPr>
            </w:pPr>
          </w:p>
        </w:tc>
        <w:tc>
          <w:tcPr>
            <w:tcW w:w="2320" w:type="dxa"/>
            <w:vAlign w:val="bottom"/>
          </w:tcPr>
          <w:p>
            <w:pPr>
              <w:ind w:left="60"/>
              <w:spacing w:after="0"/>
              <w:rPr>
                <w:sz w:val="20"/>
                <w:szCs w:val="20"/>
                <w:color w:val="auto"/>
              </w:rPr>
            </w:pPr>
            <w:r>
              <w:rPr>
                <w:rFonts w:ascii="Arial" w:cs="Arial" w:eastAsia="Arial" w:hAnsi="Arial"/>
                <w:sz w:val="14"/>
                <w:szCs w:val="14"/>
                <w:b w:val="1"/>
                <w:bCs w:val="1"/>
                <w:color w:val="14202A"/>
              </w:rPr>
              <w:t>Staci L. Kroon</w:t>
            </w:r>
          </w:p>
        </w:tc>
        <w:tc>
          <w:tcPr>
            <w:tcW w:w="620" w:type="dxa"/>
            <w:vAlign w:val="bottom"/>
          </w:tcPr>
          <w:p>
            <w:pPr>
              <w:jc w:val="center"/>
              <w:spacing w:after="0"/>
              <w:rPr>
                <w:sz w:val="20"/>
                <w:szCs w:val="20"/>
                <w:color w:val="auto"/>
              </w:rPr>
            </w:pPr>
            <w:r>
              <w:rPr>
                <w:rFonts w:ascii="Arial" w:cs="Arial" w:eastAsia="Arial" w:hAnsi="Arial"/>
                <w:sz w:val="14"/>
                <w:szCs w:val="14"/>
                <w:color w:val="14202A"/>
              </w:rPr>
              <w:t>51</w:t>
            </w:r>
          </w:p>
        </w:tc>
        <w:tc>
          <w:tcPr>
            <w:tcW w:w="1260" w:type="dxa"/>
            <w:vAlign w:val="bottom"/>
          </w:tcPr>
          <w:p>
            <w:pPr>
              <w:jc w:val="center"/>
              <w:spacing w:after="0"/>
              <w:rPr>
                <w:sz w:val="20"/>
                <w:szCs w:val="20"/>
                <w:color w:val="auto"/>
              </w:rPr>
            </w:pPr>
            <w:r>
              <w:rPr>
                <w:rFonts w:ascii="Arial" w:cs="Arial" w:eastAsia="Arial" w:hAnsi="Arial"/>
                <w:sz w:val="14"/>
                <w:szCs w:val="14"/>
                <w:color w:val="14202A"/>
              </w:rPr>
              <w:t>2023</w:t>
            </w:r>
          </w:p>
        </w:tc>
        <w:tc>
          <w:tcPr>
            <w:tcW w:w="1080" w:type="dxa"/>
            <w:vAlign w:val="bottom"/>
          </w:tcPr>
          <w:p>
            <w:pPr>
              <w:jc w:val="center"/>
              <w:spacing w:after="0"/>
              <w:rPr>
                <w:sz w:val="20"/>
                <w:szCs w:val="20"/>
                <w:color w:val="auto"/>
              </w:rPr>
            </w:pPr>
            <w:r>
              <w:rPr>
                <w:rFonts w:ascii="Arial" w:cs="Arial" w:eastAsia="Arial" w:hAnsi="Arial"/>
                <w:sz w:val="14"/>
                <w:szCs w:val="14"/>
                <w:color w:val="14202A"/>
                <w:w w:val="99"/>
              </w:rPr>
              <w:t>Yes</w:t>
            </w:r>
          </w:p>
        </w:tc>
        <w:tc>
          <w:tcPr>
            <w:tcW w:w="1060" w:type="dxa"/>
            <w:vAlign w:val="bottom"/>
          </w:tcPr>
          <w:p>
            <w:pPr>
              <w:jc w:val="center"/>
              <w:spacing w:after="0"/>
              <w:rPr>
                <w:sz w:val="20"/>
                <w:szCs w:val="20"/>
                <w:color w:val="auto"/>
              </w:rPr>
            </w:pPr>
            <w:r>
              <w:rPr>
                <w:rFonts w:ascii="Arial" w:cs="Arial" w:eastAsia="Arial" w:hAnsi="Arial"/>
                <w:sz w:val="14"/>
                <w:szCs w:val="14"/>
                <w:color w:val="14202A"/>
              </w:rPr>
              <w:t>—</w:t>
            </w:r>
          </w:p>
        </w:tc>
        <w:tc>
          <w:tcPr>
            <w:tcW w:w="320" w:type="dxa"/>
            <w:vAlign w:val="bottom"/>
          </w:tcPr>
          <w:p>
            <w:pPr>
              <w:ind w:left="160"/>
              <w:spacing w:after="0"/>
              <w:rPr>
                <w:sz w:val="20"/>
                <w:szCs w:val="20"/>
                <w:color w:val="auto"/>
              </w:rPr>
            </w:pPr>
            <w:r>
              <w:rPr>
                <w:rFonts w:ascii="Arial" w:cs="Arial" w:eastAsia="Arial" w:hAnsi="Arial"/>
                <w:sz w:val="14"/>
                <w:szCs w:val="14"/>
                <w:color w:val="14202A"/>
              </w:rPr>
              <w:t>•</w:t>
            </w:r>
          </w:p>
        </w:tc>
        <w:tc>
          <w:tcPr>
            <w:tcW w:w="2520" w:type="dxa"/>
            <w:vAlign w:val="bottom"/>
          </w:tcPr>
          <w:p>
            <w:pPr>
              <w:ind w:left="120"/>
              <w:spacing w:after="0"/>
              <w:rPr>
                <w:sz w:val="20"/>
                <w:szCs w:val="20"/>
                <w:color w:val="auto"/>
              </w:rPr>
            </w:pPr>
            <w:r>
              <w:rPr>
                <w:rFonts w:ascii="Arial" w:cs="Arial" w:eastAsia="Arial" w:hAnsi="Arial"/>
                <w:sz w:val="14"/>
                <w:szCs w:val="14"/>
                <w:color w:val="14202A"/>
              </w:rPr>
              <w:t>Finance</w:t>
            </w: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2320" w:type="dxa"/>
            <w:vAlign w:val="bottom"/>
          </w:tcPr>
          <w:p>
            <w:pPr>
              <w:ind w:left="60"/>
              <w:spacing w:after="0"/>
              <w:rPr>
                <w:sz w:val="20"/>
                <w:szCs w:val="20"/>
                <w:color w:val="auto"/>
              </w:rPr>
            </w:pPr>
            <w:r>
              <w:rPr>
                <w:rFonts w:ascii="Arial" w:cs="Arial" w:eastAsia="Arial" w:hAnsi="Arial"/>
                <w:sz w:val="14"/>
                <w:szCs w:val="14"/>
                <w:color w:val="14202A"/>
              </w:rPr>
              <w:t>Former President and Chief</w:t>
            </w:r>
          </w:p>
        </w:tc>
        <w:tc>
          <w:tcPr>
            <w:tcW w:w="6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100" w:type="dxa"/>
            <w:vAlign w:val="bottom"/>
          </w:tcPr>
          <w:p>
            <w:pPr>
              <w:spacing w:after="0"/>
              <w:rPr>
                <w:sz w:val="17"/>
                <w:szCs w:val="17"/>
                <w:color w:val="auto"/>
              </w:rPr>
            </w:pPr>
          </w:p>
        </w:tc>
        <w:tc>
          <w:tcPr>
            <w:tcW w:w="2320" w:type="dxa"/>
            <w:vAlign w:val="bottom"/>
          </w:tcPr>
          <w:p>
            <w:pPr>
              <w:ind w:left="60"/>
              <w:spacing w:after="0"/>
              <w:rPr>
                <w:sz w:val="20"/>
                <w:szCs w:val="20"/>
                <w:color w:val="auto"/>
              </w:rPr>
            </w:pPr>
            <w:r>
              <w:rPr>
                <w:rFonts w:ascii="Arial" w:cs="Arial" w:eastAsia="Arial" w:hAnsi="Arial"/>
                <w:sz w:val="14"/>
                <w:szCs w:val="14"/>
                <w:color w:val="14202A"/>
              </w:rPr>
              <w:t>Executive Officer of BraunAbility</w:t>
            </w:r>
          </w:p>
        </w:tc>
        <w:tc>
          <w:tcPr>
            <w:tcW w:w="6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ind w:left="160"/>
              <w:spacing w:after="0"/>
              <w:rPr>
                <w:sz w:val="20"/>
                <w:szCs w:val="20"/>
                <w:color w:val="auto"/>
              </w:rPr>
            </w:pPr>
            <w:r>
              <w:rPr>
                <w:rFonts w:ascii="Arial" w:cs="Arial" w:eastAsia="Arial" w:hAnsi="Arial"/>
                <w:sz w:val="14"/>
                <w:szCs w:val="14"/>
                <w:color w:val="14202A"/>
              </w:rPr>
              <w:t>•</w:t>
            </w:r>
          </w:p>
        </w:tc>
        <w:tc>
          <w:tcPr>
            <w:tcW w:w="2520" w:type="dxa"/>
            <w:vAlign w:val="bottom"/>
          </w:tcPr>
          <w:p>
            <w:pPr>
              <w:ind w:left="120"/>
              <w:spacing w:after="0"/>
              <w:rPr>
                <w:sz w:val="20"/>
                <w:szCs w:val="20"/>
                <w:color w:val="auto"/>
              </w:rPr>
            </w:pPr>
            <w:r>
              <w:rPr>
                <w:rFonts w:ascii="Arial" w:cs="Arial" w:eastAsia="Arial" w:hAnsi="Arial"/>
                <w:sz w:val="14"/>
                <w:szCs w:val="14"/>
                <w:color w:val="14202A"/>
              </w:rPr>
              <w:t>Human Resources</w:t>
            </w:r>
          </w:p>
        </w:tc>
        <w:tc>
          <w:tcPr>
            <w:tcW w:w="0" w:type="dxa"/>
            <w:vAlign w:val="bottom"/>
          </w:tcPr>
          <w:p>
            <w:pPr>
              <w:spacing w:after="0"/>
              <w:rPr>
                <w:sz w:val="1"/>
                <w:szCs w:val="1"/>
                <w:color w:val="auto"/>
              </w:rPr>
            </w:pPr>
          </w:p>
        </w:tc>
      </w:tr>
      <w:tr>
        <w:trPr>
          <w:trHeight w:val="49"/>
        </w:trPr>
        <w:tc>
          <w:tcPr>
            <w:tcW w:w="100" w:type="dxa"/>
            <w:vAlign w:val="bottom"/>
            <w:tcBorders>
              <w:bottom w:val="single" w:sz="8" w:color="14202A"/>
            </w:tcBorders>
          </w:tcPr>
          <w:p>
            <w:pPr>
              <w:spacing w:after="0"/>
              <w:rPr>
                <w:sz w:val="4"/>
                <w:szCs w:val="4"/>
                <w:color w:val="auto"/>
              </w:rPr>
            </w:pPr>
          </w:p>
        </w:tc>
        <w:tc>
          <w:tcPr>
            <w:tcW w:w="2320" w:type="dxa"/>
            <w:vAlign w:val="bottom"/>
            <w:tcBorders>
              <w:bottom w:val="single" w:sz="8" w:color="14202A"/>
            </w:tcBorders>
          </w:tcPr>
          <w:p>
            <w:pPr>
              <w:spacing w:after="0"/>
              <w:rPr>
                <w:sz w:val="4"/>
                <w:szCs w:val="4"/>
                <w:color w:val="auto"/>
              </w:rPr>
            </w:pPr>
          </w:p>
        </w:tc>
        <w:tc>
          <w:tcPr>
            <w:tcW w:w="620" w:type="dxa"/>
            <w:vAlign w:val="bottom"/>
            <w:tcBorders>
              <w:bottom w:val="single" w:sz="8" w:color="14202A"/>
            </w:tcBorders>
          </w:tcPr>
          <w:p>
            <w:pPr>
              <w:spacing w:after="0"/>
              <w:rPr>
                <w:sz w:val="4"/>
                <w:szCs w:val="4"/>
                <w:color w:val="auto"/>
              </w:rPr>
            </w:pPr>
          </w:p>
        </w:tc>
        <w:tc>
          <w:tcPr>
            <w:tcW w:w="1260" w:type="dxa"/>
            <w:vAlign w:val="bottom"/>
            <w:tcBorders>
              <w:bottom w:val="single" w:sz="8" w:color="14202A"/>
            </w:tcBorders>
          </w:tcPr>
          <w:p>
            <w:pPr>
              <w:spacing w:after="0"/>
              <w:rPr>
                <w:sz w:val="4"/>
                <w:szCs w:val="4"/>
                <w:color w:val="auto"/>
              </w:rPr>
            </w:pPr>
          </w:p>
        </w:tc>
        <w:tc>
          <w:tcPr>
            <w:tcW w:w="1080" w:type="dxa"/>
            <w:vAlign w:val="bottom"/>
            <w:tcBorders>
              <w:bottom w:val="single" w:sz="8" w:color="14202A"/>
            </w:tcBorders>
          </w:tcPr>
          <w:p>
            <w:pPr>
              <w:spacing w:after="0"/>
              <w:rPr>
                <w:sz w:val="4"/>
                <w:szCs w:val="4"/>
                <w:color w:val="auto"/>
              </w:rPr>
            </w:pPr>
          </w:p>
        </w:tc>
        <w:tc>
          <w:tcPr>
            <w:tcW w:w="1060" w:type="dxa"/>
            <w:vAlign w:val="bottom"/>
            <w:tcBorders>
              <w:bottom w:val="single" w:sz="8" w:color="14202A"/>
            </w:tcBorders>
          </w:tcPr>
          <w:p>
            <w:pPr>
              <w:spacing w:after="0"/>
              <w:rPr>
                <w:sz w:val="4"/>
                <w:szCs w:val="4"/>
                <w:color w:val="auto"/>
              </w:rPr>
            </w:pPr>
          </w:p>
        </w:tc>
        <w:tc>
          <w:tcPr>
            <w:tcW w:w="320" w:type="dxa"/>
            <w:vAlign w:val="bottom"/>
            <w:tcBorders>
              <w:bottom w:val="single" w:sz="8" w:color="14202A"/>
            </w:tcBorders>
          </w:tcPr>
          <w:p>
            <w:pPr>
              <w:spacing w:after="0"/>
              <w:rPr>
                <w:sz w:val="4"/>
                <w:szCs w:val="4"/>
                <w:color w:val="auto"/>
              </w:rPr>
            </w:pPr>
          </w:p>
        </w:tc>
        <w:tc>
          <w:tcPr>
            <w:tcW w:w="252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100" w:type="dxa"/>
            <w:vAlign w:val="bottom"/>
          </w:tcPr>
          <w:p>
            <w:pPr>
              <w:spacing w:after="0"/>
              <w:rPr>
                <w:sz w:val="18"/>
                <w:szCs w:val="18"/>
                <w:color w:val="auto"/>
              </w:rPr>
            </w:pPr>
          </w:p>
        </w:tc>
        <w:tc>
          <w:tcPr>
            <w:tcW w:w="2320" w:type="dxa"/>
            <w:vAlign w:val="bottom"/>
          </w:tcPr>
          <w:p>
            <w:pPr>
              <w:ind w:left="60"/>
              <w:spacing w:after="0"/>
              <w:rPr>
                <w:sz w:val="20"/>
                <w:szCs w:val="20"/>
                <w:color w:val="auto"/>
              </w:rPr>
            </w:pPr>
            <w:r>
              <w:rPr>
                <w:rFonts w:ascii="Arial" w:cs="Arial" w:eastAsia="Arial" w:hAnsi="Arial"/>
                <w:sz w:val="14"/>
                <w:szCs w:val="14"/>
                <w:b w:val="1"/>
                <w:bCs w:val="1"/>
                <w:color w:val="14202A"/>
              </w:rPr>
              <w:t>David W. Miles (Chair)</w:t>
            </w:r>
          </w:p>
        </w:tc>
        <w:tc>
          <w:tcPr>
            <w:tcW w:w="620" w:type="dxa"/>
            <w:vAlign w:val="bottom"/>
          </w:tcPr>
          <w:p>
            <w:pPr>
              <w:jc w:val="center"/>
              <w:spacing w:after="0"/>
              <w:rPr>
                <w:sz w:val="20"/>
                <w:szCs w:val="20"/>
                <w:color w:val="auto"/>
              </w:rPr>
            </w:pPr>
            <w:r>
              <w:rPr>
                <w:rFonts w:ascii="Arial" w:cs="Arial" w:eastAsia="Arial" w:hAnsi="Arial"/>
                <w:sz w:val="14"/>
                <w:szCs w:val="14"/>
                <w:color w:val="14202A"/>
              </w:rPr>
              <w:t>67</w:t>
            </w:r>
          </w:p>
        </w:tc>
        <w:tc>
          <w:tcPr>
            <w:tcW w:w="1260" w:type="dxa"/>
            <w:vAlign w:val="bottom"/>
          </w:tcPr>
          <w:p>
            <w:pPr>
              <w:jc w:val="center"/>
              <w:spacing w:after="0"/>
              <w:rPr>
                <w:sz w:val="20"/>
                <w:szCs w:val="20"/>
                <w:color w:val="auto"/>
              </w:rPr>
            </w:pPr>
            <w:r>
              <w:rPr>
                <w:rFonts w:ascii="Arial" w:cs="Arial" w:eastAsia="Arial" w:hAnsi="Arial"/>
                <w:sz w:val="14"/>
                <w:szCs w:val="14"/>
                <w:color w:val="14202A"/>
              </w:rPr>
              <w:t>2015</w:t>
            </w:r>
          </w:p>
        </w:tc>
        <w:tc>
          <w:tcPr>
            <w:tcW w:w="1080" w:type="dxa"/>
            <w:vAlign w:val="bottom"/>
          </w:tcPr>
          <w:p>
            <w:pPr>
              <w:jc w:val="center"/>
              <w:spacing w:after="0"/>
              <w:rPr>
                <w:sz w:val="20"/>
                <w:szCs w:val="20"/>
                <w:color w:val="auto"/>
              </w:rPr>
            </w:pPr>
            <w:r>
              <w:rPr>
                <w:rFonts w:ascii="Arial" w:cs="Arial" w:eastAsia="Arial" w:hAnsi="Arial"/>
                <w:sz w:val="14"/>
                <w:szCs w:val="14"/>
                <w:color w:val="14202A"/>
                <w:w w:val="99"/>
              </w:rPr>
              <w:t>Yes</w:t>
            </w:r>
          </w:p>
        </w:tc>
        <w:tc>
          <w:tcPr>
            <w:tcW w:w="1060" w:type="dxa"/>
            <w:vAlign w:val="bottom"/>
          </w:tcPr>
          <w:p>
            <w:pPr>
              <w:jc w:val="center"/>
              <w:spacing w:after="0"/>
              <w:rPr>
                <w:sz w:val="20"/>
                <w:szCs w:val="20"/>
                <w:color w:val="auto"/>
              </w:rPr>
            </w:pPr>
            <w:r>
              <w:rPr>
                <w:rFonts w:ascii="Arial" w:cs="Arial" w:eastAsia="Arial" w:hAnsi="Arial"/>
                <w:sz w:val="14"/>
                <w:szCs w:val="14"/>
                <w:color w:val="14202A"/>
              </w:rPr>
              <w:t>—</w:t>
            </w:r>
          </w:p>
        </w:tc>
        <w:tc>
          <w:tcPr>
            <w:tcW w:w="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2320" w:type="dxa"/>
            <w:vAlign w:val="bottom"/>
          </w:tcPr>
          <w:p>
            <w:pPr>
              <w:ind w:left="60"/>
              <w:spacing w:after="0"/>
              <w:rPr>
                <w:sz w:val="20"/>
                <w:szCs w:val="20"/>
                <w:color w:val="auto"/>
              </w:rPr>
            </w:pPr>
            <w:r>
              <w:rPr>
                <w:rFonts w:ascii="Arial" w:cs="Arial" w:eastAsia="Arial" w:hAnsi="Arial"/>
                <w:sz w:val="14"/>
                <w:szCs w:val="14"/>
                <w:color w:val="14202A"/>
              </w:rPr>
              <w:t>Co-Founder and Managing</w:t>
            </w:r>
          </w:p>
        </w:tc>
        <w:tc>
          <w:tcPr>
            <w:tcW w:w="6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2320" w:type="dxa"/>
            <w:vAlign w:val="bottom"/>
          </w:tcPr>
          <w:p>
            <w:pPr>
              <w:ind w:left="60"/>
              <w:spacing w:after="0"/>
              <w:rPr>
                <w:sz w:val="20"/>
                <w:szCs w:val="20"/>
                <w:color w:val="auto"/>
              </w:rPr>
            </w:pPr>
            <w:r>
              <w:rPr>
                <w:rFonts w:ascii="Arial" w:cs="Arial" w:eastAsia="Arial" w:hAnsi="Arial"/>
                <w:sz w:val="14"/>
                <w:szCs w:val="14"/>
                <w:color w:val="14202A"/>
              </w:rPr>
              <w:t>Principal of Manchester Story</w:t>
            </w:r>
          </w:p>
        </w:tc>
        <w:tc>
          <w:tcPr>
            <w:tcW w:w="6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2320" w:type="dxa"/>
            <w:vAlign w:val="bottom"/>
          </w:tcPr>
          <w:p>
            <w:pPr>
              <w:ind w:left="60"/>
              <w:spacing w:after="0"/>
              <w:rPr>
                <w:sz w:val="20"/>
                <w:szCs w:val="20"/>
                <w:color w:val="auto"/>
              </w:rPr>
            </w:pPr>
            <w:r>
              <w:rPr>
                <w:rFonts w:ascii="Arial" w:cs="Arial" w:eastAsia="Arial" w:hAnsi="Arial"/>
                <w:sz w:val="14"/>
                <w:szCs w:val="14"/>
                <w:color w:val="14202A"/>
              </w:rPr>
              <w:t>Group</w:t>
            </w:r>
          </w:p>
        </w:tc>
        <w:tc>
          <w:tcPr>
            <w:tcW w:w="6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100" w:type="dxa"/>
            <w:vAlign w:val="bottom"/>
            <w:tcBorders>
              <w:bottom w:val="single" w:sz="8" w:color="14202A"/>
            </w:tcBorders>
          </w:tcPr>
          <w:p>
            <w:pPr>
              <w:spacing w:after="0"/>
              <w:rPr>
                <w:sz w:val="4"/>
                <w:szCs w:val="4"/>
                <w:color w:val="auto"/>
              </w:rPr>
            </w:pPr>
          </w:p>
        </w:tc>
        <w:tc>
          <w:tcPr>
            <w:tcW w:w="2320" w:type="dxa"/>
            <w:vAlign w:val="bottom"/>
            <w:tcBorders>
              <w:bottom w:val="single" w:sz="8" w:color="14202A"/>
            </w:tcBorders>
          </w:tcPr>
          <w:p>
            <w:pPr>
              <w:spacing w:after="0"/>
              <w:rPr>
                <w:sz w:val="4"/>
                <w:szCs w:val="4"/>
                <w:color w:val="auto"/>
              </w:rPr>
            </w:pPr>
          </w:p>
        </w:tc>
        <w:tc>
          <w:tcPr>
            <w:tcW w:w="620" w:type="dxa"/>
            <w:vAlign w:val="bottom"/>
            <w:tcBorders>
              <w:bottom w:val="single" w:sz="8" w:color="14202A"/>
            </w:tcBorders>
          </w:tcPr>
          <w:p>
            <w:pPr>
              <w:spacing w:after="0"/>
              <w:rPr>
                <w:sz w:val="4"/>
                <w:szCs w:val="4"/>
                <w:color w:val="auto"/>
              </w:rPr>
            </w:pPr>
          </w:p>
        </w:tc>
        <w:tc>
          <w:tcPr>
            <w:tcW w:w="1260" w:type="dxa"/>
            <w:vAlign w:val="bottom"/>
            <w:tcBorders>
              <w:bottom w:val="single" w:sz="8" w:color="14202A"/>
            </w:tcBorders>
          </w:tcPr>
          <w:p>
            <w:pPr>
              <w:spacing w:after="0"/>
              <w:rPr>
                <w:sz w:val="4"/>
                <w:szCs w:val="4"/>
                <w:color w:val="auto"/>
              </w:rPr>
            </w:pPr>
          </w:p>
        </w:tc>
        <w:tc>
          <w:tcPr>
            <w:tcW w:w="1080" w:type="dxa"/>
            <w:vAlign w:val="bottom"/>
            <w:tcBorders>
              <w:bottom w:val="single" w:sz="8" w:color="14202A"/>
            </w:tcBorders>
          </w:tcPr>
          <w:p>
            <w:pPr>
              <w:spacing w:after="0"/>
              <w:rPr>
                <w:sz w:val="4"/>
                <w:szCs w:val="4"/>
                <w:color w:val="auto"/>
              </w:rPr>
            </w:pPr>
          </w:p>
        </w:tc>
        <w:tc>
          <w:tcPr>
            <w:tcW w:w="1060" w:type="dxa"/>
            <w:vAlign w:val="bottom"/>
            <w:tcBorders>
              <w:bottom w:val="single" w:sz="8" w:color="14202A"/>
            </w:tcBorders>
          </w:tcPr>
          <w:p>
            <w:pPr>
              <w:spacing w:after="0"/>
              <w:rPr>
                <w:sz w:val="4"/>
                <w:szCs w:val="4"/>
                <w:color w:val="auto"/>
              </w:rPr>
            </w:pPr>
          </w:p>
        </w:tc>
        <w:tc>
          <w:tcPr>
            <w:tcW w:w="320" w:type="dxa"/>
            <w:vAlign w:val="bottom"/>
            <w:tcBorders>
              <w:bottom w:val="single" w:sz="8" w:color="14202A"/>
            </w:tcBorders>
          </w:tcPr>
          <w:p>
            <w:pPr>
              <w:spacing w:after="0"/>
              <w:rPr>
                <w:sz w:val="4"/>
                <w:szCs w:val="4"/>
                <w:color w:val="auto"/>
              </w:rPr>
            </w:pPr>
          </w:p>
        </w:tc>
        <w:tc>
          <w:tcPr>
            <w:tcW w:w="252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100" w:type="dxa"/>
            <w:vAlign w:val="bottom"/>
          </w:tcPr>
          <w:p>
            <w:pPr>
              <w:spacing w:after="0"/>
              <w:rPr>
                <w:sz w:val="18"/>
                <w:szCs w:val="18"/>
                <w:color w:val="auto"/>
              </w:rPr>
            </w:pPr>
          </w:p>
        </w:tc>
        <w:tc>
          <w:tcPr>
            <w:tcW w:w="2320" w:type="dxa"/>
            <w:vAlign w:val="bottom"/>
          </w:tcPr>
          <w:p>
            <w:pPr>
              <w:ind w:left="60"/>
              <w:spacing w:after="0"/>
              <w:rPr>
                <w:sz w:val="20"/>
                <w:szCs w:val="20"/>
                <w:color w:val="auto"/>
              </w:rPr>
            </w:pPr>
            <w:r>
              <w:rPr>
                <w:rFonts w:ascii="Arial" w:cs="Arial" w:eastAsia="Arial" w:hAnsi="Arial"/>
                <w:sz w:val="14"/>
                <w:szCs w:val="14"/>
                <w:b w:val="1"/>
                <w:bCs w:val="1"/>
                <w:color w:val="14202A"/>
              </w:rPr>
              <w:t>John M. Murabito</w:t>
            </w:r>
          </w:p>
        </w:tc>
        <w:tc>
          <w:tcPr>
            <w:tcW w:w="620" w:type="dxa"/>
            <w:vAlign w:val="bottom"/>
          </w:tcPr>
          <w:p>
            <w:pPr>
              <w:jc w:val="center"/>
              <w:spacing w:after="0"/>
              <w:rPr>
                <w:sz w:val="20"/>
                <w:szCs w:val="20"/>
                <w:color w:val="auto"/>
              </w:rPr>
            </w:pPr>
            <w:r>
              <w:rPr>
                <w:rFonts w:ascii="Arial" w:cs="Arial" w:eastAsia="Arial" w:hAnsi="Arial"/>
                <w:sz w:val="14"/>
                <w:szCs w:val="14"/>
                <w:color w:val="14202A"/>
              </w:rPr>
              <w:t>65</w:t>
            </w:r>
          </w:p>
        </w:tc>
        <w:tc>
          <w:tcPr>
            <w:tcW w:w="1260" w:type="dxa"/>
            <w:vAlign w:val="bottom"/>
          </w:tcPr>
          <w:p>
            <w:pPr>
              <w:jc w:val="center"/>
              <w:spacing w:after="0"/>
              <w:rPr>
                <w:sz w:val="20"/>
                <w:szCs w:val="20"/>
                <w:color w:val="auto"/>
              </w:rPr>
            </w:pPr>
            <w:r>
              <w:rPr>
                <w:rFonts w:ascii="Arial" w:cs="Arial" w:eastAsia="Arial" w:hAnsi="Arial"/>
                <w:sz w:val="14"/>
                <w:szCs w:val="14"/>
                <w:color w:val="14202A"/>
              </w:rPr>
              <w:t>2017</w:t>
            </w:r>
          </w:p>
        </w:tc>
        <w:tc>
          <w:tcPr>
            <w:tcW w:w="1080" w:type="dxa"/>
            <w:vAlign w:val="bottom"/>
          </w:tcPr>
          <w:p>
            <w:pPr>
              <w:jc w:val="center"/>
              <w:spacing w:after="0"/>
              <w:rPr>
                <w:sz w:val="20"/>
                <w:szCs w:val="20"/>
                <w:color w:val="auto"/>
              </w:rPr>
            </w:pPr>
            <w:r>
              <w:rPr>
                <w:rFonts w:ascii="Arial" w:cs="Arial" w:eastAsia="Arial" w:hAnsi="Arial"/>
                <w:sz w:val="14"/>
                <w:szCs w:val="14"/>
                <w:color w:val="14202A"/>
                <w:w w:val="99"/>
              </w:rPr>
              <w:t>Yes</w:t>
            </w:r>
          </w:p>
        </w:tc>
        <w:tc>
          <w:tcPr>
            <w:tcW w:w="1060" w:type="dxa"/>
            <w:vAlign w:val="bottom"/>
          </w:tcPr>
          <w:p>
            <w:pPr>
              <w:jc w:val="center"/>
              <w:spacing w:after="0"/>
              <w:rPr>
                <w:sz w:val="20"/>
                <w:szCs w:val="20"/>
                <w:color w:val="auto"/>
              </w:rPr>
            </w:pPr>
            <w:r>
              <w:rPr>
                <w:rFonts w:ascii="Arial" w:cs="Arial" w:eastAsia="Arial" w:hAnsi="Arial"/>
                <w:sz w:val="14"/>
                <w:szCs w:val="14"/>
                <w:color w:val="14202A"/>
              </w:rPr>
              <w:t>—</w:t>
            </w:r>
          </w:p>
        </w:tc>
        <w:tc>
          <w:tcPr>
            <w:tcW w:w="320" w:type="dxa"/>
            <w:vAlign w:val="bottom"/>
          </w:tcPr>
          <w:p>
            <w:pPr>
              <w:ind w:left="160"/>
              <w:spacing w:after="0"/>
              <w:rPr>
                <w:sz w:val="20"/>
                <w:szCs w:val="20"/>
                <w:color w:val="auto"/>
              </w:rPr>
            </w:pPr>
            <w:r>
              <w:rPr>
                <w:rFonts w:ascii="Arial" w:cs="Arial" w:eastAsia="Arial" w:hAnsi="Arial"/>
                <w:sz w:val="14"/>
                <w:szCs w:val="14"/>
                <w:color w:val="14202A"/>
              </w:rPr>
              <w:t>•</w:t>
            </w:r>
          </w:p>
        </w:tc>
        <w:tc>
          <w:tcPr>
            <w:tcW w:w="2520" w:type="dxa"/>
            <w:vAlign w:val="bottom"/>
          </w:tcPr>
          <w:p>
            <w:pPr>
              <w:ind w:left="120"/>
              <w:spacing w:after="0"/>
              <w:rPr>
                <w:sz w:val="20"/>
                <w:szCs w:val="20"/>
                <w:color w:val="auto"/>
              </w:rPr>
            </w:pPr>
            <w:r>
              <w:rPr>
                <w:rFonts w:ascii="Arial" w:cs="Arial" w:eastAsia="Arial" w:hAnsi="Arial"/>
                <w:sz w:val="14"/>
                <w:szCs w:val="14"/>
                <w:color w:val="14202A"/>
              </w:rPr>
              <w:t>Human Resources*</w:t>
            </w: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2320" w:type="dxa"/>
            <w:vAlign w:val="bottom"/>
          </w:tcPr>
          <w:p>
            <w:pPr>
              <w:ind w:left="60"/>
              <w:spacing w:after="0"/>
              <w:rPr>
                <w:sz w:val="20"/>
                <w:szCs w:val="20"/>
                <w:color w:val="auto"/>
              </w:rPr>
            </w:pPr>
            <w:r>
              <w:rPr>
                <w:rFonts w:ascii="Arial" w:cs="Arial" w:eastAsia="Arial" w:hAnsi="Arial"/>
                <w:sz w:val="14"/>
                <w:szCs w:val="14"/>
                <w:color w:val="14202A"/>
              </w:rPr>
              <w:t>Former Executive Vice President</w:t>
            </w:r>
          </w:p>
        </w:tc>
        <w:tc>
          <w:tcPr>
            <w:tcW w:w="6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2320" w:type="dxa"/>
            <w:vAlign w:val="bottom"/>
          </w:tcPr>
          <w:p>
            <w:pPr>
              <w:ind w:left="60"/>
              <w:spacing w:after="0"/>
              <w:rPr>
                <w:sz w:val="20"/>
                <w:szCs w:val="20"/>
                <w:color w:val="auto"/>
              </w:rPr>
            </w:pPr>
            <w:r>
              <w:rPr>
                <w:rFonts w:ascii="Arial" w:cs="Arial" w:eastAsia="Arial" w:hAnsi="Arial"/>
                <w:sz w:val="14"/>
                <w:szCs w:val="14"/>
                <w:color w:val="14202A"/>
              </w:rPr>
              <w:t>and Chief Administrative Officer</w:t>
            </w:r>
          </w:p>
        </w:tc>
        <w:tc>
          <w:tcPr>
            <w:tcW w:w="6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 w:type="dxa"/>
            <w:vAlign w:val="bottom"/>
          </w:tcPr>
          <w:p>
            <w:pPr>
              <w:ind w:left="160"/>
              <w:spacing w:after="0"/>
              <w:rPr>
                <w:sz w:val="20"/>
                <w:szCs w:val="20"/>
                <w:color w:val="auto"/>
              </w:rPr>
            </w:pPr>
            <w:r>
              <w:rPr>
                <w:rFonts w:ascii="Arial" w:cs="Arial" w:eastAsia="Arial" w:hAnsi="Arial"/>
                <w:sz w:val="14"/>
                <w:szCs w:val="14"/>
                <w:color w:val="14202A"/>
              </w:rPr>
              <w:t>•</w:t>
            </w:r>
          </w:p>
        </w:tc>
        <w:tc>
          <w:tcPr>
            <w:tcW w:w="2520" w:type="dxa"/>
            <w:vAlign w:val="bottom"/>
          </w:tcPr>
          <w:p>
            <w:pPr>
              <w:ind w:left="120"/>
              <w:spacing w:after="0"/>
              <w:rPr>
                <w:sz w:val="20"/>
                <w:szCs w:val="20"/>
                <w:color w:val="auto"/>
              </w:rPr>
            </w:pPr>
            <w:r>
              <w:rPr>
                <w:rFonts w:ascii="Arial" w:cs="Arial" w:eastAsia="Arial" w:hAnsi="Arial"/>
                <w:sz w:val="14"/>
                <w:szCs w:val="14"/>
                <w:color w:val="14202A"/>
              </w:rPr>
              <w:t>Nominating and Governance</w:t>
            </w: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2320" w:type="dxa"/>
            <w:vAlign w:val="bottom"/>
          </w:tcPr>
          <w:p>
            <w:pPr>
              <w:ind w:left="60"/>
              <w:spacing w:after="0"/>
              <w:rPr>
                <w:sz w:val="20"/>
                <w:szCs w:val="20"/>
                <w:color w:val="auto"/>
              </w:rPr>
            </w:pPr>
            <w:r>
              <w:rPr>
                <w:rFonts w:ascii="Arial" w:cs="Arial" w:eastAsia="Arial" w:hAnsi="Arial"/>
                <w:sz w:val="14"/>
                <w:szCs w:val="14"/>
                <w:color w:val="14202A"/>
              </w:rPr>
              <w:t>of Cigna Corporation</w:t>
            </w:r>
          </w:p>
        </w:tc>
        <w:tc>
          <w:tcPr>
            <w:tcW w:w="6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9"/>
        </w:trPr>
        <w:tc>
          <w:tcPr>
            <w:tcW w:w="100" w:type="dxa"/>
            <w:vAlign w:val="bottom"/>
            <w:tcBorders>
              <w:bottom w:val="single" w:sz="8" w:color="14202A"/>
            </w:tcBorders>
          </w:tcPr>
          <w:p>
            <w:pPr>
              <w:spacing w:after="0"/>
              <w:rPr>
                <w:sz w:val="4"/>
                <w:szCs w:val="4"/>
                <w:color w:val="auto"/>
              </w:rPr>
            </w:pPr>
          </w:p>
        </w:tc>
        <w:tc>
          <w:tcPr>
            <w:tcW w:w="2320" w:type="dxa"/>
            <w:vAlign w:val="bottom"/>
            <w:tcBorders>
              <w:bottom w:val="single" w:sz="8" w:color="14202A"/>
            </w:tcBorders>
          </w:tcPr>
          <w:p>
            <w:pPr>
              <w:spacing w:after="0"/>
              <w:rPr>
                <w:sz w:val="4"/>
                <w:szCs w:val="4"/>
                <w:color w:val="auto"/>
              </w:rPr>
            </w:pPr>
          </w:p>
        </w:tc>
        <w:tc>
          <w:tcPr>
            <w:tcW w:w="620" w:type="dxa"/>
            <w:vAlign w:val="bottom"/>
            <w:tcBorders>
              <w:bottom w:val="single" w:sz="8" w:color="14202A"/>
            </w:tcBorders>
          </w:tcPr>
          <w:p>
            <w:pPr>
              <w:spacing w:after="0"/>
              <w:rPr>
                <w:sz w:val="4"/>
                <w:szCs w:val="4"/>
                <w:color w:val="auto"/>
              </w:rPr>
            </w:pPr>
          </w:p>
        </w:tc>
        <w:tc>
          <w:tcPr>
            <w:tcW w:w="1260" w:type="dxa"/>
            <w:vAlign w:val="bottom"/>
            <w:tcBorders>
              <w:bottom w:val="single" w:sz="8" w:color="14202A"/>
            </w:tcBorders>
          </w:tcPr>
          <w:p>
            <w:pPr>
              <w:spacing w:after="0"/>
              <w:rPr>
                <w:sz w:val="4"/>
                <w:szCs w:val="4"/>
                <w:color w:val="auto"/>
              </w:rPr>
            </w:pPr>
          </w:p>
        </w:tc>
        <w:tc>
          <w:tcPr>
            <w:tcW w:w="1080" w:type="dxa"/>
            <w:vAlign w:val="bottom"/>
            <w:tcBorders>
              <w:bottom w:val="single" w:sz="8" w:color="14202A"/>
            </w:tcBorders>
          </w:tcPr>
          <w:p>
            <w:pPr>
              <w:spacing w:after="0"/>
              <w:rPr>
                <w:sz w:val="4"/>
                <w:szCs w:val="4"/>
                <w:color w:val="auto"/>
              </w:rPr>
            </w:pPr>
          </w:p>
        </w:tc>
        <w:tc>
          <w:tcPr>
            <w:tcW w:w="1060" w:type="dxa"/>
            <w:vAlign w:val="bottom"/>
            <w:tcBorders>
              <w:bottom w:val="single" w:sz="8" w:color="14202A"/>
            </w:tcBorders>
          </w:tcPr>
          <w:p>
            <w:pPr>
              <w:spacing w:after="0"/>
              <w:rPr>
                <w:sz w:val="4"/>
                <w:szCs w:val="4"/>
                <w:color w:val="auto"/>
              </w:rPr>
            </w:pPr>
          </w:p>
        </w:tc>
        <w:tc>
          <w:tcPr>
            <w:tcW w:w="320" w:type="dxa"/>
            <w:vAlign w:val="bottom"/>
            <w:tcBorders>
              <w:bottom w:val="single" w:sz="8" w:color="14202A"/>
            </w:tcBorders>
          </w:tcPr>
          <w:p>
            <w:pPr>
              <w:spacing w:after="0"/>
              <w:rPr>
                <w:sz w:val="4"/>
                <w:szCs w:val="4"/>
                <w:color w:val="auto"/>
              </w:rPr>
            </w:pPr>
          </w:p>
        </w:tc>
        <w:tc>
          <w:tcPr>
            <w:tcW w:w="252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100" w:type="dxa"/>
            <w:vAlign w:val="bottom"/>
          </w:tcPr>
          <w:p>
            <w:pPr>
              <w:spacing w:after="0"/>
              <w:rPr>
                <w:sz w:val="18"/>
                <w:szCs w:val="18"/>
                <w:color w:val="auto"/>
              </w:rPr>
            </w:pPr>
          </w:p>
        </w:tc>
        <w:tc>
          <w:tcPr>
            <w:tcW w:w="2320" w:type="dxa"/>
            <w:vAlign w:val="bottom"/>
          </w:tcPr>
          <w:p>
            <w:pPr>
              <w:ind w:left="60"/>
              <w:spacing w:after="0"/>
              <w:rPr>
                <w:sz w:val="20"/>
                <w:szCs w:val="20"/>
                <w:color w:val="auto"/>
              </w:rPr>
            </w:pPr>
            <w:r>
              <w:rPr>
                <w:rFonts w:ascii="Arial" w:cs="Arial" w:eastAsia="Arial" w:hAnsi="Arial"/>
                <w:sz w:val="14"/>
                <w:szCs w:val="14"/>
                <w:b w:val="1"/>
                <w:bCs w:val="1"/>
                <w:color w:val="14202A"/>
              </w:rPr>
              <w:t>Jacqueline D. Woods</w:t>
            </w:r>
          </w:p>
        </w:tc>
        <w:tc>
          <w:tcPr>
            <w:tcW w:w="620" w:type="dxa"/>
            <w:vAlign w:val="bottom"/>
          </w:tcPr>
          <w:p>
            <w:pPr>
              <w:jc w:val="center"/>
              <w:spacing w:after="0"/>
              <w:rPr>
                <w:sz w:val="20"/>
                <w:szCs w:val="20"/>
                <w:color w:val="auto"/>
              </w:rPr>
            </w:pPr>
            <w:r>
              <w:rPr>
                <w:rFonts w:ascii="Arial" w:cs="Arial" w:eastAsia="Arial" w:hAnsi="Arial"/>
                <w:sz w:val="14"/>
                <w:szCs w:val="14"/>
                <w:color w:val="14202A"/>
              </w:rPr>
              <w:t>62</w:t>
            </w:r>
          </w:p>
        </w:tc>
        <w:tc>
          <w:tcPr>
            <w:tcW w:w="1260" w:type="dxa"/>
            <w:vAlign w:val="bottom"/>
          </w:tcPr>
          <w:p>
            <w:pPr>
              <w:jc w:val="center"/>
              <w:spacing w:after="0"/>
              <w:rPr>
                <w:sz w:val="20"/>
                <w:szCs w:val="20"/>
                <w:color w:val="auto"/>
              </w:rPr>
            </w:pPr>
            <w:r>
              <w:rPr>
                <w:rFonts w:ascii="Arial" w:cs="Arial" w:eastAsia="Arial" w:hAnsi="Arial"/>
                <w:sz w:val="14"/>
                <w:szCs w:val="14"/>
                <w:color w:val="14202A"/>
              </w:rPr>
              <w:t>2021</w:t>
            </w:r>
          </w:p>
        </w:tc>
        <w:tc>
          <w:tcPr>
            <w:tcW w:w="1080" w:type="dxa"/>
            <w:vAlign w:val="bottom"/>
          </w:tcPr>
          <w:p>
            <w:pPr>
              <w:jc w:val="center"/>
              <w:spacing w:after="0"/>
              <w:rPr>
                <w:sz w:val="20"/>
                <w:szCs w:val="20"/>
                <w:color w:val="auto"/>
              </w:rPr>
            </w:pPr>
            <w:r>
              <w:rPr>
                <w:rFonts w:ascii="Arial" w:cs="Arial" w:eastAsia="Arial" w:hAnsi="Arial"/>
                <w:sz w:val="14"/>
                <w:szCs w:val="14"/>
                <w:color w:val="14202A"/>
                <w:w w:val="99"/>
              </w:rPr>
              <w:t>Yes</w:t>
            </w:r>
          </w:p>
        </w:tc>
        <w:tc>
          <w:tcPr>
            <w:tcW w:w="1060" w:type="dxa"/>
            <w:vAlign w:val="bottom"/>
          </w:tcPr>
          <w:p>
            <w:pPr>
              <w:jc w:val="center"/>
              <w:spacing w:after="0"/>
              <w:rPr>
                <w:sz w:val="20"/>
                <w:szCs w:val="20"/>
                <w:color w:val="auto"/>
              </w:rPr>
            </w:pPr>
            <w:r>
              <w:rPr>
                <w:rFonts w:ascii="Arial" w:cs="Arial" w:eastAsia="Arial" w:hAnsi="Arial"/>
                <w:sz w:val="14"/>
                <w:szCs w:val="14"/>
                <w:color w:val="14202A"/>
              </w:rPr>
              <w:t>—</w:t>
            </w:r>
          </w:p>
        </w:tc>
        <w:tc>
          <w:tcPr>
            <w:tcW w:w="320" w:type="dxa"/>
            <w:vAlign w:val="bottom"/>
          </w:tcPr>
          <w:p>
            <w:pPr>
              <w:ind w:left="160"/>
              <w:spacing w:after="0"/>
              <w:rPr>
                <w:sz w:val="20"/>
                <w:szCs w:val="20"/>
                <w:color w:val="auto"/>
              </w:rPr>
            </w:pPr>
            <w:r>
              <w:rPr>
                <w:rFonts w:ascii="Arial" w:cs="Arial" w:eastAsia="Arial" w:hAnsi="Arial"/>
                <w:sz w:val="14"/>
                <w:szCs w:val="14"/>
                <w:color w:val="14202A"/>
              </w:rPr>
              <w:t>•</w:t>
            </w:r>
          </w:p>
        </w:tc>
        <w:tc>
          <w:tcPr>
            <w:tcW w:w="2520" w:type="dxa"/>
            <w:vAlign w:val="bottom"/>
          </w:tcPr>
          <w:p>
            <w:pPr>
              <w:ind w:left="120"/>
              <w:spacing w:after="0"/>
              <w:rPr>
                <w:sz w:val="20"/>
                <w:szCs w:val="20"/>
                <w:color w:val="auto"/>
              </w:rPr>
            </w:pPr>
            <w:r>
              <w:rPr>
                <w:rFonts w:ascii="Arial" w:cs="Arial" w:eastAsia="Arial" w:hAnsi="Arial"/>
                <w:sz w:val="14"/>
                <w:szCs w:val="14"/>
                <w:color w:val="14202A"/>
              </w:rPr>
              <w:t>Human Resources</w:t>
            </w: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2320" w:type="dxa"/>
            <w:vAlign w:val="bottom"/>
          </w:tcPr>
          <w:p>
            <w:pPr>
              <w:ind w:left="60"/>
              <w:spacing w:after="0"/>
              <w:rPr>
                <w:sz w:val="20"/>
                <w:szCs w:val="20"/>
                <w:color w:val="auto"/>
              </w:rPr>
            </w:pPr>
            <w:r>
              <w:rPr>
                <w:rFonts w:ascii="Arial" w:cs="Arial" w:eastAsia="Arial" w:hAnsi="Arial"/>
                <w:sz w:val="14"/>
                <w:szCs w:val="14"/>
                <w:color w:val="14202A"/>
              </w:rPr>
              <w:t>Chief Marketing Officer of</w:t>
            </w:r>
          </w:p>
        </w:tc>
        <w:tc>
          <w:tcPr>
            <w:tcW w:w="6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100" w:type="dxa"/>
            <w:vAlign w:val="bottom"/>
          </w:tcPr>
          <w:p>
            <w:pPr>
              <w:spacing w:after="0"/>
              <w:rPr>
                <w:sz w:val="17"/>
                <w:szCs w:val="17"/>
                <w:color w:val="auto"/>
              </w:rPr>
            </w:pPr>
          </w:p>
        </w:tc>
        <w:tc>
          <w:tcPr>
            <w:tcW w:w="2320" w:type="dxa"/>
            <w:vAlign w:val="bottom"/>
          </w:tcPr>
          <w:p>
            <w:pPr>
              <w:ind w:left="60"/>
              <w:spacing w:after="0"/>
              <w:rPr>
                <w:sz w:val="20"/>
                <w:szCs w:val="20"/>
                <w:color w:val="auto"/>
              </w:rPr>
            </w:pPr>
            <w:r>
              <w:rPr>
                <w:rFonts w:ascii="Arial" w:cs="Arial" w:eastAsia="Arial" w:hAnsi="Arial"/>
                <w:sz w:val="14"/>
                <w:szCs w:val="14"/>
                <w:color w:val="14202A"/>
              </w:rPr>
              <w:t>Teradata Corporation</w:t>
            </w:r>
          </w:p>
        </w:tc>
        <w:tc>
          <w:tcPr>
            <w:tcW w:w="6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ind w:left="160"/>
              <w:spacing w:after="0"/>
              <w:rPr>
                <w:sz w:val="20"/>
                <w:szCs w:val="20"/>
                <w:color w:val="auto"/>
              </w:rPr>
            </w:pPr>
            <w:r>
              <w:rPr>
                <w:rFonts w:ascii="Arial" w:cs="Arial" w:eastAsia="Arial" w:hAnsi="Arial"/>
                <w:sz w:val="14"/>
                <w:szCs w:val="14"/>
                <w:color w:val="14202A"/>
              </w:rPr>
              <w:t>•</w:t>
            </w:r>
          </w:p>
        </w:tc>
        <w:tc>
          <w:tcPr>
            <w:tcW w:w="2520" w:type="dxa"/>
            <w:vAlign w:val="bottom"/>
          </w:tcPr>
          <w:p>
            <w:pPr>
              <w:ind w:left="120"/>
              <w:spacing w:after="0"/>
              <w:rPr>
                <w:sz w:val="20"/>
                <w:szCs w:val="20"/>
                <w:color w:val="auto"/>
              </w:rPr>
            </w:pPr>
            <w:r>
              <w:rPr>
                <w:rFonts w:ascii="Arial" w:cs="Arial" w:eastAsia="Arial" w:hAnsi="Arial"/>
                <w:sz w:val="14"/>
                <w:szCs w:val="14"/>
                <w:color w:val="14202A"/>
              </w:rPr>
              <w:t>Nominating and Governance</w:t>
            </w:r>
          </w:p>
        </w:tc>
        <w:tc>
          <w:tcPr>
            <w:tcW w:w="0" w:type="dxa"/>
            <w:vAlign w:val="bottom"/>
          </w:tcPr>
          <w:p>
            <w:pPr>
              <w:spacing w:after="0"/>
              <w:rPr>
                <w:sz w:val="1"/>
                <w:szCs w:val="1"/>
                <w:color w:val="auto"/>
              </w:rPr>
            </w:pPr>
          </w:p>
        </w:tc>
      </w:tr>
      <w:tr>
        <w:trPr>
          <w:trHeight w:val="22"/>
        </w:trPr>
        <w:tc>
          <w:tcPr>
            <w:tcW w:w="100" w:type="dxa"/>
            <w:vAlign w:val="bottom"/>
            <w:tcBorders>
              <w:bottom w:val="single" w:sz="8" w:color="14202A"/>
            </w:tcBorders>
          </w:tcPr>
          <w:p>
            <w:pPr>
              <w:spacing w:after="0" w:line="20" w:lineRule="exact"/>
              <w:rPr>
                <w:sz w:val="1"/>
                <w:szCs w:val="1"/>
                <w:color w:val="auto"/>
              </w:rPr>
            </w:pPr>
          </w:p>
        </w:tc>
        <w:tc>
          <w:tcPr>
            <w:tcW w:w="2320" w:type="dxa"/>
            <w:vAlign w:val="bottom"/>
            <w:tcBorders>
              <w:bottom w:val="single" w:sz="8" w:color="14202A"/>
            </w:tcBorders>
          </w:tcPr>
          <w:p>
            <w:pPr>
              <w:spacing w:after="0" w:line="20" w:lineRule="exact"/>
              <w:rPr>
                <w:sz w:val="1"/>
                <w:szCs w:val="1"/>
                <w:color w:val="auto"/>
              </w:rPr>
            </w:pPr>
          </w:p>
        </w:tc>
        <w:tc>
          <w:tcPr>
            <w:tcW w:w="620" w:type="dxa"/>
            <w:vAlign w:val="bottom"/>
            <w:tcBorders>
              <w:bottom w:val="single" w:sz="8" w:color="14202A"/>
            </w:tcBorders>
          </w:tcPr>
          <w:p>
            <w:pPr>
              <w:spacing w:after="0" w:line="20" w:lineRule="exact"/>
              <w:rPr>
                <w:sz w:val="1"/>
                <w:szCs w:val="1"/>
                <w:color w:val="auto"/>
              </w:rPr>
            </w:pPr>
          </w:p>
        </w:tc>
        <w:tc>
          <w:tcPr>
            <w:tcW w:w="1260" w:type="dxa"/>
            <w:vAlign w:val="bottom"/>
            <w:tcBorders>
              <w:bottom w:val="single" w:sz="8" w:color="14202A"/>
            </w:tcBorders>
          </w:tcPr>
          <w:p>
            <w:pPr>
              <w:spacing w:after="0" w:line="20" w:lineRule="exact"/>
              <w:rPr>
                <w:sz w:val="1"/>
                <w:szCs w:val="1"/>
                <w:color w:val="auto"/>
              </w:rPr>
            </w:pPr>
          </w:p>
        </w:tc>
        <w:tc>
          <w:tcPr>
            <w:tcW w:w="1080" w:type="dxa"/>
            <w:vAlign w:val="bottom"/>
            <w:tcBorders>
              <w:bottom w:val="single" w:sz="8" w:color="14202A"/>
            </w:tcBorders>
          </w:tcPr>
          <w:p>
            <w:pPr>
              <w:spacing w:after="0" w:line="20" w:lineRule="exact"/>
              <w:rPr>
                <w:sz w:val="1"/>
                <w:szCs w:val="1"/>
                <w:color w:val="auto"/>
              </w:rPr>
            </w:pPr>
          </w:p>
        </w:tc>
        <w:tc>
          <w:tcPr>
            <w:tcW w:w="1060" w:type="dxa"/>
            <w:vAlign w:val="bottom"/>
            <w:tcBorders>
              <w:bottom w:val="single" w:sz="8" w:color="14202A"/>
            </w:tcBorders>
          </w:tcPr>
          <w:p>
            <w:pPr>
              <w:spacing w:after="0" w:line="20" w:lineRule="exact"/>
              <w:rPr>
                <w:sz w:val="1"/>
                <w:szCs w:val="1"/>
                <w:color w:val="auto"/>
              </w:rPr>
            </w:pPr>
          </w:p>
        </w:tc>
        <w:tc>
          <w:tcPr>
            <w:tcW w:w="320" w:type="dxa"/>
            <w:vAlign w:val="bottom"/>
            <w:tcBorders>
              <w:bottom w:val="single" w:sz="8" w:color="14202A"/>
            </w:tcBorders>
          </w:tcPr>
          <w:p>
            <w:pPr>
              <w:spacing w:after="0" w:line="20" w:lineRule="exact"/>
              <w:rPr>
                <w:sz w:val="1"/>
                <w:szCs w:val="1"/>
                <w:color w:val="auto"/>
              </w:rPr>
            </w:pPr>
          </w:p>
        </w:tc>
        <w:tc>
          <w:tcPr>
            <w:tcW w:w="2520" w:type="dxa"/>
            <w:vAlign w:val="bottom"/>
            <w:tcBorders>
              <w:bottom w:val="single" w:sz="8" w:color="14202A"/>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360" w:hanging="360"/>
        <w:spacing w:after="0"/>
        <w:tabs>
          <w:tab w:leader="none" w:pos="360" w:val="left"/>
        </w:tabs>
        <w:numPr>
          <w:ilvl w:val="0"/>
          <w:numId w:val="5"/>
        </w:numPr>
        <w:rPr>
          <w:rFonts w:ascii="Arial" w:cs="Arial" w:eastAsia="Arial" w:hAnsi="Arial"/>
          <w:sz w:val="13"/>
          <w:szCs w:val="13"/>
          <w:color w:val="14202A"/>
        </w:rPr>
      </w:pPr>
      <w:r>
        <w:rPr>
          <w:rFonts w:ascii="Arial" w:cs="Arial" w:eastAsia="Arial" w:hAnsi="Arial"/>
          <w:sz w:val="13"/>
          <w:szCs w:val="13"/>
          <w:color w:val="14202A"/>
        </w:rPr>
        <w:t>Committee Chair</w:t>
      </w:r>
    </w:p>
    <w:p>
      <w:pPr>
        <w:spacing w:after="0" w:line="310"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2024 Annual Meeting      </w:t>
      </w:r>
      <w:r>
        <w:rPr>
          <w:rFonts w:ascii="Arial" w:cs="Arial" w:eastAsia="Arial" w:hAnsi="Arial"/>
          <w:sz w:val="13"/>
          <w:szCs w:val="13"/>
          <w:b w:val="1"/>
          <w:bCs w:val="1"/>
          <w:color w:val="14202A"/>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46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9" w:name="page10"/>
    <w:bookmarkEnd w:id="9"/>
    <w:p>
      <w:pPr>
        <w:ind w:left="5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102870</wp:posOffset>
            </wp:positionV>
            <wp:extent cx="6309360" cy="685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309360" cy="68580"/>
                    </a:xfrm>
                    <a:prstGeom prst="rect">
                      <a:avLst/>
                    </a:prstGeom>
                    <a:noFill/>
                  </pic:spPr>
                </pic:pic>
              </a:graphicData>
            </a:graphic>
          </wp:anchor>
        </w:drawing>
      </w:r>
    </w:p>
    <w:p>
      <w:pPr>
        <w:spacing w:after="0" w:line="93" w:lineRule="exact"/>
        <w:rPr>
          <w:sz w:val="20"/>
          <w:szCs w:val="20"/>
          <w:color w:val="auto"/>
        </w:rPr>
      </w:pPr>
    </w:p>
    <w:p>
      <w:pPr>
        <w:ind w:left="540"/>
        <w:spacing w:after="0"/>
        <w:rPr>
          <w:sz w:val="20"/>
          <w:szCs w:val="20"/>
          <w:color w:val="auto"/>
        </w:rPr>
      </w:pPr>
      <w:r>
        <w:rPr>
          <w:sz w:val="1"/>
          <w:szCs w:val="1"/>
          <w:color w:val="auto"/>
        </w:rPr>
        <w:drawing>
          <wp:inline distT="0" distB="0" distL="0" distR="0">
            <wp:extent cx="68580" cy="26543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265430"/>
                    </a:xfrm>
                    <a:prstGeom prst="rect">
                      <a:avLst/>
                    </a:prstGeom>
                    <a:noFill/>
                    <a:ln>
                      <a:noFill/>
                    </a:ln>
                  </pic:spPr>
                </pic:pic>
              </a:graphicData>
            </a:graphic>
          </wp:inline>
        </w:drawing>
      </w:r>
      <w:r>
        <w:rPr>
          <w:rFonts w:ascii="Arial" w:cs="Arial" w:eastAsia="Arial" w:hAnsi="Arial"/>
          <w:sz w:val="23"/>
          <w:szCs w:val="23"/>
          <w:b w:val="1"/>
          <w:bCs w:val="1"/>
          <w:color w:val="FFFFFF"/>
        </w:rPr>
        <w:t xml:space="preserve"> CORPORATE RESPONSIBILITY &amp; INCLUSION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-196215</wp:posOffset>
            </wp:positionV>
            <wp:extent cx="6240780" cy="1968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40780" cy="196850"/>
                    </a:xfrm>
                    <a:prstGeom prst="rect">
                      <a:avLst/>
                    </a:prstGeom>
                    <a:noFill/>
                  </pic:spPr>
                </pic:pic>
              </a:graphicData>
            </a:graphic>
          </wp:anchor>
        </w:drawing>
      </w:r>
    </w:p>
    <w:p>
      <w:pPr>
        <w:spacing w:after="0" w:line="178" w:lineRule="exact"/>
        <w:rPr>
          <w:sz w:val="20"/>
          <w:szCs w:val="20"/>
          <w:color w:val="auto"/>
        </w:rPr>
      </w:pPr>
    </w:p>
    <w:p>
      <w:pPr>
        <w:ind w:left="720" w:right="880"/>
        <w:spacing w:after="0" w:line="247" w:lineRule="auto"/>
        <w:rPr>
          <w:sz w:val="20"/>
          <w:szCs w:val="20"/>
          <w:color w:val="auto"/>
        </w:rPr>
      </w:pPr>
      <w:r>
        <w:rPr>
          <w:rFonts w:ascii="Arial" w:cs="Arial" w:eastAsia="Arial" w:hAnsi="Arial"/>
          <w:sz w:val="21"/>
          <w:szCs w:val="21"/>
          <w:color w:val="14202A"/>
        </w:rPr>
        <w:t xml:space="preserve">Winnebago Industries is driven by a purpose to elevate every moment outdoors. We are guided toward that purpose by three core values: to do the right thing, put people first and be the best. We are committed to building a culture of corporate and individual responsibility focused on our </w:t>
      </w:r>
      <w:r>
        <w:rPr>
          <w:rFonts w:ascii="Arial" w:cs="Arial" w:eastAsia="Arial" w:hAnsi="Arial"/>
          <w:sz w:val="21"/>
          <w:szCs w:val="21"/>
          <w:i w:val="1"/>
          <w:iCs w:val="1"/>
          <w:color w:val="14202A"/>
        </w:rPr>
        <w:t>people, planet</w:t>
      </w:r>
      <w:r>
        <w:rPr>
          <w:rFonts w:ascii="Arial" w:cs="Arial" w:eastAsia="Arial" w:hAnsi="Arial"/>
          <w:sz w:val="21"/>
          <w:szCs w:val="21"/>
          <w:color w:val="14202A"/>
        </w:rPr>
        <w:t xml:space="preserve"> and </w:t>
      </w:r>
      <w:r>
        <w:rPr>
          <w:rFonts w:ascii="Arial" w:cs="Arial" w:eastAsia="Arial" w:hAnsi="Arial"/>
          <w:sz w:val="21"/>
          <w:szCs w:val="21"/>
          <w:i w:val="1"/>
          <w:iCs w:val="1"/>
          <w:color w:val="14202A"/>
        </w:rPr>
        <w:t>community</w:t>
      </w:r>
      <w:r>
        <w:rPr>
          <w:rFonts w:ascii="Arial" w:cs="Arial" w:eastAsia="Arial" w:hAnsi="Arial"/>
          <w:sz w:val="21"/>
          <w:szCs w:val="21"/>
          <w:color w:val="14202A"/>
        </w:rPr>
        <w:t>. Our materiality assessment informs our CR&amp;I Strategy. To learn more about our materiality assessment, read our 2024 Corporate Responsibility Report at www.winnebagoind.com/our-impact.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5320665</wp:posOffset>
            </wp:positionH>
            <wp:positionV relativeFrom="paragraph">
              <wp:posOffset>161925</wp:posOffset>
            </wp:positionV>
            <wp:extent cx="1045845" cy="1045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045845" cy="1045845"/>
                    </a:xfrm>
                    <a:prstGeom prst="rect">
                      <a:avLst/>
                    </a:prstGeom>
                    <a:noFill/>
                  </pic:spPr>
                </pic:pic>
              </a:graphicData>
            </a:graphic>
          </wp:anchor>
        </w:drawing>
      </w:r>
    </w:p>
    <w:p>
      <w:pPr>
        <w:spacing w:after="0" w:line="324" w:lineRule="exact"/>
        <w:rPr>
          <w:sz w:val="20"/>
          <w:szCs w:val="20"/>
          <w:color w:val="auto"/>
        </w:rPr>
      </w:pPr>
    </w:p>
    <w:p>
      <w:pPr>
        <w:ind w:left="720"/>
        <w:spacing w:after="0"/>
        <w:rPr>
          <w:sz w:val="20"/>
          <w:szCs w:val="20"/>
          <w:color w:val="auto"/>
        </w:rPr>
      </w:pPr>
      <w:r>
        <w:rPr>
          <w:rFonts w:ascii="Arial" w:cs="Arial" w:eastAsia="Arial" w:hAnsi="Arial"/>
          <w:sz w:val="18"/>
          <w:szCs w:val="18"/>
          <w:color w:val="14202A"/>
        </w:rPr>
        <w:t>Our CR&amp;I efforts are centered on three priorities:</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14202A"/>
        </w:rPr>
        <w:t xml:space="preserve">•   </w:t>
      </w:r>
      <w:r>
        <w:rPr>
          <w:rFonts w:ascii="Arial" w:cs="Arial" w:eastAsia="Arial" w:hAnsi="Arial"/>
          <w:sz w:val="18"/>
          <w:szCs w:val="18"/>
          <w:b w:val="1"/>
          <w:bCs w:val="1"/>
          <w:color w:val="14202A"/>
        </w:rPr>
        <w:t>LEARN</w:t>
      </w:r>
      <w:r>
        <w:rPr>
          <w:rFonts w:ascii="Arial" w:cs="Arial" w:eastAsia="Arial" w:hAnsi="Arial"/>
          <w:sz w:val="18"/>
          <w:szCs w:val="18"/>
          <w:color w:val="14202A"/>
        </w:rPr>
        <w:t xml:space="preserve"> about each other and the world we live in</w:t>
      </w:r>
    </w:p>
    <w:p>
      <w:pPr>
        <w:ind w:left="720" w:right="4620"/>
        <w:spacing w:after="0" w:line="260" w:lineRule="auto"/>
        <w:rPr>
          <w:sz w:val="20"/>
          <w:szCs w:val="20"/>
          <w:color w:val="auto"/>
        </w:rPr>
      </w:pPr>
      <w:r>
        <w:rPr>
          <w:rFonts w:ascii="Arial" w:cs="Arial" w:eastAsia="Arial" w:hAnsi="Arial"/>
          <w:sz w:val="18"/>
          <w:szCs w:val="18"/>
          <w:color w:val="14202A"/>
        </w:rPr>
        <w:t xml:space="preserve">•  </w:t>
      </w:r>
      <w:r>
        <w:rPr>
          <w:rFonts w:ascii="Arial" w:cs="Arial" w:eastAsia="Arial" w:hAnsi="Arial"/>
          <w:sz w:val="18"/>
          <w:szCs w:val="18"/>
          <w:b w:val="1"/>
          <w:bCs w:val="1"/>
          <w:color w:val="14202A"/>
        </w:rPr>
        <w:t>ACT</w:t>
      </w:r>
      <w:r>
        <w:rPr>
          <w:rFonts w:ascii="Arial" w:cs="Arial" w:eastAsia="Arial" w:hAnsi="Arial"/>
          <w:sz w:val="18"/>
          <w:szCs w:val="18"/>
          <w:color w:val="14202A"/>
        </w:rPr>
        <w:t xml:space="preserve"> on what we learn to positively impact our people and our planet •  </w:t>
      </w:r>
      <w:r>
        <w:rPr>
          <w:rFonts w:ascii="Arial" w:cs="Arial" w:eastAsia="Arial" w:hAnsi="Arial"/>
          <w:sz w:val="18"/>
          <w:szCs w:val="18"/>
          <w:b w:val="1"/>
          <w:bCs w:val="1"/>
          <w:color w:val="14202A"/>
        </w:rPr>
        <w:t>INSPIRE</w:t>
      </w:r>
      <w:r>
        <w:rPr>
          <w:rFonts w:ascii="Arial" w:cs="Arial" w:eastAsia="Arial" w:hAnsi="Arial"/>
          <w:sz w:val="18"/>
          <w:szCs w:val="18"/>
          <w:color w:val="14202A"/>
        </w:rPr>
        <w:t xml:space="preserve"> others to do the same</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8120"/>
        <w:spacing w:after="0"/>
        <w:rPr>
          <w:sz w:val="20"/>
          <w:szCs w:val="20"/>
          <w:color w:val="auto"/>
        </w:rPr>
      </w:pPr>
      <w:r>
        <w:rPr>
          <w:rFonts w:ascii="Arial" w:cs="Arial" w:eastAsia="Arial" w:hAnsi="Arial"/>
          <w:sz w:val="18"/>
          <w:szCs w:val="18"/>
          <w:color w:val="14202A"/>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86360</wp:posOffset>
            </wp:positionV>
            <wp:extent cx="6309360" cy="685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309360" cy="68580"/>
                    </a:xfrm>
                    <a:prstGeom prst="rect">
                      <a:avLst/>
                    </a:prstGeom>
                    <a:noFill/>
                  </pic:spPr>
                </pic:pic>
              </a:graphicData>
            </a:graphic>
          </wp:anchor>
        </w:drawing>
      </w:r>
    </w:p>
    <w:p>
      <w:pPr>
        <w:spacing w:after="0" w:line="67" w:lineRule="exact"/>
        <w:rPr>
          <w:sz w:val="20"/>
          <w:szCs w:val="20"/>
          <w:color w:val="auto"/>
        </w:rPr>
      </w:pPr>
    </w:p>
    <w:p>
      <w:pPr>
        <w:ind w:left="540"/>
        <w:spacing w:after="0"/>
        <w:rPr>
          <w:sz w:val="20"/>
          <w:szCs w:val="20"/>
          <w:color w:val="auto"/>
        </w:rPr>
      </w:pPr>
      <w:r>
        <w:rPr>
          <w:sz w:val="1"/>
          <w:szCs w:val="1"/>
          <w:color w:val="auto"/>
        </w:rPr>
        <w:drawing>
          <wp:inline distT="0" distB="0" distL="0" distR="0">
            <wp:extent cx="68580" cy="26543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265430"/>
                    </a:xfrm>
                    <a:prstGeom prst="rect">
                      <a:avLst/>
                    </a:prstGeom>
                    <a:noFill/>
                    <a:ln>
                      <a:noFill/>
                    </a:ln>
                  </pic:spPr>
                </pic:pic>
              </a:graphicData>
            </a:graphic>
          </wp:inline>
        </w:drawing>
      </w:r>
      <w:r>
        <w:rPr>
          <w:rFonts w:ascii="Arial" w:cs="Arial" w:eastAsia="Arial" w:hAnsi="Arial"/>
          <w:sz w:val="23"/>
          <w:szCs w:val="23"/>
          <w:b w:val="1"/>
          <w:bCs w:val="1"/>
          <w:color w:val="14202A"/>
        </w:rPr>
        <w:t xml:space="preserve"> PEOPLE</w:t>
      </w:r>
      <w:r>
        <w:rPr>
          <w:rFonts w:ascii="Arial" w:cs="Arial" w:eastAsia="Arial" w:hAnsi="Arial"/>
          <w:sz w:val="16"/>
          <w:szCs w:val="16"/>
          <w:color w:val="14202A"/>
        </w:rPr>
        <w:t xml:space="preserve">    Build a shared sense of inclusion to empower our teammates and create a sense of belonging.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-196850</wp:posOffset>
            </wp:positionV>
            <wp:extent cx="6240780" cy="1974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40780" cy="197485"/>
                    </a:xfrm>
                    <a:prstGeom prst="rect">
                      <a:avLst/>
                    </a:prstGeom>
                    <a:noFill/>
                  </pic:spPr>
                </pic:pic>
              </a:graphicData>
            </a:graphic>
          </wp:anchor>
        </w:drawing>
      </w:r>
    </w:p>
    <w:p>
      <w:pPr>
        <w:spacing w:after="0" w:line="61" w:lineRule="exact"/>
        <w:rPr>
          <w:sz w:val="20"/>
          <w:szCs w:val="20"/>
          <w:color w:val="auto"/>
        </w:rPr>
      </w:pPr>
    </w:p>
    <w:tbl>
      <w:tblPr>
        <w:tblLayout w:type="fixed"/>
        <w:tblInd w:w="780" w:type="dxa"/>
        <w:tblCellMar>
          <w:top w:w="0" w:type="dxa"/>
          <w:left w:w="0" w:type="dxa"/>
          <w:bottom w:w="0" w:type="dxa"/>
          <w:right w:w="0" w:type="dxa"/>
        </w:tblCellMar>
      </w:tblPr>
      <w:tr>
        <w:trPr>
          <w:trHeight w:val="361"/>
        </w:trPr>
        <w:tc>
          <w:tcPr>
            <w:tcW w:w="2240" w:type="dxa"/>
            <w:vAlign w:val="bottom"/>
            <w:tcBorders>
              <w:right w:val="single" w:sz="8" w:color="D9DBD6"/>
            </w:tcBorders>
          </w:tcPr>
          <w:p>
            <w:pPr>
              <w:jc w:val="center"/>
              <w:ind w:right="182"/>
              <w:spacing w:after="0"/>
              <w:rPr>
                <w:sz w:val="20"/>
                <w:szCs w:val="20"/>
                <w:color w:val="auto"/>
              </w:rPr>
            </w:pPr>
            <w:r>
              <w:rPr>
                <w:rFonts w:ascii="Arial" w:cs="Arial" w:eastAsia="Arial" w:hAnsi="Arial"/>
                <w:sz w:val="18"/>
                <w:szCs w:val="18"/>
                <w:b w:val="1"/>
                <w:bCs w:val="1"/>
                <w:color w:val="A5B7C2"/>
                <w:w w:val="99"/>
              </w:rPr>
              <w:t>Developing Our People</w:t>
            </w:r>
          </w:p>
        </w:tc>
        <w:tc>
          <w:tcPr>
            <w:tcW w:w="2480" w:type="dxa"/>
            <w:vAlign w:val="bottom"/>
            <w:tcBorders>
              <w:right w:val="single" w:sz="8" w:color="D9DBD6"/>
            </w:tcBorders>
          </w:tcPr>
          <w:p>
            <w:pPr>
              <w:jc w:val="center"/>
              <w:spacing w:after="0"/>
              <w:rPr>
                <w:sz w:val="20"/>
                <w:szCs w:val="20"/>
                <w:color w:val="auto"/>
              </w:rPr>
            </w:pPr>
            <w:r>
              <w:rPr>
                <w:rFonts w:ascii="Arial" w:cs="Arial" w:eastAsia="Arial" w:hAnsi="Arial"/>
                <w:sz w:val="18"/>
                <w:szCs w:val="18"/>
                <w:b w:val="1"/>
                <w:bCs w:val="1"/>
                <w:color w:val="A5B7C2"/>
                <w:w w:val="98"/>
              </w:rPr>
              <w:t>Champion of Women</w:t>
            </w:r>
          </w:p>
        </w:tc>
        <w:tc>
          <w:tcPr>
            <w:tcW w:w="2480" w:type="dxa"/>
            <w:vAlign w:val="bottom"/>
            <w:tcBorders>
              <w:right w:val="single" w:sz="8" w:color="D9DBD6"/>
            </w:tcBorders>
          </w:tcPr>
          <w:p>
            <w:pPr>
              <w:jc w:val="center"/>
              <w:spacing w:after="0"/>
              <w:rPr>
                <w:sz w:val="20"/>
                <w:szCs w:val="20"/>
                <w:color w:val="auto"/>
              </w:rPr>
            </w:pPr>
            <w:r>
              <w:rPr>
                <w:rFonts w:ascii="Arial" w:cs="Arial" w:eastAsia="Arial" w:hAnsi="Arial"/>
                <w:sz w:val="18"/>
                <w:szCs w:val="18"/>
                <w:b w:val="1"/>
                <w:bCs w:val="1"/>
                <w:color w:val="A5B7C2"/>
                <w:w w:val="99"/>
              </w:rPr>
              <w:t>Employee Experience</w:t>
            </w:r>
          </w:p>
        </w:tc>
        <w:tc>
          <w:tcPr>
            <w:tcW w:w="2180" w:type="dxa"/>
            <w:vAlign w:val="bottom"/>
          </w:tcPr>
          <w:p>
            <w:pPr>
              <w:jc w:val="center"/>
              <w:ind w:left="202"/>
              <w:spacing w:after="0"/>
              <w:rPr>
                <w:sz w:val="20"/>
                <w:szCs w:val="20"/>
                <w:color w:val="auto"/>
              </w:rPr>
            </w:pPr>
            <w:r>
              <w:rPr>
                <w:rFonts w:ascii="Arial" w:cs="Arial" w:eastAsia="Arial" w:hAnsi="Arial"/>
                <w:sz w:val="18"/>
                <w:szCs w:val="18"/>
                <w:b w:val="1"/>
                <w:bCs w:val="1"/>
                <w:color w:val="A5B7C2"/>
                <w:w w:val="99"/>
              </w:rPr>
              <w:t>Zero-Harm Safety</w:t>
            </w:r>
          </w:p>
        </w:tc>
      </w:tr>
      <w:tr>
        <w:trPr>
          <w:trHeight w:val="162"/>
        </w:trPr>
        <w:tc>
          <w:tcPr>
            <w:tcW w:w="2240" w:type="dxa"/>
            <w:vAlign w:val="bottom"/>
            <w:tcBorders>
              <w:right w:val="single" w:sz="8" w:color="D9DBD6"/>
            </w:tcBorders>
          </w:tcPr>
          <w:p>
            <w:pPr>
              <w:ind w:left="920"/>
              <w:spacing w:after="0" w:line="162" w:lineRule="exact"/>
              <w:rPr>
                <w:sz w:val="20"/>
                <w:szCs w:val="20"/>
                <w:color w:val="auto"/>
              </w:rPr>
            </w:pPr>
            <w:r>
              <w:rPr>
                <w:rFonts w:ascii="Arial" w:cs="Arial" w:eastAsia="Arial" w:hAnsi="Arial"/>
                <w:sz w:val="15"/>
                <w:szCs w:val="15"/>
                <w:color w:val="14202A"/>
              </w:rPr>
              <w:t> </w:t>
            </w:r>
          </w:p>
        </w:tc>
        <w:tc>
          <w:tcPr>
            <w:tcW w:w="2480" w:type="dxa"/>
            <w:vAlign w:val="bottom"/>
            <w:tcBorders>
              <w:right w:val="single" w:sz="8" w:color="D9DBD6"/>
            </w:tcBorders>
          </w:tcPr>
          <w:p>
            <w:pPr>
              <w:ind w:left="1160"/>
              <w:spacing w:after="0" w:line="162" w:lineRule="exact"/>
              <w:rPr>
                <w:sz w:val="20"/>
                <w:szCs w:val="20"/>
                <w:color w:val="auto"/>
              </w:rPr>
            </w:pPr>
            <w:r>
              <w:rPr>
                <w:rFonts w:ascii="Arial" w:cs="Arial" w:eastAsia="Arial" w:hAnsi="Arial"/>
                <w:sz w:val="15"/>
                <w:szCs w:val="15"/>
                <w:color w:val="14202A"/>
              </w:rPr>
              <w:t> </w:t>
            </w:r>
          </w:p>
        </w:tc>
        <w:tc>
          <w:tcPr>
            <w:tcW w:w="2480" w:type="dxa"/>
            <w:vAlign w:val="bottom"/>
            <w:tcBorders>
              <w:right w:val="single" w:sz="8" w:color="D9DBD6"/>
            </w:tcBorders>
          </w:tcPr>
          <w:p>
            <w:pPr>
              <w:ind w:left="1140"/>
              <w:spacing w:after="0" w:line="162" w:lineRule="exact"/>
              <w:rPr>
                <w:sz w:val="20"/>
                <w:szCs w:val="20"/>
                <w:color w:val="auto"/>
              </w:rPr>
            </w:pPr>
            <w:r>
              <w:rPr>
                <w:rFonts w:ascii="Arial" w:cs="Arial" w:eastAsia="Arial" w:hAnsi="Arial"/>
                <w:sz w:val="15"/>
                <w:szCs w:val="15"/>
                <w:color w:val="14202A"/>
              </w:rPr>
              <w:t> </w:t>
            </w:r>
          </w:p>
        </w:tc>
        <w:tc>
          <w:tcPr>
            <w:tcW w:w="2180" w:type="dxa"/>
            <w:vAlign w:val="bottom"/>
          </w:tcPr>
          <w:p>
            <w:pPr>
              <w:ind w:left="1160"/>
              <w:spacing w:after="0" w:line="162" w:lineRule="exact"/>
              <w:rPr>
                <w:sz w:val="20"/>
                <w:szCs w:val="20"/>
                <w:color w:val="auto"/>
              </w:rPr>
            </w:pPr>
            <w:r>
              <w:rPr>
                <w:rFonts w:ascii="Arial" w:cs="Arial" w:eastAsia="Arial" w:hAnsi="Arial"/>
                <w:sz w:val="15"/>
                <w:szCs w:val="15"/>
                <w:color w:val="14202A"/>
              </w:rPr>
              <w:t> </w:t>
            </w:r>
          </w:p>
        </w:tc>
      </w:tr>
      <w:tr>
        <w:trPr>
          <w:trHeight w:val="162"/>
        </w:trPr>
        <w:tc>
          <w:tcPr>
            <w:tcW w:w="2240" w:type="dxa"/>
            <w:vAlign w:val="bottom"/>
            <w:tcBorders>
              <w:right w:val="single" w:sz="8" w:color="D9DBD6"/>
            </w:tcBorders>
          </w:tcPr>
          <w:p>
            <w:pPr>
              <w:jc w:val="center"/>
              <w:ind w:right="182"/>
              <w:spacing w:after="0" w:line="162" w:lineRule="exact"/>
              <w:rPr>
                <w:sz w:val="20"/>
                <w:szCs w:val="20"/>
                <w:color w:val="auto"/>
              </w:rPr>
            </w:pPr>
            <w:r>
              <w:rPr>
                <w:rFonts w:ascii="Arial" w:cs="Arial" w:eastAsia="Arial" w:hAnsi="Arial"/>
                <w:sz w:val="15"/>
                <w:szCs w:val="15"/>
                <w:color w:val="14202A"/>
              </w:rPr>
              <w:t>Enhanced understanding</w:t>
            </w:r>
          </w:p>
        </w:tc>
        <w:tc>
          <w:tcPr>
            <w:tcW w:w="2480" w:type="dxa"/>
            <w:vAlign w:val="bottom"/>
            <w:tcBorders>
              <w:right w:val="single" w:sz="8" w:color="D9DBD6"/>
            </w:tcBorders>
          </w:tcPr>
          <w:p>
            <w:pPr>
              <w:jc w:val="center"/>
              <w:spacing w:after="0" w:line="162" w:lineRule="exact"/>
              <w:rPr>
                <w:sz w:val="20"/>
                <w:szCs w:val="20"/>
                <w:color w:val="auto"/>
              </w:rPr>
            </w:pPr>
            <w:r>
              <w:rPr>
                <w:rFonts w:ascii="Arial" w:cs="Arial" w:eastAsia="Arial" w:hAnsi="Arial"/>
                <w:sz w:val="15"/>
                <w:szCs w:val="15"/>
                <w:color w:val="14202A"/>
              </w:rPr>
              <w:t>RV Women’s Alliance</w:t>
            </w:r>
          </w:p>
        </w:tc>
        <w:tc>
          <w:tcPr>
            <w:tcW w:w="2480" w:type="dxa"/>
            <w:vAlign w:val="bottom"/>
            <w:tcBorders>
              <w:right w:val="single" w:sz="8" w:color="D9DBD6"/>
            </w:tcBorders>
          </w:tcPr>
          <w:p>
            <w:pPr>
              <w:jc w:val="center"/>
              <w:spacing w:after="0" w:line="162" w:lineRule="exact"/>
              <w:rPr>
                <w:sz w:val="20"/>
                <w:szCs w:val="20"/>
                <w:color w:val="auto"/>
              </w:rPr>
            </w:pPr>
            <w:r>
              <w:rPr>
                <w:rFonts w:ascii="Arial" w:cs="Arial" w:eastAsia="Arial" w:hAnsi="Arial"/>
                <w:sz w:val="15"/>
                <w:szCs w:val="15"/>
                <w:color w:val="14202A"/>
              </w:rPr>
              <w:t>Expanded Employee</w:t>
            </w:r>
          </w:p>
        </w:tc>
        <w:tc>
          <w:tcPr>
            <w:tcW w:w="2180" w:type="dxa"/>
            <w:vAlign w:val="bottom"/>
          </w:tcPr>
          <w:p>
            <w:pPr>
              <w:jc w:val="center"/>
              <w:ind w:left="202"/>
              <w:spacing w:after="0" w:line="162" w:lineRule="exact"/>
              <w:rPr>
                <w:sz w:val="20"/>
                <w:szCs w:val="20"/>
                <w:color w:val="auto"/>
              </w:rPr>
            </w:pPr>
            <w:r>
              <w:rPr>
                <w:rFonts w:ascii="Arial" w:cs="Arial" w:eastAsia="Arial" w:hAnsi="Arial"/>
                <w:sz w:val="15"/>
                <w:szCs w:val="15"/>
                <w:color w:val="14202A"/>
              </w:rPr>
              <w:t>In our ongoing commitment</w:t>
            </w:r>
          </w:p>
        </w:tc>
      </w:tr>
      <w:tr>
        <w:trPr>
          <w:trHeight w:val="160"/>
        </w:trPr>
        <w:tc>
          <w:tcPr>
            <w:tcW w:w="2240" w:type="dxa"/>
            <w:vAlign w:val="bottom"/>
            <w:tcBorders>
              <w:right w:val="single" w:sz="8" w:color="D9DBD6"/>
            </w:tcBorders>
          </w:tcPr>
          <w:p>
            <w:pPr>
              <w:jc w:val="center"/>
              <w:ind w:right="162"/>
              <w:spacing w:after="0" w:line="160" w:lineRule="exact"/>
              <w:rPr>
                <w:sz w:val="20"/>
                <w:szCs w:val="20"/>
                <w:color w:val="auto"/>
              </w:rPr>
            </w:pPr>
            <w:r>
              <w:rPr>
                <w:rFonts w:ascii="Arial" w:cs="Arial" w:eastAsia="Arial" w:hAnsi="Arial"/>
                <w:sz w:val="15"/>
                <w:szCs w:val="15"/>
                <w:color w:val="14202A"/>
              </w:rPr>
              <w:t>of Leadership Expectations</w:t>
            </w:r>
          </w:p>
        </w:tc>
        <w:tc>
          <w:tcPr>
            <w:tcW w:w="2480" w:type="dxa"/>
            <w:vAlign w:val="bottom"/>
            <w:tcBorders>
              <w:right w:val="single" w:sz="8" w:color="D9DBD6"/>
            </w:tcBorders>
          </w:tcPr>
          <w:p>
            <w:pPr>
              <w:jc w:val="center"/>
              <w:spacing w:after="0" w:line="160" w:lineRule="exact"/>
              <w:rPr>
                <w:sz w:val="20"/>
                <w:szCs w:val="20"/>
                <w:color w:val="auto"/>
              </w:rPr>
            </w:pPr>
            <w:r>
              <w:rPr>
                <w:rFonts w:ascii="Arial" w:cs="Arial" w:eastAsia="Arial" w:hAnsi="Arial"/>
                <w:sz w:val="15"/>
                <w:szCs w:val="15"/>
                <w:color w:val="14202A"/>
              </w:rPr>
              <w:t>Society of Women Engineers</w:t>
            </w:r>
          </w:p>
        </w:tc>
        <w:tc>
          <w:tcPr>
            <w:tcW w:w="2480" w:type="dxa"/>
            <w:vAlign w:val="bottom"/>
            <w:tcBorders>
              <w:right w:val="single" w:sz="8" w:color="D9DBD6"/>
            </w:tcBorders>
          </w:tcPr>
          <w:p>
            <w:pPr>
              <w:jc w:val="center"/>
              <w:spacing w:after="0" w:line="160" w:lineRule="exact"/>
              <w:rPr>
                <w:sz w:val="20"/>
                <w:szCs w:val="20"/>
                <w:color w:val="auto"/>
              </w:rPr>
            </w:pPr>
            <w:r>
              <w:rPr>
                <w:rFonts w:ascii="Arial" w:cs="Arial" w:eastAsia="Arial" w:hAnsi="Arial"/>
                <w:sz w:val="15"/>
                <w:szCs w:val="15"/>
                <w:color w:val="14202A"/>
              </w:rPr>
              <w:t>Resource Groups to include</w:t>
            </w:r>
          </w:p>
        </w:tc>
        <w:tc>
          <w:tcPr>
            <w:tcW w:w="2180" w:type="dxa"/>
            <w:vAlign w:val="bottom"/>
          </w:tcPr>
          <w:p>
            <w:pPr>
              <w:jc w:val="center"/>
              <w:ind w:left="202"/>
              <w:spacing w:after="0" w:line="160" w:lineRule="exact"/>
              <w:rPr>
                <w:sz w:val="20"/>
                <w:szCs w:val="20"/>
                <w:color w:val="auto"/>
              </w:rPr>
            </w:pPr>
            <w:r>
              <w:rPr>
                <w:rFonts w:ascii="Arial" w:cs="Arial" w:eastAsia="Arial" w:hAnsi="Arial"/>
                <w:sz w:val="15"/>
                <w:szCs w:val="15"/>
                <w:color w:val="14202A"/>
              </w:rPr>
              <w:t>to putting people first, we</w:t>
            </w:r>
          </w:p>
        </w:tc>
      </w:tr>
      <w:tr>
        <w:trPr>
          <w:trHeight w:val="162"/>
        </w:trPr>
        <w:tc>
          <w:tcPr>
            <w:tcW w:w="2240" w:type="dxa"/>
            <w:vAlign w:val="bottom"/>
            <w:tcBorders>
              <w:right w:val="single" w:sz="8" w:color="D9DBD6"/>
            </w:tcBorders>
          </w:tcPr>
          <w:p>
            <w:pPr>
              <w:jc w:val="center"/>
              <w:ind w:right="182"/>
              <w:spacing w:after="0" w:line="162" w:lineRule="exact"/>
              <w:rPr>
                <w:sz w:val="20"/>
                <w:szCs w:val="20"/>
                <w:color w:val="auto"/>
              </w:rPr>
            </w:pPr>
            <w:r>
              <w:rPr>
                <w:rFonts w:ascii="Arial" w:cs="Arial" w:eastAsia="Arial" w:hAnsi="Arial"/>
                <w:sz w:val="15"/>
                <w:szCs w:val="15"/>
                <w:color w:val="14202A"/>
              </w:rPr>
              <w:t xml:space="preserve">through </w:t>
            </w:r>
            <w:r>
              <w:rPr>
                <w:rFonts w:ascii="Arial" w:cs="Arial" w:eastAsia="Arial" w:hAnsi="Arial"/>
                <w:sz w:val="15"/>
                <w:szCs w:val="15"/>
                <w:b w:val="1"/>
                <w:bCs w:val="1"/>
                <w:color w:val="DAD490"/>
              </w:rPr>
              <w:t>nine events</w:t>
            </w:r>
            <w:r>
              <w:rPr>
                <w:rFonts w:ascii="Arial" w:cs="Arial" w:eastAsia="Arial" w:hAnsi="Arial"/>
                <w:sz w:val="15"/>
                <w:szCs w:val="15"/>
                <w:color w:val="14202A"/>
              </w:rPr>
              <w:t xml:space="preserve"> and</w:t>
            </w:r>
          </w:p>
        </w:tc>
        <w:tc>
          <w:tcPr>
            <w:tcW w:w="2480" w:type="dxa"/>
            <w:vAlign w:val="bottom"/>
            <w:tcBorders>
              <w:right w:val="single" w:sz="8" w:color="D9DBD6"/>
            </w:tcBorders>
          </w:tcPr>
          <w:p>
            <w:pPr>
              <w:jc w:val="center"/>
              <w:spacing w:after="0" w:line="162" w:lineRule="exact"/>
              <w:rPr>
                <w:sz w:val="20"/>
                <w:szCs w:val="20"/>
                <w:color w:val="auto"/>
              </w:rPr>
            </w:pPr>
            <w:r>
              <w:rPr>
                <w:rFonts w:ascii="Arial" w:cs="Arial" w:eastAsia="Arial" w:hAnsi="Arial"/>
                <w:sz w:val="15"/>
                <w:szCs w:val="15"/>
                <w:color w:val="14202A"/>
              </w:rPr>
              <w:t>Women in Manufacturing</w:t>
            </w:r>
          </w:p>
        </w:tc>
        <w:tc>
          <w:tcPr>
            <w:tcW w:w="2480" w:type="dxa"/>
            <w:vAlign w:val="bottom"/>
            <w:tcBorders>
              <w:right w:val="single" w:sz="8" w:color="D9DBD6"/>
            </w:tcBorders>
          </w:tcPr>
          <w:p>
            <w:pPr>
              <w:jc w:val="center"/>
              <w:spacing w:after="0" w:line="162" w:lineRule="exact"/>
              <w:rPr>
                <w:sz w:val="20"/>
                <w:szCs w:val="20"/>
                <w:color w:val="auto"/>
              </w:rPr>
            </w:pPr>
            <w:r>
              <w:rPr>
                <w:rFonts w:ascii="Arial" w:cs="Arial" w:eastAsia="Arial" w:hAnsi="Arial"/>
                <w:sz w:val="15"/>
                <w:szCs w:val="15"/>
                <w:color w:val="14202A"/>
              </w:rPr>
              <w:t>Mosaic, Vet Net, and WIN</w:t>
            </w:r>
          </w:p>
        </w:tc>
        <w:tc>
          <w:tcPr>
            <w:tcW w:w="2180" w:type="dxa"/>
            <w:vAlign w:val="bottom"/>
          </w:tcPr>
          <w:p>
            <w:pPr>
              <w:jc w:val="center"/>
              <w:ind w:left="202"/>
              <w:spacing w:after="0" w:line="162" w:lineRule="exact"/>
              <w:rPr>
                <w:sz w:val="20"/>
                <w:szCs w:val="20"/>
                <w:color w:val="auto"/>
              </w:rPr>
            </w:pPr>
            <w:r>
              <w:rPr>
                <w:rFonts w:ascii="Arial" w:cs="Arial" w:eastAsia="Arial" w:hAnsi="Arial"/>
                <w:sz w:val="15"/>
                <w:szCs w:val="15"/>
                <w:color w:val="14202A"/>
              </w:rPr>
              <w:t>embraced the annual theme</w:t>
            </w:r>
          </w:p>
        </w:tc>
      </w:tr>
      <w:tr>
        <w:trPr>
          <w:trHeight w:val="162"/>
        </w:trPr>
        <w:tc>
          <w:tcPr>
            <w:tcW w:w="2240" w:type="dxa"/>
            <w:vAlign w:val="bottom"/>
            <w:tcBorders>
              <w:right w:val="single" w:sz="8" w:color="D9DBD6"/>
            </w:tcBorders>
          </w:tcPr>
          <w:p>
            <w:pPr>
              <w:jc w:val="center"/>
              <w:ind w:right="162"/>
              <w:spacing w:after="0" w:line="162" w:lineRule="exact"/>
              <w:rPr>
                <w:sz w:val="20"/>
                <w:szCs w:val="20"/>
                <w:color w:val="auto"/>
              </w:rPr>
            </w:pPr>
            <w:r>
              <w:rPr>
                <w:rFonts w:ascii="Arial" w:cs="Arial" w:eastAsia="Arial" w:hAnsi="Arial"/>
                <w:sz w:val="15"/>
                <w:szCs w:val="15"/>
                <w:color w:val="14202A"/>
              </w:rPr>
              <w:t>Leadership Speaker Series</w:t>
            </w:r>
          </w:p>
        </w:tc>
        <w:tc>
          <w:tcPr>
            <w:tcW w:w="2480" w:type="dxa"/>
            <w:vAlign w:val="bottom"/>
            <w:tcBorders>
              <w:right w:val="single" w:sz="8" w:color="D9DBD6"/>
            </w:tcBorders>
          </w:tcPr>
          <w:p>
            <w:pPr>
              <w:spacing w:after="0"/>
              <w:rPr>
                <w:sz w:val="14"/>
                <w:szCs w:val="14"/>
                <w:color w:val="auto"/>
              </w:rPr>
            </w:pPr>
          </w:p>
        </w:tc>
        <w:tc>
          <w:tcPr>
            <w:tcW w:w="2480" w:type="dxa"/>
            <w:vAlign w:val="bottom"/>
            <w:tcBorders>
              <w:right w:val="single" w:sz="8" w:color="D9DBD6"/>
            </w:tcBorders>
          </w:tcPr>
          <w:p>
            <w:pPr>
              <w:spacing w:after="0"/>
              <w:rPr>
                <w:sz w:val="14"/>
                <w:szCs w:val="14"/>
                <w:color w:val="auto"/>
              </w:rPr>
            </w:pPr>
          </w:p>
        </w:tc>
        <w:tc>
          <w:tcPr>
            <w:tcW w:w="2180" w:type="dxa"/>
            <w:vAlign w:val="bottom"/>
          </w:tcPr>
          <w:p>
            <w:pPr>
              <w:jc w:val="center"/>
              <w:ind w:left="202"/>
              <w:spacing w:after="0" w:line="162" w:lineRule="exact"/>
              <w:rPr>
                <w:sz w:val="20"/>
                <w:szCs w:val="20"/>
                <w:color w:val="auto"/>
              </w:rPr>
            </w:pPr>
            <w:r>
              <w:rPr>
                <w:rFonts w:ascii="Arial" w:cs="Arial" w:eastAsia="Arial" w:hAnsi="Arial"/>
                <w:sz w:val="15"/>
                <w:szCs w:val="15"/>
                <w:color w:val="14202A"/>
              </w:rPr>
              <w:t>“</w:t>
            </w:r>
            <w:r>
              <w:rPr>
                <w:rFonts w:ascii="Arial" w:cs="Arial" w:eastAsia="Arial" w:hAnsi="Arial"/>
                <w:sz w:val="15"/>
                <w:szCs w:val="15"/>
                <w:b w:val="1"/>
                <w:bCs w:val="1"/>
                <w:color w:val="DAD490"/>
              </w:rPr>
              <w:t>Safer Together</w:t>
            </w:r>
            <w:r>
              <w:rPr>
                <w:rFonts w:ascii="Arial" w:cs="Arial" w:eastAsia="Arial" w:hAnsi="Arial"/>
                <w:sz w:val="15"/>
                <w:szCs w:val="15"/>
                <w:color w:val="14202A"/>
              </w:rPr>
              <w:t>” across all</w:t>
            </w:r>
          </w:p>
        </w:tc>
      </w:tr>
      <w:tr>
        <w:trPr>
          <w:trHeight w:val="164"/>
        </w:trPr>
        <w:tc>
          <w:tcPr>
            <w:tcW w:w="2240" w:type="dxa"/>
            <w:vAlign w:val="bottom"/>
            <w:tcBorders>
              <w:right w:val="single" w:sz="8" w:color="D9DBD6"/>
            </w:tcBorders>
          </w:tcPr>
          <w:p>
            <w:pPr>
              <w:jc w:val="center"/>
              <w:ind w:right="162"/>
              <w:spacing w:after="0" w:line="164" w:lineRule="exact"/>
              <w:rPr>
                <w:sz w:val="20"/>
                <w:szCs w:val="20"/>
                <w:color w:val="auto"/>
              </w:rPr>
            </w:pPr>
            <w:r>
              <w:rPr>
                <w:rFonts w:ascii="Arial" w:cs="Arial" w:eastAsia="Arial" w:hAnsi="Arial"/>
                <w:sz w:val="15"/>
                <w:szCs w:val="15"/>
                <w:color w:val="14202A"/>
              </w:rPr>
              <w:t xml:space="preserve">with </w:t>
            </w:r>
            <w:r>
              <w:rPr>
                <w:rFonts w:ascii="Arial" w:cs="Arial" w:eastAsia="Arial" w:hAnsi="Arial"/>
                <w:sz w:val="15"/>
                <w:szCs w:val="15"/>
                <w:b w:val="1"/>
                <w:bCs w:val="1"/>
                <w:color w:val="DAD490"/>
              </w:rPr>
              <w:t>1,294 attendees</w:t>
            </w:r>
            <w:r>
              <w:rPr>
                <w:rFonts w:ascii="Arial" w:cs="Arial" w:eastAsia="Arial" w:hAnsi="Arial"/>
                <w:sz w:val="15"/>
                <w:szCs w:val="15"/>
                <w:color w:val="14202A"/>
              </w:rPr>
              <w:t>.</w:t>
            </w:r>
          </w:p>
        </w:tc>
        <w:tc>
          <w:tcPr>
            <w:tcW w:w="2480" w:type="dxa"/>
            <w:vAlign w:val="bottom"/>
            <w:tcBorders>
              <w:right w:val="single" w:sz="8" w:color="D9DBD6"/>
            </w:tcBorders>
          </w:tcPr>
          <w:p>
            <w:pPr>
              <w:spacing w:after="0"/>
              <w:rPr>
                <w:sz w:val="14"/>
                <w:szCs w:val="14"/>
                <w:color w:val="auto"/>
              </w:rPr>
            </w:pPr>
          </w:p>
        </w:tc>
        <w:tc>
          <w:tcPr>
            <w:tcW w:w="2480" w:type="dxa"/>
            <w:vAlign w:val="bottom"/>
            <w:tcBorders>
              <w:right w:val="single" w:sz="8" w:color="D9DBD6"/>
            </w:tcBorders>
          </w:tcPr>
          <w:p>
            <w:pPr>
              <w:spacing w:after="0"/>
              <w:rPr>
                <w:sz w:val="14"/>
                <w:szCs w:val="14"/>
                <w:color w:val="auto"/>
              </w:rPr>
            </w:pPr>
          </w:p>
        </w:tc>
        <w:tc>
          <w:tcPr>
            <w:tcW w:w="2180" w:type="dxa"/>
            <w:vAlign w:val="bottom"/>
          </w:tcPr>
          <w:p>
            <w:pPr>
              <w:jc w:val="center"/>
              <w:ind w:left="202"/>
              <w:spacing w:after="0" w:line="164" w:lineRule="exact"/>
              <w:rPr>
                <w:sz w:val="20"/>
                <w:szCs w:val="20"/>
                <w:color w:val="auto"/>
              </w:rPr>
            </w:pPr>
            <w:r>
              <w:rPr>
                <w:rFonts w:ascii="Arial" w:cs="Arial" w:eastAsia="Arial" w:hAnsi="Arial"/>
                <w:sz w:val="15"/>
                <w:szCs w:val="15"/>
                <w:color w:val="14202A"/>
              </w:rPr>
              <w:t>business units, leading to</w:t>
            </w:r>
          </w:p>
        </w:tc>
      </w:tr>
      <w:tr>
        <w:trPr>
          <w:trHeight w:val="176"/>
        </w:trPr>
        <w:tc>
          <w:tcPr>
            <w:tcW w:w="2240" w:type="dxa"/>
            <w:vAlign w:val="bottom"/>
            <w:tcBorders>
              <w:right w:val="single" w:sz="8" w:color="D9DBD6"/>
            </w:tcBorders>
          </w:tcPr>
          <w:p>
            <w:pPr>
              <w:ind w:left="920"/>
              <w:spacing w:after="0"/>
              <w:rPr>
                <w:sz w:val="20"/>
                <w:szCs w:val="20"/>
                <w:color w:val="auto"/>
              </w:rPr>
            </w:pPr>
            <w:r>
              <w:rPr>
                <w:rFonts w:ascii="Arial" w:cs="Arial" w:eastAsia="Arial" w:hAnsi="Arial"/>
                <w:sz w:val="15"/>
                <w:szCs w:val="15"/>
                <w:color w:val="14202A"/>
              </w:rPr>
              <w:t> </w:t>
            </w:r>
          </w:p>
        </w:tc>
        <w:tc>
          <w:tcPr>
            <w:tcW w:w="2480" w:type="dxa"/>
            <w:vAlign w:val="bottom"/>
            <w:tcBorders>
              <w:right w:val="single" w:sz="8" w:color="D9DBD6"/>
            </w:tcBorders>
          </w:tcPr>
          <w:p>
            <w:pPr>
              <w:ind w:left="100"/>
              <w:spacing w:after="0"/>
              <w:rPr>
                <w:sz w:val="20"/>
                <w:szCs w:val="20"/>
                <w:color w:val="auto"/>
              </w:rPr>
            </w:pPr>
            <w:r>
              <w:rPr>
                <w:rFonts w:ascii="Arial" w:cs="Arial" w:eastAsia="Arial" w:hAnsi="Arial"/>
                <w:sz w:val="15"/>
                <w:szCs w:val="15"/>
                <w:color w:val="14202A"/>
              </w:rPr>
              <w:t> </w:t>
            </w:r>
          </w:p>
        </w:tc>
        <w:tc>
          <w:tcPr>
            <w:tcW w:w="2480" w:type="dxa"/>
            <w:vAlign w:val="bottom"/>
            <w:tcBorders>
              <w:right w:val="single" w:sz="8" w:color="D9DBD6"/>
            </w:tcBorders>
          </w:tcPr>
          <w:p>
            <w:pPr>
              <w:spacing w:after="0"/>
              <w:rPr>
                <w:sz w:val="15"/>
                <w:szCs w:val="15"/>
                <w:color w:val="auto"/>
              </w:rPr>
            </w:pPr>
          </w:p>
        </w:tc>
        <w:tc>
          <w:tcPr>
            <w:tcW w:w="2180" w:type="dxa"/>
            <w:vAlign w:val="bottom"/>
          </w:tcPr>
          <w:p>
            <w:pPr>
              <w:jc w:val="center"/>
              <w:ind w:left="202"/>
              <w:spacing w:after="0"/>
              <w:rPr>
                <w:sz w:val="20"/>
                <w:szCs w:val="20"/>
                <w:color w:val="auto"/>
              </w:rPr>
            </w:pPr>
            <w:r>
              <w:rPr>
                <w:rFonts w:ascii="Arial" w:cs="Arial" w:eastAsia="Arial" w:hAnsi="Arial"/>
                <w:sz w:val="15"/>
                <w:szCs w:val="15"/>
                <w:color w:val="14202A"/>
              </w:rPr>
              <w:t>enhanced safety metrics.</w:t>
            </w:r>
          </w:p>
        </w:tc>
      </w:tr>
      <w:tr>
        <w:trPr>
          <w:trHeight w:val="200"/>
        </w:trPr>
        <w:tc>
          <w:tcPr>
            <w:tcW w:w="2240" w:type="dxa"/>
            <w:vAlign w:val="bottom"/>
            <w:tcBorders>
              <w:right w:val="single" w:sz="8" w:color="D9DBD6"/>
            </w:tcBorders>
          </w:tcPr>
          <w:p>
            <w:pPr>
              <w:spacing w:after="0"/>
              <w:rPr>
                <w:sz w:val="17"/>
                <w:szCs w:val="17"/>
                <w:color w:val="auto"/>
              </w:rPr>
            </w:pPr>
          </w:p>
        </w:tc>
        <w:tc>
          <w:tcPr>
            <w:tcW w:w="2480" w:type="dxa"/>
            <w:vAlign w:val="bottom"/>
            <w:tcBorders>
              <w:right w:val="single" w:sz="8" w:color="D9DBD6"/>
            </w:tcBorders>
          </w:tcPr>
          <w:p>
            <w:pPr>
              <w:spacing w:after="0"/>
              <w:rPr>
                <w:sz w:val="17"/>
                <w:szCs w:val="17"/>
                <w:color w:val="auto"/>
              </w:rPr>
            </w:pPr>
          </w:p>
        </w:tc>
        <w:tc>
          <w:tcPr>
            <w:tcW w:w="2480" w:type="dxa"/>
            <w:vAlign w:val="bottom"/>
            <w:tcBorders>
              <w:right w:val="single" w:sz="8" w:color="D9DBD6"/>
            </w:tcBorders>
          </w:tcPr>
          <w:p>
            <w:pPr>
              <w:spacing w:after="0"/>
              <w:rPr>
                <w:sz w:val="17"/>
                <w:szCs w:val="17"/>
                <w:color w:val="auto"/>
              </w:rPr>
            </w:pPr>
          </w:p>
        </w:tc>
        <w:tc>
          <w:tcPr>
            <w:tcW w:w="2180" w:type="dxa"/>
            <w:vAlign w:val="bottom"/>
          </w:tcPr>
          <w:p>
            <w:pPr>
              <w:ind w:left="1160"/>
              <w:spacing w:after="0"/>
              <w:rPr>
                <w:sz w:val="20"/>
                <w:szCs w:val="20"/>
                <w:color w:val="auto"/>
              </w:rPr>
            </w:pPr>
            <w:r>
              <w:rPr>
                <w:rFonts w:ascii="Arial" w:cs="Arial" w:eastAsia="Arial" w:hAnsi="Arial"/>
                <w:sz w:val="15"/>
                <w:szCs w:val="15"/>
                <w:color w:val="14202A"/>
              </w:rPr>
              <w:t> </w:t>
            </w:r>
          </w:p>
        </w:tc>
      </w:tr>
      <w:tr>
        <w:trPr>
          <w:trHeight w:val="404"/>
        </w:trPr>
        <w:tc>
          <w:tcPr>
            <w:tcW w:w="2240" w:type="dxa"/>
            <w:vAlign w:val="bottom"/>
            <w:tcBorders>
              <w:right w:val="single" w:sz="8" w:color="D9DBD6"/>
            </w:tcBorders>
          </w:tcPr>
          <w:p>
            <w:pPr>
              <w:spacing w:after="0"/>
              <w:rPr>
                <w:sz w:val="24"/>
                <w:szCs w:val="24"/>
                <w:color w:val="auto"/>
              </w:rPr>
            </w:pPr>
          </w:p>
        </w:tc>
        <w:tc>
          <w:tcPr>
            <w:tcW w:w="2480" w:type="dxa"/>
            <w:vAlign w:val="bottom"/>
            <w:tcBorders>
              <w:right w:val="single" w:sz="8" w:color="D9DBD6"/>
            </w:tcBorders>
          </w:tcPr>
          <w:p>
            <w:pPr>
              <w:spacing w:after="0"/>
              <w:rPr>
                <w:sz w:val="24"/>
                <w:szCs w:val="24"/>
                <w:color w:val="auto"/>
              </w:rPr>
            </w:pPr>
          </w:p>
        </w:tc>
        <w:tc>
          <w:tcPr>
            <w:tcW w:w="2480" w:type="dxa"/>
            <w:vAlign w:val="bottom"/>
            <w:tcBorders>
              <w:right w:val="single" w:sz="8" w:color="D9DBD6"/>
            </w:tcBorders>
          </w:tcPr>
          <w:p>
            <w:pPr>
              <w:ind w:left="80"/>
              <w:spacing w:after="0"/>
              <w:rPr>
                <w:sz w:val="20"/>
                <w:szCs w:val="20"/>
                <w:color w:val="auto"/>
              </w:rPr>
            </w:pPr>
            <w:r>
              <w:rPr>
                <w:rFonts w:ascii="Arial" w:cs="Arial" w:eastAsia="Arial" w:hAnsi="Arial"/>
                <w:sz w:val="15"/>
                <w:szCs w:val="15"/>
                <w:color w:val="14202A"/>
              </w:rPr>
              <w:t> </w:t>
            </w:r>
          </w:p>
        </w:tc>
        <w:tc>
          <w:tcPr>
            <w:tcW w:w="2180" w:type="dxa"/>
            <w:vAlign w:val="bottom"/>
          </w:tcPr>
          <w:p>
            <w:pPr>
              <w:spacing w:after="0"/>
              <w:rPr>
                <w:sz w:val="24"/>
                <w:szCs w:val="24"/>
                <w:color w:val="auto"/>
              </w:rPr>
            </w:pPr>
          </w:p>
        </w:tc>
      </w:tr>
      <w:tr>
        <w:trPr>
          <w:trHeight w:val="114"/>
        </w:trPr>
        <w:tc>
          <w:tcPr>
            <w:tcW w:w="2240" w:type="dxa"/>
            <w:vAlign w:val="bottom"/>
            <w:tcBorders>
              <w:right w:val="single" w:sz="8" w:color="D9DBD6"/>
            </w:tcBorders>
          </w:tcPr>
          <w:p>
            <w:pPr>
              <w:spacing w:after="0"/>
              <w:rPr>
                <w:sz w:val="9"/>
                <w:szCs w:val="9"/>
                <w:color w:val="auto"/>
              </w:rPr>
            </w:pPr>
          </w:p>
        </w:tc>
        <w:tc>
          <w:tcPr>
            <w:tcW w:w="2480" w:type="dxa"/>
            <w:vAlign w:val="bottom"/>
            <w:tcBorders>
              <w:right w:val="single" w:sz="8" w:color="D9DBD6"/>
            </w:tcBorders>
          </w:tcPr>
          <w:p>
            <w:pPr>
              <w:spacing w:after="0"/>
              <w:rPr>
                <w:sz w:val="9"/>
                <w:szCs w:val="9"/>
                <w:color w:val="auto"/>
              </w:rPr>
            </w:pPr>
          </w:p>
        </w:tc>
        <w:tc>
          <w:tcPr>
            <w:tcW w:w="2480" w:type="dxa"/>
            <w:vAlign w:val="bottom"/>
            <w:tcBorders>
              <w:right w:val="single" w:sz="8" w:color="D9DBD6"/>
            </w:tcBorders>
          </w:tcPr>
          <w:p>
            <w:pPr>
              <w:spacing w:after="0"/>
              <w:rPr>
                <w:sz w:val="9"/>
                <w:szCs w:val="9"/>
                <w:color w:val="auto"/>
              </w:rPr>
            </w:pPr>
          </w:p>
        </w:tc>
        <w:tc>
          <w:tcPr>
            <w:tcW w:w="218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43180</wp:posOffset>
            </wp:positionV>
            <wp:extent cx="6309360" cy="685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309360" cy="68580"/>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-727710</wp:posOffset>
            </wp:positionV>
            <wp:extent cx="2957195" cy="5403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957195" cy="540385"/>
                    </a:xfrm>
                    <a:prstGeom prst="rect">
                      <a:avLst/>
                    </a:prstGeom>
                    <a:noFill/>
                  </pic:spPr>
                </pic:pic>
              </a:graphicData>
            </a:graphic>
          </wp:anchor>
        </w:drawing>
      </w:r>
    </w:p>
    <w:p>
      <w:pPr>
        <w:ind w:left="540"/>
        <w:spacing w:after="0"/>
        <w:rPr>
          <w:sz w:val="20"/>
          <w:szCs w:val="20"/>
          <w:color w:val="auto"/>
        </w:rPr>
      </w:pPr>
      <w:r>
        <w:rPr>
          <w:sz w:val="1"/>
          <w:szCs w:val="1"/>
          <w:color w:val="auto"/>
        </w:rPr>
        <w:drawing>
          <wp:inline distT="0" distB="0" distL="0" distR="0">
            <wp:extent cx="68580" cy="265430"/>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265430"/>
                    </a:xfrm>
                    <a:prstGeom prst="rect">
                      <a:avLst/>
                    </a:prstGeom>
                    <a:noFill/>
                    <a:ln>
                      <a:noFill/>
                    </a:ln>
                  </pic:spPr>
                </pic:pic>
              </a:graphicData>
            </a:graphic>
          </wp:inline>
        </w:drawing>
      </w:r>
      <w:r>
        <w:rPr>
          <w:rFonts w:ascii="Arial" w:cs="Arial" w:eastAsia="Arial" w:hAnsi="Arial"/>
          <w:sz w:val="23"/>
          <w:szCs w:val="23"/>
          <w:b w:val="1"/>
          <w:bCs w:val="1"/>
          <w:color w:val="14202A"/>
        </w:rPr>
        <w:t xml:space="preserve"> PLANET</w:t>
      </w:r>
      <w:r>
        <w:rPr>
          <w:rFonts w:ascii="Arial" w:cs="Arial" w:eastAsia="Arial" w:hAnsi="Arial"/>
          <w:sz w:val="16"/>
          <w:szCs w:val="16"/>
          <w:color w:val="14202A"/>
        </w:rPr>
        <w:t xml:space="preserve">    Act as responsible environmental stewards to protect and preserve the outdoors.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-196215</wp:posOffset>
            </wp:positionV>
            <wp:extent cx="6240780" cy="1968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40780" cy="196850"/>
                    </a:xfrm>
                    <a:prstGeom prst="rect">
                      <a:avLst/>
                    </a:prstGeom>
                    <a:noFill/>
                  </pic:spPr>
                </pic:pic>
              </a:graphicData>
            </a:graphic>
          </wp:anchor>
        </w:drawing>
      </w:r>
    </w:p>
    <w:p>
      <w:pPr>
        <w:spacing w:after="0" w:line="48" w:lineRule="exact"/>
        <w:rPr>
          <w:sz w:val="20"/>
          <w:szCs w:val="20"/>
          <w:color w:val="auto"/>
        </w:rPr>
      </w:pPr>
    </w:p>
    <w:tbl>
      <w:tblPr>
        <w:tblLayout w:type="fixed"/>
        <w:tblInd w:w="680" w:type="dxa"/>
        <w:tblCellMar>
          <w:top w:w="0" w:type="dxa"/>
          <w:left w:w="0" w:type="dxa"/>
          <w:bottom w:w="0" w:type="dxa"/>
          <w:right w:w="0" w:type="dxa"/>
        </w:tblCellMar>
      </w:tblPr>
      <w:tr>
        <w:trPr>
          <w:trHeight w:val="521"/>
        </w:trPr>
        <w:tc>
          <w:tcPr>
            <w:tcW w:w="2240" w:type="dxa"/>
            <w:vAlign w:val="bottom"/>
            <w:tcBorders>
              <w:right w:val="single" w:sz="8" w:color="D9DBD6"/>
            </w:tcBorders>
          </w:tcPr>
          <w:p>
            <w:pPr>
              <w:jc w:val="center"/>
              <w:ind w:left="604"/>
              <w:spacing w:after="0"/>
              <w:rPr>
                <w:sz w:val="20"/>
                <w:szCs w:val="20"/>
                <w:color w:val="auto"/>
              </w:rPr>
            </w:pPr>
            <w:r>
              <w:rPr>
                <w:rFonts w:ascii="Arial" w:cs="Arial" w:eastAsia="Arial" w:hAnsi="Arial"/>
                <w:sz w:val="15"/>
                <w:szCs w:val="15"/>
                <w:b w:val="1"/>
                <w:bCs w:val="1"/>
                <w:color w:val="14202A"/>
                <w:w w:val="99"/>
              </w:rPr>
              <w:t>Waste</w:t>
            </w:r>
          </w:p>
        </w:tc>
        <w:tc>
          <w:tcPr>
            <w:tcW w:w="2400" w:type="dxa"/>
            <w:vAlign w:val="bottom"/>
            <w:tcBorders>
              <w:right w:val="single" w:sz="8" w:color="D9DBD6"/>
            </w:tcBorders>
          </w:tcPr>
          <w:p>
            <w:pPr>
              <w:jc w:val="center"/>
              <w:ind w:left="764"/>
              <w:spacing w:after="0"/>
              <w:rPr>
                <w:sz w:val="20"/>
                <w:szCs w:val="20"/>
                <w:color w:val="auto"/>
              </w:rPr>
            </w:pPr>
            <w:r>
              <w:rPr>
                <w:rFonts w:ascii="Arial" w:cs="Arial" w:eastAsia="Arial" w:hAnsi="Arial"/>
                <w:sz w:val="15"/>
                <w:szCs w:val="15"/>
                <w:b w:val="1"/>
                <w:bCs w:val="1"/>
                <w:color w:val="14202A"/>
              </w:rPr>
              <w:t>GHG Emissions</w:t>
            </w:r>
          </w:p>
        </w:tc>
        <w:tc>
          <w:tcPr>
            <w:tcW w:w="2420" w:type="dxa"/>
            <w:vAlign w:val="bottom"/>
            <w:tcBorders>
              <w:right w:val="single" w:sz="8" w:color="D9DBD6"/>
            </w:tcBorders>
          </w:tcPr>
          <w:p>
            <w:pPr>
              <w:jc w:val="center"/>
              <w:ind w:left="764"/>
              <w:spacing w:after="0"/>
              <w:rPr>
                <w:sz w:val="20"/>
                <w:szCs w:val="20"/>
                <w:color w:val="auto"/>
              </w:rPr>
            </w:pPr>
            <w:r>
              <w:rPr>
                <w:rFonts w:ascii="Arial" w:cs="Arial" w:eastAsia="Arial" w:hAnsi="Arial"/>
                <w:sz w:val="15"/>
                <w:szCs w:val="15"/>
                <w:b w:val="1"/>
                <w:bCs w:val="1"/>
                <w:color w:val="14202A"/>
              </w:rPr>
              <w:t>Product</w:t>
            </w:r>
          </w:p>
        </w:tc>
        <w:tc>
          <w:tcPr>
            <w:tcW w:w="240" w:type="dxa"/>
            <w:vAlign w:val="bottom"/>
          </w:tcPr>
          <w:p>
            <w:pPr>
              <w:spacing w:after="0"/>
              <w:rPr>
                <w:sz w:val="24"/>
                <w:szCs w:val="24"/>
                <w:color w:val="auto"/>
              </w:rPr>
            </w:pPr>
          </w:p>
        </w:tc>
        <w:tc>
          <w:tcPr>
            <w:tcW w:w="1820" w:type="dxa"/>
            <w:vAlign w:val="bottom"/>
          </w:tcPr>
          <w:p>
            <w:pPr>
              <w:jc w:val="center"/>
              <w:ind w:left="884"/>
              <w:spacing w:after="0"/>
              <w:rPr>
                <w:sz w:val="20"/>
                <w:szCs w:val="20"/>
                <w:color w:val="auto"/>
              </w:rPr>
            </w:pPr>
            <w:r>
              <w:rPr>
                <w:rFonts w:ascii="Arial" w:cs="Arial" w:eastAsia="Arial" w:hAnsi="Arial"/>
                <w:sz w:val="15"/>
                <w:szCs w:val="15"/>
                <w:b w:val="1"/>
                <w:bCs w:val="1"/>
                <w:color w:val="14202A"/>
              </w:rPr>
              <w:t>Water</w:t>
            </w:r>
          </w:p>
        </w:tc>
        <w:tc>
          <w:tcPr>
            <w:tcW w:w="0" w:type="dxa"/>
            <w:vAlign w:val="bottom"/>
          </w:tcPr>
          <w:p>
            <w:pPr>
              <w:spacing w:after="0"/>
              <w:rPr>
                <w:sz w:val="1"/>
                <w:szCs w:val="1"/>
                <w:color w:val="auto"/>
              </w:rPr>
            </w:pPr>
          </w:p>
        </w:tc>
      </w:tr>
      <w:tr>
        <w:trPr>
          <w:trHeight w:val="210"/>
        </w:trPr>
        <w:tc>
          <w:tcPr>
            <w:tcW w:w="2240" w:type="dxa"/>
            <w:vAlign w:val="bottom"/>
            <w:tcBorders>
              <w:right w:val="single" w:sz="8" w:color="D9DBD6"/>
            </w:tcBorders>
          </w:tcPr>
          <w:p>
            <w:pPr>
              <w:jc w:val="center"/>
              <w:ind w:left="604"/>
              <w:spacing w:after="0"/>
              <w:rPr>
                <w:sz w:val="20"/>
                <w:szCs w:val="20"/>
                <w:color w:val="auto"/>
              </w:rPr>
            </w:pPr>
            <w:r>
              <w:rPr>
                <w:rFonts w:ascii="Arial" w:cs="Arial" w:eastAsia="Arial" w:hAnsi="Arial"/>
                <w:sz w:val="15"/>
                <w:szCs w:val="15"/>
                <w:b w:val="1"/>
                <w:bCs w:val="1"/>
                <w:color w:val="14202A"/>
              </w:rPr>
              <w:t>Reduction</w:t>
            </w:r>
          </w:p>
        </w:tc>
        <w:tc>
          <w:tcPr>
            <w:tcW w:w="2400" w:type="dxa"/>
            <w:vAlign w:val="bottom"/>
            <w:tcBorders>
              <w:right w:val="single" w:sz="8" w:color="D9DBD6"/>
            </w:tcBorders>
          </w:tcPr>
          <w:p>
            <w:pPr>
              <w:jc w:val="center"/>
              <w:ind w:left="784"/>
              <w:spacing w:after="0"/>
              <w:rPr>
                <w:sz w:val="20"/>
                <w:szCs w:val="20"/>
                <w:color w:val="auto"/>
              </w:rPr>
            </w:pPr>
            <w:r>
              <w:rPr>
                <w:rFonts w:ascii="Arial" w:cs="Arial" w:eastAsia="Arial" w:hAnsi="Arial"/>
                <w:sz w:val="15"/>
                <w:szCs w:val="15"/>
                <w:b w:val="1"/>
                <w:bCs w:val="1"/>
                <w:color w:val="14202A"/>
              </w:rPr>
              <w:t>Reduction</w:t>
            </w:r>
          </w:p>
        </w:tc>
        <w:tc>
          <w:tcPr>
            <w:tcW w:w="2420" w:type="dxa"/>
            <w:vAlign w:val="bottom"/>
            <w:tcBorders>
              <w:right w:val="single" w:sz="8" w:color="D9DBD6"/>
            </w:tcBorders>
          </w:tcPr>
          <w:p>
            <w:pPr>
              <w:jc w:val="center"/>
              <w:ind w:left="784"/>
              <w:spacing w:after="0"/>
              <w:rPr>
                <w:sz w:val="20"/>
                <w:szCs w:val="20"/>
                <w:color w:val="auto"/>
              </w:rPr>
            </w:pPr>
            <w:r>
              <w:rPr>
                <w:rFonts w:ascii="Arial" w:cs="Arial" w:eastAsia="Arial" w:hAnsi="Arial"/>
                <w:sz w:val="15"/>
                <w:szCs w:val="15"/>
                <w:b w:val="1"/>
                <w:bCs w:val="1"/>
                <w:color w:val="14202A"/>
              </w:rPr>
              <w:t>Stewardship</w:t>
            </w:r>
          </w:p>
        </w:tc>
        <w:tc>
          <w:tcPr>
            <w:tcW w:w="240" w:type="dxa"/>
            <w:vAlign w:val="bottom"/>
            <w:vMerge w:val="restart"/>
          </w:tcPr>
          <w:p>
            <w:pPr>
              <w:ind w:left="80"/>
              <w:spacing w:after="0"/>
              <w:rPr>
                <w:sz w:val="20"/>
                <w:szCs w:val="20"/>
                <w:color w:val="auto"/>
              </w:rPr>
            </w:pPr>
            <w:r>
              <w:rPr>
                <w:rFonts w:ascii="Arial" w:cs="Arial" w:eastAsia="Arial" w:hAnsi="Arial"/>
                <w:sz w:val="15"/>
                <w:szCs w:val="15"/>
                <w:color w:val="14202A"/>
              </w:rPr>
              <w:t> </w:t>
            </w:r>
          </w:p>
        </w:tc>
        <w:tc>
          <w:tcPr>
            <w:tcW w:w="1820" w:type="dxa"/>
            <w:vAlign w:val="bottom"/>
          </w:tcPr>
          <w:p>
            <w:pPr>
              <w:jc w:val="center"/>
              <w:ind w:left="884"/>
              <w:spacing w:after="0"/>
              <w:rPr>
                <w:sz w:val="20"/>
                <w:szCs w:val="20"/>
                <w:color w:val="auto"/>
              </w:rPr>
            </w:pPr>
            <w:r>
              <w:rPr>
                <w:rFonts w:ascii="Arial" w:cs="Arial" w:eastAsia="Arial" w:hAnsi="Arial"/>
                <w:sz w:val="15"/>
                <w:szCs w:val="15"/>
                <w:b w:val="1"/>
                <w:bCs w:val="1"/>
                <w:color w:val="14202A"/>
              </w:rPr>
              <w:t>Reduction</w:t>
            </w:r>
          </w:p>
        </w:tc>
        <w:tc>
          <w:tcPr>
            <w:tcW w:w="0" w:type="dxa"/>
            <w:vAlign w:val="bottom"/>
          </w:tcPr>
          <w:p>
            <w:pPr>
              <w:spacing w:after="0"/>
              <w:rPr>
                <w:sz w:val="1"/>
                <w:szCs w:val="1"/>
                <w:color w:val="auto"/>
              </w:rPr>
            </w:pPr>
          </w:p>
        </w:tc>
      </w:tr>
      <w:tr>
        <w:trPr>
          <w:trHeight w:val="114"/>
        </w:trPr>
        <w:tc>
          <w:tcPr>
            <w:tcW w:w="2240" w:type="dxa"/>
            <w:vAlign w:val="bottom"/>
            <w:tcBorders>
              <w:right w:val="single" w:sz="8" w:color="D9DBD6"/>
            </w:tcBorders>
            <w:vMerge w:val="restart"/>
          </w:tcPr>
          <w:p>
            <w:pPr>
              <w:spacing w:after="0"/>
              <w:rPr>
                <w:sz w:val="20"/>
                <w:szCs w:val="20"/>
                <w:color w:val="auto"/>
              </w:rPr>
            </w:pPr>
            <w:r>
              <w:rPr>
                <w:rFonts w:ascii="Arial" w:cs="Arial" w:eastAsia="Arial" w:hAnsi="Arial"/>
                <w:sz w:val="15"/>
                <w:szCs w:val="15"/>
                <w:color w:val="14202A"/>
              </w:rPr>
              <w:t> </w:t>
            </w:r>
          </w:p>
        </w:tc>
        <w:tc>
          <w:tcPr>
            <w:tcW w:w="2400" w:type="dxa"/>
            <w:vAlign w:val="bottom"/>
            <w:tcBorders>
              <w:right w:val="single" w:sz="8" w:color="D9DBD6"/>
            </w:tcBorders>
            <w:vMerge w:val="restart"/>
          </w:tcPr>
          <w:p>
            <w:pPr>
              <w:ind w:left="80"/>
              <w:spacing w:after="0"/>
              <w:rPr>
                <w:sz w:val="20"/>
                <w:szCs w:val="20"/>
                <w:color w:val="auto"/>
              </w:rPr>
            </w:pPr>
            <w:r>
              <w:rPr>
                <w:rFonts w:ascii="Arial" w:cs="Arial" w:eastAsia="Arial" w:hAnsi="Arial"/>
                <w:sz w:val="15"/>
                <w:szCs w:val="15"/>
                <w:color w:val="14202A"/>
              </w:rPr>
              <w:t> </w:t>
            </w:r>
          </w:p>
        </w:tc>
        <w:tc>
          <w:tcPr>
            <w:tcW w:w="2420" w:type="dxa"/>
            <w:vAlign w:val="bottom"/>
            <w:tcBorders>
              <w:right w:val="single" w:sz="8" w:color="D9DBD6"/>
            </w:tcBorders>
            <w:vMerge w:val="restart"/>
          </w:tcPr>
          <w:p>
            <w:pPr>
              <w:ind w:left="80"/>
              <w:spacing w:after="0"/>
              <w:rPr>
                <w:sz w:val="20"/>
                <w:szCs w:val="20"/>
                <w:color w:val="auto"/>
              </w:rPr>
            </w:pPr>
            <w:r>
              <w:rPr>
                <w:rFonts w:ascii="Arial" w:cs="Arial" w:eastAsia="Arial" w:hAnsi="Arial"/>
                <w:sz w:val="15"/>
                <w:szCs w:val="15"/>
                <w:color w:val="14202A"/>
              </w:rPr>
              <w:t> </w:t>
            </w:r>
          </w:p>
        </w:tc>
        <w:tc>
          <w:tcPr>
            <w:tcW w:w="240" w:type="dxa"/>
            <w:vAlign w:val="bottom"/>
            <w:vMerge w:val="continue"/>
          </w:tcPr>
          <w:p>
            <w:pPr>
              <w:spacing w:after="0"/>
              <w:rPr>
                <w:sz w:val="9"/>
                <w:szCs w:val="9"/>
                <w:color w:val="auto"/>
              </w:rPr>
            </w:pPr>
          </w:p>
        </w:tc>
        <w:tc>
          <w:tcPr>
            <w:tcW w:w="1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2240" w:type="dxa"/>
            <w:vAlign w:val="bottom"/>
            <w:tcBorders>
              <w:right w:val="single" w:sz="8" w:color="D9DBD6"/>
            </w:tcBorders>
            <w:vMerge w:val="continue"/>
          </w:tcPr>
          <w:p>
            <w:pPr>
              <w:spacing w:after="0"/>
              <w:rPr>
                <w:sz w:val="8"/>
                <w:szCs w:val="8"/>
                <w:color w:val="auto"/>
              </w:rPr>
            </w:pPr>
          </w:p>
        </w:tc>
        <w:tc>
          <w:tcPr>
            <w:tcW w:w="2400" w:type="dxa"/>
            <w:vAlign w:val="bottom"/>
            <w:tcBorders>
              <w:right w:val="single" w:sz="8" w:color="D9DBD6"/>
            </w:tcBorders>
            <w:vMerge w:val="continue"/>
          </w:tcPr>
          <w:p>
            <w:pPr>
              <w:spacing w:after="0"/>
              <w:rPr>
                <w:sz w:val="8"/>
                <w:szCs w:val="8"/>
                <w:color w:val="auto"/>
              </w:rPr>
            </w:pPr>
          </w:p>
        </w:tc>
        <w:tc>
          <w:tcPr>
            <w:tcW w:w="2420" w:type="dxa"/>
            <w:vAlign w:val="bottom"/>
            <w:tcBorders>
              <w:right w:val="single" w:sz="8" w:color="D9DBD6"/>
            </w:tcBorders>
            <w:vMerge w:val="continue"/>
          </w:tcPr>
          <w:p>
            <w:pPr>
              <w:spacing w:after="0"/>
              <w:rPr>
                <w:sz w:val="8"/>
                <w:szCs w:val="8"/>
                <w:color w:val="auto"/>
              </w:rPr>
            </w:pPr>
          </w:p>
        </w:tc>
        <w:tc>
          <w:tcPr>
            <w:tcW w:w="240" w:type="dxa"/>
            <w:vAlign w:val="bottom"/>
          </w:tcPr>
          <w:p>
            <w:pPr>
              <w:spacing w:after="0"/>
              <w:rPr>
                <w:sz w:val="8"/>
                <w:szCs w:val="8"/>
                <w:color w:val="auto"/>
              </w:rPr>
            </w:pPr>
          </w:p>
        </w:tc>
        <w:tc>
          <w:tcPr>
            <w:tcW w:w="1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2240" w:type="dxa"/>
            <w:vAlign w:val="bottom"/>
            <w:tcBorders>
              <w:right w:val="single" w:sz="8" w:color="D9DBD6"/>
            </w:tcBorders>
          </w:tcPr>
          <w:p>
            <w:pPr>
              <w:jc w:val="center"/>
              <w:ind w:right="104"/>
              <w:spacing w:after="0"/>
              <w:rPr>
                <w:sz w:val="20"/>
                <w:szCs w:val="20"/>
                <w:color w:val="auto"/>
              </w:rPr>
            </w:pPr>
            <w:r>
              <w:rPr>
                <w:rFonts w:ascii="Arial" w:cs="Arial" w:eastAsia="Arial" w:hAnsi="Arial"/>
                <w:sz w:val="15"/>
                <w:szCs w:val="15"/>
                <w:b w:val="1"/>
                <w:bCs w:val="1"/>
                <w:color w:val="14202A"/>
              </w:rPr>
              <w:t xml:space="preserve">Goal: </w:t>
            </w:r>
            <w:r>
              <w:rPr>
                <w:rFonts w:ascii="Arial" w:cs="Arial" w:eastAsia="Arial" w:hAnsi="Arial"/>
                <w:sz w:val="15"/>
                <w:szCs w:val="15"/>
                <w:color w:val="14202A"/>
              </w:rPr>
              <w:t>Achieve a Zero</w:t>
            </w:r>
          </w:p>
        </w:tc>
        <w:tc>
          <w:tcPr>
            <w:tcW w:w="2400" w:type="dxa"/>
            <w:vAlign w:val="bottom"/>
            <w:tcBorders>
              <w:right w:val="single" w:sz="8" w:color="D9DBD6"/>
            </w:tcBorders>
          </w:tcPr>
          <w:p>
            <w:pPr>
              <w:jc w:val="center"/>
              <w:spacing w:after="0"/>
              <w:rPr>
                <w:sz w:val="20"/>
                <w:szCs w:val="20"/>
                <w:color w:val="auto"/>
              </w:rPr>
            </w:pPr>
            <w:r>
              <w:rPr>
                <w:rFonts w:ascii="Arial" w:cs="Arial" w:eastAsia="Arial" w:hAnsi="Arial"/>
                <w:sz w:val="15"/>
                <w:szCs w:val="15"/>
                <w:b w:val="1"/>
                <w:bCs w:val="1"/>
                <w:color w:val="14202A"/>
              </w:rPr>
              <w:t xml:space="preserve">Goal: </w:t>
            </w:r>
            <w:r>
              <w:rPr>
                <w:rFonts w:ascii="Arial" w:cs="Arial" w:eastAsia="Arial" w:hAnsi="Arial"/>
                <w:sz w:val="15"/>
                <w:szCs w:val="15"/>
                <w:color w:val="14202A"/>
              </w:rPr>
              <w:t>Reduce absolute</w:t>
            </w:r>
          </w:p>
        </w:tc>
        <w:tc>
          <w:tcPr>
            <w:tcW w:w="2420" w:type="dxa"/>
            <w:vAlign w:val="bottom"/>
            <w:tcBorders>
              <w:right w:val="single" w:sz="8" w:color="D9DBD6"/>
            </w:tcBorders>
          </w:tcPr>
          <w:p>
            <w:pPr>
              <w:jc w:val="center"/>
              <w:spacing w:after="0"/>
              <w:rPr>
                <w:sz w:val="20"/>
                <w:szCs w:val="20"/>
                <w:color w:val="auto"/>
              </w:rPr>
            </w:pPr>
            <w:r>
              <w:rPr>
                <w:rFonts w:ascii="Arial" w:cs="Arial" w:eastAsia="Arial" w:hAnsi="Arial"/>
                <w:sz w:val="15"/>
                <w:szCs w:val="15"/>
                <w:b w:val="1"/>
                <w:bCs w:val="1"/>
                <w:color w:val="14202A"/>
              </w:rPr>
              <w:t xml:space="preserve">Goal: </w:t>
            </w:r>
            <w:r>
              <w:rPr>
                <w:rFonts w:ascii="Arial" w:cs="Arial" w:eastAsia="Arial" w:hAnsi="Arial"/>
                <w:sz w:val="15"/>
                <w:szCs w:val="15"/>
                <w:color w:val="14202A"/>
              </w:rPr>
              <w:t>Build a</w:t>
            </w:r>
            <w:r>
              <w:rPr>
                <w:rFonts w:ascii="Arial" w:cs="Arial" w:eastAsia="Arial" w:hAnsi="Arial"/>
                <w:sz w:val="15"/>
                <w:szCs w:val="15"/>
                <w:b w:val="1"/>
                <w:bCs w:val="1"/>
                <w:color w:val="14202A"/>
              </w:rPr>
              <w:t xml:space="preserve"> </w:t>
            </w:r>
            <w:r>
              <w:rPr>
                <w:rFonts w:ascii="Arial" w:cs="Arial" w:eastAsia="Arial" w:hAnsi="Arial"/>
                <w:sz w:val="15"/>
                <w:szCs w:val="15"/>
                <w:b w:val="1"/>
                <w:bCs w:val="1"/>
                <w:color w:val="DAD490"/>
              </w:rPr>
              <w:t>Lifecycle</w:t>
            </w:r>
          </w:p>
        </w:tc>
        <w:tc>
          <w:tcPr>
            <w:tcW w:w="240" w:type="dxa"/>
            <w:vAlign w:val="bottom"/>
          </w:tcPr>
          <w:p>
            <w:pPr>
              <w:spacing w:after="0"/>
              <w:rPr>
                <w:sz w:val="23"/>
                <w:szCs w:val="23"/>
                <w:color w:val="auto"/>
              </w:rPr>
            </w:pPr>
          </w:p>
        </w:tc>
        <w:tc>
          <w:tcPr>
            <w:tcW w:w="1820" w:type="dxa"/>
            <w:vAlign w:val="bottom"/>
          </w:tcPr>
          <w:p>
            <w:pPr>
              <w:jc w:val="center"/>
              <w:ind w:left="24"/>
              <w:spacing w:after="0"/>
              <w:rPr>
                <w:sz w:val="20"/>
                <w:szCs w:val="20"/>
                <w:color w:val="auto"/>
              </w:rPr>
            </w:pPr>
            <w:r>
              <w:rPr>
                <w:rFonts w:ascii="Arial" w:cs="Arial" w:eastAsia="Arial" w:hAnsi="Arial"/>
                <w:sz w:val="15"/>
                <w:szCs w:val="15"/>
                <w:b w:val="1"/>
                <w:bCs w:val="1"/>
                <w:color w:val="14202A"/>
              </w:rPr>
              <w:t xml:space="preserve">Goal: </w:t>
            </w:r>
            <w:r>
              <w:rPr>
                <w:rFonts w:ascii="Arial" w:cs="Arial" w:eastAsia="Arial" w:hAnsi="Arial"/>
                <w:sz w:val="15"/>
                <w:szCs w:val="15"/>
                <w:color w:val="14202A"/>
              </w:rPr>
              <w:t>Reduce freshwater</w:t>
            </w:r>
          </w:p>
        </w:tc>
        <w:tc>
          <w:tcPr>
            <w:tcW w:w="0" w:type="dxa"/>
            <w:vAlign w:val="bottom"/>
          </w:tcPr>
          <w:p>
            <w:pPr>
              <w:spacing w:after="0"/>
              <w:rPr>
                <w:sz w:val="1"/>
                <w:szCs w:val="1"/>
                <w:color w:val="auto"/>
              </w:rPr>
            </w:pPr>
          </w:p>
        </w:tc>
      </w:tr>
      <w:tr>
        <w:trPr>
          <w:trHeight w:val="162"/>
        </w:trPr>
        <w:tc>
          <w:tcPr>
            <w:tcW w:w="2240" w:type="dxa"/>
            <w:vAlign w:val="bottom"/>
            <w:tcBorders>
              <w:right w:val="single" w:sz="8" w:color="D9DBD6"/>
            </w:tcBorders>
          </w:tcPr>
          <w:p>
            <w:pPr>
              <w:jc w:val="center"/>
              <w:ind w:right="84"/>
              <w:spacing w:after="0" w:line="162" w:lineRule="exact"/>
              <w:rPr>
                <w:sz w:val="20"/>
                <w:szCs w:val="20"/>
                <w:color w:val="auto"/>
              </w:rPr>
            </w:pPr>
            <w:r>
              <w:rPr>
                <w:rFonts w:ascii="Arial" w:cs="Arial" w:eastAsia="Arial" w:hAnsi="Arial"/>
                <w:sz w:val="15"/>
                <w:szCs w:val="15"/>
                <w:color w:val="14202A"/>
              </w:rPr>
              <w:t>Waste to Landfill target</w:t>
            </w:r>
          </w:p>
        </w:tc>
        <w:tc>
          <w:tcPr>
            <w:tcW w:w="2400" w:type="dxa"/>
            <w:vAlign w:val="bottom"/>
            <w:tcBorders>
              <w:right w:val="single" w:sz="8" w:color="D9DBD6"/>
            </w:tcBorders>
          </w:tcPr>
          <w:p>
            <w:pPr>
              <w:jc w:val="center"/>
              <w:spacing w:after="0" w:line="162" w:lineRule="exact"/>
              <w:rPr>
                <w:sz w:val="20"/>
                <w:szCs w:val="20"/>
                <w:color w:val="auto"/>
              </w:rPr>
            </w:pPr>
            <w:r>
              <w:rPr>
                <w:rFonts w:ascii="Arial" w:cs="Arial" w:eastAsia="Arial" w:hAnsi="Arial"/>
                <w:sz w:val="15"/>
                <w:szCs w:val="15"/>
                <w:color w:val="14202A"/>
              </w:rPr>
              <w:t>greenhouse gas (GHG)</w:t>
            </w:r>
          </w:p>
        </w:tc>
        <w:tc>
          <w:tcPr>
            <w:tcW w:w="2420" w:type="dxa"/>
            <w:vAlign w:val="bottom"/>
            <w:tcBorders>
              <w:right w:val="single" w:sz="8" w:color="D9DBD6"/>
            </w:tcBorders>
          </w:tcPr>
          <w:p>
            <w:pPr>
              <w:jc w:val="center"/>
              <w:spacing w:after="0" w:line="162" w:lineRule="exact"/>
              <w:rPr>
                <w:sz w:val="20"/>
                <w:szCs w:val="20"/>
                <w:color w:val="auto"/>
              </w:rPr>
            </w:pPr>
            <w:r>
              <w:rPr>
                <w:rFonts w:ascii="Arial" w:cs="Arial" w:eastAsia="Arial" w:hAnsi="Arial"/>
                <w:sz w:val="15"/>
                <w:szCs w:val="15"/>
                <w:b w:val="1"/>
                <w:bCs w:val="1"/>
                <w:color w:val="DAD490"/>
              </w:rPr>
              <w:t xml:space="preserve">Assessment process </w:t>
            </w:r>
            <w:r>
              <w:rPr>
                <w:rFonts w:ascii="Arial" w:cs="Arial" w:eastAsia="Arial" w:hAnsi="Arial"/>
                <w:sz w:val="15"/>
                <w:szCs w:val="15"/>
                <w:color w:val="14202A"/>
              </w:rPr>
              <w:t>to</w:t>
            </w:r>
          </w:p>
        </w:tc>
        <w:tc>
          <w:tcPr>
            <w:tcW w:w="240" w:type="dxa"/>
            <w:vAlign w:val="bottom"/>
          </w:tcPr>
          <w:p>
            <w:pPr>
              <w:spacing w:after="0"/>
              <w:rPr>
                <w:sz w:val="14"/>
                <w:szCs w:val="14"/>
                <w:color w:val="auto"/>
              </w:rPr>
            </w:pPr>
          </w:p>
        </w:tc>
        <w:tc>
          <w:tcPr>
            <w:tcW w:w="1820" w:type="dxa"/>
            <w:vAlign w:val="bottom"/>
          </w:tcPr>
          <w:p>
            <w:pPr>
              <w:jc w:val="center"/>
              <w:ind w:left="4"/>
              <w:spacing w:after="0" w:line="162" w:lineRule="exact"/>
              <w:rPr>
                <w:sz w:val="20"/>
                <w:szCs w:val="20"/>
                <w:color w:val="auto"/>
              </w:rPr>
            </w:pPr>
            <w:r>
              <w:rPr>
                <w:rFonts w:ascii="Arial" w:cs="Arial" w:eastAsia="Arial" w:hAnsi="Arial"/>
                <w:sz w:val="15"/>
                <w:szCs w:val="15"/>
                <w:color w:val="14202A"/>
              </w:rPr>
              <w:t xml:space="preserve">use by </w:t>
            </w:r>
            <w:r>
              <w:rPr>
                <w:rFonts w:ascii="Arial" w:cs="Arial" w:eastAsia="Arial" w:hAnsi="Arial"/>
                <w:sz w:val="15"/>
                <w:szCs w:val="15"/>
                <w:b w:val="1"/>
                <w:bCs w:val="1"/>
                <w:color w:val="DAD490"/>
              </w:rPr>
              <w:t>30%</w:t>
            </w:r>
            <w:r>
              <w:rPr>
                <w:rFonts w:ascii="Arial" w:cs="Arial" w:eastAsia="Arial" w:hAnsi="Arial"/>
                <w:sz w:val="15"/>
                <w:szCs w:val="15"/>
                <w:color w:val="14202A"/>
              </w:rPr>
              <w:t xml:space="preserve"> by </w:t>
            </w:r>
            <w:r>
              <w:rPr>
                <w:rFonts w:ascii="Arial" w:cs="Arial" w:eastAsia="Arial" w:hAnsi="Arial"/>
                <w:sz w:val="15"/>
                <w:szCs w:val="15"/>
                <w:b w:val="1"/>
                <w:bCs w:val="1"/>
                <w:color w:val="DAD490"/>
              </w:rPr>
              <w:t>2030</w:t>
            </w:r>
          </w:p>
        </w:tc>
        <w:tc>
          <w:tcPr>
            <w:tcW w:w="0" w:type="dxa"/>
            <w:vAlign w:val="bottom"/>
          </w:tcPr>
          <w:p>
            <w:pPr>
              <w:spacing w:after="0"/>
              <w:rPr>
                <w:sz w:val="1"/>
                <w:szCs w:val="1"/>
                <w:color w:val="auto"/>
              </w:rPr>
            </w:pPr>
          </w:p>
        </w:tc>
      </w:tr>
      <w:tr>
        <w:trPr>
          <w:trHeight w:val="162"/>
        </w:trPr>
        <w:tc>
          <w:tcPr>
            <w:tcW w:w="2240" w:type="dxa"/>
            <w:vAlign w:val="bottom"/>
            <w:tcBorders>
              <w:right w:val="single" w:sz="8" w:color="D9DBD6"/>
            </w:tcBorders>
          </w:tcPr>
          <w:p>
            <w:pPr>
              <w:jc w:val="center"/>
              <w:ind w:right="104"/>
              <w:spacing w:after="0" w:line="162" w:lineRule="exact"/>
              <w:rPr>
                <w:sz w:val="20"/>
                <w:szCs w:val="20"/>
                <w:color w:val="auto"/>
              </w:rPr>
            </w:pPr>
            <w:r>
              <w:rPr>
                <w:rFonts w:ascii="Arial" w:cs="Arial" w:eastAsia="Arial" w:hAnsi="Arial"/>
                <w:sz w:val="15"/>
                <w:szCs w:val="15"/>
                <w:color w:val="14202A"/>
              </w:rPr>
              <w:t xml:space="preserve">of </w:t>
            </w:r>
            <w:r>
              <w:rPr>
                <w:rFonts w:ascii="Arial" w:cs="Arial" w:eastAsia="Arial" w:hAnsi="Arial"/>
                <w:sz w:val="15"/>
                <w:szCs w:val="15"/>
                <w:b w:val="1"/>
                <w:bCs w:val="1"/>
                <w:color w:val="DAD490"/>
              </w:rPr>
              <w:t>90%</w:t>
            </w:r>
            <w:r>
              <w:rPr>
                <w:rFonts w:ascii="Arial" w:cs="Arial" w:eastAsia="Arial" w:hAnsi="Arial"/>
                <w:sz w:val="15"/>
                <w:szCs w:val="15"/>
                <w:color w:val="14202A"/>
              </w:rPr>
              <w:t xml:space="preserve"> diversion of waste</w:t>
            </w:r>
          </w:p>
        </w:tc>
        <w:tc>
          <w:tcPr>
            <w:tcW w:w="2400" w:type="dxa"/>
            <w:vAlign w:val="bottom"/>
            <w:tcBorders>
              <w:right w:val="single" w:sz="8" w:color="D9DBD6"/>
            </w:tcBorders>
          </w:tcPr>
          <w:p>
            <w:pPr>
              <w:jc w:val="center"/>
              <w:spacing w:after="0" w:line="162" w:lineRule="exact"/>
              <w:rPr>
                <w:sz w:val="20"/>
                <w:szCs w:val="20"/>
                <w:color w:val="auto"/>
              </w:rPr>
            </w:pPr>
            <w:r>
              <w:rPr>
                <w:rFonts w:ascii="Arial" w:cs="Arial" w:eastAsia="Arial" w:hAnsi="Arial"/>
                <w:sz w:val="15"/>
                <w:szCs w:val="15"/>
                <w:color w:val="14202A"/>
              </w:rPr>
              <w:t>emissions by at least</w:t>
            </w:r>
          </w:p>
        </w:tc>
        <w:tc>
          <w:tcPr>
            <w:tcW w:w="2420" w:type="dxa"/>
            <w:vAlign w:val="bottom"/>
            <w:tcBorders>
              <w:right w:val="single" w:sz="8" w:color="D9DBD6"/>
            </w:tcBorders>
          </w:tcPr>
          <w:p>
            <w:pPr>
              <w:jc w:val="center"/>
              <w:spacing w:after="0" w:line="162" w:lineRule="exact"/>
              <w:rPr>
                <w:sz w:val="20"/>
                <w:szCs w:val="20"/>
                <w:color w:val="auto"/>
              </w:rPr>
            </w:pPr>
            <w:r>
              <w:rPr>
                <w:rFonts w:ascii="Arial" w:cs="Arial" w:eastAsia="Arial" w:hAnsi="Arial"/>
                <w:sz w:val="15"/>
                <w:szCs w:val="15"/>
                <w:color w:val="14202A"/>
              </w:rPr>
              <w:t>address upstream and</w:t>
            </w:r>
          </w:p>
        </w:tc>
        <w:tc>
          <w:tcPr>
            <w:tcW w:w="2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240" w:type="dxa"/>
            <w:vAlign w:val="bottom"/>
            <w:tcBorders>
              <w:right w:val="single" w:sz="8" w:color="D9DBD6"/>
            </w:tcBorders>
          </w:tcPr>
          <w:p>
            <w:pPr>
              <w:jc w:val="center"/>
              <w:ind w:right="84"/>
              <w:spacing w:after="0" w:line="164" w:lineRule="exact"/>
              <w:rPr>
                <w:sz w:val="20"/>
                <w:szCs w:val="20"/>
                <w:color w:val="auto"/>
              </w:rPr>
            </w:pPr>
            <w:r>
              <w:rPr>
                <w:rFonts w:ascii="Arial" w:cs="Arial" w:eastAsia="Arial" w:hAnsi="Arial"/>
                <w:sz w:val="15"/>
                <w:szCs w:val="15"/>
                <w:color w:val="14202A"/>
              </w:rPr>
              <w:t xml:space="preserve">from landfills by </w:t>
            </w:r>
            <w:r>
              <w:rPr>
                <w:rFonts w:ascii="Arial" w:cs="Arial" w:eastAsia="Arial" w:hAnsi="Arial"/>
                <w:sz w:val="15"/>
                <w:szCs w:val="15"/>
                <w:b w:val="1"/>
                <w:bCs w:val="1"/>
                <w:color w:val="DAD490"/>
              </w:rPr>
              <w:t>2030</w:t>
            </w:r>
          </w:p>
        </w:tc>
        <w:tc>
          <w:tcPr>
            <w:tcW w:w="2400" w:type="dxa"/>
            <w:vAlign w:val="bottom"/>
            <w:tcBorders>
              <w:right w:val="single" w:sz="8" w:color="D9DBD6"/>
            </w:tcBorders>
          </w:tcPr>
          <w:p>
            <w:pPr>
              <w:jc w:val="center"/>
              <w:spacing w:after="0" w:line="164" w:lineRule="exact"/>
              <w:rPr>
                <w:sz w:val="20"/>
                <w:szCs w:val="20"/>
                <w:color w:val="auto"/>
              </w:rPr>
            </w:pPr>
            <w:r>
              <w:rPr>
                <w:rFonts w:ascii="Arial" w:cs="Arial" w:eastAsia="Arial" w:hAnsi="Arial"/>
                <w:sz w:val="15"/>
                <w:szCs w:val="15"/>
                <w:b w:val="1"/>
                <w:bCs w:val="1"/>
                <w:color w:val="DAD490"/>
              </w:rPr>
              <w:t xml:space="preserve">50% </w:t>
            </w:r>
            <w:r>
              <w:rPr>
                <w:rFonts w:ascii="Arial" w:cs="Arial" w:eastAsia="Arial" w:hAnsi="Arial"/>
                <w:sz w:val="15"/>
                <w:szCs w:val="15"/>
                <w:color w:val="14202A"/>
              </w:rPr>
              <w:t>by</w:t>
            </w:r>
            <w:r>
              <w:rPr>
                <w:rFonts w:ascii="Arial" w:cs="Arial" w:eastAsia="Arial" w:hAnsi="Arial"/>
                <w:sz w:val="15"/>
                <w:szCs w:val="15"/>
                <w:b w:val="1"/>
                <w:bCs w:val="1"/>
                <w:color w:val="DAD490"/>
              </w:rPr>
              <w:t xml:space="preserve"> 2030</w:t>
            </w:r>
          </w:p>
        </w:tc>
        <w:tc>
          <w:tcPr>
            <w:tcW w:w="2420" w:type="dxa"/>
            <w:vAlign w:val="bottom"/>
            <w:tcBorders>
              <w:right w:val="single" w:sz="8" w:color="D9DBD6"/>
            </w:tcBorders>
          </w:tcPr>
          <w:p>
            <w:pPr>
              <w:jc w:val="center"/>
              <w:spacing w:after="0" w:line="164" w:lineRule="exact"/>
              <w:rPr>
                <w:sz w:val="20"/>
                <w:szCs w:val="20"/>
                <w:color w:val="auto"/>
              </w:rPr>
            </w:pPr>
            <w:r>
              <w:rPr>
                <w:rFonts w:ascii="Arial" w:cs="Arial" w:eastAsia="Arial" w:hAnsi="Arial"/>
                <w:sz w:val="15"/>
                <w:szCs w:val="15"/>
                <w:color w:val="14202A"/>
              </w:rPr>
              <w:t>downstream environmental</w:t>
            </w:r>
          </w:p>
        </w:tc>
        <w:tc>
          <w:tcPr>
            <w:tcW w:w="2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240" w:type="dxa"/>
            <w:vAlign w:val="bottom"/>
            <w:tcBorders>
              <w:right w:val="single" w:sz="8" w:color="D9DBD6"/>
            </w:tcBorders>
          </w:tcPr>
          <w:p>
            <w:pPr>
              <w:spacing w:after="0"/>
              <w:rPr>
                <w:sz w:val="13"/>
                <w:szCs w:val="13"/>
                <w:color w:val="auto"/>
              </w:rPr>
            </w:pPr>
          </w:p>
        </w:tc>
        <w:tc>
          <w:tcPr>
            <w:tcW w:w="2400" w:type="dxa"/>
            <w:vAlign w:val="bottom"/>
            <w:tcBorders>
              <w:right w:val="single" w:sz="8" w:color="D9DBD6"/>
            </w:tcBorders>
          </w:tcPr>
          <w:p>
            <w:pPr>
              <w:spacing w:after="0"/>
              <w:rPr>
                <w:sz w:val="13"/>
                <w:szCs w:val="13"/>
                <w:color w:val="auto"/>
              </w:rPr>
            </w:pPr>
          </w:p>
        </w:tc>
        <w:tc>
          <w:tcPr>
            <w:tcW w:w="2420" w:type="dxa"/>
            <w:vAlign w:val="bottom"/>
            <w:tcBorders>
              <w:right w:val="single" w:sz="8" w:color="D9DBD6"/>
            </w:tcBorders>
          </w:tcPr>
          <w:p>
            <w:pPr>
              <w:jc w:val="center"/>
              <w:spacing w:after="0" w:line="160" w:lineRule="exact"/>
              <w:rPr>
                <w:sz w:val="20"/>
                <w:szCs w:val="20"/>
                <w:color w:val="auto"/>
              </w:rPr>
            </w:pPr>
            <w:r>
              <w:rPr>
                <w:rFonts w:ascii="Arial" w:cs="Arial" w:eastAsia="Arial" w:hAnsi="Arial"/>
                <w:sz w:val="15"/>
                <w:szCs w:val="15"/>
                <w:color w:val="14202A"/>
              </w:rPr>
              <w:t>impacts for our product</w:t>
            </w:r>
          </w:p>
        </w:tc>
        <w:tc>
          <w:tcPr>
            <w:tcW w:w="2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240" w:type="dxa"/>
            <w:vAlign w:val="bottom"/>
            <w:tcBorders>
              <w:right w:val="single" w:sz="8" w:color="D9DBD6"/>
            </w:tcBorders>
          </w:tcPr>
          <w:p>
            <w:pPr>
              <w:spacing w:after="0"/>
              <w:rPr>
                <w:sz w:val="16"/>
                <w:szCs w:val="16"/>
                <w:color w:val="auto"/>
              </w:rPr>
            </w:pPr>
          </w:p>
        </w:tc>
        <w:tc>
          <w:tcPr>
            <w:tcW w:w="2400" w:type="dxa"/>
            <w:vAlign w:val="bottom"/>
            <w:tcBorders>
              <w:right w:val="single" w:sz="8" w:color="D9DBD6"/>
            </w:tcBorders>
          </w:tcPr>
          <w:p>
            <w:pPr>
              <w:spacing w:after="0"/>
              <w:rPr>
                <w:sz w:val="16"/>
                <w:szCs w:val="16"/>
                <w:color w:val="auto"/>
              </w:rPr>
            </w:pPr>
          </w:p>
        </w:tc>
        <w:tc>
          <w:tcPr>
            <w:tcW w:w="2420" w:type="dxa"/>
            <w:vAlign w:val="bottom"/>
            <w:tcBorders>
              <w:right w:val="single" w:sz="8" w:color="D9DBD6"/>
            </w:tcBorders>
          </w:tcPr>
          <w:p>
            <w:pPr>
              <w:jc w:val="center"/>
              <w:spacing w:after="0"/>
              <w:rPr>
                <w:sz w:val="20"/>
                <w:szCs w:val="20"/>
                <w:color w:val="auto"/>
              </w:rPr>
            </w:pPr>
            <w:r>
              <w:rPr>
                <w:rFonts w:ascii="Arial" w:cs="Arial" w:eastAsia="Arial" w:hAnsi="Arial"/>
                <w:sz w:val="15"/>
                <w:szCs w:val="15"/>
                <w:color w:val="14202A"/>
              </w:rPr>
              <w:t xml:space="preserve">lines by </w:t>
            </w:r>
            <w:r>
              <w:rPr>
                <w:rFonts w:ascii="Arial" w:cs="Arial" w:eastAsia="Arial" w:hAnsi="Arial"/>
                <w:sz w:val="15"/>
                <w:szCs w:val="15"/>
                <w:b w:val="1"/>
                <w:bCs w:val="1"/>
                <w:color w:val="DAD490"/>
              </w:rPr>
              <w:t>2030</w:t>
            </w:r>
          </w:p>
        </w:tc>
        <w:tc>
          <w:tcPr>
            <w:tcW w:w="2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2457450</wp:posOffset>
            </wp:positionH>
            <wp:positionV relativeFrom="paragraph">
              <wp:posOffset>-8255</wp:posOffset>
            </wp:positionV>
            <wp:extent cx="889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-8255</wp:posOffset>
            </wp:positionV>
            <wp:extent cx="825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340360</wp:posOffset>
            </wp:positionH>
            <wp:positionV relativeFrom="paragraph">
              <wp:posOffset>51435</wp:posOffset>
            </wp:positionV>
            <wp:extent cx="6309360" cy="685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309360" cy="68580"/>
                    </a:xfrm>
                    <a:prstGeom prst="rect">
                      <a:avLst/>
                    </a:prstGeom>
                    <a:noFill/>
                  </pic:spPr>
                </pic:pic>
              </a:graphicData>
            </a:graphic>
          </wp:anchor>
        </w:drawing>
        <w:drawing>
          <wp:anchor simplePos="0" relativeHeight="251657728" behindDoc="1" locked="0" layoutInCell="0" allowOverlap="1">
            <wp:simplePos x="0" y="0"/>
            <wp:positionH relativeFrom="column">
              <wp:posOffset>648970</wp:posOffset>
            </wp:positionH>
            <wp:positionV relativeFrom="paragraph">
              <wp:posOffset>-1191260</wp:posOffset>
            </wp:positionV>
            <wp:extent cx="291465" cy="3683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91465" cy="368300"/>
                    </a:xfrm>
                    <a:prstGeom prst="rect">
                      <a:avLst/>
                    </a:prstGeom>
                    <a:noFill/>
                  </pic:spPr>
                </pic:pic>
              </a:graphicData>
            </a:graphic>
          </wp:anchor>
        </w:drawing>
        <w:drawing>
          <wp:anchor simplePos="0" relativeHeight="251657728" behindDoc="1" locked="0" layoutInCell="0" allowOverlap="1">
            <wp:simplePos x="0" y="0"/>
            <wp:positionH relativeFrom="column">
              <wp:posOffset>2037715</wp:posOffset>
            </wp:positionH>
            <wp:positionV relativeFrom="paragraph">
              <wp:posOffset>-1191260</wp:posOffset>
            </wp:positionV>
            <wp:extent cx="428625" cy="3683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28625" cy="368300"/>
                    </a:xfrm>
                    <a:prstGeom prst="rect">
                      <a:avLst/>
                    </a:prstGeom>
                    <a:noFill/>
                  </pic:spPr>
                </pic:pic>
              </a:graphicData>
            </a:graphic>
          </wp:anchor>
        </w:drawing>
        <w:drawing>
          <wp:anchor simplePos="0" relativeHeight="251657728" behindDoc="1" locked="0" layoutInCell="0" allowOverlap="1">
            <wp:simplePos x="0" y="0"/>
            <wp:positionH relativeFrom="column">
              <wp:posOffset>3597910</wp:posOffset>
            </wp:positionH>
            <wp:positionV relativeFrom="paragraph">
              <wp:posOffset>-1191260</wp:posOffset>
            </wp:positionV>
            <wp:extent cx="394335" cy="3683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94335" cy="368300"/>
                    </a:xfrm>
                    <a:prstGeom prst="rect">
                      <a:avLst/>
                    </a:prstGeom>
                    <a:noFill/>
                  </pic:spPr>
                </pic:pic>
              </a:graphicData>
            </a:graphic>
          </wp:anchor>
        </w:drawing>
        <w:drawing>
          <wp:anchor simplePos="0" relativeHeight="251657728" behindDoc="1" locked="0" layoutInCell="0" allowOverlap="1">
            <wp:simplePos x="0" y="0"/>
            <wp:positionH relativeFrom="column">
              <wp:posOffset>5158105</wp:posOffset>
            </wp:positionH>
            <wp:positionV relativeFrom="paragraph">
              <wp:posOffset>-1191260</wp:posOffset>
            </wp:positionV>
            <wp:extent cx="368300" cy="3086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68300" cy="308610"/>
                    </a:xfrm>
                    <a:prstGeom prst="rect">
                      <a:avLst/>
                    </a:prstGeom>
                    <a:noFill/>
                  </pic:spPr>
                </pic:pic>
              </a:graphicData>
            </a:graphic>
          </wp:anchor>
        </w:drawing>
      </w:r>
    </w:p>
    <w:p>
      <w:pPr>
        <w:spacing w:after="0" w:line="12" w:lineRule="exact"/>
        <w:rPr>
          <w:sz w:val="20"/>
          <w:szCs w:val="20"/>
          <w:color w:val="auto"/>
        </w:rPr>
      </w:pPr>
    </w:p>
    <w:p>
      <w:pPr>
        <w:ind w:left="540"/>
        <w:spacing w:after="0"/>
        <w:rPr>
          <w:sz w:val="20"/>
          <w:szCs w:val="20"/>
          <w:color w:val="auto"/>
        </w:rPr>
      </w:pPr>
      <w:r>
        <w:rPr>
          <w:sz w:val="1"/>
          <w:szCs w:val="1"/>
          <w:color w:val="auto"/>
        </w:rPr>
        <w:drawing>
          <wp:inline distT="0" distB="0" distL="0" distR="0">
            <wp:extent cx="68580" cy="265430"/>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265430"/>
                    </a:xfrm>
                    <a:prstGeom prst="rect">
                      <a:avLst/>
                    </a:prstGeom>
                    <a:noFill/>
                    <a:ln>
                      <a:noFill/>
                    </a:ln>
                  </pic:spPr>
                </pic:pic>
              </a:graphicData>
            </a:graphic>
          </wp:inline>
        </w:drawing>
      </w:r>
      <w:r>
        <w:rPr>
          <w:rFonts w:ascii="Arial" w:cs="Arial" w:eastAsia="Arial" w:hAnsi="Arial"/>
          <w:sz w:val="23"/>
          <w:szCs w:val="23"/>
          <w:b w:val="1"/>
          <w:bCs w:val="1"/>
          <w:color w:val="14202A"/>
        </w:rPr>
        <w:t xml:space="preserve"> COMMUNITY</w:t>
      </w:r>
      <w:r>
        <w:rPr>
          <w:rFonts w:ascii="Arial" w:cs="Arial" w:eastAsia="Arial" w:hAnsi="Arial"/>
          <w:sz w:val="16"/>
          <w:szCs w:val="16"/>
          <w:color w:val="14202A"/>
        </w:rPr>
        <w:t xml:space="preserve">    Commit to doing well and doing good in the places we travel, live, work, and play.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-196215</wp:posOffset>
            </wp:positionV>
            <wp:extent cx="6240780" cy="1968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40780" cy="196850"/>
                    </a:xfrm>
                    <a:prstGeom prst="rect">
                      <a:avLst/>
                    </a:prstGeom>
                    <a:noFill/>
                  </pic:spPr>
                </pic:pic>
              </a:graphicData>
            </a:graphic>
          </wp:anchor>
        </w:drawing>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159"/>
        </w:trPr>
        <w:tc>
          <w:tcPr>
            <w:tcW w:w="5520" w:type="dxa"/>
            <w:vAlign w:val="bottom"/>
            <w:tcBorders>
              <w:right w:val="single" w:sz="8" w:color="DAD490"/>
            </w:tcBorders>
            <w:gridSpan w:val="2"/>
            <w:vMerge w:val="restart"/>
          </w:tcPr>
          <w:p>
            <w:pPr>
              <w:ind w:left="700"/>
              <w:spacing w:after="0"/>
              <w:rPr>
                <w:sz w:val="20"/>
                <w:szCs w:val="20"/>
                <w:color w:val="auto"/>
              </w:rPr>
            </w:pPr>
            <w:r>
              <w:rPr>
                <w:rFonts w:ascii="Arial" w:cs="Arial" w:eastAsia="Arial" w:hAnsi="Arial"/>
                <w:sz w:val="16"/>
                <w:szCs w:val="16"/>
                <w:color w:val="14202A"/>
              </w:rPr>
              <w:t xml:space="preserve">  </w:t>
            </w:r>
          </w:p>
        </w:tc>
        <w:tc>
          <w:tcPr>
            <w:tcW w:w="2480" w:type="dxa"/>
            <w:vAlign w:val="bottom"/>
          </w:tcPr>
          <w:p>
            <w:pPr>
              <w:ind w:left="40"/>
              <w:spacing w:after="0"/>
              <w:rPr>
                <w:sz w:val="20"/>
                <w:szCs w:val="20"/>
                <w:color w:val="auto"/>
              </w:rPr>
            </w:pPr>
            <w:r>
              <w:rPr>
                <w:rFonts w:ascii="Arial" w:cs="Arial" w:eastAsia="Arial" w:hAnsi="Arial"/>
                <w:sz w:val="16"/>
                <w:szCs w:val="16"/>
                <w:color w:val="14202A"/>
              </w:rPr>
              <w:t> </w:t>
            </w:r>
          </w:p>
        </w:tc>
        <w:tc>
          <w:tcPr>
            <w:tcW w:w="17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5520" w:type="dxa"/>
            <w:vAlign w:val="bottom"/>
            <w:tcBorders>
              <w:right w:val="single" w:sz="8" w:color="DAD490"/>
            </w:tcBorders>
            <w:gridSpan w:val="2"/>
            <w:vMerge w:val="continue"/>
          </w:tcPr>
          <w:p>
            <w:pPr>
              <w:spacing w:after="0"/>
              <w:rPr>
                <w:sz w:val="5"/>
                <w:szCs w:val="5"/>
                <w:color w:val="auto"/>
              </w:rPr>
            </w:pPr>
          </w:p>
        </w:tc>
        <w:tc>
          <w:tcPr>
            <w:tcW w:w="248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4220" w:type="dxa"/>
            <w:vAlign w:val="bottom"/>
            <w:tcBorders>
              <w:right w:val="single" w:sz="8" w:color="DAD490"/>
            </w:tcBorders>
          </w:tcPr>
          <w:p>
            <w:pPr>
              <w:jc w:val="center"/>
              <w:ind w:right="674"/>
              <w:spacing w:after="0"/>
              <w:rPr>
                <w:sz w:val="20"/>
                <w:szCs w:val="20"/>
                <w:color w:val="auto"/>
              </w:rPr>
            </w:pPr>
            <w:r>
              <w:rPr>
                <w:rFonts w:ascii="Arial" w:cs="Arial" w:eastAsia="Arial" w:hAnsi="Arial"/>
                <w:sz w:val="17"/>
                <w:szCs w:val="17"/>
                <w:b w:val="1"/>
                <w:bCs w:val="1"/>
                <w:color w:val="14202A"/>
              </w:rPr>
              <w:t xml:space="preserve">Over </w:t>
            </w:r>
            <w:r>
              <w:rPr>
                <w:rFonts w:ascii="Arial" w:cs="Arial" w:eastAsia="Arial" w:hAnsi="Arial"/>
                <w:sz w:val="17"/>
                <w:szCs w:val="17"/>
                <w:b w:val="1"/>
                <w:bCs w:val="1"/>
                <w:color w:val="DAD490"/>
              </w:rPr>
              <w:t>$3.8 million</w:t>
            </w:r>
            <w:r>
              <w:rPr>
                <w:rFonts w:ascii="Arial" w:cs="Arial" w:eastAsia="Arial" w:hAnsi="Arial"/>
                <w:sz w:val="17"/>
                <w:szCs w:val="17"/>
                <w:b w:val="1"/>
                <w:bCs w:val="1"/>
                <w:color w:val="14202A"/>
              </w:rPr>
              <w:t xml:space="preserve"> in total</w:t>
            </w:r>
          </w:p>
        </w:tc>
        <w:tc>
          <w:tcPr>
            <w:tcW w:w="2480" w:type="dxa"/>
            <w:vAlign w:val="bottom"/>
          </w:tcPr>
          <w:p>
            <w:pPr>
              <w:jc w:val="center"/>
              <w:spacing w:after="0"/>
              <w:rPr>
                <w:sz w:val="20"/>
                <w:szCs w:val="20"/>
                <w:color w:val="auto"/>
              </w:rPr>
            </w:pPr>
            <w:r>
              <w:rPr>
                <w:rFonts w:ascii="Arial" w:cs="Arial" w:eastAsia="Arial" w:hAnsi="Arial"/>
                <w:sz w:val="17"/>
                <w:szCs w:val="17"/>
                <w:b w:val="1"/>
                <w:bCs w:val="1"/>
                <w:color w:val="DAD490"/>
                <w:w w:val="99"/>
              </w:rPr>
              <w:t>$1 million+</w:t>
            </w:r>
          </w:p>
        </w:tc>
        <w:tc>
          <w:tcPr>
            <w:tcW w:w="1720" w:type="dxa"/>
            <w:vAlign w:val="bottom"/>
          </w:tcPr>
          <w:p>
            <w:pPr>
              <w:jc w:val="center"/>
              <w:ind w:left="535"/>
              <w:spacing w:after="0"/>
              <w:rPr>
                <w:sz w:val="20"/>
                <w:szCs w:val="20"/>
                <w:color w:val="auto"/>
              </w:rPr>
            </w:pPr>
            <w:r>
              <w:rPr>
                <w:rFonts w:ascii="Arial" w:cs="Arial" w:eastAsia="Arial" w:hAnsi="Arial"/>
                <w:sz w:val="17"/>
                <w:szCs w:val="17"/>
                <w:b w:val="1"/>
                <w:bCs w:val="1"/>
                <w:color w:val="DAD490"/>
              </w:rPr>
              <w:t>13,000+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300" w:type="dxa"/>
            <w:vAlign w:val="bottom"/>
          </w:tcPr>
          <w:p>
            <w:pPr>
              <w:spacing w:after="0"/>
              <w:rPr>
                <w:sz w:val="16"/>
                <w:szCs w:val="16"/>
                <w:color w:val="auto"/>
              </w:rPr>
            </w:pPr>
          </w:p>
        </w:tc>
        <w:tc>
          <w:tcPr>
            <w:tcW w:w="4220" w:type="dxa"/>
            <w:vAlign w:val="bottom"/>
            <w:tcBorders>
              <w:right w:val="single" w:sz="8" w:color="DAD490"/>
            </w:tcBorders>
          </w:tcPr>
          <w:p>
            <w:pPr>
              <w:jc w:val="center"/>
              <w:ind w:right="674"/>
              <w:spacing w:after="0" w:line="189" w:lineRule="exact"/>
              <w:rPr>
                <w:sz w:val="20"/>
                <w:szCs w:val="20"/>
                <w:color w:val="auto"/>
              </w:rPr>
            </w:pPr>
            <w:r>
              <w:rPr>
                <w:rFonts w:ascii="Arial" w:cs="Arial" w:eastAsia="Arial" w:hAnsi="Arial"/>
                <w:sz w:val="17"/>
                <w:szCs w:val="17"/>
                <w:b w:val="1"/>
                <w:bCs w:val="1"/>
                <w:color w:val="14202A"/>
                <w:w w:val="99"/>
              </w:rPr>
              <w:t>community support</w:t>
            </w:r>
          </w:p>
        </w:tc>
        <w:tc>
          <w:tcPr>
            <w:tcW w:w="2480" w:type="dxa"/>
            <w:vAlign w:val="bottom"/>
          </w:tcPr>
          <w:p>
            <w:pPr>
              <w:jc w:val="center"/>
              <w:spacing w:after="0" w:line="189" w:lineRule="exact"/>
              <w:rPr>
                <w:sz w:val="20"/>
                <w:szCs w:val="20"/>
                <w:color w:val="auto"/>
              </w:rPr>
            </w:pPr>
            <w:r>
              <w:rPr>
                <w:rFonts w:ascii="Arial" w:cs="Arial" w:eastAsia="Arial" w:hAnsi="Arial"/>
                <w:sz w:val="17"/>
                <w:szCs w:val="17"/>
                <w:b w:val="1"/>
                <w:bCs w:val="1"/>
                <w:color w:val="14202A"/>
                <w:w w:val="99"/>
              </w:rPr>
              <w:t>raised by employees to</w:t>
            </w:r>
          </w:p>
        </w:tc>
        <w:tc>
          <w:tcPr>
            <w:tcW w:w="3020" w:type="dxa"/>
            <w:vAlign w:val="bottom"/>
            <w:gridSpan w:val="2"/>
          </w:tcPr>
          <w:p>
            <w:pPr>
              <w:jc w:val="center"/>
              <w:ind w:right="684"/>
              <w:spacing w:after="0" w:line="189" w:lineRule="exact"/>
              <w:rPr>
                <w:sz w:val="20"/>
                <w:szCs w:val="20"/>
                <w:color w:val="auto"/>
              </w:rPr>
            </w:pPr>
            <w:r>
              <w:rPr>
                <w:rFonts w:ascii="Arial" w:cs="Arial" w:eastAsia="Arial" w:hAnsi="Arial"/>
                <w:sz w:val="17"/>
                <w:szCs w:val="17"/>
                <w:b w:val="1"/>
                <w:bCs w:val="1"/>
                <w:color w:val="14202A"/>
              </w:rPr>
              <w:t>volunteer hours logged</w:t>
            </w:r>
          </w:p>
        </w:tc>
        <w:tc>
          <w:tcPr>
            <w:tcW w:w="0" w:type="dxa"/>
            <w:vAlign w:val="bottom"/>
          </w:tcPr>
          <w:p>
            <w:pPr>
              <w:spacing w:after="0"/>
              <w:rPr>
                <w:sz w:val="1"/>
                <w:szCs w:val="1"/>
                <w:color w:val="auto"/>
              </w:rPr>
            </w:pPr>
          </w:p>
        </w:tc>
      </w:tr>
      <w:tr>
        <w:trPr>
          <w:trHeight w:val="189"/>
        </w:trPr>
        <w:tc>
          <w:tcPr>
            <w:tcW w:w="1300" w:type="dxa"/>
            <w:vAlign w:val="bottom"/>
          </w:tcPr>
          <w:p>
            <w:pPr>
              <w:spacing w:after="0"/>
              <w:rPr>
                <w:sz w:val="16"/>
                <w:szCs w:val="16"/>
                <w:color w:val="auto"/>
              </w:rPr>
            </w:pPr>
          </w:p>
        </w:tc>
        <w:tc>
          <w:tcPr>
            <w:tcW w:w="4220" w:type="dxa"/>
            <w:vAlign w:val="bottom"/>
            <w:tcBorders>
              <w:right w:val="single" w:sz="8" w:color="DAD490"/>
            </w:tcBorders>
          </w:tcPr>
          <w:p>
            <w:pPr>
              <w:jc w:val="center"/>
              <w:ind w:right="674"/>
              <w:spacing w:after="0" w:line="189" w:lineRule="exact"/>
              <w:rPr>
                <w:sz w:val="20"/>
                <w:szCs w:val="20"/>
                <w:color w:val="auto"/>
              </w:rPr>
            </w:pPr>
            <w:r>
              <w:rPr>
                <w:rFonts w:ascii="Arial" w:cs="Arial" w:eastAsia="Arial" w:hAnsi="Arial"/>
                <w:sz w:val="17"/>
                <w:szCs w:val="17"/>
                <w:b w:val="1"/>
                <w:bCs w:val="1"/>
                <w:color w:val="14202A"/>
              </w:rPr>
              <w:t>(charitable donations,</w:t>
            </w:r>
          </w:p>
        </w:tc>
        <w:tc>
          <w:tcPr>
            <w:tcW w:w="2480" w:type="dxa"/>
            <w:vAlign w:val="bottom"/>
          </w:tcPr>
          <w:p>
            <w:pPr>
              <w:jc w:val="center"/>
              <w:spacing w:after="0" w:line="189" w:lineRule="exact"/>
              <w:rPr>
                <w:sz w:val="20"/>
                <w:szCs w:val="20"/>
                <w:color w:val="auto"/>
              </w:rPr>
            </w:pPr>
            <w:r>
              <w:rPr>
                <w:rFonts w:ascii="Arial" w:cs="Arial" w:eastAsia="Arial" w:hAnsi="Arial"/>
                <w:sz w:val="17"/>
                <w:szCs w:val="17"/>
                <w:b w:val="1"/>
                <w:bCs w:val="1"/>
                <w:color w:val="DAD490"/>
              </w:rPr>
              <w:t xml:space="preserve">800+ </w:t>
            </w:r>
            <w:r>
              <w:rPr>
                <w:rFonts w:ascii="Arial" w:cs="Arial" w:eastAsia="Arial" w:hAnsi="Arial"/>
                <w:sz w:val="17"/>
                <w:szCs w:val="17"/>
                <w:b w:val="1"/>
                <w:bCs w:val="1"/>
                <w:color w:val="14202A"/>
              </w:rPr>
              <w:t>community partners*</w:t>
            </w:r>
          </w:p>
        </w:tc>
        <w:tc>
          <w:tcPr>
            <w:tcW w:w="3020" w:type="dxa"/>
            <w:vAlign w:val="bottom"/>
            <w:gridSpan w:val="2"/>
          </w:tcPr>
          <w:p>
            <w:pPr>
              <w:jc w:val="center"/>
              <w:ind w:right="624"/>
              <w:spacing w:after="0" w:line="189" w:lineRule="exact"/>
              <w:rPr>
                <w:sz w:val="20"/>
                <w:szCs w:val="20"/>
                <w:color w:val="auto"/>
              </w:rPr>
            </w:pPr>
            <w:r>
              <w:rPr>
                <w:rFonts w:ascii="Arial" w:cs="Arial" w:eastAsia="Arial" w:hAnsi="Arial"/>
                <w:sz w:val="17"/>
                <w:szCs w:val="17"/>
                <w:b w:val="1"/>
                <w:bCs w:val="1"/>
                <w:color w:val="14202A"/>
              </w:rPr>
              <w:t xml:space="preserve">by </w:t>
            </w:r>
            <w:r>
              <w:rPr>
                <w:rFonts w:ascii="Arial" w:cs="Arial" w:eastAsia="Arial" w:hAnsi="Arial"/>
                <w:sz w:val="17"/>
                <w:szCs w:val="17"/>
                <w:b w:val="1"/>
                <w:bCs w:val="1"/>
                <w:color w:val="DAD490"/>
              </w:rPr>
              <w:t>460+</w:t>
            </w:r>
            <w:r>
              <w:rPr>
                <w:rFonts w:ascii="Arial" w:cs="Arial" w:eastAsia="Arial" w:hAnsi="Arial"/>
                <w:sz w:val="17"/>
                <w:szCs w:val="17"/>
                <w:b w:val="1"/>
                <w:bCs w:val="1"/>
                <w:color w:val="14202A"/>
              </w:rPr>
              <w:t xml:space="preserve"> employees*</w:t>
            </w:r>
          </w:p>
        </w:tc>
        <w:tc>
          <w:tcPr>
            <w:tcW w:w="0" w:type="dxa"/>
            <w:vAlign w:val="bottom"/>
          </w:tcPr>
          <w:p>
            <w:pPr>
              <w:spacing w:after="0"/>
              <w:rPr>
                <w:sz w:val="1"/>
                <w:szCs w:val="1"/>
                <w:color w:val="auto"/>
              </w:rPr>
            </w:pPr>
          </w:p>
        </w:tc>
      </w:tr>
      <w:tr>
        <w:trPr>
          <w:trHeight w:val="189"/>
        </w:trPr>
        <w:tc>
          <w:tcPr>
            <w:tcW w:w="1300" w:type="dxa"/>
            <w:vAlign w:val="bottom"/>
          </w:tcPr>
          <w:p>
            <w:pPr>
              <w:spacing w:after="0"/>
              <w:rPr>
                <w:sz w:val="16"/>
                <w:szCs w:val="16"/>
                <w:color w:val="auto"/>
              </w:rPr>
            </w:pPr>
          </w:p>
        </w:tc>
        <w:tc>
          <w:tcPr>
            <w:tcW w:w="4220" w:type="dxa"/>
            <w:vAlign w:val="bottom"/>
            <w:tcBorders>
              <w:right w:val="single" w:sz="8" w:color="DAD490"/>
            </w:tcBorders>
          </w:tcPr>
          <w:p>
            <w:pPr>
              <w:jc w:val="center"/>
              <w:ind w:right="674"/>
              <w:spacing w:after="0" w:line="189" w:lineRule="exact"/>
              <w:rPr>
                <w:sz w:val="20"/>
                <w:szCs w:val="20"/>
                <w:color w:val="auto"/>
              </w:rPr>
            </w:pPr>
            <w:r>
              <w:rPr>
                <w:rFonts w:ascii="Arial" w:cs="Arial" w:eastAsia="Arial" w:hAnsi="Arial"/>
                <w:sz w:val="17"/>
                <w:szCs w:val="17"/>
                <w:b w:val="1"/>
                <w:bCs w:val="1"/>
                <w:color w:val="14202A"/>
              </w:rPr>
              <w:t>employee giving,</w:t>
            </w:r>
          </w:p>
        </w:tc>
        <w:tc>
          <w:tcPr>
            <w:tcW w:w="24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1300" w:type="dxa"/>
            <w:vAlign w:val="bottom"/>
          </w:tcPr>
          <w:p>
            <w:pPr>
              <w:spacing w:after="0"/>
              <w:rPr>
                <w:sz w:val="20"/>
                <w:szCs w:val="20"/>
                <w:color w:val="auto"/>
              </w:rPr>
            </w:pPr>
          </w:p>
        </w:tc>
        <w:tc>
          <w:tcPr>
            <w:tcW w:w="4220" w:type="dxa"/>
            <w:vAlign w:val="bottom"/>
            <w:tcBorders>
              <w:right w:val="single" w:sz="8" w:color="DAD490"/>
            </w:tcBorders>
          </w:tcPr>
          <w:p>
            <w:pPr>
              <w:jc w:val="center"/>
              <w:ind w:right="614"/>
              <w:spacing w:after="0"/>
              <w:rPr>
                <w:sz w:val="20"/>
                <w:szCs w:val="20"/>
                <w:color w:val="auto"/>
              </w:rPr>
            </w:pPr>
            <w:r>
              <w:rPr>
                <w:rFonts w:ascii="Arial" w:cs="Arial" w:eastAsia="Arial" w:hAnsi="Arial"/>
                <w:sz w:val="17"/>
                <w:szCs w:val="17"/>
                <w:b w:val="1"/>
                <w:bCs w:val="1"/>
                <w:color w:val="14202A"/>
              </w:rPr>
              <w:t>and volunteer hours)*</w:t>
            </w:r>
          </w:p>
        </w:tc>
        <w:tc>
          <w:tcPr>
            <w:tcW w:w="24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7"/>
        </w:trPr>
        <w:tc>
          <w:tcPr>
            <w:tcW w:w="1300" w:type="dxa"/>
            <w:vAlign w:val="bottom"/>
          </w:tcPr>
          <w:p>
            <w:pPr>
              <w:spacing w:after="0"/>
              <w:rPr>
                <w:sz w:val="24"/>
                <w:szCs w:val="24"/>
                <w:color w:val="auto"/>
              </w:rPr>
            </w:pPr>
          </w:p>
        </w:tc>
        <w:tc>
          <w:tcPr>
            <w:tcW w:w="4220" w:type="dxa"/>
            <w:vAlign w:val="bottom"/>
            <w:tcBorders>
              <w:right w:val="single" w:sz="8" w:color="DAD490"/>
            </w:tcBorders>
          </w:tcPr>
          <w:p>
            <w:pPr>
              <w:spacing w:after="0"/>
              <w:rPr>
                <w:sz w:val="24"/>
                <w:szCs w:val="24"/>
                <w:color w:val="auto"/>
              </w:rPr>
            </w:pPr>
          </w:p>
        </w:tc>
        <w:tc>
          <w:tcPr>
            <w:tcW w:w="24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300" w:type="dxa"/>
            <w:vAlign w:val="bottom"/>
          </w:tcPr>
          <w:p>
            <w:pPr>
              <w:ind w:left="20"/>
              <w:spacing w:after="0"/>
              <w:rPr>
                <w:sz w:val="20"/>
                <w:szCs w:val="20"/>
                <w:color w:val="auto"/>
              </w:rPr>
            </w:pPr>
            <w:r>
              <w:rPr>
                <w:rFonts w:ascii="Arial" w:cs="Arial" w:eastAsia="Arial" w:hAnsi="Arial"/>
                <w:sz w:val="15"/>
                <w:szCs w:val="15"/>
                <w:b w:val="1"/>
                <w:bCs w:val="1"/>
                <w:color w:val="14202A"/>
              </w:rPr>
              <w:t>*in FY24</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8420" w:type="dxa"/>
            <w:vAlign w:val="bottom"/>
            <w:tcBorders>
              <w:bottom w:val="single" w:sz="8" w:color="14202A"/>
            </w:tcBorders>
            <w:gridSpan w:val="3"/>
          </w:tcPr>
          <w:p>
            <w:pPr>
              <w:spacing w:after="0"/>
              <w:rPr>
                <w:sz w:val="9"/>
                <w:szCs w:val="9"/>
                <w:color w:val="auto"/>
              </w:rPr>
            </w:pPr>
          </w:p>
        </w:tc>
        <w:tc>
          <w:tcPr>
            <w:tcW w:w="1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0"/>
        </w:trPr>
        <w:tc>
          <w:tcPr>
            <w:tcW w:w="1300" w:type="dxa"/>
            <w:vAlign w:val="bottom"/>
          </w:tcPr>
          <w:p>
            <w:pPr>
              <w:spacing w:after="0"/>
              <w:rPr>
                <w:sz w:val="24"/>
                <w:szCs w:val="24"/>
                <w:color w:val="auto"/>
              </w:rPr>
            </w:pPr>
          </w:p>
        </w:tc>
        <w:tc>
          <w:tcPr>
            <w:tcW w:w="9720" w:type="dxa"/>
            <w:vAlign w:val="bottom"/>
            <w:gridSpan w:val="4"/>
          </w:tcPr>
          <w:p>
            <w:pPr>
              <w:ind w:left="740"/>
              <w:spacing w:after="0"/>
              <w:rPr>
                <w:sz w:val="20"/>
                <w:szCs w:val="20"/>
                <w:color w:val="auto"/>
              </w:rPr>
            </w:pPr>
            <w:r>
              <w:rPr>
                <w:rFonts w:ascii="Arial" w:cs="Arial" w:eastAsia="Arial" w:hAnsi="Arial"/>
                <w:sz w:val="18"/>
                <w:szCs w:val="18"/>
                <w:color w:val="14202A"/>
              </w:rPr>
              <w:t xml:space="preserve">Follow our corporate responsibility journey at </w:t>
            </w:r>
            <w:r>
              <w:rPr>
                <w:rFonts w:ascii="Arial" w:cs="Arial" w:eastAsia="Arial" w:hAnsi="Arial"/>
                <w:sz w:val="18"/>
                <w:szCs w:val="18"/>
                <w:b w:val="1"/>
                <w:bCs w:val="1"/>
                <w:color w:val="14202A"/>
              </w:rPr>
              <w:t>www.winnebagoind.com/responsibility</w:t>
            </w:r>
          </w:p>
        </w:tc>
        <w:tc>
          <w:tcPr>
            <w:tcW w:w="0" w:type="dxa"/>
            <w:vAlign w:val="bottom"/>
          </w:tcPr>
          <w:p>
            <w:pPr>
              <w:spacing w:after="0"/>
              <w:rPr>
                <w:sz w:val="1"/>
                <w:szCs w:val="1"/>
                <w:color w:val="auto"/>
              </w:rPr>
            </w:pPr>
          </w:p>
        </w:tc>
      </w:tr>
      <w:tr>
        <w:trPr>
          <w:trHeight w:val="453"/>
        </w:trPr>
        <w:tc>
          <w:tcPr>
            <w:tcW w:w="130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5500" w:type="dxa"/>
            <w:vAlign w:val="bottom"/>
            <w:gridSpan w:val="3"/>
          </w:tcPr>
          <w:p>
            <w:pPr>
              <w:ind w:left="1960"/>
              <w:spacing w:after="0"/>
              <w:rPr>
                <w:sz w:val="20"/>
                <w:szCs w:val="20"/>
                <w:color w:val="auto"/>
              </w:rPr>
            </w:pPr>
            <w:r>
              <w:rPr>
                <w:rFonts w:ascii="Arial" w:cs="Arial" w:eastAsia="Arial" w:hAnsi="Arial"/>
                <w:sz w:val="13"/>
                <w:szCs w:val="13"/>
                <w:color w:val="14202A"/>
              </w:rPr>
              <w:t xml:space="preserve">Proxy Statement for 2024 Annual Meeting      </w:t>
            </w:r>
            <w:r>
              <w:rPr>
                <w:rFonts w:ascii="Arial" w:cs="Arial" w:eastAsia="Arial" w:hAnsi="Arial"/>
                <w:sz w:val="13"/>
                <w:szCs w:val="13"/>
                <w:b w:val="1"/>
                <w:bCs w:val="1"/>
                <w:color w:val="14202A"/>
              </w:rPr>
              <w:t>8</w:t>
            </w:r>
          </w:p>
        </w:tc>
        <w:tc>
          <w:tcPr>
            <w:tcW w:w="0" w:type="dxa"/>
            <w:vAlign w:val="bottom"/>
          </w:tcPr>
          <w:p>
            <w:pPr>
              <w:spacing w:after="0"/>
              <w:rPr>
                <w:sz w:val="1"/>
                <w:szCs w:val="1"/>
                <w:color w:val="auto"/>
              </w:rPr>
            </w:pPr>
          </w:p>
        </w:tc>
      </w:tr>
      <w:tr>
        <w:trPr>
          <w:trHeight w:val="231"/>
        </w:trPr>
        <w:tc>
          <w:tcPr>
            <w:tcW w:w="1300" w:type="dxa"/>
            <w:vAlign w:val="bottom"/>
            <w:tcBorders>
              <w:bottom w:val="single" w:sz="8" w:color="auto"/>
            </w:tcBorders>
          </w:tcPr>
          <w:p>
            <w:pPr>
              <w:spacing w:after="0"/>
              <w:rPr>
                <w:sz w:val="20"/>
                <w:szCs w:val="20"/>
                <w:color w:val="auto"/>
              </w:rPr>
            </w:pPr>
          </w:p>
        </w:tc>
        <w:tc>
          <w:tcPr>
            <w:tcW w:w="422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923290</wp:posOffset>
            </wp:positionH>
            <wp:positionV relativeFrom="paragraph">
              <wp:posOffset>-2288540</wp:posOffset>
            </wp:positionV>
            <wp:extent cx="5151755" cy="5397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51755" cy="539750"/>
                    </a:xfrm>
                    <a:prstGeom prst="rect">
                      <a:avLst/>
                    </a:prstGeom>
                    <a:noFill/>
                  </pic:spPr>
                </pic:pic>
              </a:graphicData>
            </a:graphic>
          </wp:anchor>
        </w:drawing>
        <w:drawing>
          <wp:anchor simplePos="0" relativeHeight="251657728" behindDoc="1" locked="0" layoutInCell="0" allowOverlap="1">
            <wp:simplePos x="0" y="0"/>
            <wp:positionH relativeFrom="column">
              <wp:posOffset>546100</wp:posOffset>
            </wp:positionH>
            <wp:positionV relativeFrom="paragraph">
              <wp:posOffset>-256540</wp:posOffset>
            </wp:positionV>
            <wp:extent cx="1465580" cy="946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11020"/>
          </w:cols>
          <w:pgMar w:left="440" w:top="114" w:right="439" w:bottom="1440" w:gutter="0" w:footer="0" w:header="0"/>
        </w:sectPr>
      </w:pPr>
    </w:p>
    <w:bookmarkStart w:id="10" w:name="page11"/>
    <w:bookmarkEnd w:id="10"/>
    <w:p>
      <w:pPr>
        <w:ind w:left="86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DAD490"/>
        </w:rPr>
        <w:t>Corporate Governance Highlights</w:t>
      </w:r>
    </w:p>
    <w:p>
      <w:pPr>
        <w:spacing w:after="0" w:line="180" w:lineRule="exact"/>
        <w:rPr>
          <w:sz w:val="20"/>
          <w:szCs w:val="20"/>
          <w:color w:val="auto"/>
        </w:rPr>
      </w:pPr>
    </w:p>
    <w:p>
      <w:pPr>
        <w:ind w:left="860" w:right="920"/>
        <w:spacing w:after="0" w:line="259" w:lineRule="auto"/>
        <w:rPr>
          <w:sz w:val="20"/>
          <w:szCs w:val="20"/>
          <w:color w:val="auto"/>
        </w:rPr>
      </w:pPr>
      <w:r>
        <w:rPr>
          <w:rFonts w:ascii="Arial" w:cs="Arial" w:eastAsia="Arial" w:hAnsi="Arial"/>
          <w:sz w:val="16"/>
          <w:szCs w:val="16"/>
          <w:color w:val="14202A"/>
        </w:rPr>
        <w:t>We are committed to a strong corporate governance structure that promotes long-term value for our shareholders. Our Board of Directors (Board) believes that having a mix of directors with complementary qualifications, experience and expertise strengthens its oversight ability, provides diverse perspectives, and represents the best interests of our shareholders. The following graphs reflect our Board membership following the retirement of Richard D. Moss in December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147320</wp:posOffset>
            </wp:positionV>
            <wp:extent cx="13284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3284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860"/>
        <w:spacing w:after="0"/>
        <w:rPr>
          <w:sz w:val="20"/>
          <w:szCs w:val="20"/>
          <w:color w:val="auto"/>
        </w:rPr>
      </w:pPr>
      <w:r>
        <w:rPr>
          <w:rFonts w:ascii="Arial" w:cs="Arial" w:eastAsia="Arial" w:hAnsi="Arial"/>
          <w:sz w:val="16"/>
          <w:szCs w:val="16"/>
          <w:color w:val="14202A"/>
        </w:rPr>
        <w:t> </w:t>
      </w:r>
    </w:p>
    <w:p>
      <w:pPr>
        <w:spacing w:after="0" w:line="55" w:lineRule="exact"/>
        <w:rPr>
          <w:sz w:val="20"/>
          <w:szCs w:val="20"/>
          <w:color w:val="auto"/>
        </w:rPr>
      </w:pPr>
    </w:p>
    <w:p>
      <w:pPr>
        <w:ind w:left="1220" w:hanging="360"/>
        <w:spacing w:after="0"/>
        <w:tabs>
          <w:tab w:leader="none" w:pos="1220" w:val="left"/>
        </w:tabs>
        <w:numPr>
          <w:ilvl w:val="0"/>
          <w:numId w:val="6"/>
        </w:numPr>
        <w:rPr>
          <w:rFonts w:ascii="Arial" w:cs="Arial" w:eastAsia="Arial" w:hAnsi="Arial"/>
          <w:sz w:val="13"/>
          <w:szCs w:val="13"/>
          <w:color w:val="14202A"/>
        </w:rPr>
      </w:pPr>
      <w:r>
        <w:rPr>
          <w:rFonts w:ascii="Arial" w:cs="Arial" w:eastAsia="Arial" w:hAnsi="Arial"/>
          <w:sz w:val="13"/>
          <w:szCs w:val="13"/>
          <w:color w:val="14202A"/>
        </w:rPr>
        <w:t>Our racially or ethnically diverse directors are Mr. Bryant and Ms. Woods, both of whom identify as African American/Black.</w:t>
      </w:r>
    </w:p>
    <w:p>
      <w:pPr>
        <w:spacing w:after="0" w:line="200" w:lineRule="exact"/>
        <w:rPr>
          <w:sz w:val="20"/>
          <w:szCs w:val="20"/>
          <w:color w:val="auto"/>
        </w:rPr>
      </w:pPr>
    </w:p>
    <w:p>
      <w:pPr>
        <w:spacing w:after="0" w:line="261"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DAD490"/>
        </w:rPr>
        <w:t>Corporate Governance Practices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376"/>
        </w:trPr>
        <w:tc>
          <w:tcPr>
            <w:tcW w:w="860" w:type="dxa"/>
            <w:vAlign w:val="bottom"/>
          </w:tcPr>
          <w:p>
            <w:pPr>
              <w:spacing w:after="0"/>
              <w:rPr>
                <w:sz w:val="24"/>
                <w:szCs w:val="24"/>
                <w:color w:val="auto"/>
              </w:rPr>
            </w:pPr>
          </w:p>
        </w:tc>
        <w:tc>
          <w:tcPr>
            <w:tcW w:w="180" w:type="dxa"/>
            <w:vAlign w:val="bottom"/>
            <w:tcBorders>
              <w:top w:val="single" w:sz="8" w:color="14202A"/>
            </w:tcBorders>
            <w:shd w:val="clear" w:color="auto" w:fill="E6E6E6"/>
          </w:tcPr>
          <w:p>
            <w:pPr>
              <w:spacing w:after="0"/>
              <w:rPr>
                <w:sz w:val="24"/>
                <w:szCs w:val="24"/>
                <w:color w:val="auto"/>
              </w:rPr>
            </w:pPr>
          </w:p>
        </w:tc>
        <w:tc>
          <w:tcPr>
            <w:tcW w:w="2800" w:type="dxa"/>
            <w:vAlign w:val="bottom"/>
            <w:tcBorders>
              <w:top w:val="single" w:sz="8" w:color="14202A"/>
            </w:tcBorders>
            <w:shd w:val="clear" w:color="auto" w:fill="E6E6E6"/>
          </w:tcPr>
          <w:p>
            <w:pPr>
              <w:ind w:left="80"/>
              <w:spacing w:after="0"/>
              <w:rPr>
                <w:sz w:val="20"/>
                <w:szCs w:val="20"/>
                <w:color w:val="auto"/>
              </w:rPr>
            </w:pPr>
            <w:r>
              <w:rPr>
                <w:rFonts w:ascii="Arial" w:cs="Arial" w:eastAsia="Arial" w:hAnsi="Arial"/>
                <w:sz w:val="14"/>
                <w:szCs w:val="14"/>
                <w:b w:val="1"/>
                <w:bCs w:val="1"/>
                <w:color w:val="14202A"/>
              </w:rPr>
              <w:t>Independent leadership</w:t>
            </w:r>
          </w:p>
        </w:tc>
        <w:tc>
          <w:tcPr>
            <w:tcW w:w="380" w:type="dxa"/>
            <w:vAlign w:val="bottom"/>
            <w:tcBorders>
              <w:top w:val="single" w:sz="8" w:color="14202A"/>
            </w:tcBorders>
            <w:vMerge w:val="restart"/>
          </w:tcPr>
          <w:p>
            <w:pPr>
              <w:ind w:left="220"/>
              <w:spacing w:after="0"/>
              <w:rPr>
                <w:sz w:val="20"/>
                <w:szCs w:val="20"/>
                <w:color w:val="auto"/>
              </w:rPr>
            </w:pPr>
            <w:r>
              <w:rPr>
                <w:rFonts w:ascii="Arial" w:cs="Arial" w:eastAsia="Arial" w:hAnsi="Arial"/>
                <w:sz w:val="11"/>
                <w:szCs w:val="11"/>
                <w:color w:val="DAD490"/>
              </w:rPr>
              <w:t> </w:t>
            </w:r>
          </w:p>
        </w:tc>
        <w:tc>
          <w:tcPr>
            <w:tcW w:w="5920" w:type="dxa"/>
            <w:vAlign w:val="bottom"/>
            <w:tcBorders>
              <w:top w:val="single" w:sz="8" w:color="14202A"/>
            </w:tcBorders>
            <w:vMerge w:val="restart"/>
          </w:tcPr>
          <w:p>
            <w:pPr>
              <w:ind w:left="40"/>
              <w:spacing w:after="0"/>
              <w:rPr>
                <w:sz w:val="20"/>
                <w:szCs w:val="20"/>
                <w:color w:val="auto"/>
              </w:rPr>
            </w:pPr>
            <w:r>
              <w:rPr>
                <w:rFonts w:ascii="Arial" w:cs="Arial" w:eastAsia="Arial" w:hAnsi="Arial"/>
                <w:sz w:val="14"/>
                <w:szCs w:val="14"/>
                <w:color w:val="14202A"/>
              </w:rPr>
              <w:t>8 of 9 director nominees and continuing directors are independent (all except our Chief</w:t>
            </w:r>
          </w:p>
        </w:tc>
        <w:tc>
          <w:tcPr>
            <w:tcW w:w="88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860" w:type="dxa"/>
            <w:vAlign w:val="bottom"/>
          </w:tcPr>
          <w:p>
            <w:pPr>
              <w:spacing w:after="0"/>
              <w:rPr>
                <w:sz w:val="2"/>
                <w:szCs w:val="2"/>
                <w:color w:val="auto"/>
              </w:rPr>
            </w:pPr>
          </w:p>
        </w:tc>
        <w:tc>
          <w:tcPr>
            <w:tcW w:w="180" w:type="dxa"/>
            <w:vAlign w:val="bottom"/>
            <w:shd w:val="clear" w:color="auto" w:fill="E6E6E6"/>
          </w:tcPr>
          <w:p>
            <w:pPr>
              <w:spacing w:after="0"/>
              <w:rPr>
                <w:sz w:val="2"/>
                <w:szCs w:val="2"/>
                <w:color w:val="auto"/>
              </w:rPr>
            </w:pPr>
          </w:p>
        </w:tc>
        <w:tc>
          <w:tcPr>
            <w:tcW w:w="2800" w:type="dxa"/>
            <w:vAlign w:val="bottom"/>
            <w:shd w:val="clear" w:color="auto" w:fill="E6E6E6"/>
          </w:tcPr>
          <w:p>
            <w:pPr>
              <w:spacing w:after="0"/>
              <w:rPr>
                <w:sz w:val="2"/>
                <w:szCs w:val="2"/>
                <w:color w:val="auto"/>
              </w:rPr>
            </w:pPr>
          </w:p>
        </w:tc>
        <w:tc>
          <w:tcPr>
            <w:tcW w:w="380" w:type="dxa"/>
            <w:vAlign w:val="bottom"/>
            <w:vMerge w:val="continue"/>
          </w:tcPr>
          <w:p>
            <w:pPr>
              <w:spacing w:after="0"/>
              <w:rPr>
                <w:sz w:val="2"/>
                <w:szCs w:val="2"/>
                <w:color w:val="auto"/>
              </w:rPr>
            </w:pPr>
          </w:p>
        </w:tc>
        <w:tc>
          <w:tcPr>
            <w:tcW w:w="5920" w:type="dxa"/>
            <w:vAlign w:val="bottom"/>
            <w:vMerge w:val="continue"/>
          </w:tcPr>
          <w:p>
            <w:pPr>
              <w:spacing w:after="0"/>
              <w:rPr>
                <w:sz w:val="2"/>
                <w:szCs w:val="2"/>
                <w:color w:val="auto"/>
              </w:rPr>
            </w:pPr>
          </w:p>
        </w:tc>
        <w:tc>
          <w:tcPr>
            <w:tcW w:w="8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860" w:type="dxa"/>
            <w:vAlign w:val="bottom"/>
          </w:tcPr>
          <w:p>
            <w:pPr>
              <w:spacing w:after="0"/>
              <w:rPr>
                <w:sz w:val="16"/>
                <w:szCs w:val="16"/>
                <w:color w:val="auto"/>
              </w:rPr>
            </w:pPr>
          </w:p>
        </w:tc>
        <w:tc>
          <w:tcPr>
            <w:tcW w:w="180" w:type="dxa"/>
            <w:vAlign w:val="bottom"/>
            <w:shd w:val="clear" w:color="auto" w:fill="E6E6E6"/>
          </w:tcPr>
          <w:p>
            <w:pPr>
              <w:spacing w:after="0"/>
              <w:rPr>
                <w:sz w:val="16"/>
                <w:szCs w:val="16"/>
                <w:color w:val="auto"/>
              </w:rPr>
            </w:pPr>
          </w:p>
        </w:tc>
        <w:tc>
          <w:tcPr>
            <w:tcW w:w="2800" w:type="dxa"/>
            <w:vAlign w:val="bottom"/>
            <w:shd w:val="clear" w:color="auto" w:fill="E6E6E6"/>
          </w:tcPr>
          <w:p>
            <w:pPr>
              <w:spacing w:after="0"/>
              <w:rPr>
                <w:sz w:val="16"/>
                <w:szCs w:val="16"/>
                <w:color w:val="auto"/>
              </w:rPr>
            </w:pPr>
          </w:p>
        </w:tc>
        <w:tc>
          <w:tcPr>
            <w:tcW w:w="380" w:type="dxa"/>
            <w:vAlign w:val="bottom"/>
          </w:tcPr>
          <w:p>
            <w:pPr>
              <w:spacing w:after="0"/>
              <w:rPr>
                <w:sz w:val="16"/>
                <w:szCs w:val="16"/>
                <w:color w:val="auto"/>
              </w:rPr>
            </w:pPr>
          </w:p>
        </w:tc>
        <w:tc>
          <w:tcPr>
            <w:tcW w:w="6800" w:type="dxa"/>
            <w:vAlign w:val="bottom"/>
            <w:gridSpan w:val="2"/>
          </w:tcPr>
          <w:p>
            <w:pPr>
              <w:ind w:left="40"/>
              <w:spacing w:after="0"/>
              <w:rPr>
                <w:sz w:val="20"/>
                <w:szCs w:val="20"/>
                <w:color w:val="auto"/>
              </w:rPr>
            </w:pPr>
            <w:r>
              <w:rPr>
                <w:rFonts w:ascii="Arial" w:cs="Arial" w:eastAsia="Arial" w:hAnsi="Arial"/>
                <w:sz w:val="14"/>
                <w:szCs w:val="14"/>
                <w:color w:val="14202A"/>
              </w:rPr>
              <w:t>Executive Officer)</w:t>
            </w:r>
          </w:p>
        </w:tc>
        <w:tc>
          <w:tcPr>
            <w:tcW w:w="0" w:type="dxa"/>
            <w:vAlign w:val="bottom"/>
          </w:tcPr>
          <w:p>
            <w:pPr>
              <w:spacing w:after="0"/>
              <w:rPr>
                <w:sz w:val="1"/>
                <w:szCs w:val="1"/>
                <w:color w:val="auto"/>
              </w:rPr>
            </w:pPr>
          </w:p>
        </w:tc>
      </w:tr>
      <w:tr>
        <w:trPr>
          <w:trHeight w:val="319"/>
        </w:trPr>
        <w:tc>
          <w:tcPr>
            <w:tcW w:w="860" w:type="dxa"/>
            <w:vAlign w:val="bottom"/>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2800" w:type="dxa"/>
            <w:vAlign w:val="bottom"/>
            <w:shd w:val="clear" w:color="auto" w:fill="E6E6E6"/>
          </w:tcPr>
          <w:p>
            <w:pPr>
              <w:spacing w:after="0"/>
              <w:rPr>
                <w:sz w:val="24"/>
                <w:szCs w:val="24"/>
                <w:color w:val="auto"/>
              </w:rPr>
            </w:pPr>
          </w:p>
        </w:tc>
        <w:tc>
          <w:tcPr>
            <w:tcW w:w="380" w:type="dxa"/>
            <w:vAlign w:val="bottom"/>
          </w:tcPr>
          <w:p>
            <w:pPr>
              <w:ind w:left="220"/>
              <w:spacing w:after="0"/>
              <w:rPr>
                <w:sz w:val="20"/>
                <w:szCs w:val="20"/>
                <w:color w:val="auto"/>
              </w:rPr>
            </w:pPr>
            <w:r>
              <w:rPr>
                <w:rFonts w:ascii="Arial" w:cs="Arial" w:eastAsia="Arial" w:hAnsi="Arial"/>
                <w:sz w:val="11"/>
                <w:szCs w:val="11"/>
                <w:color w:val="DAD490"/>
              </w:rPr>
              <w:t> </w:t>
            </w:r>
          </w:p>
        </w:tc>
        <w:tc>
          <w:tcPr>
            <w:tcW w:w="6800" w:type="dxa"/>
            <w:vAlign w:val="bottom"/>
            <w:gridSpan w:val="2"/>
          </w:tcPr>
          <w:p>
            <w:pPr>
              <w:ind w:left="40"/>
              <w:spacing w:after="0"/>
              <w:rPr>
                <w:sz w:val="20"/>
                <w:szCs w:val="20"/>
                <w:color w:val="auto"/>
              </w:rPr>
            </w:pPr>
            <w:r>
              <w:rPr>
                <w:rFonts w:ascii="Arial" w:cs="Arial" w:eastAsia="Arial" w:hAnsi="Arial"/>
                <w:sz w:val="14"/>
                <w:szCs w:val="14"/>
                <w:color w:val="14202A"/>
              </w:rPr>
              <w:t>Independent non-employee chair</w:t>
            </w:r>
          </w:p>
        </w:tc>
        <w:tc>
          <w:tcPr>
            <w:tcW w:w="0" w:type="dxa"/>
            <w:vAlign w:val="bottom"/>
          </w:tcPr>
          <w:p>
            <w:pPr>
              <w:spacing w:after="0"/>
              <w:rPr>
                <w:sz w:val="1"/>
                <w:szCs w:val="1"/>
                <w:color w:val="auto"/>
              </w:rPr>
            </w:pPr>
          </w:p>
        </w:tc>
      </w:tr>
      <w:tr>
        <w:trPr>
          <w:trHeight w:val="338"/>
        </w:trPr>
        <w:tc>
          <w:tcPr>
            <w:tcW w:w="860" w:type="dxa"/>
            <w:vAlign w:val="bottom"/>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2800" w:type="dxa"/>
            <w:vAlign w:val="bottom"/>
            <w:shd w:val="clear" w:color="auto" w:fill="E6E6E6"/>
          </w:tcPr>
          <w:p>
            <w:pPr>
              <w:spacing w:after="0"/>
              <w:rPr>
                <w:sz w:val="24"/>
                <w:szCs w:val="24"/>
                <w:color w:val="auto"/>
              </w:rPr>
            </w:pPr>
          </w:p>
        </w:tc>
        <w:tc>
          <w:tcPr>
            <w:tcW w:w="380" w:type="dxa"/>
            <w:vAlign w:val="bottom"/>
          </w:tcPr>
          <w:p>
            <w:pPr>
              <w:ind w:left="220"/>
              <w:spacing w:after="0"/>
              <w:rPr>
                <w:sz w:val="20"/>
                <w:szCs w:val="20"/>
                <w:color w:val="auto"/>
              </w:rPr>
            </w:pPr>
            <w:r>
              <w:rPr>
                <w:rFonts w:ascii="Arial" w:cs="Arial" w:eastAsia="Arial" w:hAnsi="Arial"/>
                <w:sz w:val="11"/>
                <w:szCs w:val="11"/>
                <w:color w:val="DAD490"/>
              </w:rPr>
              <w:t> </w:t>
            </w:r>
          </w:p>
        </w:tc>
        <w:tc>
          <w:tcPr>
            <w:tcW w:w="6800" w:type="dxa"/>
            <w:vAlign w:val="bottom"/>
            <w:gridSpan w:val="2"/>
          </w:tcPr>
          <w:p>
            <w:pPr>
              <w:ind w:left="40"/>
              <w:spacing w:after="0"/>
              <w:rPr>
                <w:sz w:val="20"/>
                <w:szCs w:val="20"/>
                <w:color w:val="auto"/>
              </w:rPr>
            </w:pPr>
            <w:r>
              <w:rPr>
                <w:rFonts w:ascii="Arial" w:cs="Arial" w:eastAsia="Arial" w:hAnsi="Arial"/>
                <w:sz w:val="14"/>
                <w:szCs w:val="14"/>
                <w:color w:val="14202A"/>
              </w:rPr>
              <w:t>All Board committee members are independent</w:t>
            </w:r>
          </w:p>
        </w:tc>
        <w:tc>
          <w:tcPr>
            <w:tcW w:w="0" w:type="dxa"/>
            <w:vAlign w:val="bottom"/>
          </w:tcPr>
          <w:p>
            <w:pPr>
              <w:spacing w:after="0"/>
              <w:rPr>
                <w:sz w:val="1"/>
                <w:szCs w:val="1"/>
                <w:color w:val="auto"/>
              </w:rPr>
            </w:pPr>
          </w:p>
        </w:tc>
      </w:tr>
      <w:tr>
        <w:trPr>
          <w:trHeight w:val="301"/>
        </w:trPr>
        <w:tc>
          <w:tcPr>
            <w:tcW w:w="860" w:type="dxa"/>
            <w:vAlign w:val="bottom"/>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2800" w:type="dxa"/>
            <w:vAlign w:val="bottom"/>
            <w:shd w:val="clear" w:color="auto" w:fill="E6E6E6"/>
          </w:tcPr>
          <w:p>
            <w:pPr>
              <w:spacing w:after="0"/>
              <w:rPr>
                <w:sz w:val="24"/>
                <w:szCs w:val="24"/>
                <w:color w:val="auto"/>
              </w:rPr>
            </w:pPr>
          </w:p>
        </w:tc>
        <w:tc>
          <w:tcPr>
            <w:tcW w:w="380" w:type="dxa"/>
            <w:vAlign w:val="bottom"/>
          </w:tcPr>
          <w:p>
            <w:pPr>
              <w:ind w:left="220"/>
              <w:spacing w:after="0"/>
              <w:rPr>
                <w:sz w:val="20"/>
                <w:szCs w:val="20"/>
                <w:color w:val="auto"/>
              </w:rPr>
            </w:pPr>
            <w:r>
              <w:rPr>
                <w:rFonts w:ascii="Arial" w:cs="Arial" w:eastAsia="Arial" w:hAnsi="Arial"/>
                <w:sz w:val="11"/>
                <w:szCs w:val="11"/>
                <w:color w:val="DAD490"/>
              </w:rPr>
              <w:t> </w:t>
            </w:r>
          </w:p>
        </w:tc>
        <w:tc>
          <w:tcPr>
            <w:tcW w:w="6800" w:type="dxa"/>
            <w:vAlign w:val="bottom"/>
            <w:gridSpan w:val="2"/>
          </w:tcPr>
          <w:p>
            <w:pPr>
              <w:ind w:left="40"/>
              <w:spacing w:after="0"/>
              <w:rPr>
                <w:sz w:val="20"/>
                <w:szCs w:val="20"/>
                <w:color w:val="auto"/>
              </w:rPr>
            </w:pPr>
            <w:r>
              <w:rPr>
                <w:rFonts w:ascii="Arial" w:cs="Arial" w:eastAsia="Arial" w:hAnsi="Arial"/>
                <w:sz w:val="14"/>
                <w:szCs w:val="14"/>
                <w:color w:val="14202A"/>
              </w:rPr>
              <w:t>Executive sessions of independent directors before and/or after each regular Board</w:t>
            </w:r>
          </w:p>
        </w:tc>
        <w:tc>
          <w:tcPr>
            <w:tcW w:w="0" w:type="dxa"/>
            <w:vAlign w:val="bottom"/>
          </w:tcPr>
          <w:p>
            <w:pPr>
              <w:spacing w:after="0"/>
              <w:rPr>
                <w:sz w:val="1"/>
                <w:szCs w:val="1"/>
                <w:color w:val="auto"/>
              </w:rPr>
            </w:pPr>
          </w:p>
        </w:tc>
      </w:tr>
      <w:tr>
        <w:trPr>
          <w:trHeight w:val="190"/>
        </w:trPr>
        <w:tc>
          <w:tcPr>
            <w:tcW w:w="860" w:type="dxa"/>
            <w:vAlign w:val="bottom"/>
          </w:tcPr>
          <w:p>
            <w:pPr>
              <w:spacing w:after="0"/>
              <w:rPr>
                <w:sz w:val="16"/>
                <w:szCs w:val="16"/>
                <w:color w:val="auto"/>
              </w:rPr>
            </w:pPr>
          </w:p>
        </w:tc>
        <w:tc>
          <w:tcPr>
            <w:tcW w:w="180" w:type="dxa"/>
            <w:vAlign w:val="bottom"/>
            <w:shd w:val="clear" w:color="auto" w:fill="E6E6E6"/>
          </w:tcPr>
          <w:p>
            <w:pPr>
              <w:spacing w:after="0"/>
              <w:rPr>
                <w:sz w:val="16"/>
                <w:szCs w:val="16"/>
                <w:color w:val="auto"/>
              </w:rPr>
            </w:pPr>
          </w:p>
        </w:tc>
        <w:tc>
          <w:tcPr>
            <w:tcW w:w="2800" w:type="dxa"/>
            <w:vAlign w:val="bottom"/>
            <w:shd w:val="clear" w:color="auto" w:fill="E6E6E6"/>
          </w:tcPr>
          <w:p>
            <w:pPr>
              <w:spacing w:after="0"/>
              <w:rPr>
                <w:sz w:val="16"/>
                <w:szCs w:val="16"/>
                <w:color w:val="auto"/>
              </w:rPr>
            </w:pPr>
          </w:p>
        </w:tc>
        <w:tc>
          <w:tcPr>
            <w:tcW w:w="380" w:type="dxa"/>
            <w:vAlign w:val="bottom"/>
            <w:vMerge w:val="restart"/>
          </w:tcPr>
          <w:p>
            <w:pPr>
              <w:ind w:left="220"/>
              <w:spacing w:after="0"/>
              <w:rPr>
                <w:sz w:val="20"/>
                <w:szCs w:val="20"/>
                <w:color w:val="auto"/>
              </w:rPr>
            </w:pPr>
            <w:r>
              <w:rPr>
                <w:rFonts w:ascii="Arial" w:cs="Arial" w:eastAsia="Arial" w:hAnsi="Arial"/>
                <w:sz w:val="14"/>
                <w:szCs w:val="14"/>
                <w:color w:val="14202A"/>
                <w:w w:val="99"/>
              </w:rPr>
              <w:t> </w:t>
            </w:r>
          </w:p>
        </w:tc>
        <w:tc>
          <w:tcPr>
            <w:tcW w:w="6800" w:type="dxa"/>
            <w:vAlign w:val="bottom"/>
            <w:gridSpan w:val="2"/>
          </w:tcPr>
          <w:p>
            <w:pPr>
              <w:ind w:left="40"/>
              <w:spacing w:after="0"/>
              <w:rPr>
                <w:sz w:val="20"/>
                <w:szCs w:val="20"/>
                <w:color w:val="auto"/>
              </w:rPr>
            </w:pPr>
            <w:r>
              <w:rPr>
                <w:rFonts w:ascii="Arial" w:cs="Arial" w:eastAsia="Arial" w:hAnsi="Arial"/>
                <w:sz w:val="14"/>
                <w:szCs w:val="14"/>
                <w:color w:val="14202A"/>
              </w:rPr>
              <w:t>meeting</w:t>
            </w:r>
          </w:p>
        </w:tc>
        <w:tc>
          <w:tcPr>
            <w:tcW w:w="0" w:type="dxa"/>
            <w:vAlign w:val="bottom"/>
          </w:tcPr>
          <w:p>
            <w:pPr>
              <w:spacing w:after="0"/>
              <w:rPr>
                <w:sz w:val="1"/>
                <w:szCs w:val="1"/>
                <w:color w:val="auto"/>
              </w:rPr>
            </w:pPr>
          </w:p>
        </w:tc>
      </w:tr>
      <w:tr>
        <w:trPr>
          <w:trHeight w:val="211"/>
        </w:trPr>
        <w:tc>
          <w:tcPr>
            <w:tcW w:w="860" w:type="dxa"/>
            <w:vAlign w:val="bottom"/>
          </w:tcPr>
          <w:p>
            <w:pPr>
              <w:spacing w:after="0"/>
              <w:rPr>
                <w:sz w:val="18"/>
                <w:szCs w:val="18"/>
                <w:color w:val="auto"/>
              </w:rPr>
            </w:pPr>
          </w:p>
        </w:tc>
        <w:tc>
          <w:tcPr>
            <w:tcW w:w="180" w:type="dxa"/>
            <w:vAlign w:val="bottom"/>
            <w:tcBorders>
              <w:bottom w:val="single" w:sz="8" w:color="E6E6E6"/>
            </w:tcBorders>
            <w:shd w:val="clear" w:color="auto" w:fill="E6E6E6"/>
          </w:tcPr>
          <w:p>
            <w:pPr>
              <w:spacing w:after="0"/>
              <w:rPr>
                <w:sz w:val="18"/>
                <w:szCs w:val="18"/>
                <w:color w:val="auto"/>
              </w:rPr>
            </w:pPr>
          </w:p>
        </w:tc>
        <w:tc>
          <w:tcPr>
            <w:tcW w:w="2800" w:type="dxa"/>
            <w:vAlign w:val="bottom"/>
            <w:tcBorders>
              <w:bottom w:val="single" w:sz="8" w:color="E6E6E6"/>
            </w:tcBorders>
            <w:shd w:val="clear" w:color="auto" w:fill="E6E6E6"/>
          </w:tcPr>
          <w:p>
            <w:pPr>
              <w:spacing w:after="0"/>
              <w:rPr>
                <w:sz w:val="18"/>
                <w:szCs w:val="18"/>
                <w:color w:val="auto"/>
              </w:rPr>
            </w:pPr>
          </w:p>
        </w:tc>
        <w:tc>
          <w:tcPr>
            <w:tcW w:w="380" w:type="dxa"/>
            <w:vAlign w:val="bottom"/>
            <w:vMerge w:val="continue"/>
          </w:tcPr>
          <w:p>
            <w:pPr>
              <w:spacing w:after="0"/>
              <w:rPr>
                <w:sz w:val="18"/>
                <w:szCs w:val="18"/>
                <w:color w:val="auto"/>
              </w:rPr>
            </w:pPr>
          </w:p>
        </w:tc>
        <w:tc>
          <w:tcPr>
            <w:tcW w:w="5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8"/>
        </w:trPr>
        <w:tc>
          <w:tcPr>
            <w:tcW w:w="860" w:type="dxa"/>
            <w:vAlign w:val="bottom"/>
          </w:tcPr>
          <w:p>
            <w:pPr>
              <w:spacing w:after="0"/>
              <w:rPr>
                <w:sz w:val="24"/>
                <w:szCs w:val="24"/>
                <w:color w:val="auto"/>
              </w:rPr>
            </w:pPr>
          </w:p>
        </w:tc>
        <w:tc>
          <w:tcPr>
            <w:tcW w:w="180" w:type="dxa"/>
            <w:vAlign w:val="bottom"/>
            <w:tcBorders>
              <w:top w:val="single" w:sz="8" w:color="E6E6E6"/>
            </w:tcBorders>
            <w:shd w:val="clear" w:color="auto" w:fill="E6E6E6"/>
          </w:tcPr>
          <w:p>
            <w:pPr>
              <w:spacing w:after="0"/>
              <w:rPr>
                <w:sz w:val="24"/>
                <w:szCs w:val="24"/>
                <w:color w:val="auto"/>
              </w:rPr>
            </w:pPr>
          </w:p>
        </w:tc>
        <w:tc>
          <w:tcPr>
            <w:tcW w:w="2800" w:type="dxa"/>
            <w:vAlign w:val="bottom"/>
            <w:tcBorders>
              <w:top w:val="single" w:sz="8" w:color="14202A"/>
            </w:tcBorders>
            <w:shd w:val="clear" w:color="auto" w:fill="E6E6E6"/>
          </w:tcPr>
          <w:p>
            <w:pPr>
              <w:ind w:left="80"/>
              <w:spacing w:after="0"/>
              <w:rPr>
                <w:sz w:val="20"/>
                <w:szCs w:val="20"/>
                <w:color w:val="auto"/>
              </w:rPr>
            </w:pPr>
            <w:r>
              <w:rPr>
                <w:rFonts w:ascii="Arial" w:cs="Arial" w:eastAsia="Arial" w:hAnsi="Arial"/>
                <w:sz w:val="14"/>
                <w:szCs w:val="14"/>
                <w:b w:val="1"/>
                <w:bCs w:val="1"/>
                <w:color w:val="14202A"/>
              </w:rPr>
              <w:t>Board refreshment</w:t>
            </w:r>
          </w:p>
        </w:tc>
        <w:tc>
          <w:tcPr>
            <w:tcW w:w="380" w:type="dxa"/>
            <w:vAlign w:val="bottom"/>
            <w:tcBorders>
              <w:top w:val="single" w:sz="8" w:color="14202A"/>
            </w:tcBorders>
          </w:tcPr>
          <w:p>
            <w:pPr>
              <w:ind w:left="220"/>
              <w:spacing w:after="0"/>
              <w:rPr>
                <w:sz w:val="20"/>
                <w:szCs w:val="20"/>
                <w:color w:val="auto"/>
              </w:rPr>
            </w:pPr>
            <w:r>
              <w:rPr>
                <w:rFonts w:ascii="Arial" w:cs="Arial" w:eastAsia="Arial" w:hAnsi="Arial"/>
                <w:sz w:val="11"/>
                <w:szCs w:val="11"/>
                <w:color w:val="DAD490"/>
              </w:rPr>
              <w:t> </w:t>
            </w:r>
          </w:p>
        </w:tc>
        <w:tc>
          <w:tcPr>
            <w:tcW w:w="5920" w:type="dxa"/>
            <w:vAlign w:val="bottom"/>
            <w:tcBorders>
              <w:top w:val="single" w:sz="8" w:color="14202A"/>
            </w:tcBorders>
          </w:tcPr>
          <w:p>
            <w:pPr>
              <w:ind w:left="40"/>
              <w:spacing w:after="0"/>
              <w:rPr>
                <w:sz w:val="20"/>
                <w:szCs w:val="20"/>
                <w:color w:val="auto"/>
              </w:rPr>
            </w:pPr>
            <w:r>
              <w:rPr>
                <w:rFonts w:ascii="Arial" w:cs="Arial" w:eastAsia="Arial" w:hAnsi="Arial"/>
                <w:sz w:val="14"/>
                <w:szCs w:val="14"/>
                <w:color w:val="14202A"/>
              </w:rPr>
              <w:t>Mix of tenure and diversity of directors</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60" w:type="dxa"/>
            <w:vAlign w:val="bottom"/>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2800" w:type="dxa"/>
            <w:vAlign w:val="bottom"/>
            <w:shd w:val="clear" w:color="auto" w:fill="E6E6E6"/>
          </w:tcPr>
          <w:p>
            <w:pPr>
              <w:spacing w:after="0"/>
              <w:rPr>
                <w:sz w:val="24"/>
                <w:szCs w:val="24"/>
                <w:color w:val="auto"/>
              </w:rPr>
            </w:pPr>
          </w:p>
        </w:tc>
        <w:tc>
          <w:tcPr>
            <w:tcW w:w="380" w:type="dxa"/>
            <w:vAlign w:val="bottom"/>
          </w:tcPr>
          <w:p>
            <w:pPr>
              <w:ind w:left="220"/>
              <w:spacing w:after="0"/>
              <w:rPr>
                <w:sz w:val="20"/>
                <w:szCs w:val="20"/>
                <w:color w:val="auto"/>
              </w:rPr>
            </w:pPr>
            <w:r>
              <w:rPr>
                <w:rFonts w:ascii="Arial" w:cs="Arial" w:eastAsia="Arial" w:hAnsi="Arial"/>
                <w:sz w:val="11"/>
                <w:szCs w:val="11"/>
                <w:color w:val="DAD490"/>
              </w:rPr>
              <w:t> </w:t>
            </w:r>
          </w:p>
        </w:tc>
        <w:tc>
          <w:tcPr>
            <w:tcW w:w="6800" w:type="dxa"/>
            <w:vAlign w:val="bottom"/>
            <w:gridSpan w:val="2"/>
          </w:tcPr>
          <w:p>
            <w:pPr>
              <w:ind w:left="40"/>
              <w:spacing w:after="0"/>
              <w:rPr>
                <w:sz w:val="20"/>
                <w:szCs w:val="20"/>
                <w:color w:val="auto"/>
              </w:rPr>
            </w:pPr>
            <w:r>
              <w:rPr>
                <w:rFonts w:ascii="Arial" w:cs="Arial" w:eastAsia="Arial" w:hAnsi="Arial"/>
                <w:sz w:val="14"/>
                <w:szCs w:val="14"/>
                <w:color w:val="14202A"/>
              </w:rPr>
              <w:t>Age limit for directors (72)</w:t>
            </w:r>
          </w:p>
        </w:tc>
        <w:tc>
          <w:tcPr>
            <w:tcW w:w="0" w:type="dxa"/>
            <w:vAlign w:val="bottom"/>
          </w:tcPr>
          <w:p>
            <w:pPr>
              <w:spacing w:after="0"/>
              <w:rPr>
                <w:sz w:val="1"/>
                <w:szCs w:val="1"/>
                <w:color w:val="auto"/>
              </w:rPr>
            </w:pPr>
          </w:p>
        </w:tc>
      </w:tr>
      <w:tr>
        <w:trPr>
          <w:trHeight w:val="328"/>
        </w:trPr>
        <w:tc>
          <w:tcPr>
            <w:tcW w:w="860" w:type="dxa"/>
            <w:vAlign w:val="bottom"/>
          </w:tcPr>
          <w:p>
            <w:pPr>
              <w:spacing w:after="0"/>
              <w:rPr>
                <w:sz w:val="24"/>
                <w:szCs w:val="24"/>
                <w:color w:val="auto"/>
              </w:rPr>
            </w:pPr>
          </w:p>
        </w:tc>
        <w:tc>
          <w:tcPr>
            <w:tcW w:w="180" w:type="dxa"/>
            <w:vAlign w:val="bottom"/>
            <w:shd w:val="clear" w:color="auto" w:fill="E6E6E6"/>
          </w:tcPr>
          <w:p>
            <w:pPr>
              <w:spacing w:after="0"/>
              <w:rPr>
                <w:sz w:val="24"/>
                <w:szCs w:val="24"/>
                <w:color w:val="auto"/>
              </w:rPr>
            </w:pPr>
          </w:p>
        </w:tc>
        <w:tc>
          <w:tcPr>
            <w:tcW w:w="2800" w:type="dxa"/>
            <w:vAlign w:val="bottom"/>
            <w:shd w:val="clear" w:color="auto" w:fill="E6E6E6"/>
          </w:tcPr>
          <w:p>
            <w:pPr>
              <w:spacing w:after="0"/>
              <w:rPr>
                <w:sz w:val="24"/>
                <w:szCs w:val="24"/>
                <w:color w:val="auto"/>
              </w:rPr>
            </w:pPr>
          </w:p>
        </w:tc>
        <w:tc>
          <w:tcPr>
            <w:tcW w:w="380" w:type="dxa"/>
            <w:vAlign w:val="bottom"/>
          </w:tcPr>
          <w:p>
            <w:pPr>
              <w:ind w:left="220"/>
              <w:spacing w:after="0"/>
              <w:rPr>
                <w:sz w:val="20"/>
                <w:szCs w:val="20"/>
                <w:color w:val="auto"/>
              </w:rPr>
            </w:pPr>
            <w:r>
              <w:rPr>
                <w:rFonts w:ascii="Arial" w:cs="Arial" w:eastAsia="Arial" w:hAnsi="Arial"/>
                <w:sz w:val="11"/>
                <w:szCs w:val="11"/>
                <w:color w:val="DAD490"/>
              </w:rPr>
              <w:t> </w:t>
            </w:r>
          </w:p>
        </w:tc>
        <w:tc>
          <w:tcPr>
            <w:tcW w:w="6800" w:type="dxa"/>
            <w:vAlign w:val="bottom"/>
            <w:gridSpan w:val="2"/>
          </w:tcPr>
          <w:p>
            <w:pPr>
              <w:ind w:left="40"/>
              <w:spacing w:after="0"/>
              <w:rPr>
                <w:sz w:val="20"/>
                <w:szCs w:val="20"/>
                <w:color w:val="auto"/>
              </w:rPr>
            </w:pPr>
            <w:r>
              <w:rPr>
                <w:rFonts w:ascii="Arial" w:cs="Arial" w:eastAsia="Arial" w:hAnsi="Arial"/>
                <w:sz w:val="14"/>
                <w:szCs w:val="14"/>
                <w:color w:val="14202A"/>
              </w:rPr>
              <w:t>Annual Board and committee self-evaluations</w:t>
            </w:r>
          </w:p>
        </w:tc>
        <w:tc>
          <w:tcPr>
            <w:tcW w:w="0" w:type="dxa"/>
            <w:vAlign w:val="bottom"/>
          </w:tcPr>
          <w:p>
            <w:pPr>
              <w:spacing w:after="0"/>
              <w:rPr>
                <w:sz w:val="1"/>
                <w:szCs w:val="1"/>
                <w:color w:val="auto"/>
              </w:rPr>
            </w:pPr>
          </w:p>
        </w:tc>
      </w:tr>
      <w:tr>
        <w:trPr>
          <w:trHeight w:val="192"/>
        </w:trPr>
        <w:tc>
          <w:tcPr>
            <w:tcW w:w="860" w:type="dxa"/>
            <w:vAlign w:val="bottom"/>
          </w:tcPr>
          <w:p>
            <w:pPr>
              <w:spacing w:after="0"/>
              <w:rPr>
                <w:sz w:val="16"/>
                <w:szCs w:val="16"/>
                <w:color w:val="auto"/>
              </w:rPr>
            </w:pPr>
          </w:p>
        </w:tc>
        <w:tc>
          <w:tcPr>
            <w:tcW w:w="180" w:type="dxa"/>
            <w:vAlign w:val="bottom"/>
            <w:tcBorders>
              <w:bottom w:val="single" w:sz="8" w:color="E6E6E6"/>
            </w:tcBorders>
            <w:shd w:val="clear" w:color="auto" w:fill="E6E6E6"/>
          </w:tcPr>
          <w:p>
            <w:pPr>
              <w:spacing w:after="0"/>
              <w:rPr>
                <w:sz w:val="16"/>
                <w:szCs w:val="16"/>
                <w:color w:val="auto"/>
              </w:rPr>
            </w:pPr>
          </w:p>
        </w:tc>
        <w:tc>
          <w:tcPr>
            <w:tcW w:w="2800" w:type="dxa"/>
            <w:vAlign w:val="bottom"/>
            <w:tcBorders>
              <w:bottom w:val="single" w:sz="8" w:color="E6E6E6"/>
            </w:tcBorders>
            <w:shd w:val="clear" w:color="auto" w:fill="E6E6E6"/>
          </w:tcPr>
          <w:p>
            <w:pPr>
              <w:spacing w:after="0"/>
              <w:rPr>
                <w:sz w:val="16"/>
                <w:szCs w:val="16"/>
                <w:color w:val="auto"/>
              </w:rPr>
            </w:pPr>
          </w:p>
        </w:tc>
        <w:tc>
          <w:tcPr>
            <w:tcW w:w="380" w:type="dxa"/>
            <w:vAlign w:val="bottom"/>
          </w:tcPr>
          <w:p>
            <w:pPr>
              <w:ind w:left="220"/>
              <w:spacing w:after="0"/>
              <w:rPr>
                <w:sz w:val="20"/>
                <w:szCs w:val="20"/>
                <w:color w:val="auto"/>
              </w:rPr>
            </w:pPr>
            <w:r>
              <w:rPr>
                <w:rFonts w:ascii="Arial" w:cs="Arial" w:eastAsia="Arial" w:hAnsi="Arial"/>
                <w:sz w:val="14"/>
                <w:szCs w:val="14"/>
                <w:color w:val="14202A"/>
                <w:w w:val="99"/>
              </w:rPr>
              <w:t> </w:t>
            </w:r>
          </w:p>
        </w:tc>
        <w:tc>
          <w:tcPr>
            <w:tcW w:w="59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80" w:type="dxa"/>
            <w:vAlign w:val="bottom"/>
            <w:shd w:val="clear" w:color="auto" w:fill="14202A"/>
          </w:tcPr>
          <w:p>
            <w:pPr>
              <w:spacing w:after="0" w:line="20" w:lineRule="exact"/>
              <w:rPr>
                <w:sz w:val="1"/>
                <w:szCs w:val="1"/>
                <w:color w:val="auto"/>
              </w:rPr>
            </w:pPr>
          </w:p>
        </w:tc>
        <w:tc>
          <w:tcPr>
            <w:tcW w:w="2800" w:type="dxa"/>
            <w:vAlign w:val="bottom"/>
            <w:shd w:val="clear" w:color="auto" w:fill="14202A"/>
          </w:tcPr>
          <w:p>
            <w:pPr>
              <w:spacing w:after="0" w:line="20" w:lineRule="exact"/>
              <w:rPr>
                <w:sz w:val="1"/>
                <w:szCs w:val="1"/>
                <w:color w:val="auto"/>
              </w:rPr>
            </w:pPr>
          </w:p>
        </w:tc>
        <w:tc>
          <w:tcPr>
            <w:tcW w:w="380" w:type="dxa"/>
            <w:vAlign w:val="bottom"/>
            <w:shd w:val="clear" w:color="auto" w:fill="14202A"/>
          </w:tcPr>
          <w:p>
            <w:pPr>
              <w:spacing w:after="0" w:line="20" w:lineRule="exact"/>
              <w:rPr>
                <w:sz w:val="1"/>
                <w:szCs w:val="1"/>
                <w:color w:val="auto"/>
              </w:rPr>
            </w:pPr>
          </w:p>
        </w:tc>
        <w:tc>
          <w:tcPr>
            <w:tcW w:w="5920" w:type="dxa"/>
            <w:vAlign w:val="bottom"/>
            <w:shd w:val="clear" w:color="auto" w:fill="14202A"/>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1"/>
        </w:trPr>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0" w:type="dxa"/>
            <w:vAlign w:val="bottom"/>
            <w:gridSpan w:val="2"/>
          </w:tcPr>
          <w:p>
            <w:pPr>
              <w:ind w:left="3260"/>
              <w:spacing w:after="0"/>
              <w:rPr>
                <w:sz w:val="20"/>
                <w:szCs w:val="20"/>
                <w:color w:val="auto"/>
              </w:rPr>
            </w:pPr>
            <w:r>
              <w:rPr>
                <w:rFonts w:ascii="Arial" w:cs="Arial" w:eastAsia="Arial" w:hAnsi="Arial"/>
                <w:sz w:val="13"/>
                <w:szCs w:val="13"/>
                <w:color w:val="14202A"/>
              </w:rPr>
              <w:t xml:space="preserve">Proxy Statement for 2024 Annual Meeting      </w:t>
            </w:r>
            <w:r>
              <w:rPr>
                <w:rFonts w:ascii="Arial" w:cs="Arial" w:eastAsia="Arial" w:hAnsi="Arial"/>
                <w:sz w:val="13"/>
                <w:szCs w:val="13"/>
                <w:b w:val="1"/>
                <w:bCs w:val="1"/>
                <w:color w:val="14202A"/>
              </w:rPr>
              <w:t>9</w:t>
            </w:r>
          </w:p>
        </w:tc>
        <w:tc>
          <w:tcPr>
            <w:tcW w:w="0" w:type="dxa"/>
            <w:vAlign w:val="bottom"/>
          </w:tcPr>
          <w:p>
            <w:pPr>
              <w:spacing w:after="0"/>
              <w:rPr>
                <w:sz w:val="1"/>
                <w:szCs w:val="1"/>
                <w:color w:val="auto"/>
              </w:rPr>
            </w:pPr>
          </w:p>
        </w:tc>
      </w:tr>
      <w:tr>
        <w:trPr>
          <w:trHeight w:val="231"/>
        </w:trPr>
        <w:tc>
          <w:tcPr>
            <w:tcW w:w="8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59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-256540</wp:posOffset>
            </wp:positionV>
            <wp:extent cx="1465580" cy="946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11020"/>
          </w:cols>
          <w:pgMar w:left="440" w:top="114" w:right="4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376"/>
        </w:trPr>
        <w:tc>
          <w:tcPr>
            <w:tcW w:w="2980" w:type="dxa"/>
            <w:vAlign w:val="bottom"/>
            <w:tcBorders>
              <w:top w:val="single" w:sz="8" w:color="14202A"/>
            </w:tcBorders>
            <w:shd w:val="clear" w:color="auto" w:fill="E6E6E6"/>
          </w:tcPr>
          <w:p>
            <w:pPr>
              <w:ind w:left="260"/>
              <w:spacing w:after="0"/>
              <w:rPr>
                <w:sz w:val="20"/>
                <w:szCs w:val="20"/>
                <w:color w:val="auto"/>
              </w:rPr>
            </w:pPr>
            <w:r>
              <w:rPr>
                <w:rFonts w:ascii="Arial" w:cs="Arial" w:eastAsia="Arial" w:hAnsi="Arial"/>
                <w:sz w:val="14"/>
                <w:szCs w:val="14"/>
                <w:b w:val="1"/>
                <w:bCs w:val="1"/>
                <w:color w:val="14202A"/>
              </w:rPr>
              <w:t>Other strong governance practices</w:t>
            </w:r>
          </w:p>
        </w:tc>
        <w:tc>
          <w:tcPr>
            <w:tcW w:w="380" w:type="dxa"/>
            <w:vAlign w:val="bottom"/>
            <w:tcBorders>
              <w:top w:val="single" w:sz="8" w:color="14202A"/>
            </w:tcBorders>
            <w:vMerge w:val="restart"/>
          </w:tcPr>
          <w:p>
            <w:pPr>
              <w:ind w:left="220"/>
              <w:spacing w:after="0"/>
              <w:rPr>
                <w:sz w:val="20"/>
                <w:szCs w:val="20"/>
                <w:color w:val="auto"/>
              </w:rPr>
            </w:pPr>
            <w:r>
              <w:rPr>
                <w:rFonts w:ascii="Arial" w:cs="Arial" w:eastAsia="Arial" w:hAnsi="Arial"/>
                <w:sz w:val="11"/>
                <w:szCs w:val="11"/>
                <w:color w:val="DAD490"/>
              </w:rPr>
              <w:t> </w:t>
            </w:r>
          </w:p>
        </w:tc>
        <w:tc>
          <w:tcPr>
            <w:tcW w:w="5920" w:type="dxa"/>
            <w:vAlign w:val="bottom"/>
            <w:tcBorders>
              <w:top w:val="single" w:sz="8" w:color="14202A"/>
            </w:tcBorders>
            <w:vMerge w:val="restart"/>
          </w:tcPr>
          <w:p>
            <w:pPr>
              <w:ind w:left="40"/>
              <w:spacing w:after="0"/>
              <w:rPr>
                <w:sz w:val="20"/>
                <w:szCs w:val="20"/>
                <w:color w:val="auto"/>
              </w:rPr>
            </w:pPr>
            <w:r>
              <w:rPr>
                <w:rFonts w:ascii="Arial" w:cs="Arial" w:eastAsia="Arial" w:hAnsi="Arial"/>
                <w:sz w:val="14"/>
                <w:szCs w:val="14"/>
                <w:color w:val="14202A"/>
              </w:rPr>
              <w:t>Single class of outstanding shares with equal voting rights</w:t>
            </w:r>
          </w:p>
        </w:tc>
        <w:tc>
          <w:tcPr>
            <w:tcW w:w="0" w:type="dxa"/>
            <w:vAlign w:val="bottom"/>
          </w:tcPr>
          <w:p>
            <w:pPr>
              <w:spacing w:after="0"/>
              <w:rPr>
                <w:sz w:val="1"/>
                <w:szCs w:val="1"/>
                <w:color w:val="auto"/>
              </w:rPr>
            </w:pPr>
          </w:p>
        </w:tc>
      </w:tr>
      <w:tr>
        <w:trPr>
          <w:trHeight w:val="57"/>
        </w:trPr>
        <w:tc>
          <w:tcPr>
            <w:tcW w:w="2980" w:type="dxa"/>
            <w:vAlign w:val="bottom"/>
            <w:shd w:val="clear" w:color="auto" w:fill="E6E6E6"/>
          </w:tcPr>
          <w:p>
            <w:pPr>
              <w:spacing w:after="0"/>
              <w:rPr>
                <w:sz w:val="4"/>
                <w:szCs w:val="4"/>
                <w:color w:val="auto"/>
              </w:rPr>
            </w:pPr>
          </w:p>
        </w:tc>
        <w:tc>
          <w:tcPr>
            <w:tcW w:w="380" w:type="dxa"/>
            <w:vAlign w:val="bottom"/>
            <w:vMerge w:val="continue"/>
          </w:tcPr>
          <w:p>
            <w:pPr>
              <w:spacing w:after="0"/>
              <w:rPr>
                <w:sz w:val="4"/>
                <w:szCs w:val="4"/>
                <w:color w:val="auto"/>
              </w:rPr>
            </w:pPr>
          </w:p>
        </w:tc>
        <w:tc>
          <w:tcPr>
            <w:tcW w:w="59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38"/>
        </w:trPr>
        <w:tc>
          <w:tcPr>
            <w:tcW w:w="2980" w:type="dxa"/>
            <w:vAlign w:val="bottom"/>
            <w:shd w:val="clear" w:color="auto" w:fill="E6E6E6"/>
          </w:tcPr>
          <w:p>
            <w:pPr>
              <w:spacing w:after="0"/>
              <w:rPr>
                <w:sz w:val="24"/>
                <w:szCs w:val="24"/>
                <w:color w:val="auto"/>
              </w:rPr>
            </w:pPr>
          </w:p>
        </w:tc>
        <w:tc>
          <w:tcPr>
            <w:tcW w:w="380" w:type="dxa"/>
            <w:vAlign w:val="bottom"/>
          </w:tcPr>
          <w:p>
            <w:pPr>
              <w:ind w:left="220"/>
              <w:spacing w:after="0"/>
              <w:rPr>
                <w:sz w:val="20"/>
                <w:szCs w:val="20"/>
                <w:color w:val="auto"/>
              </w:rPr>
            </w:pPr>
            <w:r>
              <w:rPr>
                <w:rFonts w:ascii="Arial" w:cs="Arial" w:eastAsia="Arial" w:hAnsi="Arial"/>
                <w:sz w:val="11"/>
                <w:szCs w:val="11"/>
                <w:color w:val="DAD490"/>
              </w:rPr>
              <w:t> </w:t>
            </w:r>
          </w:p>
        </w:tc>
        <w:tc>
          <w:tcPr>
            <w:tcW w:w="5920" w:type="dxa"/>
            <w:vAlign w:val="bottom"/>
          </w:tcPr>
          <w:p>
            <w:pPr>
              <w:ind w:left="40"/>
              <w:spacing w:after="0"/>
              <w:rPr>
                <w:sz w:val="20"/>
                <w:szCs w:val="20"/>
                <w:color w:val="auto"/>
              </w:rPr>
            </w:pPr>
            <w:r>
              <w:rPr>
                <w:rFonts w:ascii="Arial" w:cs="Arial" w:eastAsia="Arial" w:hAnsi="Arial"/>
                <w:sz w:val="14"/>
                <w:szCs w:val="14"/>
                <w:color w:val="14202A"/>
              </w:rPr>
              <w:t>Code of Conduct applicable to all directors, officers and employees</w:t>
            </w:r>
          </w:p>
        </w:tc>
        <w:tc>
          <w:tcPr>
            <w:tcW w:w="0" w:type="dxa"/>
            <w:vAlign w:val="bottom"/>
          </w:tcPr>
          <w:p>
            <w:pPr>
              <w:spacing w:after="0"/>
              <w:rPr>
                <w:sz w:val="1"/>
                <w:szCs w:val="1"/>
                <w:color w:val="auto"/>
              </w:rPr>
            </w:pPr>
          </w:p>
        </w:tc>
      </w:tr>
      <w:tr>
        <w:trPr>
          <w:trHeight w:val="338"/>
        </w:trPr>
        <w:tc>
          <w:tcPr>
            <w:tcW w:w="2980" w:type="dxa"/>
            <w:vAlign w:val="bottom"/>
            <w:shd w:val="clear" w:color="auto" w:fill="E6E6E6"/>
          </w:tcPr>
          <w:p>
            <w:pPr>
              <w:spacing w:after="0"/>
              <w:rPr>
                <w:sz w:val="24"/>
                <w:szCs w:val="24"/>
                <w:color w:val="auto"/>
              </w:rPr>
            </w:pPr>
          </w:p>
        </w:tc>
        <w:tc>
          <w:tcPr>
            <w:tcW w:w="380" w:type="dxa"/>
            <w:vAlign w:val="bottom"/>
          </w:tcPr>
          <w:p>
            <w:pPr>
              <w:ind w:left="220"/>
              <w:spacing w:after="0"/>
              <w:rPr>
                <w:sz w:val="20"/>
                <w:szCs w:val="20"/>
                <w:color w:val="auto"/>
              </w:rPr>
            </w:pPr>
            <w:r>
              <w:rPr>
                <w:rFonts w:ascii="Arial" w:cs="Arial" w:eastAsia="Arial" w:hAnsi="Arial"/>
                <w:sz w:val="11"/>
                <w:szCs w:val="11"/>
                <w:color w:val="DAD490"/>
              </w:rPr>
              <w:t> </w:t>
            </w:r>
          </w:p>
        </w:tc>
        <w:tc>
          <w:tcPr>
            <w:tcW w:w="5920" w:type="dxa"/>
            <w:vAlign w:val="bottom"/>
          </w:tcPr>
          <w:p>
            <w:pPr>
              <w:ind w:left="40"/>
              <w:spacing w:after="0"/>
              <w:rPr>
                <w:sz w:val="20"/>
                <w:szCs w:val="20"/>
                <w:color w:val="auto"/>
              </w:rPr>
            </w:pPr>
            <w:r>
              <w:rPr>
                <w:rFonts w:ascii="Arial" w:cs="Arial" w:eastAsia="Arial" w:hAnsi="Arial"/>
                <w:sz w:val="14"/>
                <w:szCs w:val="14"/>
                <w:color w:val="14202A"/>
              </w:rPr>
              <w:t>Non-employee director and executive stock ownership guidelines</w:t>
            </w:r>
          </w:p>
        </w:tc>
        <w:tc>
          <w:tcPr>
            <w:tcW w:w="0" w:type="dxa"/>
            <w:vAlign w:val="bottom"/>
          </w:tcPr>
          <w:p>
            <w:pPr>
              <w:spacing w:after="0"/>
              <w:rPr>
                <w:sz w:val="1"/>
                <w:szCs w:val="1"/>
                <w:color w:val="auto"/>
              </w:rPr>
            </w:pPr>
          </w:p>
        </w:tc>
      </w:tr>
      <w:tr>
        <w:trPr>
          <w:trHeight w:val="459"/>
        </w:trPr>
        <w:tc>
          <w:tcPr>
            <w:tcW w:w="2980" w:type="dxa"/>
            <w:vAlign w:val="bottom"/>
            <w:shd w:val="clear" w:color="auto" w:fill="E6E6E6"/>
          </w:tcPr>
          <w:p>
            <w:pPr>
              <w:spacing w:after="0"/>
              <w:rPr>
                <w:sz w:val="24"/>
                <w:szCs w:val="24"/>
                <w:color w:val="auto"/>
              </w:rPr>
            </w:pPr>
          </w:p>
        </w:tc>
        <w:tc>
          <w:tcPr>
            <w:tcW w:w="380" w:type="dxa"/>
            <w:vAlign w:val="bottom"/>
          </w:tcPr>
          <w:p>
            <w:pPr>
              <w:ind w:left="220"/>
              <w:spacing w:after="0"/>
              <w:rPr>
                <w:sz w:val="20"/>
                <w:szCs w:val="20"/>
                <w:color w:val="auto"/>
              </w:rPr>
            </w:pPr>
            <w:r>
              <w:rPr>
                <w:rFonts w:ascii="Arial" w:cs="Arial" w:eastAsia="Arial" w:hAnsi="Arial"/>
                <w:sz w:val="11"/>
                <w:szCs w:val="11"/>
                <w:color w:val="DAD490"/>
              </w:rPr>
              <w:t> </w:t>
            </w:r>
          </w:p>
        </w:tc>
        <w:tc>
          <w:tcPr>
            <w:tcW w:w="5920" w:type="dxa"/>
            <w:vAlign w:val="bottom"/>
          </w:tcPr>
          <w:p>
            <w:pPr>
              <w:ind w:left="40"/>
              <w:spacing w:after="0"/>
              <w:rPr>
                <w:sz w:val="20"/>
                <w:szCs w:val="20"/>
                <w:color w:val="auto"/>
              </w:rPr>
            </w:pPr>
            <w:r>
              <w:rPr>
                <w:rFonts w:ascii="Arial" w:cs="Arial" w:eastAsia="Arial" w:hAnsi="Arial"/>
                <w:sz w:val="14"/>
                <w:szCs w:val="14"/>
                <w:color w:val="14202A"/>
              </w:rPr>
              <w:t>All employees and directors prohibited from hedging and pledging Company stock</w:t>
            </w:r>
          </w:p>
        </w:tc>
        <w:tc>
          <w:tcPr>
            <w:tcW w:w="0" w:type="dxa"/>
            <w:vAlign w:val="bottom"/>
          </w:tcPr>
          <w:p>
            <w:pPr>
              <w:spacing w:after="0"/>
              <w:rPr>
                <w:sz w:val="1"/>
                <w:szCs w:val="1"/>
                <w:color w:val="auto"/>
              </w:rPr>
            </w:pPr>
          </w:p>
        </w:tc>
      </w:tr>
      <w:tr>
        <w:trPr>
          <w:trHeight w:val="338"/>
        </w:trPr>
        <w:tc>
          <w:tcPr>
            <w:tcW w:w="2980" w:type="dxa"/>
            <w:vAlign w:val="bottom"/>
            <w:shd w:val="clear" w:color="auto" w:fill="E6E6E6"/>
          </w:tcPr>
          <w:p>
            <w:pPr>
              <w:spacing w:after="0"/>
              <w:rPr>
                <w:sz w:val="24"/>
                <w:szCs w:val="24"/>
                <w:color w:val="auto"/>
              </w:rPr>
            </w:pPr>
          </w:p>
        </w:tc>
        <w:tc>
          <w:tcPr>
            <w:tcW w:w="380" w:type="dxa"/>
            <w:vAlign w:val="bottom"/>
          </w:tcPr>
          <w:p>
            <w:pPr>
              <w:ind w:left="220"/>
              <w:spacing w:after="0"/>
              <w:rPr>
                <w:sz w:val="20"/>
                <w:szCs w:val="20"/>
                <w:color w:val="auto"/>
              </w:rPr>
            </w:pPr>
            <w:r>
              <w:rPr>
                <w:rFonts w:ascii="Arial" w:cs="Arial" w:eastAsia="Arial" w:hAnsi="Arial"/>
                <w:sz w:val="11"/>
                <w:szCs w:val="11"/>
                <w:color w:val="DAD490"/>
              </w:rPr>
              <w:t> </w:t>
            </w:r>
          </w:p>
        </w:tc>
        <w:tc>
          <w:tcPr>
            <w:tcW w:w="5920" w:type="dxa"/>
            <w:vAlign w:val="bottom"/>
          </w:tcPr>
          <w:p>
            <w:pPr>
              <w:ind w:left="40"/>
              <w:spacing w:after="0"/>
              <w:rPr>
                <w:sz w:val="20"/>
                <w:szCs w:val="20"/>
                <w:color w:val="auto"/>
              </w:rPr>
            </w:pPr>
            <w:r>
              <w:rPr>
                <w:rFonts w:ascii="Arial" w:cs="Arial" w:eastAsia="Arial" w:hAnsi="Arial"/>
                <w:sz w:val="14"/>
                <w:szCs w:val="14"/>
                <w:color w:val="14202A"/>
              </w:rPr>
              <w:t>Maintain clawback policies applicable to our executive officers’ incentive awards</w:t>
            </w:r>
          </w:p>
        </w:tc>
        <w:tc>
          <w:tcPr>
            <w:tcW w:w="0" w:type="dxa"/>
            <w:vAlign w:val="bottom"/>
          </w:tcPr>
          <w:p>
            <w:pPr>
              <w:spacing w:after="0"/>
              <w:rPr>
                <w:sz w:val="1"/>
                <w:szCs w:val="1"/>
                <w:color w:val="auto"/>
              </w:rPr>
            </w:pPr>
          </w:p>
        </w:tc>
      </w:tr>
      <w:tr>
        <w:trPr>
          <w:trHeight w:val="338"/>
        </w:trPr>
        <w:tc>
          <w:tcPr>
            <w:tcW w:w="2980" w:type="dxa"/>
            <w:vAlign w:val="bottom"/>
            <w:shd w:val="clear" w:color="auto" w:fill="E6E6E6"/>
          </w:tcPr>
          <w:p>
            <w:pPr>
              <w:spacing w:after="0"/>
              <w:rPr>
                <w:sz w:val="24"/>
                <w:szCs w:val="24"/>
                <w:color w:val="auto"/>
              </w:rPr>
            </w:pPr>
          </w:p>
        </w:tc>
        <w:tc>
          <w:tcPr>
            <w:tcW w:w="380" w:type="dxa"/>
            <w:vAlign w:val="bottom"/>
          </w:tcPr>
          <w:p>
            <w:pPr>
              <w:ind w:left="220"/>
              <w:spacing w:after="0"/>
              <w:rPr>
                <w:sz w:val="20"/>
                <w:szCs w:val="20"/>
                <w:color w:val="auto"/>
              </w:rPr>
            </w:pPr>
            <w:r>
              <w:rPr>
                <w:rFonts w:ascii="Arial" w:cs="Arial" w:eastAsia="Arial" w:hAnsi="Arial"/>
                <w:sz w:val="11"/>
                <w:szCs w:val="11"/>
                <w:color w:val="DAD490"/>
              </w:rPr>
              <w:t> </w:t>
            </w:r>
          </w:p>
        </w:tc>
        <w:tc>
          <w:tcPr>
            <w:tcW w:w="5920" w:type="dxa"/>
            <w:vAlign w:val="bottom"/>
          </w:tcPr>
          <w:p>
            <w:pPr>
              <w:ind w:left="40"/>
              <w:spacing w:after="0"/>
              <w:rPr>
                <w:sz w:val="20"/>
                <w:szCs w:val="20"/>
                <w:color w:val="auto"/>
              </w:rPr>
            </w:pPr>
            <w:r>
              <w:rPr>
                <w:rFonts w:ascii="Arial" w:cs="Arial" w:eastAsia="Arial" w:hAnsi="Arial"/>
                <w:sz w:val="14"/>
                <w:szCs w:val="14"/>
                <w:color w:val="14202A"/>
              </w:rPr>
              <w:t>Routine engagement with shareholders</w:t>
            </w:r>
          </w:p>
        </w:tc>
        <w:tc>
          <w:tcPr>
            <w:tcW w:w="0" w:type="dxa"/>
            <w:vAlign w:val="bottom"/>
          </w:tcPr>
          <w:p>
            <w:pPr>
              <w:spacing w:after="0"/>
              <w:rPr>
                <w:sz w:val="1"/>
                <w:szCs w:val="1"/>
                <w:color w:val="auto"/>
              </w:rPr>
            </w:pPr>
          </w:p>
        </w:tc>
      </w:tr>
      <w:tr>
        <w:trPr>
          <w:trHeight w:val="338"/>
        </w:trPr>
        <w:tc>
          <w:tcPr>
            <w:tcW w:w="2980" w:type="dxa"/>
            <w:vAlign w:val="bottom"/>
            <w:shd w:val="clear" w:color="auto" w:fill="E6E6E6"/>
          </w:tcPr>
          <w:p>
            <w:pPr>
              <w:spacing w:after="0"/>
              <w:rPr>
                <w:sz w:val="24"/>
                <w:szCs w:val="24"/>
                <w:color w:val="auto"/>
              </w:rPr>
            </w:pPr>
          </w:p>
        </w:tc>
        <w:tc>
          <w:tcPr>
            <w:tcW w:w="380" w:type="dxa"/>
            <w:vAlign w:val="bottom"/>
          </w:tcPr>
          <w:p>
            <w:pPr>
              <w:ind w:left="220"/>
              <w:spacing w:after="0"/>
              <w:rPr>
                <w:sz w:val="20"/>
                <w:szCs w:val="20"/>
                <w:color w:val="auto"/>
              </w:rPr>
            </w:pPr>
            <w:r>
              <w:rPr>
                <w:rFonts w:ascii="Arial" w:cs="Arial" w:eastAsia="Arial" w:hAnsi="Arial"/>
                <w:sz w:val="11"/>
                <w:szCs w:val="11"/>
                <w:color w:val="DAD490"/>
              </w:rPr>
              <w:t> </w:t>
            </w:r>
          </w:p>
        </w:tc>
        <w:tc>
          <w:tcPr>
            <w:tcW w:w="5920" w:type="dxa"/>
            <w:vAlign w:val="bottom"/>
          </w:tcPr>
          <w:p>
            <w:pPr>
              <w:ind w:left="40"/>
              <w:spacing w:after="0"/>
              <w:rPr>
                <w:sz w:val="20"/>
                <w:szCs w:val="20"/>
                <w:color w:val="auto"/>
              </w:rPr>
            </w:pPr>
            <w:r>
              <w:rPr>
                <w:rFonts w:ascii="Arial" w:cs="Arial" w:eastAsia="Arial" w:hAnsi="Arial"/>
                <w:sz w:val="14"/>
                <w:szCs w:val="14"/>
                <w:color w:val="14202A"/>
              </w:rPr>
              <w:t>Excellent meeting attendance</w:t>
            </w:r>
          </w:p>
        </w:tc>
        <w:tc>
          <w:tcPr>
            <w:tcW w:w="0" w:type="dxa"/>
            <w:vAlign w:val="bottom"/>
          </w:tcPr>
          <w:p>
            <w:pPr>
              <w:spacing w:after="0"/>
              <w:rPr>
                <w:sz w:val="1"/>
                <w:szCs w:val="1"/>
                <w:color w:val="auto"/>
              </w:rPr>
            </w:pPr>
          </w:p>
        </w:tc>
      </w:tr>
      <w:tr>
        <w:trPr>
          <w:trHeight w:val="301"/>
        </w:trPr>
        <w:tc>
          <w:tcPr>
            <w:tcW w:w="2980" w:type="dxa"/>
            <w:vAlign w:val="bottom"/>
            <w:shd w:val="clear" w:color="auto" w:fill="E6E6E6"/>
          </w:tcPr>
          <w:p>
            <w:pPr>
              <w:spacing w:after="0"/>
              <w:rPr>
                <w:sz w:val="24"/>
                <w:szCs w:val="24"/>
                <w:color w:val="auto"/>
              </w:rPr>
            </w:pPr>
          </w:p>
        </w:tc>
        <w:tc>
          <w:tcPr>
            <w:tcW w:w="380" w:type="dxa"/>
            <w:vAlign w:val="bottom"/>
          </w:tcPr>
          <w:p>
            <w:pPr>
              <w:ind w:left="220"/>
              <w:spacing w:after="0"/>
              <w:rPr>
                <w:sz w:val="20"/>
                <w:szCs w:val="20"/>
                <w:color w:val="auto"/>
              </w:rPr>
            </w:pPr>
            <w:r>
              <w:rPr>
                <w:rFonts w:ascii="Arial" w:cs="Arial" w:eastAsia="Arial" w:hAnsi="Arial"/>
                <w:sz w:val="11"/>
                <w:szCs w:val="11"/>
                <w:color w:val="DAD490"/>
              </w:rPr>
              <w:t> </w:t>
            </w:r>
          </w:p>
        </w:tc>
        <w:tc>
          <w:tcPr>
            <w:tcW w:w="5920" w:type="dxa"/>
            <w:vAlign w:val="bottom"/>
          </w:tcPr>
          <w:p>
            <w:pPr>
              <w:ind w:left="40"/>
              <w:spacing w:after="0"/>
              <w:rPr>
                <w:sz w:val="20"/>
                <w:szCs w:val="20"/>
                <w:color w:val="auto"/>
              </w:rPr>
            </w:pPr>
            <w:r>
              <w:rPr>
                <w:rFonts w:ascii="Arial" w:cs="Arial" w:eastAsia="Arial" w:hAnsi="Arial"/>
                <w:sz w:val="14"/>
                <w:szCs w:val="14"/>
                <w:color w:val="14202A"/>
              </w:rPr>
              <w:t>Director overboarding policy with guidelines and limitations for service on other public</w:t>
            </w:r>
          </w:p>
        </w:tc>
        <w:tc>
          <w:tcPr>
            <w:tcW w:w="0" w:type="dxa"/>
            <w:vAlign w:val="bottom"/>
          </w:tcPr>
          <w:p>
            <w:pPr>
              <w:spacing w:after="0"/>
              <w:rPr>
                <w:sz w:val="1"/>
                <w:szCs w:val="1"/>
                <w:color w:val="auto"/>
              </w:rPr>
            </w:pPr>
          </w:p>
        </w:tc>
      </w:tr>
      <w:tr>
        <w:trPr>
          <w:trHeight w:val="190"/>
        </w:trPr>
        <w:tc>
          <w:tcPr>
            <w:tcW w:w="2980" w:type="dxa"/>
            <w:vAlign w:val="bottom"/>
            <w:shd w:val="clear" w:color="auto" w:fill="E6E6E6"/>
          </w:tcPr>
          <w:p>
            <w:pPr>
              <w:spacing w:after="0"/>
              <w:rPr>
                <w:sz w:val="16"/>
                <w:szCs w:val="16"/>
                <w:color w:val="auto"/>
              </w:rPr>
            </w:pPr>
          </w:p>
        </w:tc>
        <w:tc>
          <w:tcPr>
            <w:tcW w:w="380" w:type="dxa"/>
            <w:vAlign w:val="bottom"/>
            <w:vMerge w:val="restart"/>
          </w:tcPr>
          <w:p>
            <w:pPr>
              <w:ind w:left="220"/>
              <w:spacing w:after="0"/>
              <w:rPr>
                <w:sz w:val="20"/>
                <w:szCs w:val="20"/>
                <w:color w:val="auto"/>
              </w:rPr>
            </w:pPr>
            <w:r>
              <w:rPr>
                <w:rFonts w:ascii="Arial" w:cs="Arial" w:eastAsia="Arial" w:hAnsi="Arial"/>
                <w:sz w:val="14"/>
                <w:szCs w:val="14"/>
                <w:color w:val="14202A"/>
                <w:w w:val="99"/>
              </w:rPr>
              <w:t> </w:t>
            </w:r>
          </w:p>
        </w:tc>
        <w:tc>
          <w:tcPr>
            <w:tcW w:w="5920" w:type="dxa"/>
            <w:vAlign w:val="bottom"/>
          </w:tcPr>
          <w:p>
            <w:pPr>
              <w:ind w:left="40"/>
              <w:spacing w:after="0"/>
              <w:rPr>
                <w:sz w:val="20"/>
                <w:szCs w:val="20"/>
                <w:color w:val="auto"/>
              </w:rPr>
            </w:pPr>
            <w:r>
              <w:rPr>
                <w:rFonts w:ascii="Arial" w:cs="Arial" w:eastAsia="Arial" w:hAnsi="Arial"/>
                <w:sz w:val="14"/>
                <w:szCs w:val="14"/>
                <w:color w:val="14202A"/>
              </w:rPr>
              <w:t>company boards</w:t>
            </w:r>
          </w:p>
        </w:tc>
        <w:tc>
          <w:tcPr>
            <w:tcW w:w="0" w:type="dxa"/>
            <w:vAlign w:val="bottom"/>
          </w:tcPr>
          <w:p>
            <w:pPr>
              <w:spacing w:after="0"/>
              <w:rPr>
                <w:sz w:val="1"/>
                <w:szCs w:val="1"/>
                <w:color w:val="auto"/>
              </w:rPr>
            </w:pPr>
          </w:p>
        </w:tc>
      </w:tr>
      <w:tr>
        <w:trPr>
          <w:trHeight w:val="164"/>
        </w:trPr>
        <w:tc>
          <w:tcPr>
            <w:tcW w:w="2980" w:type="dxa"/>
            <w:vAlign w:val="bottom"/>
            <w:tcBorders>
              <w:bottom w:val="single" w:sz="8" w:color="E6E6E6"/>
            </w:tcBorders>
            <w:shd w:val="clear" w:color="auto" w:fill="E6E6E6"/>
          </w:tcPr>
          <w:p>
            <w:pPr>
              <w:spacing w:after="0"/>
              <w:rPr>
                <w:sz w:val="14"/>
                <w:szCs w:val="14"/>
                <w:color w:val="auto"/>
              </w:rPr>
            </w:pPr>
          </w:p>
        </w:tc>
        <w:tc>
          <w:tcPr>
            <w:tcW w:w="380" w:type="dxa"/>
            <w:vAlign w:val="bottom"/>
            <w:vMerge w:val="continue"/>
          </w:tcPr>
          <w:p>
            <w:pPr>
              <w:spacing w:after="0"/>
              <w:rPr>
                <w:sz w:val="14"/>
                <w:szCs w:val="14"/>
                <w:color w:val="auto"/>
              </w:rPr>
            </w:pPr>
          </w:p>
        </w:tc>
        <w:tc>
          <w:tcPr>
            <w:tcW w:w="5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980" w:type="dxa"/>
            <w:vAlign w:val="bottom"/>
            <w:shd w:val="clear" w:color="auto" w:fill="14202A"/>
          </w:tcPr>
          <w:p>
            <w:pPr>
              <w:spacing w:after="0" w:line="20" w:lineRule="exact"/>
              <w:rPr>
                <w:sz w:val="1"/>
                <w:szCs w:val="1"/>
                <w:color w:val="auto"/>
              </w:rPr>
            </w:pPr>
          </w:p>
        </w:tc>
        <w:tc>
          <w:tcPr>
            <w:tcW w:w="380" w:type="dxa"/>
            <w:vAlign w:val="bottom"/>
            <w:shd w:val="clear" w:color="auto" w:fill="14202A"/>
          </w:tcPr>
          <w:p>
            <w:pPr>
              <w:spacing w:after="0" w:line="20" w:lineRule="exact"/>
              <w:rPr>
                <w:sz w:val="1"/>
                <w:szCs w:val="1"/>
                <w:color w:val="auto"/>
              </w:rPr>
            </w:pPr>
          </w:p>
        </w:tc>
        <w:tc>
          <w:tcPr>
            <w:tcW w:w="5920" w:type="dxa"/>
            <w:vAlign w:val="bottom"/>
            <w:shd w:val="clear" w:color="auto" w:fill="14202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2024 Annual Meeting      </w:t>
      </w:r>
      <w:r>
        <w:rPr>
          <w:rFonts w:ascii="Arial" w:cs="Arial" w:eastAsia="Arial" w:hAnsi="Arial"/>
          <w:sz w:val="13"/>
          <w:szCs w:val="13"/>
          <w:b w:val="1"/>
          <w:bCs w:val="1"/>
          <w:color w:val="14202A"/>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39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91" w:lineRule="exact"/>
        <w:rPr>
          <w:sz w:val="20"/>
          <w:szCs w:val="20"/>
          <w:color w:val="auto"/>
        </w:rPr>
      </w:pPr>
    </w:p>
    <w:p>
      <w:pPr>
        <w:spacing w:after="0"/>
        <w:rPr>
          <w:sz w:val="20"/>
          <w:szCs w:val="20"/>
          <w:color w:val="auto"/>
        </w:rPr>
      </w:pPr>
      <w:r>
        <w:rPr>
          <w:rFonts w:ascii="Arial" w:cs="Arial" w:eastAsia="Arial" w:hAnsi="Arial"/>
          <w:sz w:val="31"/>
          <w:szCs w:val="31"/>
          <w:b w:val="1"/>
          <w:bCs w:val="1"/>
          <w:color w:val="14202A"/>
        </w:rPr>
        <w:t>Corporate Governance</w:t>
      </w: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Board Leadership Structure</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14202A"/>
        </w:rPr>
        <w:t>The Board is committed to robust corporate governance, which enhances long-term stability and value for all of our shareholders.</w:t>
      </w:r>
    </w:p>
    <w:p>
      <w:pPr>
        <w:spacing w:after="0" w:line="181" w:lineRule="exact"/>
        <w:rPr>
          <w:sz w:val="20"/>
          <w:szCs w:val="20"/>
          <w:color w:val="auto"/>
        </w:rPr>
      </w:pPr>
    </w:p>
    <w:p>
      <w:pPr>
        <w:ind w:right="140"/>
        <w:spacing w:after="0" w:line="256" w:lineRule="auto"/>
        <w:rPr>
          <w:sz w:val="20"/>
          <w:szCs w:val="20"/>
          <w:color w:val="auto"/>
        </w:rPr>
      </w:pPr>
      <w:r>
        <w:rPr>
          <w:rFonts w:ascii="Arial" w:cs="Arial" w:eastAsia="Arial" w:hAnsi="Arial"/>
          <w:sz w:val="16"/>
          <w:szCs w:val="16"/>
          <w:color w:val="14202A"/>
        </w:rPr>
        <w:t>Our bylaws and corporate governance policy delegate to the Board the right to exercise its discretion to either separate or combine the offices of Board Chair and Chief Executive Officer (CEO). This decision is based upon the Board’s determination of what is in the best interests of the Company and our shareholders, in light of then-current and anticipated future circumstances and taking into consideration succession planning, the skills and experience of the individual(s) filling those positions, and other relevant factors.</w:t>
      </w:r>
    </w:p>
    <w:p>
      <w:pPr>
        <w:spacing w:after="0" w:line="139"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color w:val="14202A"/>
        </w:rPr>
        <w:t>The Board, as part of its continuing obligation to determine the appropriate role for the Chair, has concluded that at this time the Company will have an independent Chair. The Board concluded that this structure provides us with a strong governance and leadership structure that is designed to exercise independent oversight of members of our management team and key issues related to strategy and risk. Mr. David W. Miles, an independent director, has served as Chair since June 2019.</w:t>
      </w:r>
    </w:p>
    <w:p>
      <w:pPr>
        <w:spacing w:after="0" w:line="151" w:lineRule="exact"/>
        <w:rPr>
          <w:sz w:val="20"/>
          <w:szCs w:val="20"/>
          <w:color w:val="auto"/>
        </w:rPr>
      </w:pPr>
    </w:p>
    <w:p>
      <w:pPr>
        <w:ind w:right="540"/>
        <w:spacing w:after="0" w:line="286" w:lineRule="auto"/>
        <w:rPr>
          <w:sz w:val="20"/>
          <w:szCs w:val="20"/>
          <w:color w:val="auto"/>
        </w:rPr>
      </w:pPr>
      <w:r>
        <w:rPr>
          <w:rFonts w:ascii="Arial" w:cs="Arial" w:eastAsia="Arial" w:hAnsi="Arial"/>
          <w:sz w:val="16"/>
          <w:szCs w:val="16"/>
          <w:color w:val="14202A"/>
        </w:rPr>
        <w:t>The Board recognizes that, depending on the specific characteristics and circumstances of the Company, other leadership structures might also be appropriate. We are committed to reviewing this determination on an annual basis.</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Skills and Experiences</w:t>
      </w:r>
    </w:p>
    <w:p>
      <w:pPr>
        <w:spacing w:after="0" w:line="180" w:lineRule="exact"/>
        <w:rPr>
          <w:sz w:val="20"/>
          <w:szCs w:val="20"/>
          <w:color w:val="auto"/>
        </w:rPr>
      </w:pPr>
    </w:p>
    <w:p>
      <w:pPr>
        <w:ind w:right="480"/>
        <w:spacing w:after="0" w:line="259" w:lineRule="auto"/>
        <w:rPr>
          <w:sz w:val="20"/>
          <w:szCs w:val="20"/>
          <w:color w:val="auto"/>
        </w:rPr>
      </w:pPr>
      <w:r>
        <w:rPr>
          <w:rFonts w:ascii="Arial" w:cs="Arial" w:eastAsia="Arial" w:hAnsi="Arial"/>
          <w:sz w:val="16"/>
          <w:szCs w:val="16"/>
          <w:color w:val="14202A"/>
        </w:rPr>
        <w:t>The following chart shows the specific experiences and skills the Board currently believes are important for our directors to collectively possess for effective governance of Winnebago Industries. The chart also provides a high-level summary of the important experiences and skills of each of our directors. We seek to achieve a balance of knowledge, experience and perspective on the Board to contribute to the sound governance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5897880" cy="36518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897880" cy="3651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6"/>
          <w:szCs w:val="16"/>
          <w:color w:val="14202A"/>
        </w:rPr>
        <w:t> </w:t>
      </w:r>
    </w:p>
    <w:p>
      <w:pPr>
        <w:spacing w:after="0" w:line="325"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2024 Annual Meeting      </w:t>
      </w:r>
      <w:r>
        <w:rPr>
          <w:rFonts w:ascii="Arial" w:cs="Arial" w:eastAsia="Arial" w:hAnsi="Arial"/>
          <w:sz w:val="13"/>
          <w:szCs w:val="13"/>
          <w:b w:val="1"/>
          <w:bCs w:val="1"/>
          <w:color w:val="14202A"/>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165100</wp:posOffset>
            </wp:positionV>
            <wp:extent cx="699516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46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Executive Leadership</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Experience Criteria: Definitions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2160" w:type="dxa"/>
            <w:vAlign w:val="bottom"/>
            <w:shd w:val="clear" w:color="auto" w:fill="14202A"/>
          </w:tcPr>
          <w:p>
            <w:pPr>
              <w:ind w:left="160"/>
              <w:spacing w:after="0"/>
              <w:rPr>
                <w:sz w:val="20"/>
                <w:szCs w:val="20"/>
                <w:color w:val="auto"/>
              </w:rPr>
            </w:pPr>
            <w:r>
              <w:rPr>
                <w:rFonts w:ascii="Arial" w:cs="Arial" w:eastAsia="Arial" w:hAnsi="Arial"/>
                <w:sz w:val="13"/>
                <w:szCs w:val="13"/>
                <w:b w:val="1"/>
                <w:bCs w:val="1"/>
                <w:color w:val="FFFFFF"/>
              </w:rPr>
              <w:t>Area of Expertise</w:t>
            </w:r>
          </w:p>
        </w:tc>
        <w:tc>
          <w:tcPr>
            <w:tcW w:w="7120" w:type="dxa"/>
            <w:vAlign w:val="bottom"/>
            <w:gridSpan w:val="3"/>
            <w:shd w:val="clear" w:color="auto" w:fill="14202A"/>
          </w:tcPr>
          <w:p>
            <w:pPr>
              <w:ind w:left="100"/>
              <w:spacing w:after="0"/>
              <w:rPr>
                <w:sz w:val="20"/>
                <w:szCs w:val="20"/>
                <w:color w:val="auto"/>
              </w:rPr>
            </w:pPr>
            <w:r>
              <w:rPr>
                <w:rFonts w:ascii="Arial" w:cs="Arial" w:eastAsia="Arial" w:hAnsi="Arial"/>
                <w:sz w:val="13"/>
                <w:szCs w:val="13"/>
                <w:b w:val="1"/>
                <w:bCs w:val="1"/>
                <w:color w:val="FFFFFF"/>
              </w:rPr>
              <w:t>Description ​</w:t>
            </w:r>
          </w:p>
        </w:tc>
      </w:tr>
      <w:tr>
        <w:trPr>
          <w:trHeight w:val="62"/>
        </w:trPr>
        <w:tc>
          <w:tcPr>
            <w:tcW w:w="2160" w:type="dxa"/>
            <w:vAlign w:val="bottom"/>
            <w:shd w:val="clear" w:color="auto" w:fill="14202A"/>
          </w:tcPr>
          <w:p>
            <w:pPr>
              <w:spacing w:after="0"/>
              <w:rPr>
                <w:sz w:val="5"/>
                <w:szCs w:val="5"/>
                <w:color w:val="auto"/>
              </w:rPr>
            </w:pPr>
          </w:p>
        </w:tc>
        <w:tc>
          <w:tcPr>
            <w:tcW w:w="280" w:type="dxa"/>
            <w:vAlign w:val="bottom"/>
            <w:shd w:val="clear" w:color="auto" w:fill="14202A"/>
          </w:tcPr>
          <w:p>
            <w:pPr>
              <w:spacing w:after="0"/>
              <w:rPr>
                <w:sz w:val="5"/>
                <w:szCs w:val="5"/>
                <w:color w:val="auto"/>
              </w:rPr>
            </w:pPr>
          </w:p>
        </w:tc>
        <w:tc>
          <w:tcPr>
            <w:tcW w:w="120" w:type="dxa"/>
            <w:vAlign w:val="bottom"/>
            <w:shd w:val="clear" w:color="auto" w:fill="14202A"/>
          </w:tcPr>
          <w:p>
            <w:pPr>
              <w:spacing w:after="0"/>
              <w:rPr>
                <w:sz w:val="5"/>
                <w:szCs w:val="5"/>
                <w:color w:val="auto"/>
              </w:rPr>
            </w:pPr>
          </w:p>
        </w:tc>
        <w:tc>
          <w:tcPr>
            <w:tcW w:w="6720" w:type="dxa"/>
            <w:vAlign w:val="bottom"/>
            <w:shd w:val="clear" w:color="auto" w:fill="14202A"/>
          </w:tcPr>
          <w:p>
            <w:pPr>
              <w:spacing w:after="0"/>
              <w:rPr>
                <w:sz w:val="5"/>
                <w:szCs w:val="5"/>
                <w:color w:val="auto"/>
              </w:rPr>
            </w:pPr>
          </w:p>
        </w:tc>
      </w:tr>
      <w:tr>
        <w:trPr>
          <w:trHeight w:val="234"/>
        </w:trPr>
        <w:tc>
          <w:tcPr>
            <w:tcW w:w="2160" w:type="dxa"/>
            <w:vAlign w:val="bottom"/>
            <w:shd w:val="clear" w:color="auto" w:fill="E6E6E6"/>
          </w:tcPr>
          <w:p>
            <w:pPr>
              <w:ind w:left="160"/>
              <w:spacing w:after="0"/>
              <w:rPr>
                <w:sz w:val="20"/>
                <w:szCs w:val="20"/>
                <w:color w:val="auto"/>
              </w:rPr>
            </w:pPr>
            <w:r>
              <w:rPr>
                <w:rFonts w:ascii="Arial" w:cs="Arial" w:eastAsia="Arial" w:hAnsi="Arial"/>
                <w:sz w:val="14"/>
                <w:szCs w:val="14"/>
                <w:b w:val="1"/>
                <w:bCs w:val="1"/>
                <w:color w:val="14202A"/>
              </w:rPr>
              <w:t>Public/Private</w:t>
            </w:r>
          </w:p>
        </w:tc>
        <w:tc>
          <w:tcPr>
            <w:tcW w:w="280" w:type="dxa"/>
            <w:vAlign w:val="bottom"/>
          </w:tcPr>
          <w:p>
            <w:pPr>
              <w:ind w:left="100"/>
              <w:spacing w:after="0"/>
              <w:rPr>
                <w:sz w:val="20"/>
                <w:szCs w:val="20"/>
                <w:color w:val="auto"/>
              </w:rPr>
            </w:pPr>
            <w:r>
              <w:rPr>
                <w:rFonts w:ascii="Arial" w:cs="Arial" w:eastAsia="Arial" w:hAnsi="Arial"/>
                <w:sz w:val="11"/>
                <w:szCs w:val="11"/>
                <w:color w:val="DAD490"/>
              </w:rPr>
              <w:t> </w:t>
            </w:r>
          </w:p>
        </w:tc>
        <w:tc>
          <w:tcPr>
            <w:tcW w:w="120" w:type="dxa"/>
            <w:vAlign w:val="bottom"/>
          </w:tcPr>
          <w:p>
            <w:pPr>
              <w:ind w:left="40"/>
              <w:spacing w:after="0"/>
              <w:rPr>
                <w:sz w:val="20"/>
                <w:szCs w:val="20"/>
                <w:color w:val="auto"/>
              </w:rPr>
            </w:pPr>
            <w:r>
              <w:rPr>
                <w:rFonts w:ascii="Arial" w:cs="Arial" w:eastAsia="Arial" w:hAnsi="Arial"/>
                <w:sz w:val="8"/>
                <w:szCs w:val="8"/>
                <w:color w:val="14202A"/>
                <w:w w:val="74"/>
              </w:rPr>
              <w:t> </w:t>
            </w:r>
          </w:p>
        </w:tc>
        <w:tc>
          <w:tcPr>
            <w:tcW w:w="6720" w:type="dxa"/>
            <w:vAlign w:val="bottom"/>
          </w:tcPr>
          <w:p>
            <w:pPr>
              <w:ind w:left="60"/>
              <w:spacing w:after="0"/>
              <w:rPr>
                <w:sz w:val="20"/>
                <w:szCs w:val="20"/>
                <w:color w:val="auto"/>
              </w:rPr>
            </w:pPr>
            <w:r>
              <w:rPr>
                <w:rFonts w:ascii="Arial" w:cs="Arial" w:eastAsia="Arial" w:hAnsi="Arial"/>
                <w:sz w:val="14"/>
                <w:szCs w:val="14"/>
                <w:color w:val="14202A"/>
              </w:rPr>
              <w:t>Current or recently retired public/private CEO of organization with comparable scale and complexity,</w:t>
            </w:r>
          </w:p>
        </w:tc>
      </w:tr>
      <w:tr>
        <w:trPr>
          <w:trHeight w:val="204"/>
        </w:trPr>
        <w:tc>
          <w:tcPr>
            <w:tcW w:w="2160" w:type="dxa"/>
            <w:vAlign w:val="bottom"/>
            <w:shd w:val="clear" w:color="auto" w:fill="E6E6E6"/>
          </w:tcPr>
          <w:p>
            <w:pPr>
              <w:ind w:left="160"/>
              <w:spacing w:after="0"/>
              <w:rPr>
                <w:sz w:val="20"/>
                <w:szCs w:val="20"/>
                <w:color w:val="auto"/>
              </w:rPr>
            </w:pPr>
            <w:r>
              <w:rPr>
                <w:rFonts w:ascii="Arial" w:cs="Arial" w:eastAsia="Arial" w:hAnsi="Arial"/>
                <w:sz w:val="14"/>
                <w:szCs w:val="14"/>
                <w:b w:val="1"/>
                <w:bCs w:val="1"/>
                <w:color w:val="14202A"/>
              </w:rPr>
              <w:t>Company CEO</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720" w:type="dxa"/>
            <w:vAlign w:val="bottom"/>
          </w:tcPr>
          <w:p>
            <w:pPr>
              <w:ind w:left="60"/>
              <w:spacing w:after="0"/>
              <w:rPr>
                <w:sz w:val="20"/>
                <w:szCs w:val="20"/>
                <w:color w:val="auto"/>
              </w:rPr>
            </w:pPr>
            <w:r>
              <w:rPr>
                <w:rFonts w:ascii="Arial" w:cs="Arial" w:eastAsia="Arial" w:hAnsi="Arial"/>
                <w:sz w:val="14"/>
                <w:szCs w:val="14"/>
                <w:color w:val="14202A"/>
              </w:rPr>
              <w:t>preferably with a strong manufacturing base</w:t>
            </w:r>
          </w:p>
        </w:tc>
      </w:tr>
      <w:tr>
        <w:trPr>
          <w:trHeight w:val="76"/>
        </w:trPr>
        <w:tc>
          <w:tcPr>
            <w:tcW w:w="2160" w:type="dxa"/>
            <w:vAlign w:val="bottom"/>
            <w:tcBorders>
              <w:bottom w:val="single" w:sz="8" w:color="14202A"/>
            </w:tcBorders>
            <w:shd w:val="clear" w:color="auto" w:fill="E6E6E6"/>
          </w:tcPr>
          <w:p>
            <w:pPr>
              <w:spacing w:after="0"/>
              <w:rPr>
                <w:sz w:val="6"/>
                <w:szCs w:val="6"/>
                <w:color w:val="auto"/>
              </w:rPr>
            </w:pPr>
          </w:p>
        </w:tc>
        <w:tc>
          <w:tcPr>
            <w:tcW w:w="280" w:type="dxa"/>
            <w:vAlign w:val="bottom"/>
            <w:tcBorders>
              <w:bottom w:val="single" w:sz="8" w:color="14202A"/>
            </w:tcBorders>
          </w:tcPr>
          <w:p>
            <w:pPr>
              <w:spacing w:after="0"/>
              <w:rPr>
                <w:sz w:val="6"/>
                <w:szCs w:val="6"/>
                <w:color w:val="auto"/>
              </w:rPr>
            </w:pPr>
          </w:p>
        </w:tc>
        <w:tc>
          <w:tcPr>
            <w:tcW w:w="120" w:type="dxa"/>
            <w:vAlign w:val="bottom"/>
            <w:tcBorders>
              <w:bottom w:val="single" w:sz="8" w:color="14202A"/>
            </w:tcBorders>
          </w:tcPr>
          <w:p>
            <w:pPr>
              <w:spacing w:after="0"/>
              <w:rPr>
                <w:sz w:val="6"/>
                <w:szCs w:val="6"/>
                <w:color w:val="auto"/>
              </w:rPr>
            </w:pPr>
          </w:p>
        </w:tc>
        <w:tc>
          <w:tcPr>
            <w:tcW w:w="6720" w:type="dxa"/>
            <w:vAlign w:val="bottom"/>
            <w:tcBorders>
              <w:bottom w:val="single" w:sz="8" w:color="14202A"/>
            </w:tcBorders>
          </w:tcPr>
          <w:p>
            <w:pPr>
              <w:spacing w:after="0"/>
              <w:rPr>
                <w:sz w:val="6"/>
                <w:szCs w:val="6"/>
                <w:color w:val="auto"/>
              </w:rPr>
            </w:pPr>
          </w:p>
        </w:tc>
      </w:tr>
      <w:tr>
        <w:trPr>
          <w:trHeight w:val="227"/>
        </w:trPr>
        <w:tc>
          <w:tcPr>
            <w:tcW w:w="2160" w:type="dxa"/>
            <w:vAlign w:val="bottom"/>
            <w:shd w:val="clear" w:color="auto" w:fill="E6E6E6"/>
          </w:tcPr>
          <w:p>
            <w:pPr>
              <w:ind w:left="160"/>
              <w:spacing w:after="0"/>
              <w:rPr>
                <w:sz w:val="20"/>
                <w:szCs w:val="20"/>
                <w:color w:val="auto"/>
              </w:rPr>
            </w:pPr>
            <w:r>
              <w:rPr>
                <w:rFonts w:ascii="Arial" w:cs="Arial" w:eastAsia="Arial" w:hAnsi="Arial"/>
                <w:sz w:val="14"/>
                <w:szCs w:val="14"/>
                <w:b w:val="1"/>
                <w:bCs w:val="1"/>
                <w:color w:val="14202A"/>
              </w:rPr>
              <w:t>Financial Expert</w:t>
            </w:r>
          </w:p>
        </w:tc>
        <w:tc>
          <w:tcPr>
            <w:tcW w:w="280" w:type="dxa"/>
            <w:vAlign w:val="bottom"/>
          </w:tcPr>
          <w:p>
            <w:pPr>
              <w:ind w:left="100"/>
              <w:spacing w:after="0"/>
              <w:rPr>
                <w:sz w:val="20"/>
                <w:szCs w:val="20"/>
                <w:color w:val="auto"/>
              </w:rPr>
            </w:pPr>
            <w:r>
              <w:rPr>
                <w:rFonts w:ascii="Arial" w:cs="Arial" w:eastAsia="Arial" w:hAnsi="Arial"/>
                <w:sz w:val="11"/>
                <w:szCs w:val="11"/>
                <w:color w:val="DAD490"/>
              </w:rPr>
              <w:t> </w:t>
            </w:r>
          </w:p>
        </w:tc>
        <w:tc>
          <w:tcPr>
            <w:tcW w:w="120" w:type="dxa"/>
            <w:vAlign w:val="bottom"/>
          </w:tcPr>
          <w:p>
            <w:pPr>
              <w:ind w:left="40"/>
              <w:spacing w:after="0"/>
              <w:rPr>
                <w:sz w:val="20"/>
                <w:szCs w:val="20"/>
                <w:color w:val="auto"/>
              </w:rPr>
            </w:pPr>
            <w:r>
              <w:rPr>
                <w:rFonts w:ascii="Arial" w:cs="Arial" w:eastAsia="Arial" w:hAnsi="Arial"/>
                <w:sz w:val="8"/>
                <w:szCs w:val="8"/>
                <w:color w:val="14202A"/>
                <w:w w:val="74"/>
              </w:rPr>
              <w:t> </w:t>
            </w:r>
          </w:p>
        </w:tc>
        <w:tc>
          <w:tcPr>
            <w:tcW w:w="6720" w:type="dxa"/>
            <w:vAlign w:val="bottom"/>
          </w:tcPr>
          <w:p>
            <w:pPr>
              <w:ind w:left="60"/>
              <w:spacing w:after="0"/>
              <w:rPr>
                <w:sz w:val="20"/>
                <w:szCs w:val="20"/>
                <w:color w:val="auto"/>
              </w:rPr>
            </w:pPr>
            <w:r>
              <w:rPr>
                <w:rFonts w:ascii="Arial" w:cs="Arial" w:eastAsia="Arial" w:hAnsi="Arial"/>
                <w:sz w:val="14"/>
                <w:szCs w:val="14"/>
                <w:color w:val="14202A"/>
              </w:rPr>
              <w:t>Strong financial acumen through experience in a senior financial leadership role (e.g., CFO, audit,</w:t>
            </w:r>
          </w:p>
        </w:tc>
      </w:tr>
      <w:tr>
        <w:trPr>
          <w:trHeight w:val="176"/>
        </w:trPr>
        <w:tc>
          <w:tcPr>
            <w:tcW w:w="2160" w:type="dxa"/>
            <w:vAlign w:val="bottom"/>
            <w:shd w:val="clear" w:color="auto" w:fill="E6E6E6"/>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720" w:type="dxa"/>
            <w:vAlign w:val="bottom"/>
          </w:tcPr>
          <w:p>
            <w:pPr>
              <w:ind w:left="60"/>
              <w:spacing w:after="0"/>
              <w:rPr>
                <w:sz w:val="20"/>
                <w:szCs w:val="20"/>
                <w:color w:val="auto"/>
              </w:rPr>
            </w:pPr>
            <w:r>
              <w:rPr>
                <w:rFonts w:ascii="Arial" w:cs="Arial" w:eastAsia="Arial" w:hAnsi="Arial"/>
                <w:sz w:val="14"/>
                <w:szCs w:val="14"/>
                <w:color w:val="14202A"/>
              </w:rPr>
              <w:t>treasurer, accounting), preferably public company CFO experience or as an audit partner in an</w:t>
            </w:r>
          </w:p>
        </w:tc>
      </w:tr>
      <w:tr>
        <w:trPr>
          <w:trHeight w:val="190"/>
        </w:trPr>
        <w:tc>
          <w:tcPr>
            <w:tcW w:w="2160" w:type="dxa"/>
            <w:vAlign w:val="bottom"/>
            <w:shd w:val="clear" w:color="auto" w:fill="E6E6E6"/>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720" w:type="dxa"/>
            <w:vAlign w:val="bottom"/>
          </w:tcPr>
          <w:p>
            <w:pPr>
              <w:ind w:left="60"/>
              <w:spacing w:after="0"/>
              <w:rPr>
                <w:sz w:val="20"/>
                <w:szCs w:val="20"/>
                <w:color w:val="auto"/>
              </w:rPr>
            </w:pPr>
            <w:r>
              <w:rPr>
                <w:rFonts w:ascii="Arial" w:cs="Arial" w:eastAsia="Arial" w:hAnsi="Arial"/>
                <w:sz w:val="14"/>
                <w:szCs w:val="14"/>
                <w:color w:val="14202A"/>
              </w:rPr>
              <w:t>accounting firm</w:t>
            </w:r>
          </w:p>
        </w:tc>
      </w:tr>
      <w:tr>
        <w:trPr>
          <w:trHeight w:val="76"/>
        </w:trPr>
        <w:tc>
          <w:tcPr>
            <w:tcW w:w="2160" w:type="dxa"/>
            <w:vAlign w:val="bottom"/>
            <w:tcBorders>
              <w:bottom w:val="single" w:sz="8" w:color="14202A"/>
            </w:tcBorders>
            <w:shd w:val="clear" w:color="auto" w:fill="E6E6E6"/>
          </w:tcPr>
          <w:p>
            <w:pPr>
              <w:spacing w:after="0"/>
              <w:rPr>
                <w:sz w:val="6"/>
                <w:szCs w:val="6"/>
                <w:color w:val="auto"/>
              </w:rPr>
            </w:pPr>
          </w:p>
        </w:tc>
        <w:tc>
          <w:tcPr>
            <w:tcW w:w="280" w:type="dxa"/>
            <w:vAlign w:val="bottom"/>
            <w:tcBorders>
              <w:bottom w:val="single" w:sz="8" w:color="14202A"/>
            </w:tcBorders>
          </w:tcPr>
          <w:p>
            <w:pPr>
              <w:spacing w:after="0"/>
              <w:rPr>
                <w:sz w:val="6"/>
                <w:szCs w:val="6"/>
                <w:color w:val="auto"/>
              </w:rPr>
            </w:pPr>
          </w:p>
        </w:tc>
        <w:tc>
          <w:tcPr>
            <w:tcW w:w="120" w:type="dxa"/>
            <w:vAlign w:val="bottom"/>
            <w:tcBorders>
              <w:bottom w:val="single" w:sz="8" w:color="14202A"/>
            </w:tcBorders>
          </w:tcPr>
          <w:p>
            <w:pPr>
              <w:spacing w:after="0"/>
              <w:rPr>
                <w:sz w:val="6"/>
                <w:szCs w:val="6"/>
                <w:color w:val="auto"/>
              </w:rPr>
            </w:pPr>
          </w:p>
        </w:tc>
        <w:tc>
          <w:tcPr>
            <w:tcW w:w="6720" w:type="dxa"/>
            <w:vAlign w:val="bottom"/>
            <w:tcBorders>
              <w:bottom w:val="single" w:sz="8" w:color="14202A"/>
            </w:tcBorders>
          </w:tcPr>
          <w:p>
            <w:pPr>
              <w:spacing w:after="0"/>
              <w:rPr>
                <w:sz w:val="6"/>
                <w:szCs w:val="6"/>
                <w:color w:val="auto"/>
              </w:rPr>
            </w:pPr>
          </w:p>
        </w:tc>
      </w:tr>
      <w:tr>
        <w:trPr>
          <w:trHeight w:val="227"/>
        </w:trPr>
        <w:tc>
          <w:tcPr>
            <w:tcW w:w="2160" w:type="dxa"/>
            <w:vAlign w:val="bottom"/>
            <w:shd w:val="clear" w:color="auto" w:fill="E6E6E6"/>
          </w:tcPr>
          <w:p>
            <w:pPr>
              <w:ind w:left="160"/>
              <w:spacing w:after="0"/>
              <w:rPr>
                <w:sz w:val="20"/>
                <w:szCs w:val="20"/>
                <w:color w:val="auto"/>
              </w:rPr>
            </w:pPr>
            <w:r>
              <w:rPr>
                <w:rFonts w:ascii="Arial" w:cs="Arial" w:eastAsia="Arial" w:hAnsi="Arial"/>
                <w:sz w:val="14"/>
                <w:szCs w:val="14"/>
                <w:b w:val="1"/>
                <w:bCs w:val="1"/>
                <w:color w:val="14202A"/>
              </w:rPr>
              <w:t>Global Experience</w:t>
            </w:r>
          </w:p>
        </w:tc>
        <w:tc>
          <w:tcPr>
            <w:tcW w:w="280" w:type="dxa"/>
            <w:vAlign w:val="bottom"/>
          </w:tcPr>
          <w:p>
            <w:pPr>
              <w:ind w:left="100"/>
              <w:spacing w:after="0"/>
              <w:rPr>
                <w:sz w:val="20"/>
                <w:szCs w:val="20"/>
                <w:color w:val="auto"/>
              </w:rPr>
            </w:pPr>
            <w:r>
              <w:rPr>
                <w:rFonts w:ascii="Arial" w:cs="Arial" w:eastAsia="Arial" w:hAnsi="Arial"/>
                <w:sz w:val="11"/>
                <w:szCs w:val="11"/>
                <w:color w:val="DAD490"/>
              </w:rPr>
              <w:t> </w:t>
            </w:r>
          </w:p>
        </w:tc>
        <w:tc>
          <w:tcPr>
            <w:tcW w:w="120" w:type="dxa"/>
            <w:vAlign w:val="bottom"/>
          </w:tcPr>
          <w:p>
            <w:pPr>
              <w:ind w:left="40"/>
              <w:spacing w:after="0"/>
              <w:rPr>
                <w:sz w:val="20"/>
                <w:szCs w:val="20"/>
                <w:color w:val="auto"/>
              </w:rPr>
            </w:pPr>
            <w:r>
              <w:rPr>
                <w:rFonts w:ascii="Arial" w:cs="Arial" w:eastAsia="Arial" w:hAnsi="Arial"/>
                <w:sz w:val="8"/>
                <w:szCs w:val="8"/>
                <w:color w:val="14202A"/>
                <w:w w:val="74"/>
              </w:rPr>
              <w:t> </w:t>
            </w:r>
          </w:p>
        </w:tc>
        <w:tc>
          <w:tcPr>
            <w:tcW w:w="6720" w:type="dxa"/>
            <w:vAlign w:val="bottom"/>
          </w:tcPr>
          <w:p>
            <w:pPr>
              <w:ind w:left="60"/>
              <w:spacing w:after="0"/>
              <w:rPr>
                <w:sz w:val="20"/>
                <w:szCs w:val="20"/>
                <w:color w:val="auto"/>
              </w:rPr>
            </w:pPr>
            <w:r>
              <w:rPr>
                <w:rFonts w:ascii="Arial" w:cs="Arial" w:eastAsia="Arial" w:hAnsi="Arial"/>
                <w:sz w:val="14"/>
                <w:szCs w:val="14"/>
                <w:color w:val="14202A"/>
              </w:rPr>
              <w:t>Senior experience in a multinational business; understanding of new market entry, navigating</w:t>
            </w:r>
          </w:p>
        </w:tc>
      </w:tr>
      <w:tr>
        <w:trPr>
          <w:trHeight w:val="190"/>
        </w:trPr>
        <w:tc>
          <w:tcPr>
            <w:tcW w:w="2160" w:type="dxa"/>
            <w:vAlign w:val="bottom"/>
            <w:shd w:val="clear" w:color="auto" w:fill="E6E6E6"/>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720" w:type="dxa"/>
            <w:vAlign w:val="bottom"/>
          </w:tcPr>
          <w:p>
            <w:pPr>
              <w:ind w:left="60"/>
              <w:spacing w:after="0"/>
              <w:rPr>
                <w:sz w:val="20"/>
                <w:szCs w:val="20"/>
                <w:color w:val="auto"/>
              </w:rPr>
            </w:pPr>
            <w:r>
              <w:rPr>
                <w:rFonts w:ascii="Arial" w:cs="Arial" w:eastAsia="Arial" w:hAnsi="Arial"/>
                <w:sz w:val="14"/>
                <w:szCs w:val="14"/>
                <w:color w:val="14202A"/>
              </w:rPr>
              <w:t>complexities of local and regional geopolitical and cultural sensitivities</w:t>
            </w:r>
          </w:p>
        </w:tc>
      </w:tr>
      <w:tr>
        <w:trPr>
          <w:trHeight w:val="75"/>
        </w:trPr>
        <w:tc>
          <w:tcPr>
            <w:tcW w:w="2160" w:type="dxa"/>
            <w:vAlign w:val="bottom"/>
            <w:tcBorders>
              <w:bottom w:val="single" w:sz="8" w:color="14202A"/>
            </w:tcBorders>
            <w:shd w:val="clear" w:color="auto" w:fill="E6E6E6"/>
          </w:tcPr>
          <w:p>
            <w:pPr>
              <w:spacing w:after="0"/>
              <w:rPr>
                <w:sz w:val="6"/>
                <w:szCs w:val="6"/>
                <w:color w:val="auto"/>
              </w:rPr>
            </w:pPr>
          </w:p>
        </w:tc>
        <w:tc>
          <w:tcPr>
            <w:tcW w:w="280" w:type="dxa"/>
            <w:vAlign w:val="bottom"/>
            <w:tcBorders>
              <w:bottom w:val="single" w:sz="8" w:color="14202A"/>
            </w:tcBorders>
          </w:tcPr>
          <w:p>
            <w:pPr>
              <w:spacing w:after="0"/>
              <w:rPr>
                <w:sz w:val="6"/>
                <w:szCs w:val="6"/>
                <w:color w:val="auto"/>
              </w:rPr>
            </w:pPr>
          </w:p>
        </w:tc>
        <w:tc>
          <w:tcPr>
            <w:tcW w:w="120" w:type="dxa"/>
            <w:vAlign w:val="bottom"/>
            <w:tcBorders>
              <w:bottom w:val="single" w:sz="8" w:color="14202A"/>
            </w:tcBorders>
          </w:tcPr>
          <w:p>
            <w:pPr>
              <w:spacing w:after="0"/>
              <w:rPr>
                <w:sz w:val="6"/>
                <w:szCs w:val="6"/>
                <w:color w:val="auto"/>
              </w:rPr>
            </w:pPr>
          </w:p>
        </w:tc>
        <w:tc>
          <w:tcPr>
            <w:tcW w:w="6720" w:type="dxa"/>
            <w:vAlign w:val="bottom"/>
            <w:tcBorders>
              <w:bottom w:val="single" w:sz="8" w:color="14202A"/>
            </w:tcBorders>
          </w:tcPr>
          <w:p>
            <w:pPr>
              <w:spacing w:after="0"/>
              <w:rPr>
                <w:sz w:val="6"/>
                <w:szCs w:val="6"/>
                <w:color w:val="auto"/>
              </w:rPr>
            </w:pPr>
          </w:p>
        </w:tc>
      </w:tr>
      <w:tr>
        <w:trPr>
          <w:trHeight w:val="214"/>
        </w:trPr>
        <w:tc>
          <w:tcPr>
            <w:tcW w:w="2160" w:type="dxa"/>
            <w:vAlign w:val="bottom"/>
            <w:shd w:val="clear" w:color="auto" w:fill="E6E6E6"/>
          </w:tcPr>
          <w:p>
            <w:pPr>
              <w:ind w:left="160"/>
              <w:spacing w:after="0"/>
              <w:rPr>
                <w:sz w:val="20"/>
                <w:szCs w:val="20"/>
                <w:color w:val="auto"/>
              </w:rPr>
            </w:pPr>
            <w:r>
              <w:rPr>
                <w:rFonts w:ascii="Arial" w:cs="Arial" w:eastAsia="Arial" w:hAnsi="Arial"/>
                <w:sz w:val="14"/>
                <w:szCs w:val="14"/>
                <w:b w:val="1"/>
                <w:bCs w:val="1"/>
                <w:color w:val="14202A"/>
              </w:rPr>
              <w:t>Technology Leader/</w:t>
            </w:r>
          </w:p>
        </w:tc>
        <w:tc>
          <w:tcPr>
            <w:tcW w:w="280" w:type="dxa"/>
            <w:vAlign w:val="bottom"/>
          </w:tcPr>
          <w:p>
            <w:pPr>
              <w:ind w:left="100"/>
              <w:spacing w:after="0"/>
              <w:rPr>
                <w:sz w:val="20"/>
                <w:szCs w:val="20"/>
                <w:color w:val="auto"/>
              </w:rPr>
            </w:pPr>
            <w:r>
              <w:rPr>
                <w:rFonts w:ascii="Arial" w:cs="Arial" w:eastAsia="Arial" w:hAnsi="Arial"/>
                <w:sz w:val="11"/>
                <w:szCs w:val="11"/>
                <w:color w:val="DAD490"/>
              </w:rPr>
              <w:t> </w:t>
            </w:r>
          </w:p>
        </w:tc>
        <w:tc>
          <w:tcPr>
            <w:tcW w:w="120" w:type="dxa"/>
            <w:vAlign w:val="bottom"/>
          </w:tcPr>
          <w:p>
            <w:pPr>
              <w:ind w:left="40"/>
              <w:spacing w:after="0"/>
              <w:rPr>
                <w:sz w:val="20"/>
                <w:szCs w:val="20"/>
                <w:color w:val="auto"/>
              </w:rPr>
            </w:pPr>
            <w:r>
              <w:rPr>
                <w:rFonts w:ascii="Arial" w:cs="Arial" w:eastAsia="Arial" w:hAnsi="Arial"/>
                <w:sz w:val="8"/>
                <w:szCs w:val="8"/>
                <w:color w:val="14202A"/>
                <w:w w:val="74"/>
              </w:rPr>
              <w:t> </w:t>
            </w:r>
          </w:p>
        </w:tc>
        <w:tc>
          <w:tcPr>
            <w:tcW w:w="6720" w:type="dxa"/>
            <w:vAlign w:val="bottom"/>
          </w:tcPr>
          <w:p>
            <w:pPr>
              <w:ind w:left="60"/>
              <w:spacing w:after="0"/>
              <w:rPr>
                <w:sz w:val="20"/>
                <w:szCs w:val="20"/>
                <w:color w:val="auto"/>
              </w:rPr>
            </w:pPr>
            <w:r>
              <w:rPr>
                <w:rFonts w:ascii="Arial" w:cs="Arial" w:eastAsia="Arial" w:hAnsi="Arial"/>
                <w:sz w:val="14"/>
                <w:szCs w:val="14"/>
                <w:color w:val="14202A"/>
              </w:rPr>
              <w:t>Leadership in businesses focused on disruption or technology-driven change leveraging innovative</w:t>
            </w:r>
          </w:p>
        </w:tc>
      </w:tr>
      <w:tr>
        <w:trPr>
          <w:trHeight w:val="204"/>
        </w:trPr>
        <w:tc>
          <w:tcPr>
            <w:tcW w:w="2160" w:type="dxa"/>
            <w:vAlign w:val="bottom"/>
            <w:shd w:val="clear" w:color="auto" w:fill="E6E6E6"/>
          </w:tcPr>
          <w:p>
            <w:pPr>
              <w:ind w:left="160"/>
              <w:spacing w:after="0"/>
              <w:rPr>
                <w:sz w:val="20"/>
                <w:szCs w:val="20"/>
                <w:color w:val="auto"/>
              </w:rPr>
            </w:pPr>
            <w:r>
              <w:rPr>
                <w:rFonts w:ascii="Arial" w:cs="Arial" w:eastAsia="Arial" w:hAnsi="Arial"/>
                <w:sz w:val="14"/>
                <w:szCs w:val="14"/>
                <w:b w:val="1"/>
                <w:bCs w:val="1"/>
                <w:color w:val="14202A"/>
              </w:rPr>
              <w:t>Data &amp; Analytics</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720" w:type="dxa"/>
            <w:vAlign w:val="bottom"/>
          </w:tcPr>
          <w:p>
            <w:pPr>
              <w:ind w:left="60"/>
              <w:spacing w:after="0"/>
              <w:rPr>
                <w:sz w:val="20"/>
                <w:szCs w:val="20"/>
                <w:color w:val="auto"/>
              </w:rPr>
            </w:pPr>
            <w:r>
              <w:rPr>
                <w:rFonts w:ascii="Arial" w:cs="Arial" w:eastAsia="Arial" w:hAnsi="Arial"/>
                <w:sz w:val="14"/>
                <w:szCs w:val="14"/>
                <w:color w:val="14202A"/>
              </w:rPr>
              <w:t>digital technologies and data analytics, focusing on customer experience and connectivity solutions</w:t>
            </w:r>
          </w:p>
        </w:tc>
      </w:tr>
      <w:tr>
        <w:trPr>
          <w:trHeight w:val="76"/>
        </w:trPr>
        <w:tc>
          <w:tcPr>
            <w:tcW w:w="2160" w:type="dxa"/>
            <w:vAlign w:val="bottom"/>
            <w:tcBorders>
              <w:bottom w:val="single" w:sz="8" w:color="14202A"/>
            </w:tcBorders>
            <w:shd w:val="clear" w:color="auto" w:fill="E6E6E6"/>
          </w:tcPr>
          <w:p>
            <w:pPr>
              <w:spacing w:after="0"/>
              <w:rPr>
                <w:sz w:val="6"/>
                <w:szCs w:val="6"/>
                <w:color w:val="auto"/>
              </w:rPr>
            </w:pPr>
          </w:p>
        </w:tc>
        <w:tc>
          <w:tcPr>
            <w:tcW w:w="280" w:type="dxa"/>
            <w:vAlign w:val="bottom"/>
            <w:tcBorders>
              <w:bottom w:val="single" w:sz="8" w:color="14202A"/>
            </w:tcBorders>
          </w:tcPr>
          <w:p>
            <w:pPr>
              <w:spacing w:after="0"/>
              <w:rPr>
                <w:sz w:val="6"/>
                <w:szCs w:val="6"/>
                <w:color w:val="auto"/>
              </w:rPr>
            </w:pPr>
          </w:p>
        </w:tc>
        <w:tc>
          <w:tcPr>
            <w:tcW w:w="120" w:type="dxa"/>
            <w:vAlign w:val="bottom"/>
            <w:tcBorders>
              <w:bottom w:val="single" w:sz="8" w:color="14202A"/>
            </w:tcBorders>
          </w:tcPr>
          <w:p>
            <w:pPr>
              <w:spacing w:after="0"/>
              <w:rPr>
                <w:sz w:val="6"/>
                <w:szCs w:val="6"/>
                <w:color w:val="auto"/>
              </w:rPr>
            </w:pPr>
          </w:p>
        </w:tc>
        <w:tc>
          <w:tcPr>
            <w:tcW w:w="6720" w:type="dxa"/>
            <w:vAlign w:val="bottom"/>
            <w:tcBorders>
              <w:bottom w:val="single" w:sz="8" w:color="14202A"/>
            </w:tcBorders>
          </w:tcPr>
          <w:p>
            <w:pPr>
              <w:spacing w:after="0"/>
              <w:rPr>
                <w:sz w:val="6"/>
                <w:szCs w:val="6"/>
                <w:color w:val="auto"/>
              </w:rPr>
            </w:pPr>
          </w:p>
        </w:tc>
      </w:tr>
      <w:tr>
        <w:trPr>
          <w:trHeight w:val="227"/>
        </w:trPr>
        <w:tc>
          <w:tcPr>
            <w:tcW w:w="2160" w:type="dxa"/>
            <w:vAlign w:val="bottom"/>
            <w:shd w:val="clear" w:color="auto" w:fill="E6E6E6"/>
          </w:tcPr>
          <w:p>
            <w:pPr>
              <w:ind w:left="160"/>
              <w:spacing w:after="0"/>
              <w:rPr>
                <w:sz w:val="20"/>
                <w:szCs w:val="20"/>
                <w:color w:val="auto"/>
              </w:rPr>
            </w:pPr>
            <w:r>
              <w:rPr>
                <w:rFonts w:ascii="Arial" w:cs="Arial" w:eastAsia="Arial" w:hAnsi="Arial"/>
                <w:sz w:val="14"/>
                <w:szCs w:val="14"/>
                <w:b w:val="1"/>
                <w:bCs w:val="1"/>
                <w:color w:val="14202A"/>
              </w:rPr>
              <w:t>Mobility Ecosystem</w:t>
            </w:r>
          </w:p>
        </w:tc>
        <w:tc>
          <w:tcPr>
            <w:tcW w:w="280" w:type="dxa"/>
            <w:vAlign w:val="bottom"/>
          </w:tcPr>
          <w:p>
            <w:pPr>
              <w:ind w:left="100"/>
              <w:spacing w:after="0"/>
              <w:rPr>
                <w:sz w:val="20"/>
                <w:szCs w:val="20"/>
                <w:color w:val="auto"/>
              </w:rPr>
            </w:pPr>
            <w:r>
              <w:rPr>
                <w:rFonts w:ascii="Arial" w:cs="Arial" w:eastAsia="Arial" w:hAnsi="Arial"/>
                <w:sz w:val="11"/>
                <w:szCs w:val="11"/>
                <w:color w:val="DAD490"/>
              </w:rPr>
              <w:t> </w:t>
            </w:r>
          </w:p>
        </w:tc>
        <w:tc>
          <w:tcPr>
            <w:tcW w:w="120" w:type="dxa"/>
            <w:vAlign w:val="bottom"/>
          </w:tcPr>
          <w:p>
            <w:pPr>
              <w:ind w:left="40"/>
              <w:spacing w:after="0"/>
              <w:rPr>
                <w:sz w:val="20"/>
                <w:szCs w:val="20"/>
                <w:color w:val="auto"/>
              </w:rPr>
            </w:pPr>
            <w:r>
              <w:rPr>
                <w:rFonts w:ascii="Arial" w:cs="Arial" w:eastAsia="Arial" w:hAnsi="Arial"/>
                <w:sz w:val="8"/>
                <w:szCs w:val="8"/>
                <w:color w:val="14202A"/>
                <w:w w:val="74"/>
              </w:rPr>
              <w:t> </w:t>
            </w:r>
          </w:p>
        </w:tc>
        <w:tc>
          <w:tcPr>
            <w:tcW w:w="6720" w:type="dxa"/>
            <w:vAlign w:val="bottom"/>
          </w:tcPr>
          <w:p>
            <w:pPr>
              <w:ind w:left="60"/>
              <w:spacing w:after="0"/>
              <w:rPr>
                <w:sz w:val="20"/>
                <w:szCs w:val="20"/>
                <w:color w:val="auto"/>
              </w:rPr>
            </w:pPr>
            <w:r>
              <w:rPr>
                <w:rFonts w:ascii="Arial" w:cs="Arial" w:eastAsia="Arial" w:hAnsi="Arial"/>
                <w:sz w:val="14"/>
                <w:szCs w:val="14"/>
                <w:color w:val="14202A"/>
              </w:rPr>
              <w:t>Leadership within on or off-highway transportation and/or mobility ecosystem; understanding of</w:t>
            </w:r>
          </w:p>
        </w:tc>
      </w:tr>
      <w:tr>
        <w:trPr>
          <w:trHeight w:val="190"/>
        </w:trPr>
        <w:tc>
          <w:tcPr>
            <w:tcW w:w="2160" w:type="dxa"/>
            <w:vAlign w:val="bottom"/>
            <w:shd w:val="clear" w:color="auto" w:fill="E6E6E6"/>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720" w:type="dxa"/>
            <w:vAlign w:val="bottom"/>
          </w:tcPr>
          <w:p>
            <w:pPr>
              <w:ind w:left="60"/>
              <w:spacing w:after="0"/>
              <w:rPr>
                <w:sz w:val="20"/>
                <w:szCs w:val="20"/>
                <w:color w:val="auto"/>
              </w:rPr>
            </w:pPr>
            <w:r>
              <w:rPr>
                <w:rFonts w:ascii="Arial" w:cs="Arial" w:eastAsia="Arial" w:hAnsi="Arial"/>
                <w:sz w:val="14"/>
                <w:szCs w:val="14"/>
                <w:color w:val="14202A"/>
              </w:rPr>
              <w:t>technology-driven advancements in relevant markets</w:t>
            </w:r>
          </w:p>
        </w:tc>
      </w:tr>
      <w:tr>
        <w:trPr>
          <w:trHeight w:val="75"/>
        </w:trPr>
        <w:tc>
          <w:tcPr>
            <w:tcW w:w="2160" w:type="dxa"/>
            <w:vAlign w:val="bottom"/>
            <w:tcBorders>
              <w:bottom w:val="single" w:sz="8" w:color="14202A"/>
            </w:tcBorders>
            <w:shd w:val="clear" w:color="auto" w:fill="E6E6E6"/>
          </w:tcPr>
          <w:p>
            <w:pPr>
              <w:spacing w:after="0"/>
              <w:rPr>
                <w:sz w:val="6"/>
                <w:szCs w:val="6"/>
                <w:color w:val="auto"/>
              </w:rPr>
            </w:pPr>
          </w:p>
        </w:tc>
        <w:tc>
          <w:tcPr>
            <w:tcW w:w="280" w:type="dxa"/>
            <w:vAlign w:val="bottom"/>
            <w:tcBorders>
              <w:bottom w:val="single" w:sz="8" w:color="14202A"/>
            </w:tcBorders>
          </w:tcPr>
          <w:p>
            <w:pPr>
              <w:spacing w:after="0"/>
              <w:rPr>
                <w:sz w:val="6"/>
                <w:szCs w:val="6"/>
                <w:color w:val="auto"/>
              </w:rPr>
            </w:pPr>
          </w:p>
        </w:tc>
        <w:tc>
          <w:tcPr>
            <w:tcW w:w="120" w:type="dxa"/>
            <w:vAlign w:val="bottom"/>
            <w:tcBorders>
              <w:bottom w:val="single" w:sz="8" w:color="14202A"/>
            </w:tcBorders>
          </w:tcPr>
          <w:p>
            <w:pPr>
              <w:spacing w:after="0"/>
              <w:rPr>
                <w:sz w:val="6"/>
                <w:szCs w:val="6"/>
                <w:color w:val="auto"/>
              </w:rPr>
            </w:pPr>
          </w:p>
        </w:tc>
        <w:tc>
          <w:tcPr>
            <w:tcW w:w="6720" w:type="dxa"/>
            <w:vAlign w:val="bottom"/>
            <w:tcBorders>
              <w:bottom w:val="single" w:sz="8" w:color="14202A"/>
            </w:tcBorders>
          </w:tcPr>
          <w:p>
            <w:pPr>
              <w:spacing w:after="0"/>
              <w:rPr>
                <w:sz w:val="6"/>
                <w:szCs w:val="6"/>
                <w:color w:val="auto"/>
              </w:rPr>
            </w:pPr>
          </w:p>
        </w:tc>
      </w:tr>
      <w:tr>
        <w:trPr>
          <w:trHeight w:val="214"/>
        </w:trPr>
        <w:tc>
          <w:tcPr>
            <w:tcW w:w="2160" w:type="dxa"/>
            <w:vAlign w:val="bottom"/>
            <w:shd w:val="clear" w:color="auto" w:fill="E6E6E6"/>
          </w:tcPr>
          <w:p>
            <w:pPr>
              <w:ind w:left="160"/>
              <w:spacing w:after="0"/>
              <w:rPr>
                <w:sz w:val="20"/>
                <w:szCs w:val="20"/>
                <w:color w:val="auto"/>
              </w:rPr>
            </w:pPr>
            <w:r>
              <w:rPr>
                <w:rFonts w:ascii="Arial" w:cs="Arial" w:eastAsia="Arial" w:hAnsi="Arial"/>
                <w:sz w:val="14"/>
                <w:szCs w:val="14"/>
                <w:b w:val="1"/>
                <w:bCs w:val="1"/>
                <w:color w:val="14202A"/>
              </w:rPr>
              <w:t>Marketing/Sales/</w:t>
            </w:r>
          </w:p>
        </w:tc>
        <w:tc>
          <w:tcPr>
            <w:tcW w:w="280" w:type="dxa"/>
            <w:vAlign w:val="bottom"/>
          </w:tcPr>
          <w:p>
            <w:pPr>
              <w:ind w:left="100"/>
              <w:spacing w:after="0"/>
              <w:rPr>
                <w:sz w:val="20"/>
                <w:szCs w:val="20"/>
                <w:color w:val="auto"/>
              </w:rPr>
            </w:pPr>
            <w:r>
              <w:rPr>
                <w:rFonts w:ascii="Arial" w:cs="Arial" w:eastAsia="Arial" w:hAnsi="Arial"/>
                <w:sz w:val="11"/>
                <w:szCs w:val="11"/>
                <w:color w:val="DAD490"/>
              </w:rPr>
              <w:t> </w:t>
            </w:r>
          </w:p>
        </w:tc>
        <w:tc>
          <w:tcPr>
            <w:tcW w:w="120" w:type="dxa"/>
            <w:vAlign w:val="bottom"/>
          </w:tcPr>
          <w:p>
            <w:pPr>
              <w:ind w:left="40"/>
              <w:spacing w:after="0"/>
              <w:rPr>
                <w:sz w:val="20"/>
                <w:szCs w:val="20"/>
                <w:color w:val="auto"/>
              </w:rPr>
            </w:pPr>
            <w:r>
              <w:rPr>
                <w:rFonts w:ascii="Arial" w:cs="Arial" w:eastAsia="Arial" w:hAnsi="Arial"/>
                <w:sz w:val="8"/>
                <w:szCs w:val="8"/>
                <w:color w:val="14202A"/>
                <w:w w:val="74"/>
              </w:rPr>
              <w:t> </w:t>
            </w:r>
          </w:p>
        </w:tc>
        <w:tc>
          <w:tcPr>
            <w:tcW w:w="6720" w:type="dxa"/>
            <w:vAlign w:val="bottom"/>
          </w:tcPr>
          <w:p>
            <w:pPr>
              <w:ind w:left="60"/>
              <w:spacing w:after="0"/>
              <w:rPr>
                <w:sz w:val="20"/>
                <w:szCs w:val="20"/>
                <w:color w:val="auto"/>
              </w:rPr>
            </w:pPr>
            <w:r>
              <w:rPr>
                <w:rFonts w:ascii="Arial" w:cs="Arial" w:eastAsia="Arial" w:hAnsi="Arial"/>
                <w:sz w:val="14"/>
                <w:szCs w:val="14"/>
                <w:color w:val="14202A"/>
              </w:rPr>
              <w:t>Marketing/managing a portfolio of brands with a focus on data and digital competencies; leadership in</w:t>
            </w:r>
          </w:p>
        </w:tc>
      </w:tr>
      <w:tr>
        <w:trPr>
          <w:trHeight w:val="204"/>
        </w:trPr>
        <w:tc>
          <w:tcPr>
            <w:tcW w:w="2160" w:type="dxa"/>
            <w:vAlign w:val="bottom"/>
            <w:shd w:val="clear" w:color="auto" w:fill="E6E6E6"/>
          </w:tcPr>
          <w:p>
            <w:pPr>
              <w:ind w:left="160"/>
              <w:spacing w:after="0"/>
              <w:rPr>
                <w:sz w:val="20"/>
                <w:szCs w:val="20"/>
                <w:color w:val="auto"/>
              </w:rPr>
            </w:pPr>
            <w:r>
              <w:rPr>
                <w:rFonts w:ascii="Arial" w:cs="Arial" w:eastAsia="Arial" w:hAnsi="Arial"/>
                <w:sz w:val="14"/>
                <w:szCs w:val="14"/>
                <w:b w:val="1"/>
                <w:bCs w:val="1"/>
                <w:color w:val="14202A"/>
              </w:rPr>
              <w:t>Branding</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720" w:type="dxa"/>
            <w:vAlign w:val="bottom"/>
          </w:tcPr>
          <w:p>
            <w:pPr>
              <w:ind w:left="60"/>
              <w:spacing w:after="0"/>
              <w:rPr>
                <w:sz w:val="20"/>
                <w:szCs w:val="20"/>
                <w:color w:val="auto"/>
              </w:rPr>
            </w:pPr>
            <w:r>
              <w:rPr>
                <w:rFonts w:ascii="Arial" w:cs="Arial" w:eastAsia="Arial" w:hAnsi="Arial"/>
                <w:sz w:val="14"/>
                <w:szCs w:val="14"/>
                <w:color w:val="14202A"/>
              </w:rPr>
              <w:t>customer or user experience within a business-to-business and/or business-to-consumer environment</w:t>
            </w:r>
          </w:p>
        </w:tc>
      </w:tr>
      <w:tr>
        <w:trPr>
          <w:trHeight w:val="76"/>
        </w:trPr>
        <w:tc>
          <w:tcPr>
            <w:tcW w:w="2160" w:type="dxa"/>
            <w:vAlign w:val="bottom"/>
            <w:tcBorders>
              <w:bottom w:val="single" w:sz="8" w:color="14202A"/>
            </w:tcBorders>
            <w:shd w:val="clear" w:color="auto" w:fill="E6E6E6"/>
          </w:tcPr>
          <w:p>
            <w:pPr>
              <w:spacing w:after="0"/>
              <w:rPr>
                <w:sz w:val="6"/>
                <w:szCs w:val="6"/>
                <w:color w:val="auto"/>
              </w:rPr>
            </w:pPr>
          </w:p>
        </w:tc>
        <w:tc>
          <w:tcPr>
            <w:tcW w:w="280" w:type="dxa"/>
            <w:vAlign w:val="bottom"/>
            <w:tcBorders>
              <w:bottom w:val="single" w:sz="8" w:color="14202A"/>
            </w:tcBorders>
          </w:tcPr>
          <w:p>
            <w:pPr>
              <w:spacing w:after="0"/>
              <w:rPr>
                <w:sz w:val="6"/>
                <w:szCs w:val="6"/>
                <w:color w:val="auto"/>
              </w:rPr>
            </w:pPr>
          </w:p>
        </w:tc>
        <w:tc>
          <w:tcPr>
            <w:tcW w:w="120" w:type="dxa"/>
            <w:vAlign w:val="bottom"/>
            <w:tcBorders>
              <w:bottom w:val="single" w:sz="8" w:color="14202A"/>
            </w:tcBorders>
          </w:tcPr>
          <w:p>
            <w:pPr>
              <w:spacing w:after="0"/>
              <w:rPr>
                <w:sz w:val="6"/>
                <w:szCs w:val="6"/>
                <w:color w:val="auto"/>
              </w:rPr>
            </w:pPr>
          </w:p>
        </w:tc>
        <w:tc>
          <w:tcPr>
            <w:tcW w:w="6720" w:type="dxa"/>
            <w:vAlign w:val="bottom"/>
            <w:tcBorders>
              <w:bottom w:val="single" w:sz="8" w:color="14202A"/>
            </w:tcBorders>
          </w:tcPr>
          <w:p>
            <w:pPr>
              <w:spacing w:after="0"/>
              <w:rPr>
                <w:sz w:val="6"/>
                <w:szCs w:val="6"/>
                <w:color w:val="auto"/>
              </w:rPr>
            </w:pPr>
          </w:p>
        </w:tc>
      </w:tr>
      <w:tr>
        <w:trPr>
          <w:trHeight w:val="227"/>
        </w:trPr>
        <w:tc>
          <w:tcPr>
            <w:tcW w:w="2160" w:type="dxa"/>
            <w:vAlign w:val="bottom"/>
            <w:shd w:val="clear" w:color="auto" w:fill="E6E6E6"/>
          </w:tcPr>
          <w:p>
            <w:pPr>
              <w:ind w:left="160"/>
              <w:spacing w:after="0"/>
              <w:rPr>
                <w:sz w:val="20"/>
                <w:szCs w:val="20"/>
                <w:color w:val="auto"/>
              </w:rPr>
            </w:pPr>
            <w:r>
              <w:rPr>
                <w:rFonts w:ascii="Arial" w:cs="Arial" w:eastAsia="Arial" w:hAnsi="Arial"/>
                <w:sz w:val="14"/>
                <w:szCs w:val="14"/>
                <w:b w:val="1"/>
                <w:bCs w:val="1"/>
                <w:color w:val="14202A"/>
              </w:rPr>
              <w:t>Strategic Transformation</w:t>
            </w:r>
          </w:p>
        </w:tc>
        <w:tc>
          <w:tcPr>
            <w:tcW w:w="280" w:type="dxa"/>
            <w:vAlign w:val="bottom"/>
          </w:tcPr>
          <w:p>
            <w:pPr>
              <w:ind w:left="100"/>
              <w:spacing w:after="0"/>
              <w:rPr>
                <w:sz w:val="20"/>
                <w:szCs w:val="20"/>
                <w:color w:val="auto"/>
              </w:rPr>
            </w:pPr>
            <w:r>
              <w:rPr>
                <w:rFonts w:ascii="Arial" w:cs="Arial" w:eastAsia="Arial" w:hAnsi="Arial"/>
                <w:sz w:val="11"/>
                <w:szCs w:val="11"/>
                <w:color w:val="DAD490"/>
              </w:rPr>
              <w:t> </w:t>
            </w:r>
          </w:p>
        </w:tc>
        <w:tc>
          <w:tcPr>
            <w:tcW w:w="120" w:type="dxa"/>
            <w:vAlign w:val="bottom"/>
          </w:tcPr>
          <w:p>
            <w:pPr>
              <w:ind w:left="40"/>
              <w:spacing w:after="0"/>
              <w:rPr>
                <w:sz w:val="20"/>
                <w:szCs w:val="20"/>
                <w:color w:val="auto"/>
              </w:rPr>
            </w:pPr>
            <w:r>
              <w:rPr>
                <w:rFonts w:ascii="Arial" w:cs="Arial" w:eastAsia="Arial" w:hAnsi="Arial"/>
                <w:sz w:val="8"/>
                <w:szCs w:val="8"/>
                <w:color w:val="14202A"/>
                <w:w w:val="74"/>
              </w:rPr>
              <w:t> </w:t>
            </w:r>
          </w:p>
        </w:tc>
        <w:tc>
          <w:tcPr>
            <w:tcW w:w="6720" w:type="dxa"/>
            <w:vAlign w:val="bottom"/>
          </w:tcPr>
          <w:p>
            <w:pPr>
              <w:ind w:left="60"/>
              <w:spacing w:after="0"/>
              <w:rPr>
                <w:sz w:val="20"/>
                <w:szCs w:val="20"/>
                <w:color w:val="auto"/>
              </w:rPr>
            </w:pPr>
            <w:r>
              <w:rPr>
                <w:rFonts w:ascii="Arial" w:cs="Arial" w:eastAsia="Arial" w:hAnsi="Arial"/>
                <w:sz w:val="14"/>
                <w:szCs w:val="14"/>
                <w:color w:val="14202A"/>
              </w:rPr>
              <w:t>Executive experience creating and driving enterprise-wide strategic transformation at scale including</w:t>
            </w:r>
          </w:p>
        </w:tc>
      </w:tr>
      <w:tr>
        <w:trPr>
          <w:trHeight w:val="190"/>
        </w:trPr>
        <w:tc>
          <w:tcPr>
            <w:tcW w:w="2160" w:type="dxa"/>
            <w:vAlign w:val="bottom"/>
            <w:shd w:val="clear" w:color="auto" w:fill="E6E6E6"/>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720" w:type="dxa"/>
            <w:vAlign w:val="bottom"/>
          </w:tcPr>
          <w:p>
            <w:pPr>
              <w:ind w:left="60"/>
              <w:spacing w:after="0"/>
              <w:rPr>
                <w:sz w:val="20"/>
                <w:szCs w:val="20"/>
                <w:color w:val="auto"/>
              </w:rPr>
            </w:pPr>
            <w:r>
              <w:rPr>
                <w:rFonts w:ascii="Arial" w:cs="Arial" w:eastAsia="Arial" w:hAnsi="Arial"/>
                <w:sz w:val="14"/>
                <w:szCs w:val="14"/>
                <w:color w:val="14202A"/>
              </w:rPr>
              <w:t>experience with development of a strategic acquisition pipeline and business integration</w:t>
            </w:r>
          </w:p>
        </w:tc>
      </w:tr>
      <w:tr>
        <w:trPr>
          <w:trHeight w:val="76"/>
        </w:trPr>
        <w:tc>
          <w:tcPr>
            <w:tcW w:w="2160" w:type="dxa"/>
            <w:vAlign w:val="bottom"/>
            <w:tcBorders>
              <w:bottom w:val="single" w:sz="8" w:color="14202A"/>
            </w:tcBorders>
            <w:shd w:val="clear" w:color="auto" w:fill="E6E6E6"/>
          </w:tcPr>
          <w:p>
            <w:pPr>
              <w:spacing w:after="0"/>
              <w:rPr>
                <w:sz w:val="6"/>
                <w:szCs w:val="6"/>
                <w:color w:val="auto"/>
              </w:rPr>
            </w:pPr>
          </w:p>
        </w:tc>
        <w:tc>
          <w:tcPr>
            <w:tcW w:w="280" w:type="dxa"/>
            <w:vAlign w:val="bottom"/>
            <w:tcBorders>
              <w:bottom w:val="single" w:sz="8" w:color="14202A"/>
            </w:tcBorders>
          </w:tcPr>
          <w:p>
            <w:pPr>
              <w:spacing w:after="0"/>
              <w:rPr>
                <w:sz w:val="6"/>
                <w:szCs w:val="6"/>
                <w:color w:val="auto"/>
              </w:rPr>
            </w:pPr>
          </w:p>
        </w:tc>
        <w:tc>
          <w:tcPr>
            <w:tcW w:w="120" w:type="dxa"/>
            <w:vAlign w:val="bottom"/>
            <w:tcBorders>
              <w:bottom w:val="single" w:sz="8" w:color="14202A"/>
            </w:tcBorders>
          </w:tcPr>
          <w:p>
            <w:pPr>
              <w:spacing w:after="0"/>
              <w:rPr>
                <w:sz w:val="6"/>
                <w:szCs w:val="6"/>
                <w:color w:val="auto"/>
              </w:rPr>
            </w:pPr>
          </w:p>
        </w:tc>
        <w:tc>
          <w:tcPr>
            <w:tcW w:w="6720" w:type="dxa"/>
            <w:vAlign w:val="bottom"/>
            <w:tcBorders>
              <w:bottom w:val="single" w:sz="8" w:color="14202A"/>
            </w:tcBorders>
          </w:tcPr>
          <w:p>
            <w:pPr>
              <w:spacing w:after="0"/>
              <w:rPr>
                <w:sz w:val="6"/>
                <w:szCs w:val="6"/>
                <w:color w:val="auto"/>
              </w:rPr>
            </w:pPr>
          </w:p>
        </w:tc>
      </w:tr>
      <w:tr>
        <w:trPr>
          <w:trHeight w:val="227"/>
        </w:trPr>
        <w:tc>
          <w:tcPr>
            <w:tcW w:w="2160" w:type="dxa"/>
            <w:vAlign w:val="bottom"/>
            <w:shd w:val="clear" w:color="auto" w:fill="E6E6E6"/>
          </w:tcPr>
          <w:p>
            <w:pPr>
              <w:ind w:left="160"/>
              <w:spacing w:after="0"/>
              <w:rPr>
                <w:sz w:val="20"/>
                <w:szCs w:val="20"/>
                <w:color w:val="auto"/>
              </w:rPr>
            </w:pPr>
            <w:r>
              <w:rPr>
                <w:rFonts w:ascii="Arial" w:cs="Arial" w:eastAsia="Arial" w:hAnsi="Arial"/>
                <w:sz w:val="14"/>
                <w:szCs w:val="14"/>
                <w:b w:val="1"/>
                <w:bCs w:val="1"/>
                <w:color w:val="14202A"/>
              </w:rPr>
              <w:t>Operations Optimization</w:t>
            </w:r>
          </w:p>
        </w:tc>
        <w:tc>
          <w:tcPr>
            <w:tcW w:w="280" w:type="dxa"/>
            <w:vAlign w:val="bottom"/>
          </w:tcPr>
          <w:p>
            <w:pPr>
              <w:ind w:left="100"/>
              <w:spacing w:after="0"/>
              <w:rPr>
                <w:sz w:val="20"/>
                <w:szCs w:val="20"/>
                <w:color w:val="auto"/>
              </w:rPr>
            </w:pPr>
            <w:r>
              <w:rPr>
                <w:rFonts w:ascii="Arial" w:cs="Arial" w:eastAsia="Arial" w:hAnsi="Arial"/>
                <w:sz w:val="11"/>
                <w:szCs w:val="11"/>
                <w:color w:val="DAD490"/>
              </w:rPr>
              <w:t> </w:t>
            </w:r>
          </w:p>
        </w:tc>
        <w:tc>
          <w:tcPr>
            <w:tcW w:w="120" w:type="dxa"/>
            <w:vAlign w:val="bottom"/>
          </w:tcPr>
          <w:p>
            <w:pPr>
              <w:ind w:left="40"/>
              <w:spacing w:after="0"/>
              <w:rPr>
                <w:sz w:val="20"/>
                <w:szCs w:val="20"/>
                <w:color w:val="auto"/>
              </w:rPr>
            </w:pPr>
            <w:r>
              <w:rPr>
                <w:rFonts w:ascii="Arial" w:cs="Arial" w:eastAsia="Arial" w:hAnsi="Arial"/>
                <w:sz w:val="8"/>
                <w:szCs w:val="8"/>
                <w:color w:val="14202A"/>
                <w:w w:val="74"/>
              </w:rPr>
              <w:t> </w:t>
            </w:r>
          </w:p>
        </w:tc>
        <w:tc>
          <w:tcPr>
            <w:tcW w:w="6720" w:type="dxa"/>
            <w:vAlign w:val="bottom"/>
          </w:tcPr>
          <w:p>
            <w:pPr>
              <w:ind w:left="60"/>
              <w:spacing w:after="0"/>
              <w:rPr>
                <w:sz w:val="20"/>
                <w:szCs w:val="20"/>
                <w:color w:val="auto"/>
              </w:rPr>
            </w:pPr>
            <w:r>
              <w:rPr>
                <w:rFonts w:ascii="Arial" w:cs="Arial" w:eastAsia="Arial" w:hAnsi="Arial"/>
                <w:sz w:val="14"/>
                <w:szCs w:val="14"/>
                <w:color w:val="14202A"/>
              </w:rPr>
              <w:t>Operations optimization experience including continuous improvement, operational automation relevant</w:t>
            </w:r>
          </w:p>
        </w:tc>
      </w:tr>
      <w:tr>
        <w:trPr>
          <w:trHeight w:val="190"/>
        </w:trPr>
        <w:tc>
          <w:tcPr>
            <w:tcW w:w="2160" w:type="dxa"/>
            <w:vAlign w:val="bottom"/>
            <w:shd w:val="clear" w:color="auto" w:fill="E6E6E6"/>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720" w:type="dxa"/>
            <w:vAlign w:val="bottom"/>
          </w:tcPr>
          <w:p>
            <w:pPr>
              <w:ind w:left="60"/>
              <w:spacing w:after="0"/>
              <w:rPr>
                <w:sz w:val="20"/>
                <w:szCs w:val="20"/>
                <w:color w:val="auto"/>
              </w:rPr>
            </w:pPr>
            <w:r>
              <w:rPr>
                <w:rFonts w:ascii="Arial" w:cs="Arial" w:eastAsia="Arial" w:hAnsi="Arial"/>
                <w:sz w:val="14"/>
                <w:szCs w:val="14"/>
                <w:color w:val="14202A"/>
              </w:rPr>
              <w:t>to factory operations and supply chain</w:t>
            </w:r>
          </w:p>
        </w:tc>
      </w:tr>
      <w:tr>
        <w:trPr>
          <w:trHeight w:val="76"/>
        </w:trPr>
        <w:tc>
          <w:tcPr>
            <w:tcW w:w="2160" w:type="dxa"/>
            <w:vAlign w:val="bottom"/>
            <w:tcBorders>
              <w:bottom w:val="single" w:sz="8" w:color="14202A"/>
            </w:tcBorders>
            <w:shd w:val="clear" w:color="auto" w:fill="E6E6E6"/>
          </w:tcPr>
          <w:p>
            <w:pPr>
              <w:spacing w:after="0"/>
              <w:rPr>
                <w:sz w:val="6"/>
                <w:szCs w:val="6"/>
                <w:color w:val="auto"/>
              </w:rPr>
            </w:pPr>
          </w:p>
        </w:tc>
        <w:tc>
          <w:tcPr>
            <w:tcW w:w="280" w:type="dxa"/>
            <w:vAlign w:val="bottom"/>
            <w:tcBorders>
              <w:bottom w:val="single" w:sz="8" w:color="14202A"/>
            </w:tcBorders>
          </w:tcPr>
          <w:p>
            <w:pPr>
              <w:spacing w:after="0"/>
              <w:rPr>
                <w:sz w:val="6"/>
                <w:szCs w:val="6"/>
                <w:color w:val="auto"/>
              </w:rPr>
            </w:pPr>
          </w:p>
        </w:tc>
        <w:tc>
          <w:tcPr>
            <w:tcW w:w="120" w:type="dxa"/>
            <w:vAlign w:val="bottom"/>
            <w:tcBorders>
              <w:bottom w:val="single" w:sz="8" w:color="14202A"/>
            </w:tcBorders>
          </w:tcPr>
          <w:p>
            <w:pPr>
              <w:spacing w:after="0"/>
              <w:rPr>
                <w:sz w:val="6"/>
                <w:szCs w:val="6"/>
                <w:color w:val="auto"/>
              </w:rPr>
            </w:pPr>
          </w:p>
        </w:tc>
        <w:tc>
          <w:tcPr>
            <w:tcW w:w="6720" w:type="dxa"/>
            <w:vAlign w:val="bottom"/>
            <w:tcBorders>
              <w:bottom w:val="single" w:sz="8" w:color="14202A"/>
            </w:tcBorders>
          </w:tcPr>
          <w:p>
            <w:pPr>
              <w:spacing w:after="0"/>
              <w:rPr>
                <w:sz w:val="6"/>
                <w:szCs w:val="6"/>
                <w:color w:val="auto"/>
              </w:rPr>
            </w:pPr>
          </w:p>
        </w:tc>
      </w:tr>
      <w:tr>
        <w:trPr>
          <w:trHeight w:val="214"/>
        </w:trPr>
        <w:tc>
          <w:tcPr>
            <w:tcW w:w="2160" w:type="dxa"/>
            <w:vAlign w:val="bottom"/>
            <w:shd w:val="clear" w:color="auto" w:fill="E6E6E6"/>
          </w:tcPr>
          <w:p>
            <w:pPr>
              <w:ind w:left="160"/>
              <w:spacing w:after="0"/>
              <w:rPr>
                <w:sz w:val="20"/>
                <w:szCs w:val="20"/>
                <w:color w:val="auto"/>
              </w:rPr>
            </w:pPr>
            <w:r>
              <w:rPr>
                <w:rFonts w:ascii="Arial" w:cs="Arial" w:eastAsia="Arial" w:hAnsi="Arial"/>
                <w:sz w:val="14"/>
                <w:szCs w:val="14"/>
                <w:b w:val="1"/>
                <w:bCs w:val="1"/>
                <w:color w:val="14202A"/>
              </w:rPr>
              <w:t>Human Capital Mgmt/</w:t>
            </w:r>
          </w:p>
        </w:tc>
        <w:tc>
          <w:tcPr>
            <w:tcW w:w="280" w:type="dxa"/>
            <w:vAlign w:val="bottom"/>
          </w:tcPr>
          <w:p>
            <w:pPr>
              <w:ind w:left="100"/>
              <w:spacing w:after="0"/>
              <w:rPr>
                <w:sz w:val="20"/>
                <w:szCs w:val="20"/>
                <w:color w:val="auto"/>
              </w:rPr>
            </w:pPr>
            <w:r>
              <w:rPr>
                <w:rFonts w:ascii="Arial" w:cs="Arial" w:eastAsia="Arial" w:hAnsi="Arial"/>
                <w:sz w:val="11"/>
                <w:szCs w:val="11"/>
                <w:color w:val="DAD490"/>
              </w:rPr>
              <w:t> </w:t>
            </w:r>
          </w:p>
        </w:tc>
        <w:tc>
          <w:tcPr>
            <w:tcW w:w="120" w:type="dxa"/>
            <w:vAlign w:val="bottom"/>
          </w:tcPr>
          <w:p>
            <w:pPr>
              <w:ind w:left="40"/>
              <w:spacing w:after="0"/>
              <w:rPr>
                <w:sz w:val="20"/>
                <w:szCs w:val="20"/>
                <w:color w:val="auto"/>
              </w:rPr>
            </w:pPr>
            <w:r>
              <w:rPr>
                <w:rFonts w:ascii="Arial" w:cs="Arial" w:eastAsia="Arial" w:hAnsi="Arial"/>
                <w:sz w:val="8"/>
                <w:szCs w:val="8"/>
                <w:color w:val="14202A"/>
                <w:w w:val="74"/>
              </w:rPr>
              <w:t> </w:t>
            </w:r>
          </w:p>
        </w:tc>
        <w:tc>
          <w:tcPr>
            <w:tcW w:w="6720" w:type="dxa"/>
            <w:vAlign w:val="bottom"/>
          </w:tcPr>
          <w:p>
            <w:pPr>
              <w:ind w:left="60"/>
              <w:spacing w:after="0"/>
              <w:rPr>
                <w:sz w:val="20"/>
                <w:szCs w:val="20"/>
                <w:color w:val="auto"/>
              </w:rPr>
            </w:pPr>
            <w:r>
              <w:rPr>
                <w:rFonts w:ascii="Arial" w:cs="Arial" w:eastAsia="Arial" w:hAnsi="Arial"/>
                <w:sz w:val="14"/>
                <w:szCs w:val="14"/>
                <w:color w:val="14202A"/>
              </w:rPr>
              <w:t>Senior experience in recruiting, developing and retaining a diverse workforce with a strong track record</w:t>
            </w:r>
          </w:p>
        </w:tc>
      </w:tr>
      <w:tr>
        <w:trPr>
          <w:trHeight w:val="204"/>
        </w:trPr>
        <w:tc>
          <w:tcPr>
            <w:tcW w:w="2160" w:type="dxa"/>
            <w:vAlign w:val="bottom"/>
            <w:shd w:val="clear" w:color="auto" w:fill="E6E6E6"/>
          </w:tcPr>
          <w:p>
            <w:pPr>
              <w:ind w:left="160"/>
              <w:spacing w:after="0"/>
              <w:rPr>
                <w:sz w:val="20"/>
                <w:szCs w:val="20"/>
                <w:color w:val="auto"/>
              </w:rPr>
            </w:pPr>
            <w:r>
              <w:rPr>
                <w:rFonts w:ascii="Arial" w:cs="Arial" w:eastAsia="Arial" w:hAnsi="Arial"/>
                <w:sz w:val="14"/>
                <w:szCs w:val="14"/>
                <w:b w:val="1"/>
                <w:bCs w:val="1"/>
                <w:color w:val="14202A"/>
              </w:rPr>
              <w:t>Compensation/DE&amp;I</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720" w:type="dxa"/>
            <w:vAlign w:val="bottom"/>
          </w:tcPr>
          <w:p>
            <w:pPr>
              <w:ind w:left="60"/>
              <w:spacing w:after="0"/>
              <w:rPr>
                <w:sz w:val="20"/>
                <w:szCs w:val="20"/>
                <w:color w:val="auto"/>
              </w:rPr>
            </w:pPr>
            <w:r>
              <w:rPr>
                <w:rFonts w:ascii="Arial" w:cs="Arial" w:eastAsia="Arial" w:hAnsi="Arial"/>
                <w:sz w:val="14"/>
                <w:szCs w:val="14"/>
                <w:color w:val="14202A"/>
              </w:rPr>
              <w:t>of promoting diversity, equity and inclusion and driving a high-performing culture</w:t>
            </w:r>
          </w:p>
        </w:tc>
      </w:tr>
      <w:tr>
        <w:trPr>
          <w:trHeight w:val="76"/>
        </w:trPr>
        <w:tc>
          <w:tcPr>
            <w:tcW w:w="2160" w:type="dxa"/>
            <w:vAlign w:val="bottom"/>
            <w:tcBorders>
              <w:bottom w:val="single" w:sz="8" w:color="14202A"/>
            </w:tcBorders>
            <w:shd w:val="clear" w:color="auto" w:fill="E6E6E6"/>
          </w:tcPr>
          <w:p>
            <w:pPr>
              <w:spacing w:after="0"/>
              <w:rPr>
                <w:sz w:val="6"/>
                <w:szCs w:val="6"/>
                <w:color w:val="auto"/>
              </w:rPr>
            </w:pPr>
          </w:p>
        </w:tc>
        <w:tc>
          <w:tcPr>
            <w:tcW w:w="280" w:type="dxa"/>
            <w:vAlign w:val="bottom"/>
            <w:tcBorders>
              <w:bottom w:val="single" w:sz="8" w:color="14202A"/>
            </w:tcBorders>
          </w:tcPr>
          <w:p>
            <w:pPr>
              <w:spacing w:after="0"/>
              <w:rPr>
                <w:sz w:val="6"/>
                <w:szCs w:val="6"/>
                <w:color w:val="auto"/>
              </w:rPr>
            </w:pPr>
          </w:p>
        </w:tc>
        <w:tc>
          <w:tcPr>
            <w:tcW w:w="120" w:type="dxa"/>
            <w:vAlign w:val="bottom"/>
            <w:tcBorders>
              <w:bottom w:val="single" w:sz="8" w:color="14202A"/>
            </w:tcBorders>
          </w:tcPr>
          <w:p>
            <w:pPr>
              <w:spacing w:after="0"/>
              <w:rPr>
                <w:sz w:val="6"/>
                <w:szCs w:val="6"/>
                <w:color w:val="auto"/>
              </w:rPr>
            </w:pPr>
          </w:p>
        </w:tc>
        <w:tc>
          <w:tcPr>
            <w:tcW w:w="6720" w:type="dxa"/>
            <w:vAlign w:val="bottom"/>
            <w:tcBorders>
              <w:bottom w:val="single" w:sz="8" w:color="14202A"/>
            </w:tcBorders>
          </w:tcPr>
          <w:p>
            <w:pPr>
              <w:spacing w:after="0"/>
              <w:rPr>
                <w:sz w:val="6"/>
                <w:szCs w:val="6"/>
                <w:color w:val="auto"/>
              </w:rPr>
            </w:pPr>
          </w:p>
        </w:tc>
      </w:tr>
      <w:tr>
        <w:trPr>
          <w:trHeight w:val="227"/>
        </w:trPr>
        <w:tc>
          <w:tcPr>
            <w:tcW w:w="2160" w:type="dxa"/>
            <w:vAlign w:val="bottom"/>
            <w:shd w:val="clear" w:color="auto" w:fill="E6E6E6"/>
          </w:tcPr>
          <w:p>
            <w:pPr>
              <w:ind w:left="160"/>
              <w:spacing w:after="0"/>
              <w:rPr>
                <w:sz w:val="20"/>
                <w:szCs w:val="20"/>
                <w:color w:val="auto"/>
              </w:rPr>
            </w:pPr>
            <w:r>
              <w:rPr>
                <w:rFonts w:ascii="Arial" w:cs="Arial" w:eastAsia="Arial" w:hAnsi="Arial"/>
                <w:sz w:val="14"/>
                <w:szCs w:val="14"/>
                <w:b w:val="1"/>
                <w:bCs w:val="1"/>
                <w:color w:val="14202A"/>
              </w:rPr>
              <w:t>Channel Development</w:t>
            </w:r>
          </w:p>
        </w:tc>
        <w:tc>
          <w:tcPr>
            <w:tcW w:w="280" w:type="dxa"/>
            <w:vAlign w:val="bottom"/>
          </w:tcPr>
          <w:p>
            <w:pPr>
              <w:ind w:left="100"/>
              <w:spacing w:after="0"/>
              <w:rPr>
                <w:sz w:val="20"/>
                <w:szCs w:val="20"/>
                <w:color w:val="auto"/>
              </w:rPr>
            </w:pPr>
            <w:r>
              <w:rPr>
                <w:rFonts w:ascii="Arial" w:cs="Arial" w:eastAsia="Arial" w:hAnsi="Arial"/>
                <w:sz w:val="11"/>
                <w:szCs w:val="11"/>
                <w:color w:val="DAD490"/>
              </w:rPr>
              <w:t> </w:t>
            </w:r>
          </w:p>
        </w:tc>
        <w:tc>
          <w:tcPr>
            <w:tcW w:w="120" w:type="dxa"/>
            <w:vAlign w:val="bottom"/>
          </w:tcPr>
          <w:p>
            <w:pPr>
              <w:ind w:left="40"/>
              <w:spacing w:after="0"/>
              <w:rPr>
                <w:sz w:val="20"/>
                <w:szCs w:val="20"/>
                <w:color w:val="auto"/>
              </w:rPr>
            </w:pPr>
            <w:r>
              <w:rPr>
                <w:rFonts w:ascii="Arial" w:cs="Arial" w:eastAsia="Arial" w:hAnsi="Arial"/>
                <w:sz w:val="8"/>
                <w:szCs w:val="8"/>
                <w:color w:val="14202A"/>
                <w:w w:val="74"/>
              </w:rPr>
              <w:t> </w:t>
            </w:r>
          </w:p>
        </w:tc>
        <w:tc>
          <w:tcPr>
            <w:tcW w:w="6720" w:type="dxa"/>
            <w:vAlign w:val="bottom"/>
          </w:tcPr>
          <w:p>
            <w:pPr>
              <w:ind w:left="60"/>
              <w:spacing w:after="0"/>
              <w:rPr>
                <w:sz w:val="20"/>
                <w:szCs w:val="20"/>
                <w:color w:val="auto"/>
              </w:rPr>
            </w:pPr>
            <w:r>
              <w:rPr>
                <w:rFonts w:ascii="Arial" w:cs="Arial" w:eastAsia="Arial" w:hAnsi="Arial"/>
                <w:sz w:val="14"/>
                <w:szCs w:val="14"/>
                <w:color w:val="14202A"/>
              </w:rPr>
              <w:t>Experience working with independent dealers and/or complex go-to-market models including</w:t>
            </w:r>
          </w:p>
        </w:tc>
      </w:tr>
      <w:tr>
        <w:trPr>
          <w:trHeight w:val="175"/>
        </w:trPr>
        <w:tc>
          <w:tcPr>
            <w:tcW w:w="2160" w:type="dxa"/>
            <w:vAlign w:val="bottom"/>
            <w:shd w:val="clear" w:color="auto" w:fill="E6E6E6"/>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720" w:type="dxa"/>
            <w:vAlign w:val="bottom"/>
          </w:tcPr>
          <w:p>
            <w:pPr>
              <w:ind w:left="60"/>
              <w:spacing w:after="0"/>
              <w:rPr>
                <w:sz w:val="20"/>
                <w:szCs w:val="20"/>
                <w:color w:val="auto"/>
              </w:rPr>
            </w:pPr>
            <w:r>
              <w:rPr>
                <w:rFonts w:ascii="Arial" w:cs="Arial" w:eastAsia="Arial" w:hAnsi="Arial"/>
                <w:sz w:val="14"/>
                <w:szCs w:val="14"/>
                <w:color w:val="14202A"/>
              </w:rPr>
              <w:t>leadership in a business with significant aftermarket parts and service and omnichannel market</w:t>
            </w:r>
          </w:p>
        </w:tc>
      </w:tr>
      <w:tr>
        <w:trPr>
          <w:trHeight w:val="190"/>
        </w:trPr>
        <w:tc>
          <w:tcPr>
            <w:tcW w:w="2160" w:type="dxa"/>
            <w:vAlign w:val="bottom"/>
            <w:shd w:val="clear" w:color="auto" w:fill="E6E6E6"/>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720" w:type="dxa"/>
            <w:vAlign w:val="bottom"/>
          </w:tcPr>
          <w:p>
            <w:pPr>
              <w:ind w:left="60"/>
              <w:spacing w:after="0"/>
              <w:rPr>
                <w:sz w:val="20"/>
                <w:szCs w:val="20"/>
                <w:color w:val="auto"/>
              </w:rPr>
            </w:pPr>
            <w:r>
              <w:rPr>
                <w:rFonts w:ascii="Arial" w:cs="Arial" w:eastAsia="Arial" w:hAnsi="Arial"/>
                <w:sz w:val="14"/>
                <w:szCs w:val="14"/>
                <w:color w:val="14202A"/>
              </w:rPr>
              <w:t>development</w:t>
            </w:r>
          </w:p>
        </w:tc>
      </w:tr>
      <w:tr>
        <w:trPr>
          <w:trHeight w:val="76"/>
        </w:trPr>
        <w:tc>
          <w:tcPr>
            <w:tcW w:w="2160" w:type="dxa"/>
            <w:vAlign w:val="bottom"/>
            <w:tcBorders>
              <w:bottom w:val="single" w:sz="8" w:color="14202A"/>
            </w:tcBorders>
            <w:shd w:val="clear" w:color="auto" w:fill="E6E6E6"/>
          </w:tcPr>
          <w:p>
            <w:pPr>
              <w:spacing w:after="0"/>
              <w:rPr>
                <w:sz w:val="6"/>
                <w:szCs w:val="6"/>
                <w:color w:val="auto"/>
              </w:rPr>
            </w:pPr>
          </w:p>
        </w:tc>
        <w:tc>
          <w:tcPr>
            <w:tcW w:w="280" w:type="dxa"/>
            <w:vAlign w:val="bottom"/>
            <w:tcBorders>
              <w:bottom w:val="single" w:sz="8" w:color="14202A"/>
            </w:tcBorders>
          </w:tcPr>
          <w:p>
            <w:pPr>
              <w:spacing w:after="0"/>
              <w:rPr>
                <w:sz w:val="6"/>
                <w:szCs w:val="6"/>
                <w:color w:val="auto"/>
              </w:rPr>
            </w:pPr>
          </w:p>
        </w:tc>
        <w:tc>
          <w:tcPr>
            <w:tcW w:w="120" w:type="dxa"/>
            <w:vAlign w:val="bottom"/>
            <w:tcBorders>
              <w:bottom w:val="single" w:sz="8" w:color="14202A"/>
            </w:tcBorders>
          </w:tcPr>
          <w:p>
            <w:pPr>
              <w:spacing w:after="0"/>
              <w:rPr>
                <w:sz w:val="6"/>
                <w:szCs w:val="6"/>
                <w:color w:val="auto"/>
              </w:rPr>
            </w:pPr>
          </w:p>
        </w:tc>
        <w:tc>
          <w:tcPr>
            <w:tcW w:w="6720" w:type="dxa"/>
            <w:vAlign w:val="bottom"/>
            <w:tcBorders>
              <w:bottom w:val="single" w:sz="8" w:color="14202A"/>
            </w:tcBorders>
          </w:tcPr>
          <w:p>
            <w:pPr>
              <w:spacing w:after="0"/>
              <w:rPr>
                <w:sz w:val="6"/>
                <w:szCs w:val="6"/>
                <w:color w:val="auto"/>
              </w:rPr>
            </w:pPr>
          </w:p>
        </w:tc>
      </w:tr>
      <w:tr>
        <w:trPr>
          <w:trHeight w:val="214"/>
        </w:trPr>
        <w:tc>
          <w:tcPr>
            <w:tcW w:w="2160" w:type="dxa"/>
            <w:vAlign w:val="bottom"/>
            <w:shd w:val="clear" w:color="auto" w:fill="E6E6E6"/>
          </w:tcPr>
          <w:p>
            <w:pPr>
              <w:ind w:left="160"/>
              <w:spacing w:after="0"/>
              <w:rPr>
                <w:sz w:val="20"/>
                <w:szCs w:val="20"/>
                <w:color w:val="auto"/>
              </w:rPr>
            </w:pPr>
            <w:r>
              <w:rPr>
                <w:rFonts w:ascii="Arial" w:cs="Arial" w:eastAsia="Arial" w:hAnsi="Arial"/>
                <w:sz w:val="14"/>
                <w:szCs w:val="14"/>
                <w:b w:val="1"/>
                <w:bCs w:val="1"/>
                <w:color w:val="14202A"/>
              </w:rPr>
              <w:t>Public Affairs/Stakeholder</w:t>
            </w:r>
          </w:p>
        </w:tc>
        <w:tc>
          <w:tcPr>
            <w:tcW w:w="280" w:type="dxa"/>
            <w:vAlign w:val="bottom"/>
          </w:tcPr>
          <w:p>
            <w:pPr>
              <w:ind w:left="100"/>
              <w:spacing w:after="0"/>
              <w:rPr>
                <w:sz w:val="20"/>
                <w:szCs w:val="20"/>
                <w:color w:val="auto"/>
              </w:rPr>
            </w:pPr>
            <w:r>
              <w:rPr>
                <w:rFonts w:ascii="Arial" w:cs="Arial" w:eastAsia="Arial" w:hAnsi="Arial"/>
                <w:sz w:val="11"/>
                <w:szCs w:val="11"/>
                <w:color w:val="DAD490"/>
              </w:rPr>
              <w:t> </w:t>
            </w:r>
          </w:p>
        </w:tc>
        <w:tc>
          <w:tcPr>
            <w:tcW w:w="120" w:type="dxa"/>
            <w:vAlign w:val="bottom"/>
          </w:tcPr>
          <w:p>
            <w:pPr>
              <w:ind w:left="40"/>
              <w:spacing w:after="0"/>
              <w:rPr>
                <w:sz w:val="20"/>
                <w:szCs w:val="20"/>
                <w:color w:val="auto"/>
              </w:rPr>
            </w:pPr>
            <w:r>
              <w:rPr>
                <w:rFonts w:ascii="Arial" w:cs="Arial" w:eastAsia="Arial" w:hAnsi="Arial"/>
                <w:sz w:val="8"/>
                <w:szCs w:val="8"/>
                <w:color w:val="14202A"/>
                <w:w w:val="74"/>
              </w:rPr>
              <w:t> </w:t>
            </w:r>
          </w:p>
        </w:tc>
        <w:tc>
          <w:tcPr>
            <w:tcW w:w="6720" w:type="dxa"/>
            <w:vAlign w:val="bottom"/>
          </w:tcPr>
          <w:p>
            <w:pPr>
              <w:ind w:left="60"/>
              <w:spacing w:after="0"/>
              <w:rPr>
                <w:sz w:val="20"/>
                <w:szCs w:val="20"/>
                <w:color w:val="auto"/>
              </w:rPr>
            </w:pPr>
            <w:r>
              <w:rPr>
                <w:rFonts w:ascii="Arial" w:cs="Arial" w:eastAsia="Arial" w:hAnsi="Arial"/>
                <w:sz w:val="14"/>
                <w:szCs w:val="14"/>
                <w:color w:val="14202A"/>
              </w:rPr>
              <w:t>Experience in public sector/industry associations/investor community, including venture capital and</w:t>
            </w:r>
          </w:p>
        </w:tc>
      </w:tr>
      <w:tr>
        <w:trPr>
          <w:trHeight w:val="232"/>
        </w:trPr>
        <w:tc>
          <w:tcPr>
            <w:tcW w:w="2160" w:type="dxa"/>
            <w:vAlign w:val="bottom"/>
            <w:tcBorders>
              <w:bottom w:val="single" w:sz="8" w:color="E6E6E6"/>
            </w:tcBorders>
            <w:shd w:val="clear" w:color="auto" w:fill="E6E6E6"/>
          </w:tcPr>
          <w:p>
            <w:pPr>
              <w:ind w:left="160"/>
              <w:spacing w:after="0"/>
              <w:rPr>
                <w:sz w:val="20"/>
                <w:szCs w:val="20"/>
                <w:color w:val="auto"/>
              </w:rPr>
            </w:pPr>
            <w:r>
              <w:rPr>
                <w:rFonts w:ascii="Arial" w:cs="Arial" w:eastAsia="Arial" w:hAnsi="Arial"/>
                <w:sz w:val="14"/>
                <w:szCs w:val="14"/>
                <w:b w:val="1"/>
                <w:bCs w:val="1"/>
                <w:color w:val="14202A"/>
              </w:rPr>
              <w:t>Mgmt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720" w:type="dxa"/>
            <w:vAlign w:val="bottom"/>
          </w:tcPr>
          <w:p>
            <w:pPr>
              <w:ind w:left="60"/>
              <w:spacing w:after="0"/>
              <w:rPr>
                <w:sz w:val="20"/>
                <w:szCs w:val="20"/>
                <w:color w:val="auto"/>
              </w:rPr>
            </w:pPr>
            <w:r>
              <w:rPr>
                <w:rFonts w:ascii="Arial" w:cs="Arial" w:eastAsia="Arial" w:hAnsi="Arial"/>
                <w:sz w:val="14"/>
                <w:szCs w:val="14"/>
                <w:color w:val="14202A"/>
              </w:rPr>
              <w:t>private equity (as relevant)</w:t>
            </w:r>
          </w:p>
        </w:tc>
      </w:tr>
      <w:tr>
        <w:trPr>
          <w:trHeight w:val="20"/>
        </w:trPr>
        <w:tc>
          <w:tcPr>
            <w:tcW w:w="2160" w:type="dxa"/>
            <w:vAlign w:val="bottom"/>
            <w:shd w:val="clear" w:color="auto" w:fill="14202A"/>
          </w:tcPr>
          <w:p>
            <w:pPr>
              <w:spacing w:after="0" w:line="20" w:lineRule="exact"/>
              <w:rPr>
                <w:sz w:val="1"/>
                <w:szCs w:val="1"/>
                <w:color w:val="auto"/>
              </w:rPr>
            </w:pPr>
          </w:p>
        </w:tc>
        <w:tc>
          <w:tcPr>
            <w:tcW w:w="280" w:type="dxa"/>
            <w:vAlign w:val="bottom"/>
            <w:shd w:val="clear" w:color="auto" w:fill="14202A"/>
          </w:tcPr>
          <w:p>
            <w:pPr>
              <w:spacing w:after="0" w:line="20" w:lineRule="exact"/>
              <w:rPr>
                <w:sz w:val="1"/>
                <w:szCs w:val="1"/>
                <w:color w:val="auto"/>
              </w:rPr>
            </w:pPr>
          </w:p>
        </w:tc>
        <w:tc>
          <w:tcPr>
            <w:tcW w:w="120" w:type="dxa"/>
            <w:vAlign w:val="bottom"/>
            <w:shd w:val="clear" w:color="auto" w:fill="14202A"/>
          </w:tcPr>
          <w:p>
            <w:pPr>
              <w:spacing w:after="0" w:line="20" w:lineRule="exact"/>
              <w:rPr>
                <w:sz w:val="1"/>
                <w:szCs w:val="1"/>
                <w:color w:val="auto"/>
              </w:rPr>
            </w:pPr>
          </w:p>
        </w:tc>
        <w:tc>
          <w:tcPr>
            <w:tcW w:w="6720" w:type="dxa"/>
            <w:vAlign w:val="bottom"/>
            <w:shd w:val="clear" w:color="auto" w:fill="14202A"/>
          </w:tcPr>
          <w:p>
            <w:pPr>
              <w:spacing w:after="0" w:line="20" w:lineRule="exact"/>
              <w:rPr>
                <w:sz w:val="1"/>
                <w:szCs w:val="1"/>
                <w:color w:val="auto"/>
              </w:rPr>
            </w:pPr>
          </w:p>
        </w:tc>
      </w:tr>
    </w:tbl>
    <w:p>
      <w:pPr>
        <w:spacing w:after="0" w:line="306"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2024 Annual Meeting      </w:t>
      </w:r>
      <w:r>
        <w:rPr>
          <w:rFonts w:ascii="Arial" w:cs="Arial" w:eastAsia="Arial" w:hAnsi="Arial"/>
          <w:sz w:val="13"/>
          <w:szCs w:val="13"/>
          <w:b w:val="1"/>
          <w:bCs w:val="1"/>
          <w:color w:val="14202A"/>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46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Board and Shareholder Meeting Attendance; Executive Sessions</w:t>
      </w:r>
    </w:p>
    <w:p>
      <w:pPr>
        <w:spacing w:after="0" w:line="180"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color w:val="14202A"/>
        </w:rPr>
        <w:t>During fiscal 2024, the Board met six times. Each director who served on the Board during fiscal 2024 attended at least 75% of the meetings of the Board and the committees on which he or she served that were held during his or her tenure on the Board or relevant committee. It is the Board’s policy that directors are encouraged, but are not required, to attend the annual meeting of shareholders. All of our then-serving directors attended the 2023 annual meeting of shareholders. During the year, our independent directors held executive sessions without the CEO or other management as a routinely scheduled agenda item for every regular Board meeting.</w:t>
      </w: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Board Committees</w:t>
      </w:r>
    </w:p>
    <w:p>
      <w:pPr>
        <w:spacing w:after="0" w:line="180" w:lineRule="exact"/>
        <w:rPr>
          <w:sz w:val="20"/>
          <w:szCs w:val="20"/>
          <w:color w:val="auto"/>
        </w:rPr>
      </w:pPr>
    </w:p>
    <w:p>
      <w:pPr>
        <w:ind w:right="140"/>
        <w:spacing w:after="0" w:line="256" w:lineRule="auto"/>
        <w:rPr>
          <w:sz w:val="20"/>
          <w:szCs w:val="20"/>
          <w:color w:val="auto"/>
        </w:rPr>
      </w:pPr>
      <w:r>
        <w:rPr>
          <w:rFonts w:ascii="Arial" w:cs="Arial" w:eastAsia="Arial" w:hAnsi="Arial"/>
          <w:sz w:val="16"/>
          <w:szCs w:val="16"/>
          <w:color w:val="14202A"/>
        </w:rPr>
        <w:t xml:space="preserve">The Board has established the Audit, Human Resources, Nominating and Governance, and Finance committees to assist it in discharging its responsibilities. Each committee operates under a written charter, each of which is available under “Corporate Governance” in the “Investors” section of our website at </w:t>
      </w:r>
      <w:r>
        <w:rPr>
          <w:rFonts w:ascii="Arial" w:cs="Arial" w:eastAsia="Arial" w:hAnsi="Arial"/>
          <w:sz w:val="16"/>
          <w:szCs w:val="16"/>
          <w:b w:val="1"/>
          <w:bCs w:val="1"/>
          <w:color w:val="14202A"/>
        </w:rPr>
        <w:t>www.winnebagoind.com</w:t>
      </w:r>
      <w:r>
        <w:rPr>
          <w:rFonts w:ascii="Arial" w:cs="Arial" w:eastAsia="Arial" w:hAnsi="Arial"/>
          <w:sz w:val="16"/>
          <w:szCs w:val="16"/>
          <w:color w:val="14202A"/>
        </w:rPr>
        <w:t>. The current membership of each committee and its primary responsibilities, as well as the number of meetings held by each of these committees during fiscal 2024, are described below.</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100" w:type="dxa"/>
            <w:vAlign w:val="bottom"/>
            <w:shd w:val="clear" w:color="auto" w:fill="14202A"/>
          </w:tcPr>
          <w:p>
            <w:pPr>
              <w:spacing w:after="0"/>
              <w:rPr>
                <w:sz w:val="22"/>
                <w:szCs w:val="22"/>
                <w:color w:val="auto"/>
              </w:rPr>
            </w:pPr>
          </w:p>
        </w:tc>
        <w:tc>
          <w:tcPr>
            <w:tcW w:w="2820" w:type="dxa"/>
            <w:vAlign w:val="bottom"/>
            <w:shd w:val="clear" w:color="auto" w:fill="14202A"/>
          </w:tcPr>
          <w:p>
            <w:pPr>
              <w:spacing w:after="0"/>
              <w:rPr>
                <w:sz w:val="22"/>
                <w:szCs w:val="22"/>
                <w:color w:val="auto"/>
              </w:rPr>
            </w:pPr>
          </w:p>
        </w:tc>
        <w:tc>
          <w:tcPr>
            <w:tcW w:w="1340" w:type="dxa"/>
            <w:vAlign w:val="bottom"/>
            <w:shd w:val="clear" w:color="auto" w:fill="14202A"/>
          </w:tcPr>
          <w:p>
            <w:pPr>
              <w:spacing w:after="0"/>
              <w:rPr>
                <w:sz w:val="22"/>
                <w:szCs w:val="22"/>
                <w:color w:val="auto"/>
              </w:rPr>
            </w:pPr>
          </w:p>
        </w:tc>
        <w:tc>
          <w:tcPr>
            <w:tcW w:w="3560" w:type="dxa"/>
            <w:vAlign w:val="bottom"/>
            <w:gridSpan w:val="2"/>
            <w:shd w:val="clear" w:color="auto" w:fill="14202A"/>
          </w:tcPr>
          <w:p>
            <w:pPr>
              <w:ind w:left="1320"/>
              <w:spacing w:after="0"/>
              <w:rPr>
                <w:sz w:val="20"/>
                <w:szCs w:val="20"/>
                <w:color w:val="auto"/>
              </w:rPr>
            </w:pPr>
            <w:r>
              <w:rPr>
                <w:rFonts w:ascii="Arial" w:cs="Arial" w:eastAsia="Arial" w:hAnsi="Arial"/>
                <w:sz w:val="13"/>
                <w:szCs w:val="13"/>
                <w:b w:val="1"/>
                <w:bCs w:val="1"/>
                <w:color w:val="FFFFFF"/>
              </w:rPr>
              <w:t>Board Committees</w:t>
            </w:r>
          </w:p>
        </w:tc>
        <w:tc>
          <w:tcPr>
            <w:tcW w:w="1460" w:type="dxa"/>
            <w:vAlign w:val="bottom"/>
            <w:shd w:val="clear" w:color="auto" w:fill="14202A"/>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100" w:type="dxa"/>
            <w:vAlign w:val="bottom"/>
            <w:shd w:val="clear" w:color="auto" w:fill="14202A"/>
          </w:tcPr>
          <w:p>
            <w:pPr>
              <w:spacing w:after="0"/>
              <w:rPr>
                <w:sz w:val="17"/>
                <w:szCs w:val="17"/>
                <w:color w:val="auto"/>
              </w:rPr>
            </w:pPr>
          </w:p>
        </w:tc>
        <w:tc>
          <w:tcPr>
            <w:tcW w:w="2820" w:type="dxa"/>
            <w:vAlign w:val="bottom"/>
            <w:shd w:val="clear" w:color="auto" w:fill="14202A"/>
          </w:tcPr>
          <w:p>
            <w:pPr>
              <w:spacing w:after="0"/>
              <w:rPr>
                <w:sz w:val="17"/>
                <w:szCs w:val="17"/>
                <w:color w:val="auto"/>
              </w:rPr>
            </w:pPr>
          </w:p>
        </w:tc>
        <w:tc>
          <w:tcPr>
            <w:tcW w:w="1340" w:type="dxa"/>
            <w:vAlign w:val="bottom"/>
            <w:vMerge w:val="restart"/>
            <w:shd w:val="clear" w:color="auto" w:fill="14202A"/>
          </w:tcPr>
          <w:p>
            <w:pPr>
              <w:jc w:val="center"/>
              <w:ind w:left="233"/>
              <w:spacing w:after="0"/>
              <w:rPr>
                <w:sz w:val="20"/>
                <w:szCs w:val="20"/>
                <w:color w:val="auto"/>
              </w:rPr>
            </w:pPr>
            <w:r>
              <w:rPr>
                <w:rFonts w:ascii="Arial" w:cs="Arial" w:eastAsia="Arial" w:hAnsi="Arial"/>
                <w:sz w:val="13"/>
                <w:szCs w:val="13"/>
                <w:b w:val="1"/>
                <w:bCs w:val="1"/>
                <w:color w:val="FFFFFF"/>
                <w:w w:val="96"/>
              </w:rPr>
              <w:t>Audit</w:t>
            </w:r>
          </w:p>
        </w:tc>
        <w:tc>
          <w:tcPr>
            <w:tcW w:w="1780" w:type="dxa"/>
            <w:vAlign w:val="bottom"/>
            <w:vMerge w:val="restart"/>
            <w:shd w:val="clear" w:color="auto" w:fill="14202A"/>
          </w:tcPr>
          <w:p>
            <w:pPr>
              <w:jc w:val="center"/>
              <w:spacing w:after="0"/>
              <w:rPr>
                <w:sz w:val="20"/>
                <w:szCs w:val="20"/>
                <w:color w:val="auto"/>
              </w:rPr>
            </w:pPr>
            <w:r>
              <w:rPr>
                <w:rFonts w:ascii="Arial" w:cs="Arial" w:eastAsia="Arial" w:hAnsi="Arial"/>
                <w:sz w:val="13"/>
                <w:szCs w:val="13"/>
                <w:b w:val="1"/>
                <w:bCs w:val="1"/>
                <w:color w:val="FFFFFF"/>
                <w:w w:val="96"/>
              </w:rPr>
              <w:t>Human Resources</w:t>
            </w:r>
          </w:p>
        </w:tc>
        <w:tc>
          <w:tcPr>
            <w:tcW w:w="1780" w:type="dxa"/>
            <w:vAlign w:val="bottom"/>
            <w:shd w:val="clear" w:color="auto" w:fill="14202A"/>
          </w:tcPr>
          <w:p>
            <w:pPr>
              <w:jc w:val="center"/>
              <w:ind w:right="92"/>
              <w:spacing w:after="0"/>
              <w:rPr>
                <w:sz w:val="20"/>
                <w:szCs w:val="20"/>
                <w:color w:val="auto"/>
              </w:rPr>
            </w:pPr>
            <w:r>
              <w:rPr>
                <w:rFonts w:ascii="Arial" w:cs="Arial" w:eastAsia="Arial" w:hAnsi="Arial"/>
                <w:sz w:val="13"/>
                <w:szCs w:val="13"/>
                <w:b w:val="1"/>
                <w:bCs w:val="1"/>
                <w:color w:val="FFFFFF"/>
                <w:w w:val="95"/>
              </w:rPr>
              <w:t>Nominating and</w:t>
            </w:r>
          </w:p>
        </w:tc>
        <w:tc>
          <w:tcPr>
            <w:tcW w:w="1460" w:type="dxa"/>
            <w:vAlign w:val="bottom"/>
            <w:vMerge w:val="restart"/>
            <w:shd w:val="clear" w:color="auto" w:fill="14202A"/>
          </w:tcPr>
          <w:p>
            <w:pPr>
              <w:jc w:val="center"/>
              <w:spacing w:after="0"/>
              <w:rPr>
                <w:sz w:val="20"/>
                <w:szCs w:val="20"/>
                <w:color w:val="auto"/>
              </w:rPr>
            </w:pPr>
            <w:r>
              <w:rPr>
                <w:rFonts w:ascii="Arial" w:cs="Arial" w:eastAsia="Arial" w:hAnsi="Arial"/>
                <w:sz w:val="13"/>
                <w:szCs w:val="13"/>
                <w:b w:val="1"/>
                <w:bCs w:val="1"/>
                <w:color w:val="FFFFFF"/>
                <w:w w:val="97"/>
              </w:rPr>
              <w:t>Finance</w:t>
            </w:r>
          </w:p>
        </w:tc>
        <w:tc>
          <w:tcPr>
            <w:tcW w:w="0" w:type="dxa"/>
            <w:vAlign w:val="bottom"/>
          </w:tcPr>
          <w:p>
            <w:pPr>
              <w:spacing w:after="0"/>
              <w:rPr>
                <w:sz w:val="1"/>
                <w:szCs w:val="1"/>
                <w:color w:val="auto"/>
              </w:rPr>
            </w:pPr>
          </w:p>
        </w:tc>
      </w:tr>
      <w:tr>
        <w:trPr>
          <w:trHeight w:val="187"/>
        </w:trPr>
        <w:tc>
          <w:tcPr>
            <w:tcW w:w="100" w:type="dxa"/>
            <w:vAlign w:val="bottom"/>
            <w:tcBorders>
              <w:bottom w:val="single" w:sz="8" w:color="14202A"/>
            </w:tcBorders>
            <w:shd w:val="clear" w:color="auto" w:fill="14202A"/>
          </w:tcPr>
          <w:p>
            <w:pPr>
              <w:spacing w:after="0"/>
              <w:rPr>
                <w:sz w:val="16"/>
                <w:szCs w:val="16"/>
                <w:color w:val="auto"/>
              </w:rPr>
            </w:pPr>
          </w:p>
        </w:tc>
        <w:tc>
          <w:tcPr>
            <w:tcW w:w="2820" w:type="dxa"/>
            <w:vAlign w:val="bottom"/>
            <w:tcBorders>
              <w:bottom w:val="single" w:sz="8" w:color="14202A"/>
            </w:tcBorders>
            <w:shd w:val="clear" w:color="auto" w:fill="14202A"/>
          </w:tcPr>
          <w:p>
            <w:pPr>
              <w:spacing w:after="0"/>
              <w:rPr>
                <w:sz w:val="16"/>
                <w:szCs w:val="16"/>
                <w:color w:val="auto"/>
              </w:rPr>
            </w:pPr>
          </w:p>
        </w:tc>
        <w:tc>
          <w:tcPr>
            <w:tcW w:w="1340" w:type="dxa"/>
            <w:vAlign w:val="bottom"/>
            <w:tcBorders>
              <w:bottom w:val="single" w:sz="8" w:color="14202A"/>
            </w:tcBorders>
            <w:vMerge w:val="continue"/>
            <w:shd w:val="clear" w:color="auto" w:fill="14202A"/>
          </w:tcPr>
          <w:p>
            <w:pPr>
              <w:spacing w:after="0"/>
              <w:rPr>
                <w:sz w:val="16"/>
                <w:szCs w:val="16"/>
                <w:color w:val="auto"/>
              </w:rPr>
            </w:pPr>
          </w:p>
        </w:tc>
        <w:tc>
          <w:tcPr>
            <w:tcW w:w="1780" w:type="dxa"/>
            <w:vAlign w:val="bottom"/>
            <w:tcBorders>
              <w:bottom w:val="single" w:sz="8" w:color="14202A"/>
            </w:tcBorders>
            <w:vMerge w:val="continue"/>
            <w:shd w:val="clear" w:color="auto" w:fill="14202A"/>
          </w:tcPr>
          <w:p>
            <w:pPr>
              <w:spacing w:after="0"/>
              <w:rPr>
                <w:sz w:val="16"/>
                <w:szCs w:val="16"/>
                <w:color w:val="auto"/>
              </w:rPr>
            </w:pPr>
          </w:p>
        </w:tc>
        <w:tc>
          <w:tcPr>
            <w:tcW w:w="1780" w:type="dxa"/>
            <w:vAlign w:val="bottom"/>
            <w:tcBorders>
              <w:bottom w:val="single" w:sz="8" w:color="14202A"/>
            </w:tcBorders>
            <w:shd w:val="clear" w:color="auto" w:fill="14202A"/>
          </w:tcPr>
          <w:p>
            <w:pPr>
              <w:jc w:val="center"/>
              <w:ind w:right="72"/>
              <w:spacing w:after="0"/>
              <w:rPr>
                <w:sz w:val="20"/>
                <w:szCs w:val="20"/>
                <w:color w:val="auto"/>
              </w:rPr>
            </w:pPr>
            <w:r>
              <w:rPr>
                <w:rFonts w:ascii="Arial" w:cs="Arial" w:eastAsia="Arial" w:hAnsi="Arial"/>
                <w:sz w:val="13"/>
                <w:szCs w:val="13"/>
                <w:b w:val="1"/>
                <w:bCs w:val="1"/>
                <w:color w:val="FFFFFF"/>
                <w:w w:val="95"/>
              </w:rPr>
              <w:t>Governance</w:t>
            </w:r>
          </w:p>
        </w:tc>
        <w:tc>
          <w:tcPr>
            <w:tcW w:w="1460" w:type="dxa"/>
            <w:vAlign w:val="bottom"/>
            <w:tcBorders>
              <w:bottom w:val="single" w:sz="8" w:color="14202A"/>
            </w:tcBorders>
            <w:vMerge w:val="continue"/>
            <w:shd w:val="clear" w:color="auto" w:fill="14202A"/>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100" w:type="dxa"/>
            <w:vAlign w:val="bottom"/>
          </w:tcPr>
          <w:p>
            <w:pPr>
              <w:spacing w:after="0"/>
              <w:rPr>
                <w:sz w:val="20"/>
                <w:szCs w:val="20"/>
                <w:color w:val="auto"/>
              </w:rPr>
            </w:pPr>
          </w:p>
        </w:tc>
        <w:tc>
          <w:tcPr>
            <w:tcW w:w="2820" w:type="dxa"/>
            <w:vAlign w:val="bottom"/>
          </w:tcPr>
          <w:p>
            <w:pPr>
              <w:ind w:left="60"/>
              <w:spacing w:after="0"/>
              <w:rPr>
                <w:sz w:val="20"/>
                <w:szCs w:val="20"/>
                <w:color w:val="auto"/>
              </w:rPr>
            </w:pPr>
            <w:r>
              <w:rPr>
                <w:rFonts w:ascii="Arial" w:cs="Arial" w:eastAsia="Arial" w:hAnsi="Arial"/>
                <w:sz w:val="14"/>
                <w:szCs w:val="14"/>
                <w:color w:val="14202A"/>
              </w:rPr>
              <w:t>Sara E. Armbruster</w:t>
            </w:r>
          </w:p>
        </w:tc>
        <w:tc>
          <w:tcPr>
            <w:tcW w:w="13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780" w:type="dxa"/>
            <w:vAlign w:val="bottom"/>
            <w:vMerge w:val="restart"/>
          </w:tcPr>
          <w:p>
            <w:pPr>
              <w:ind w:left="840"/>
              <w:spacing w:after="0"/>
              <w:rPr>
                <w:sz w:val="20"/>
                <w:szCs w:val="20"/>
                <w:color w:val="auto"/>
              </w:rPr>
            </w:pPr>
            <w:r>
              <w:rPr>
                <w:rFonts w:ascii="Arial" w:cs="Arial" w:eastAsia="Arial" w:hAnsi="Arial"/>
                <w:sz w:val="14"/>
                <w:szCs w:val="14"/>
                <w:color w:val="14202A"/>
              </w:rPr>
              <w:t> </w:t>
            </w: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100" w:type="dxa"/>
            <w:vAlign w:val="bottom"/>
          </w:tcPr>
          <w:p>
            <w:pPr>
              <w:spacing w:after="0"/>
              <w:rPr>
                <w:sz w:val="11"/>
                <w:szCs w:val="11"/>
                <w:color w:val="auto"/>
              </w:rPr>
            </w:pPr>
          </w:p>
        </w:tc>
        <w:tc>
          <w:tcPr>
            <w:tcW w:w="2820" w:type="dxa"/>
            <w:vAlign w:val="bottom"/>
            <w:vMerge w:val="restart"/>
          </w:tcPr>
          <w:p>
            <w:pPr>
              <w:ind w:left="60"/>
              <w:spacing w:after="0"/>
              <w:rPr>
                <w:sz w:val="20"/>
                <w:szCs w:val="20"/>
                <w:color w:val="auto"/>
              </w:rPr>
            </w:pPr>
            <w:r>
              <w:rPr>
                <w:rFonts w:ascii="Arial" w:cs="Arial" w:eastAsia="Arial" w:hAnsi="Arial"/>
                <w:sz w:val="14"/>
                <w:szCs w:val="14"/>
                <w:color w:val="14202A"/>
              </w:rPr>
              <w:t>Christopher J. Braun</w:t>
            </w:r>
          </w:p>
        </w:tc>
        <w:tc>
          <w:tcPr>
            <w:tcW w:w="134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78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100" w:type="dxa"/>
            <w:vAlign w:val="bottom"/>
            <w:tcBorders>
              <w:bottom w:val="single" w:sz="8" w:color="14202A"/>
            </w:tcBorders>
          </w:tcPr>
          <w:p>
            <w:pPr>
              <w:spacing w:after="0"/>
              <w:rPr>
                <w:sz w:val="17"/>
                <w:szCs w:val="17"/>
                <w:color w:val="auto"/>
              </w:rPr>
            </w:pPr>
          </w:p>
        </w:tc>
        <w:tc>
          <w:tcPr>
            <w:tcW w:w="2820" w:type="dxa"/>
            <w:vAlign w:val="bottom"/>
            <w:tcBorders>
              <w:bottom w:val="single" w:sz="8" w:color="14202A"/>
            </w:tcBorders>
            <w:vMerge w:val="continue"/>
          </w:tcPr>
          <w:p>
            <w:pPr>
              <w:spacing w:after="0"/>
              <w:rPr>
                <w:sz w:val="17"/>
                <w:szCs w:val="17"/>
                <w:color w:val="auto"/>
              </w:rPr>
            </w:pPr>
          </w:p>
        </w:tc>
        <w:tc>
          <w:tcPr>
            <w:tcW w:w="1340" w:type="dxa"/>
            <w:vAlign w:val="bottom"/>
            <w:tcBorders>
              <w:bottom w:val="single" w:sz="8" w:color="14202A"/>
            </w:tcBorders>
          </w:tcPr>
          <w:p>
            <w:pPr>
              <w:spacing w:after="0"/>
              <w:rPr>
                <w:sz w:val="17"/>
                <w:szCs w:val="17"/>
                <w:color w:val="auto"/>
              </w:rPr>
            </w:pPr>
          </w:p>
        </w:tc>
        <w:tc>
          <w:tcPr>
            <w:tcW w:w="1780" w:type="dxa"/>
            <w:vAlign w:val="bottom"/>
            <w:tcBorders>
              <w:bottom w:val="single" w:sz="8" w:color="14202A"/>
            </w:tcBorders>
          </w:tcPr>
          <w:p>
            <w:pPr>
              <w:spacing w:after="0"/>
              <w:rPr>
                <w:sz w:val="17"/>
                <w:szCs w:val="17"/>
                <w:color w:val="auto"/>
              </w:rPr>
            </w:pPr>
          </w:p>
        </w:tc>
        <w:tc>
          <w:tcPr>
            <w:tcW w:w="1780" w:type="dxa"/>
            <w:vAlign w:val="bottom"/>
            <w:tcBorders>
              <w:bottom w:val="single" w:sz="8" w:color="14202A"/>
            </w:tcBorders>
          </w:tcPr>
          <w:p>
            <w:pPr>
              <w:ind w:left="660"/>
              <w:spacing w:after="0"/>
              <w:rPr>
                <w:sz w:val="20"/>
                <w:szCs w:val="20"/>
                <w:color w:val="auto"/>
              </w:rPr>
            </w:pPr>
            <w:r>
              <w:rPr>
                <w:rFonts w:ascii="Arial" w:cs="Arial" w:eastAsia="Arial" w:hAnsi="Arial"/>
                <w:sz w:val="14"/>
                <w:szCs w:val="14"/>
                <w:color w:val="14202A"/>
              </w:rPr>
              <w:t>​</w:t>
            </w:r>
          </w:p>
        </w:tc>
        <w:tc>
          <w:tcPr>
            <w:tcW w:w="1460" w:type="dxa"/>
            <w:vAlign w:val="bottom"/>
            <w:tcBorders>
              <w:bottom w:val="single" w:sz="8" w:color="14202A"/>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0" w:type="dxa"/>
            <w:vAlign w:val="bottom"/>
            <w:tcBorders>
              <w:bottom w:val="single" w:sz="8" w:color="14202A"/>
            </w:tcBorders>
          </w:tcPr>
          <w:p>
            <w:pPr>
              <w:spacing w:after="0"/>
              <w:rPr>
                <w:sz w:val="21"/>
                <w:szCs w:val="21"/>
                <w:color w:val="auto"/>
              </w:rPr>
            </w:pPr>
          </w:p>
        </w:tc>
        <w:tc>
          <w:tcPr>
            <w:tcW w:w="2820" w:type="dxa"/>
            <w:vAlign w:val="bottom"/>
            <w:tcBorders>
              <w:bottom w:val="single" w:sz="8" w:color="14202A"/>
            </w:tcBorders>
          </w:tcPr>
          <w:p>
            <w:pPr>
              <w:ind w:left="60"/>
              <w:spacing w:after="0"/>
              <w:rPr>
                <w:sz w:val="20"/>
                <w:szCs w:val="20"/>
                <w:color w:val="auto"/>
              </w:rPr>
            </w:pPr>
            <w:r>
              <w:rPr>
                <w:rFonts w:ascii="Arial" w:cs="Arial" w:eastAsia="Arial" w:hAnsi="Arial"/>
                <w:sz w:val="14"/>
                <w:szCs w:val="14"/>
                <w:color w:val="14202A"/>
              </w:rPr>
              <w:t>Kevin E. Bryant*</w:t>
            </w:r>
          </w:p>
        </w:tc>
        <w:tc>
          <w:tcPr>
            <w:tcW w:w="1340" w:type="dxa"/>
            <w:vAlign w:val="bottom"/>
            <w:tcBorders>
              <w:bottom w:val="single" w:sz="8" w:color="14202A"/>
            </w:tcBorders>
          </w:tcPr>
          <w:p>
            <w:pPr>
              <w:spacing w:after="0"/>
              <w:rPr>
                <w:sz w:val="21"/>
                <w:szCs w:val="21"/>
                <w:color w:val="auto"/>
              </w:rPr>
            </w:pPr>
          </w:p>
        </w:tc>
        <w:tc>
          <w:tcPr>
            <w:tcW w:w="1780" w:type="dxa"/>
            <w:vAlign w:val="bottom"/>
            <w:tcBorders>
              <w:bottom w:val="single" w:sz="8" w:color="14202A"/>
            </w:tcBorders>
          </w:tcPr>
          <w:p>
            <w:pPr>
              <w:spacing w:after="0"/>
              <w:rPr>
                <w:sz w:val="21"/>
                <w:szCs w:val="21"/>
                <w:color w:val="auto"/>
              </w:rPr>
            </w:pPr>
          </w:p>
        </w:tc>
        <w:tc>
          <w:tcPr>
            <w:tcW w:w="1780" w:type="dxa"/>
            <w:vAlign w:val="bottom"/>
            <w:tcBorders>
              <w:bottom w:val="single" w:sz="8" w:color="14202A"/>
            </w:tcBorders>
          </w:tcPr>
          <w:p>
            <w:pPr>
              <w:spacing w:after="0"/>
              <w:rPr>
                <w:sz w:val="21"/>
                <w:szCs w:val="21"/>
                <w:color w:val="auto"/>
              </w:rPr>
            </w:pPr>
          </w:p>
        </w:tc>
        <w:tc>
          <w:tcPr>
            <w:tcW w:w="1460" w:type="dxa"/>
            <w:vAlign w:val="bottom"/>
            <w:tcBorders>
              <w:bottom w:val="single" w:sz="8" w:color="14202A"/>
            </w:tcBorders>
          </w:tcPr>
          <w:p>
            <w:pPr>
              <w:jc w:val="center"/>
              <w:spacing w:after="0"/>
              <w:rPr>
                <w:sz w:val="20"/>
                <w:szCs w:val="20"/>
                <w:color w:val="auto"/>
              </w:rPr>
            </w:pPr>
            <w:r>
              <w:rPr>
                <w:rFonts w:ascii="Arial" w:cs="Arial" w:eastAsia="Arial" w:hAnsi="Arial"/>
                <w:sz w:val="14"/>
                <w:szCs w:val="14"/>
                <w:b w:val="1"/>
                <w:bCs w:val="1"/>
                <w:color w:val="14202A"/>
              </w:rPr>
              <w:t>C</w:t>
            </w:r>
          </w:p>
        </w:tc>
        <w:tc>
          <w:tcPr>
            <w:tcW w:w="0" w:type="dxa"/>
            <w:vAlign w:val="bottom"/>
          </w:tcPr>
          <w:p>
            <w:pPr>
              <w:spacing w:after="0"/>
              <w:rPr>
                <w:sz w:val="1"/>
                <w:szCs w:val="1"/>
                <w:color w:val="auto"/>
              </w:rPr>
            </w:pPr>
          </w:p>
        </w:tc>
      </w:tr>
      <w:tr>
        <w:trPr>
          <w:trHeight w:val="250"/>
        </w:trPr>
        <w:tc>
          <w:tcPr>
            <w:tcW w:w="100" w:type="dxa"/>
            <w:vAlign w:val="bottom"/>
            <w:tcBorders>
              <w:bottom w:val="single" w:sz="8" w:color="14202A"/>
            </w:tcBorders>
          </w:tcPr>
          <w:p>
            <w:pPr>
              <w:spacing w:after="0"/>
              <w:rPr>
                <w:sz w:val="21"/>
                <w:szCs w:val="21"/>
                <w:color w:val="auto"/>
              </w:rPr>
            </w:pPr>
          </w:p>
        </w:tc>
        <w:tc>
          <w:tcPr>
            <w:tcW w:w="2820" w:type="dxa"/>
            <w:vAlign w:val="bottom"/>
            <w:tcBorders>
              <w:bottom w:val="single" w:sz="8" w:color="14202A"/>
            </w:tcBorders>
          </w:tcPr>
          <w:p>
            <w:pPr>
              <w:ind w:left="60"/>
              <w:spacing w:after="0"/>
              <w:rPr>
                <w:sz w:val="20"/>
                <w:szCs w:val="20"/>
                <w:color w:val="auto"/>
              </w:rPr>
            </w:pPr>
            <w:r>
              <w:rPr>
                <w:rFonts w:ascii="Arial" w:cs="Arial" w:eastAsia="Arial" w:hAnsi="Arial"/>
                <w:sz w:val="14"/>
                <w:szCs w:val="14"/>
                <w:color w:val="14202A"/>
              </w:rPr>
              <w:t>William C. Fisher</w:t>
            </w:r>
          </w:p>
        </w:tc>
        <w:tc>
          <w:tcPr>
            <w:tcW w:w="1340" w:type="dxa"/>
            <w:vAlign w:val="bottom"/>
            <w:tcBorders>
              <w:bottom w:val="single" w:sz="8" w:color="14202A"/>
            </w:tcBorders>
          </w:tcPr>
          <w:p>
            <w:pPr>
              <w:spacing w:after="0"/>
              <w:rPr>
                <w:sz w:val="21"/>
                <w:szCs w:val="21"/>
                <w:color w:val="auto"/>
              </w:rPr>
            </w:pPr>
          </w:p>
        </w:tc>
        <w:tc>
          <w:tcPr>
            <w:tcW w:w="1780" w:type="dxa"/>
            <w:vAlign w:val="bottom"/>
            <w:tcBorders>
              <w:bottom w:val="single" w:sz="8" w:color="14202A"/>
            </w:tcBorders>
          </w:tcPr>
          <w:p>
            <w:pPr>
              <w:spacing w:after="0"/>
              <w:rPr>
                <w:sz w:val="21"/>
                <w:szCs w:val="21"/>
                <w:color w:val="auto"/>
              </w:rPr>
            </w:pPr>
          </w:p>
        </w:tc>
        <w:tc>
          <w:tcPr>
            <w:tcW w:w="1780" w:type="dxa"/>
            <w:vAlign w:val="bottom"/>
            <w:tcBorders>
              <w:bottom w:val="single" w:sz="8" w:color="14202A"/>
            </w:tcBorders>
          </w:tcPr>
          <w:p>
            <w:pPr>
              <w:jc w:val="center"/>
              <w:ind w:right="52"/>
              <w:spacing w:after="0"/>
              <w:rPr>
                <w:sz w:val="20"/>
                <w:szCs w:val="20"/>
                <w:color w:val="auto"/>
              </w:rPr>
            </w:pPr>
            <w:r>
              <w:rPr>
                <w:rFonts w:ascii="Arial" w:cs="Arial" w:eastAsia="Arial" w:hAnsi="Arial"/>
                <w:sz w:val="14"/>
                <w:szCs w:val="14"/>
                <w:b w:val="1"/>
                <w:bCs w:val="1"/>
                <w:color w:val="14202A"/>
                <w:w w:val="98"/>
              </w:rPr>
              <w:t>C</w:t>
            </w:r>
          </w:p>
        </w:tc>
        <w:tc>
          <w:tcPr>
            <w:tcW w:w="1460" w:type="dxa"/>
            <w:vAlign w:val="bottom"/>
            <w:tcBorders>
              <w:bottom w:val="single" w:sz="8" w:color="14202A"/>
            </w:tcBorders>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2820" w:type="dxa"/>
            <w:vAlign w:val="bottom"/>
          </w:tcPr>
          <w:p>
            <w:pPr>
              <w:ind w:left="60"/>
              <w:spacing w:after="0"/>
              <w:rPr>
                <w:sz w:val="20"/>
                <w:szCs w:val="20"/>
                <w:color w:val="auto"/>
              </w:rPr>
            </w:pPr>
            <w:r>
              <w:rPr>
                <w:rFonts w:ascii="Arial" w:cs="Arial" w:eastAsia="Arial" w:hAnsi="Arial"/>
                <w:sz w:val="14"/>
                <w:szCs w:val="14"/>
                <w:color w:val="14202A"/>
              </w:rPr>
              <w:t>Michael J. Happe</w:t>
            </w:r>
          </w:p>
        </w:tc>
        <w:tc>
          <w:tcPr>
            <w:tcW w:w="13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100" w:type="dxa"/>
            <w:vAlign w:val="bottom"/>
            <w:tcBorders>
              <w:bottom w:val="single" w:sz="8" w:color="14202A"/>
            </w:tcBorders>
          </w:tcPr>
          <w:p>
            <w:pPr>
              <w:spacing w:after="0" w:line="20" w:lineRule="exact"/>
              <w:rPr>
                <w:sz w:val="1"/>
                <w:szCs w:val="1"/>
                <w:color w:val="auto"/>
              </w:rPr>
            </w:pPr>
          </w:p>
        </w:tc>
        <w:tc>
          <w:tcPr>
            <w:tcW w:w="2820" w:type="dxa"/>
            <w:vAlign w:val="bottom"/>
            <w:tcBorders>
              <w:bottom w:val="single" w:sz="8" w:color="14202A"/>
            </w:tcBorders>
          </w:tcPr>
          <w:p>
            <w:pPr>
              <w:spacing w:after="0" w:line="20" w:lineRule="exact"/>
              <w:rPr>
                <w:sz w:val="1"/>
                <w:szCs w:val="1"/>
                <w:color w:val="auto"/>
              </w:rPr>
            </w:pPr>
          </w:p>
        </w:tc>
        <w:tc>
          <w:tcPr>
            <w:tcW w:w="1340" w:type="dxa"/>
            <w:vAlign w:val="bottom"/>
            <w:tcBorders>
              <w:bottom w:val="single" w:sz="8" w:color="14202A"/>
            </w:tcBorders>
          </w:tcPr>
          <w:p>
            <w:pPr>
              <w:spacing w:after="0" w:line="20" w:lineRule="exact"/>
              <w:rPr>
                <w:sz w:val="1"/>
                <w:szCs w:val="1"/>
                <w:color w:val="auto"/>
              </w:rPr>
            </w:pPr>
          </w:p>
        </w:tc>
        <w:tc>
          <w:tcPr>
            <w:tcW w:w="1780" w:type="dxa"/>
            <w:vAlign w:val="bottom"/>
            <w:tcBorders>
              <w:bottom w:val="single" w:sz="8" w:color="14202A"/>
            </w:tcBorders>
          </w:tcPr>
          <w:p>
            <w:pPr>
              <w:spacing w:after="0" w:line="20" w:lineRule="exact"/>
              <w:rPr>
                <w:sz w:val="1"/>
                <w:szCs w:val="1"/>
                <w:color w:val="auto"/>
              </w:rPr>
            </w:pPr>
          </w:p>
        </w:tc>
        <w:tc>
          <w:tcPr>
            <w:tcW w:w="1780" w:type="dxa"/>
            <w:vAlign w:val="bottom"/>
            <w:tcBorders>
              <w:bottom w:val="single" w:sz="8" w:color="14202A"/>
            </w:tcBorders>
          </w:tcPr>
          <w:p>
            <w:pPr>
              <w:spacing w:after="0" w:line="20" w:lineRule="exact"/>
              <w:rPr>
                <w:sz w:val="1"/>
                <w:szCs w:val="1"/>
                <w:color w:val="auto"/>
              </w:rPr>
            </w:pPr>
          </w:p>
        </w:tc>
        <w:tc>
          <w:tcPr>
            <w:tcW w:w="1460" w:type="dxa"/>
            <w:vAlign w:val="bottom"/>
            <w:tcBorders>
              <w:bottom w:val="single" w:sz="8" w:color="14202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100" w:type="dxa"/>
            <w:vAlign w:val="bottom"/>
          </w:tcPr>
          <w:p>
            <w:pPr>
              <w:spacing w:after="0"/>
              <w:rPr>
                <w:sz w:val="18"/>
                <w:szCs w:val="18"/>
                <w:color w:val="auto"/>
              </w:rPr>
            </w:pPr>
          </w:p>
        </w:tc>
        <w:tc>
          <w:tcPr>
            <w:tcW w:w="2820" w:type="dxa"/>
            <w:vAlign w:val="bottom"/>
          </w:tcPr>
          <w:p>
            <w:pPr>
              <w:ind w:left="60"/>
              <w:spacing w:after="0"/>
              <w:rPr>
                <w:sz w:val="20"/>
                <w:szCs w:val="20"/>
                <w:color w:val="auto"/>
              </w:rPr>
            </w:pPr>
            <w:r>
              <w:rPr>
                <w:rFonts w:ascii="Arial" w:cs="Arial" w:eastAsia="Arial" w:hAnsi="Arial"/>
                <w:sz w:val="14"/>
                <w:szCs w:val="14"/>
                <w:color w:val="14202A"/>
              </w:rPr>
              <w:t>Staci L. Kroon</w:t>
            </w:r>
          </w:p>
        </w:tc>
        <w:tc>
          <w:tcPr>
            <w:tcW w:w="13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100" w:type="dxa"/>
            <w:vAlign w:val="bottom"/>
            <w:tcBorders>
              <w:bottom w:val="single" w:sz="8" w:color="14202A"/>
            </w:tcBorders>
          </w:tcPr>
          <w:p>
            <w:pPr>
              <w:spacing w:after="0"/>
              <w:rPr>
                <w:sz w:val="3"/>
                <w:szCs w:val="3"/>
                <w:color w:val="auto"/>
              </w:rPr>
            </w:pPr>
          </w:p>
        </w:tc>
        <w:tc>
          <w:tcPr>
            <w:tcW w:w="2820" w:type="dxa"/>
            <w:vAlign w:val="bottom"/>
            <w:tcBorders>
              <w:bottom w:val="single" w:sz="8" w:color="14202A"/>
            </w:tcBorders>
          </w:tcPr>
          <w:p>
            <w:pPr>
              <w:spacing w:after="0"/>
              <w:rPr>
                <w:sz w:val="3"/>
                <w:szCs w:val="3"/>
                <w:color w:val="auto"/>
              </w:rPr>
            </w:pPr>
          </w:p>
        </w:tc>
        <w:tc>
          <w:tcPr>
            <w:tcW w:w="1340" w:type="dxa"/>
            <w:vAlign w:val="bottom"/>
            <w:tcBorders>
              <w:bottom w:val="single" w:sz="8" w:color="14202A"/>
            </w:tcBorders>
          </w:tcPr>
          <w:p>
            <w:pPr>
              <w:spacing w:after="0"/>
              <w:rPr>
                <w:sz w:val="3"/>
                <w:szCs w:val="3"/>
                <w:color w:val="auto"/>
              </w:rPr>
            </w:pPr>
          </w:p>
        </w:tc>
        <w:tc>
          <w:tcPr>
            <w:tcW w:w="1780" w:type="dxa"/>
            <w:vAlign w:val="bottom"/>
            <w:tcBorders>
              <w:bottom w:val="single" w:sz="8" w:color="14202A"/>
            </w:tcBorders>
          </w:tcPr>
          <w:p>
            <w:pPr>
              <w:spacing w:after="0"/>
              <w:rPr>
                <w:sz w:val="3"/>
                <w:szCs w:val="3"/>
                <w:color w:val="auto"/>
              </w:rPr>
            </w:pPr>
          </w:p>
        </w:tc>
        <w:tc>
          <w:tcPr>
            <w:tcW w:w="1780" w:type="dxa"/>
            <w:vAlign w:val="bottom"/>
            <w:tcBorders>
              <w:bottom w:val="single" w:sz="8" w:color="14202A"/>
            </w:tcBorders>
          </w:tcPr>
          <w:p>
            <w:pPr>
              <w:spacing w:after="0"/>
              <w:rPr>
                <w:sz w:val="3"/>
                <w:szCs w:val="3"/>
                <w:color w:val="auto"/>
              </w:rPr>
            </w:pPr>
          </w:p>
        </w:tc>
        <w:tc>
          <w:tcPr>
            <w:tcW w:w="1460" w:type="dxa"/>
            <w:vAlign w:val="bottom"/>
            <w:tcBorders>
              <w:bottom w:val="single" w:sz="8" w:color="14202A"/>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100" w:type="dxa"/>
            <w:vAlign w:val="bottom"/>
          </w:tcPr>
          <w:p>
            <w:pPr>
              <w:spacing w:after="0"/>
              <w:rPr>
                <w:sz w:val="18"/>
                <w:szCs w:val="18"/>
                <w:color w:val="auto"/>
              </w:rPr>
            </w:pPr>
          </w:p>
        </w:tc>
        <w:tc>
          <w:tcPr>
            <w:tcW w:w="2820" w:type="dxa"/>
            <w:vAlign w:val="bottom"/>
          </w:tcPr>
          <w:p>
            <w:pPr>
              <w:ind w:left="60"/>
              <w:spacing w:after="0"/>
              <w:rPr>
                <w:sz w:val="20"/>
                <w:szCs w:val="20"/>
                <w:color w:val="auto"/>
              </w:rPr>
            </w:pPr>
            <w:r>
              <w:rPr>
                <w:rFonts w:ascii="Arial" w:cs="Arial" w:eastAsia="Arial" w:hAnsi="Arial"/>
                <w:sz w:val="14"/>
                <w:szCs w:val="14"/>
                <w:color w:val="14202A"/>
              </w:rPr>
              <w:t>David W. Miles (Chair)</w:t>
            </w:r>
          </w:p>
        </w:tc>
        <w:tc>
          <w:tcPr>
            <w:tcW w:w="13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100" w:type="dxa"/>
            <w:vAlign w:val="bottom"/>
            <w:tcBorders>
              <w:bottom w:val="single" w:sz="8" w:color="14202A"/>
            </w:tcBorders>
          </w:tcPr>
          <w:p>
            <w:pPr>
              <w:spacing w:after="0" w:line="20" w:lineRule="exact"/>
              <w:rPr>
                <w:sz w:val="1"/>
                <w:szCs w:val="1"/>
                <w:color w:val="auto"/>
              </w:rPr>
            </w:pPr>
          </w:p>
        </w:tc>
        <w:tc>
          <w:tcPr>
            <w:tcW w:w="2820" w:type="dxa"/>
            <w:vAlign w:val="bottom"/>
            <w:tcBorders>
              <w:bottom w:val="single" w:sz="8" w:color="14202A"/>
            </w:tcBorders>
          </w:tcPr>
          <w:p>
            <w:pPr>
              <w:spacing w:after="0" w:line="20" w:lineRule="exact"/>
              <w:rPr>
                <w:sz w:val="1"/>
                <w:szCs w:val="1"/>
                <w:color w:val="auto"/>
              </w:rPr>
            </w:pPr>
          </w:p>
        </w:tc>
        <w:tc>
          <w:tcPr>
            <w:tcW w:w="1340" w:type="dxa"/>
            <w:vAlign w:val="bottom"/>
            <w:tcBorders>
              <w:bottom w:val="single" w:sz="8" w:color="14202A"/>
            </w:tcBorders>
          </w:tcPr>
          <w:p>
            <w:pPr>
              <w:spacing w:after="0" w:line="20" w:lineRule="exact"/>
              <w:rPr>
                <w:sz w:val="1"/>
                <w:szCs w:val="1"/>
                <w:color w:val="auto"/>
              </w:rPr>
            </w:pPr>
          </w:p>
        </w:tc>
        <w:tc>
          <w:tcPr>
            <w:tcW w:w="1780" w:type="dxa"/>
            <w:vAlign w:val="bottom"/>
            <w:tcBorders>
              <w:bottom w:val="single" w:sz="8" w:color="14202A"/>
            </w:tcBorders>
          </w:tcPr>
          <w:p>
            <w:pPr>
              <w:spacing w:after="0" w:line="20" w:lineRule="exact"/>
              <w:rPr>
                <w:sz w:val="1"/>
                <w:szCs w:val="1"/>
                <w:color w:val="auto"/>
              </w:rPr>
            </w:pPr>
          </w:p>
        </w:tc>
        <w:tc>
          <w:tcPr>
            <w:tcW w:w="1780" w:type="dxa"/>
            <w:vAlign w:val="bottom"/>
            <w:tcBorders>
              <w:bottom w:val="single" w:sz="8" w:color="14202A"/>
            </w:tcBorders>
          </w:tcPr>
          <w:p>
            <w:pPr>
              <w:spacing w:after="0" w:line="20" w:lineRule="exact"/>
              <w:rPr>
                <w:sz w:val="1"/>
                <w:szCs w:val="1"/>
                <w:color w:val="auto"/>
              </w:rPr>
            </w:pPr>
          </w:p>
        </w:tc>
        <w:tc>
          <w:tcPr>
            <w:tcW w:w="1460" w:type="dxa"/>
            <w:vAlign w:val="bottom"/>
            <w:tcBorders>
              <w:bottom w:val="single" w:sz="8" w:color="14202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100" w:type="dxa"/>
            <w:vAlign w:val="bottom"/>
            <w:tcBorders>
              <w:bottom w:val="single" w:sz="8" w:color="14202A"/>
            </w:tcBorders>
          </w:tcPr>
          <w:p>
            <w:pPr>
              <w:spacing w:after="0"/>
              <w:rPr>
                <w:sz w:val="21"/>
                <w:szCs w:val="21"/>
                <w:color w:val="auto"/>
              </w:rPr>
            </w:pPr>
          </w:p>
        </w:tc>
        <w:tc>
          <w:tcPr>
            <w:tcW w:w="2820" w:type="dxa"/>
            <w:vAlign w:val="bottom"/>
            <w:tcBorders>
              <w:bottom w:val="single" w:sz="8" w:color="14202A"/>
            </w:tcBorders>
          </w:tcPr>
          <w:p>
            <w:pPr>
              <w:ind w:left="60"/>
              <w:spacing w:after="0"/>
              <w:rPr>
                <w:sz w:val="20"/>
                <w:szCs w:val="20"/>
                <w:color w:val="auto"/>
              </w:rPr>
            </w:pPr>
            <w:r>
              <w:rPr>
                <w:rFonts w:ascii="Arial" w:cs="Arial" w:eastAsia="Arial" w:hAnsi="Arial"/>
                <w:sz w:val="14"/>
                <w:szCs w:val="14"/>
                <w:color w:val="14202A"/>
              </w:rPr>
              <w:t>Richard D. Moss*</w:t>
            </w:r>
          </w:p>
        </w:tc>
        <w:tc>
          <w:tcPr>
            <w:tcW w:w="1340" w:type="dxa"/>
            <w:vAlign w:val="bottom"/>
            <w:tcBorders>
              <w:bottom w:val="single" w:sz="8" w:color="14202A"/>
            </w:tcBorders>
          </w:tcPr>
          <w:p>
            <w:pPr>
              <w:jc w:val="center"/>
              <w:ind w:left="233"/>
              <w:spacing w:after="0"/>
              <w:rPr>
                <w:sz w:val="20"/>
                <w:szCs w:val="20"/>
                <w:color w:val="auto"/>
              </w:rPr>
            </w:pPr>
            <w:r>
              <w:rPr>
                <w:rFonts w:ascii="Arial" w:cs="Arial" w:eastAsia="Arial" w:hAnsi="Arial"/>
                <w:sz w:val="14"/>
                <w:szCs w:val="14"/>
                <w:b w:val="1"/>
                <w:bCs w:val="1"/>
                <w:color w:val="14202A"/>
              </w:rPr>
              <w:t>C</w:t>
            </w:r>
          </w:p>
        </w:tc>
        <w:tc>
          <w:tcPr>
            <w:tcW w:w="1780" w:type="dxa"/>
            <w:vAlign w:val="bottom"/>
            <w:tcBorders>
              <w:bottom w:val="single" w:sz="8" w:color="14202A"/>
            </w:tcBorders>
          </w:tcPr>
          <w:p>
            <w:pPr>
              <w:spacing w:after="0"/>
              <w:rPr>
                <w:sz w:val="21"/>
                <w:szCs w:val="21"/>
                <w:color w:val="auto"/>
              </w:rPr>
            </w:pPr>
          </w:p>
        </w:tc>
        <w:tc>
          <w:tcPr>
            <w:tcW w:w="1780" w:type="dxa"/>
            <w:vAlign w:val="bottom"/>
            <w:tcBorders>
              <w:bottom w:val="single" w:sz="8" w:color="14202A"/>
            </w:tcBorders>
          </w:tcPr>
          <w:p>
            <w:pPr>
              <w:spacing w:after="0"/>
              <w:rPr>
                <w:sz w:val="21"/>
                <w:szCs w:val="21"/>
                <w:color w:val="auto"/>
              </w:rPr>
            </w:pPr>
          </w:p>
        </w:tc>
        <w:tc>
          <w:tcPr>
            <w:tcW w:w="1460" w:type="dxa"/>
            <w:vAlign w:val="bottom"/>
            <w:tcBorders>
              <w:bottom w:val="single" w:sz="8" w:color="14202A"/>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0" w:type="dxa"/>
            <w:vAlign w:val="bottom"/>
            <w:tcBorders>
              <w:bottom w:val="single" w:sz="8" w:color="14202A"/>
            </w:tcBorders>
          </w:tcPr>
          <w:p>
            <w:pPr>
              <w:spacing w:after="0"/>
              <w:rPr>
                <w:sz w:val="21"/>
                <w:szCs w:val="21"/>
                <w:color w:val="auto"/>
              </w:rPr>
            </w:pPr>
          </w:p>
        </w:tc>
        <w:tc>
          <w:tcPr>
            <w:tcW w:w="2820" w:type="dxa"/>
            <w:vAlign w:val="bottom"/>
            <w:tcBorders>
              <w:bottom w:val="single" w:sz="8" w:color="14202A"/>
            </w:tcBorders>
          </w:tcPr>
          <w:p>
            <w:pPr>
              <w:ind w:left="60"/>
              <w:spacing w:after="0"/>
              <w:rPr>
                <w:sz w:val="20"/>
                <w:szCs w:val="20"/>
                <w:color w:val="auto"/>
              </w:rPr>
            </w:pPr>
            <w:r>
              <w:rPr>
                <w:rFonts w:ascii="Arial" w:cs="Arial" w:eastAsia="Arial" w:hAnsi="Arial"/>
                <w:sz w:val="14"/>
                <w:szCs w:val="14"/>
                <w:color w:val="14202A"/>
              </w:rPr>
              <w:t>John M. Murabito</w:t>
            </w:r>
          </w:p>
        </w:tc>
        <w:tc>
          <w:tcPr>
            <w:tcW w:w="1340" w:type="dxa"/>
            <w:vAlign w:val="bottom"/>
            <w:tcBorders>
              <w:bottom w:val="single" w:sz="8" w:color="14202A"/>
            </w:tcBorders>
          </w:tcPr>
          <w:p>
            <w:pPr>
              <w:spacing w:after="0"/>
              <w:rPr>
                <w:sz w:val="21"/>
                <w:szCs w:val="21"/>
                <w:color w:val="auto"/>
              </w:rPr>
            </w:pPr>
          </w:p>
        </w:tc>
        <w:tc>
          <w:tcPr>
            <w:tcW w:w="1780" w:type="dxa"/>
            <w:vAlign w:val="bottom"/>
            <w:tcBorders>
              <w:bottom w:val="single" w:sz="8" w:color="14202A"/>
            </w:tcBorders>
          </w:tcPr>
          <w:p>
            <w:pPr>
              <w:jc w:val="center"/>
              <w:spacing w:after="0"/>
              <w:rPr>
                <w:sz w:val="20"/>
                <w:szCs w:val="20"/>
                <w:color w:val="auto"/>
              </w:rPr>
            </w:pPr>
            <w:r>
              <w:rPr>
                <w:rFonts w:ascii="Arial" w:cs="Arial" w:eastAsia="Arial" w:hAnsi="Arial"/>
                <w:sz w:val="14"/>
                <w:szCs w:val="14"/>
                <w:b w:val="1"/>
                <w:bCs w:val="1"/>
                <w:color w:val="14202A"/>
                <w:w w:val="98"/>
              </w:rPr>
              <w:t>C</w:t>
            </w:r>
          </w:p>
        </w:tc>
        <w:tc>
          <w:tcPr>
            <w:tcW w:w="1780" w:type="dxa"/>
            <w:vAlign w:val="bottom"/>
            <w:tcBorders>
              <w:bottom w:val="single" w:sz="8" w:color="14202A"/>
            </w:tcBorders>
          </w:tcPr>
          <w:p>
            <w:pPr>
              <w:spacing w:after="0"/>
              <w:rPr>
                <w:sz w:val="21"/>
                <w:szCs w:val="21"/>
                <w:color w:val="auto"/>
              </w:rPr>
            </w:pPr>
          </w:p>
        </w:tc>
        <w:tc>
          <w:tcPr>
            <w:tcW w:w="1460" w:type="dxa"/>
            <w:vAlign w:val="bottom"/>
            <w:tcBorders>
              <w:bottom w:val="single" w:sz="8" w:color="14202A"/>
            </w:tcBorders>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2820" w:type="dxa"/>
            <w:vAlign w:val="bottom"/>
          </w:tcPr>
          <w:p>
            <w:pPr>
              <w:ind w:left="60"/>
              <w:spacing w:after="0"/>
              <w:rPr>
                <w:sz w:val="20"/>
                <w:szCs w:val="20"/>
                <w:color w:val="auto"/>
              </w:rPr>
            </w:pPr>
            <w:r>
              <w:rPr>
                <w:rFonts w:ascii="Arial" w:cs="Arial" w:eastAsia="Arial" w:hAnsi="Arial"/>
                <w:sz w:val="14"/>
                <w:szCs w:val="14"/>
                <w:color w:val="14202A"/>
              </w:rPr>
              <w:t>Jacqueline D. Woods</w:t>
            </w:r>
          </w:p>
        </w:tc>
        <w:tc>
          <w:tcPr>
            <w:tcW w:w="13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
        </w:trPr>
        <w:tc>
          <w:tcPr>
            <w:tcW w:w="100" w:type="dxa"/>
            <w:vAlign w:val="bottom"/>
            <w:tcBorders>
              <w:bottom w:val="single" w:sz="8" w:color="14202A"/>
            </w:tcBorders>
          </w:tcPr>
          <w:p>
            <w:pPr>
              <w:spacing w:after="0"/>
              <w:rPr>
                <w:sz w:val="3"/>
                <w:szCs w:val="3"/>
                <w:color w:val="auto"/>
              </w:rPr>
            </w:pPr>
          </w:p>
        </w:tc>
        <w:tc>
          <w:tcPr>
            <w:tcW w:w="2820" w:type="dxa"/>
            <w:vAlign w:val="bottom"/>
            <w:tcBorders>
              <w:bottom w:val="single" w:sz="8" w:color="14202A"/>
            </w:tcBorders>
          </w:tcPr>
          <w:p>
            <w:pPr>
              <w:spacing w:after="0"/>
              <w:rPr>
                <w:sz w:val="3"/>
                <w:szCs w:val="3"/>
                <w:color w:val="auto"/>
              </w:rPr>
            </w:pPr>
          </w:p>
        </w:tc>
        <w:tc>
          <w:tcPr>
            <w:tcW w:w="1340" w:type="dxa"/>
            <w:vAlign w:val="bottom"/>
            <w:tcBorders>
              <w:bottom w:val="single" w:sz="8" w:color="14202A"/>
            </w:tcBorders>
          </w:tcPr>
          <w:p>
            <w:pPr>
              <w:spacing w:after="0"/>
              <w:rPr>
                <w:sz w:val="3"/>
                <w:szCs w:val="3"/>
                <w:color w:val="auto"/>
              </w:rPr>
            </w:pPr>
          </w:p>
        </w:tc>
        <w:tc>
          <w:tcPr>
            <w:tcW w:w="1780" w:type="dxa"/>
            <w:vAlign w:val="bottom"/>
            <w:tcBorders>
              <w:bottom w:val="single" w:sz="8" w:color="14202A"/>
            </w:tcBorders>
          </w:tcPr>
          <w:p>
            <w:pPr>
              <w:spacing w:after="0"/>
              <w:rPr>
                <w:sz w:val="3"/>
                <w:szCs w:val="3"/>
                <w:color w:val="auto"/>
              </w:rPr>
            </w:pPr>
          </w:p>
        </w:tc>
        <w:tc>
          <w:tcPr>
            <w:tcW w:w="1780" w:type="dxa"/>
            <w:vAlign w:val="bottom"/>
            <w:tcBorders>
              <w:bottom w:val="single" w:sz="8" w:color="14202A"/>
            </w:tcBorders>
          </w:tcPr>
          <w:p>
            <w:pPr>
              <w:spacing w:after="0"/>
              <w:rPr>
                <w:sz w:val="3"/>
                <w:szCs w:val="3"/>
                <w:color w:val="auto"/>
              </w:rPr>
            </w:pPr>
          </w:p>
        </w:tc>
        <w:tc>
          <w:tcPr>
            <w:tcW w:w="1460" w:type="dxa"/>
            <w:vAlign w:val="bottom"/>
            <w:tcBorders>
              <w:bottom w:val="single" w:sz="8" w:color="14202A"/>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1920240</wp:posOffset>
            </wp:positionH>
            <wp:positionV relativeFrom="paragraph">
              <wp:posOffset>-1962150</wp:posOffset>
            </wp:positionV>
            <wp:extent cx="397764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97764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-1550670</wp:posOffset>
            </wp:positionV>
            <wp:extent cx="58978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897880" cy="8255"/>
                    </a:xfrm>
                    <a:prstGeom prst="rect">
                      <a:avLst/>
                    </a:prstGeom>
                    <a:noFill/>
                  </pic:spPr>
                </pic:pic>
              </a:graphicData>
            </a:graphic>
          </wp:anchor>
        </w:drawing>
        <w:drawing>
          <wp:anchor simplePos="0" relativeHeight="251657728" behindDoc="1" locked="0" layoutInCell="0" allowOverlap="1">
            <wp:simplePos x="0" y="0"/>
            <wp:positionH relativeFrom="column">
              <wp:posOffset>3231515</wp:posOffset>
            </wp:positionH>
            <wp:positionV relativeFrom="paragraph">
              <wp:posOffset>-1688465</wp:posOffset>
            </wp:positionV>
            <wp:extent cx="111125" cy="11112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5383530</wp:posOffset>
            </wp:positionH>
            <wp:positionV relativeFrom="paragraph">
              <wp:posOffset>-1688465</wp:posOffset>
            </wp:positionV>
            <wp:extent cx="111125" cy="11112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2322830</wp:posOffset>
            </wp:positionH>
            <wp:positionV relativeFrom="paragraph">
              <wp:posOffset>-1499870</wp:posOffset>
            </wp:positionV>
            <wp:extent cx="111760" cy="1117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11760" cy="111760"/>
                    </a:xfrm>
                    <a:prstGeom prst="rect">
                      <a:avLst/>
                    </a:prstGeom>
                    <a:noFill/>
                  </pic:spPr>
                </pic:pic>
              </a:graphicData>
            </a:graphic>
          </wp:anchor>
        </w:drawing>
        <w:drawing>
          <wp:anchor simplePos="0" relativeHeight="251657728" behindDoc="1" locked="0" layoutInCell="0" allowOverlap="1">
            <wp:simplePos x="0" y="0"/>
            <wp:positionH relativeFrom="column">
              <wp:posOffset>4260215</wp:posOffset>
            </wp:positionH>
            <wp:positionV relativeFrom="paragraph">
              <wp:posOffset>-1517015</wp:posOffset>
            </wp:positionV>
            <wp:extent cx="111125" cy="11112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2322830</wp:posOffset>
            </wp:positionH>
            <wp:positionV relativeFrom="paragraph">
              <wp:posOffset>-1328420</wp:posOffset>
            </wp:positionV>
            <wp:extent cx="111760" cy="1117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11760" cy="111760"/>
                    </a:xfrm>
                    <a:prstGeom prst="rect">
                      <a:avLst/>
                    </a:prstGeom>
                    <a:noFill/>
                  </pic:spPr>
                </pic:pic>
              </a:graphicData>
            </a:graphic>
          </wp:anchor>
        </w:drawing>
        <w:drawing>
          <wp:anchor simplePos="0" relativeHeight="251657728" behindDoc="1" locked="0" layoutInCell="0" allowOverlap="1">
            <wp:simplePos x="0" y="0"/>
            <wp:positionH relativeFrom="column">
              <wp:posOffset>2322830</wp:posOffset>
            </wp:positionH>
            <wp:positionV relativeFrom="paragraph">
              <wp:posOffset>-1156970</wp:posOffset>
            </wp:positionV>
            <wp:extent cx="111760" cy="1117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11760" cy="111760"/>
                    </a:xfrm>
                    <a:prstGeom prst="rect">
                      <a:avLst/>
                    </a:prstGeom>
                    <a:noFill/>
                  </pic:spPr>
                </pic:pic>
              </a:graphicData>
            </a:graphic>
          </wp:anchor>
        </w:drawing>
        <w:drawing>
          <wp:anchor simplePos="0" relativeHeight="251657728" behindDoc="1" locked="0" layoutInCell="0" allowOverlap="1">
            <wp:simplePos x="0" y="0"/>
            <wp:positionH relativeFrom="column">
              <wp:posOffset>3231515</wp:posOffset>
            </wp:positionH>
            <wp:positionV relativeFrom="paragraph">
              <wp:posOffset>-822325</wp:posOffset>
            </wp:positionV>
            <wp:extent cx="111125" cy="1117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11125" cy="111760"/>
                    </a:xfrm>
                    <a:prstGeom prst="rect">
                      <a:avLst/>
                    </a:prstGeom>
                    <a:noFill/>
                  </pic:spPr>
                </pic:pic>
              </a:graphicData>
            </a:graphic>
          </wp:anchor>
        </w:drawing>
        <w:drawing>
          <wp:anchor simplePos="0" relativeHeight="251657728" behindDoc="1" locked="0" layoutInCell="0" allowOverlap="1">
            <wp:simplePos x="0" y="0"/>
            <wp:positionH relativeFrom="column">
              <wp:posOffset>5383530</wp:posOffset>
            </wp:positionH>
            <wp:positionV relativeFrom="paragraph">
              <wp:posOffset>-822325</wp:posOffset>
            </wp:positionV>
            <wp:extent cx="111125" cy="1117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11125" cy="111760"/>
                    </a:xfrm>
                    <a:prstGeom prst="rect">
                      <a:avLst/>
                    </a:prstGeom>
                    <a:noFill/>
                  </pic:spPr>
                </pic:pic>
              </a:graphicData>
            </a:graphic>
          </wp:anchor>
        </w:drawing>
        <w:drawing>
          <wp:anchor simplePos="0" relativeHeight="251657728" behindDoc="1" locked="0" layoutInCell="0" allowOverlap="1">
            <wp:simplePos x="0" y="0"/>
            <wp:positionH relativeFrom="column">
              <wp:posOffset>5383530</wp:posOffset>
            </wp:positionH>
            <wp:positionV relativeFrom="paragraph">
              <wp:posOffset>-488315</wp:posOffset>
            </wp:positionV>
            <wp:extent cx="111125" cy="11112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4303395</wp:posOffset>
            </wp:positionH>
            <wp:positionV relativeFrom="paragraph">
              <wp:posOffset>-316865</wp:posOffset>
            </wp:positionV>
            <wp:extent cx="111125" cy="11112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3231515</wp:posOffset>
            </wp:positionH>
            <wp:positionV relativeFrom="paragraph">
              <wp:posOffset>-145415</wp:posOffset>
            </wp:positionV>
            <wp:extent cx="111125" cy="11112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4303395</wp:posOffset>
            </wp:positionH>
            <wp:positionV relativeFrom="paragraph">
              <wp:posOffset>-145415</wp:posOffset>
            </wp:positionV>
            <wp:extent cx="111125" cy="11112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11125" cy="111125"/>
                    </a:xfrm>
                    <a:prstGeom prst="rect">
                      <a:avLst/>
                    </a:prstGeom>
                    <a:noFill/>
                  </pic:spPr>
                </pic:pic>
              </a:graphicData>
            </a:graphic>
          </wp:anchor>
        </w:drawing>
      </w:r>
    </w:p>
    <w:p>
      <w:pPr>
        <w:spacing w:after="0" w:line="70" w:lineRule="exact"/>
        <w:rPr>
          <w:sz w:val="20"/>
          <w:szCs w:val="20"/>
          <w:color w:val="auto"/>
        </w:rPr>
      </w:pPr>
    </w:p>
    <w:p>
      <w:pPr>
        <w:ind w:left="360" w:hanging="360"/>
        <w:spacing w:after="0"/>
        <w:tabs>
          <w:tab w:leader="none" w:pos="360" w:val="left"/>
        </w:tabs>
        <w:numPr>
          <w:ilvl w:val="0"/>
          <w:numId w:val="7"/>
        </w:numPr>
        <w:rPr>
          <w:rFonts w:ascii="Arial" w:cs="Arial" w:eastAsia="Arial" w:hAnsi="Arial"/>
          <w:sz w:val="13"/>
          <w:szCs w:val="13"/>
          <w:b w:val="1"/>
          <w:bCs w:val="1"/>
          <w:color w:val="14202A"/>
        </w:rPr>
      </w:pPr>
      <w:r>
        <w:rPr>
          <w:rFonts w:ascii="Arial" w:cs="Arial" w:eastAsia="Arial" w:hAnsi="Arial"/>
          <w:sz w:val="13"/>
          <w:szCs w:val="13"/>
          <w:color w:val="14202A"/>
        </w:rPr>
        <w:t>Chair</w:t>
      </w:r>
    </w:p>
    <w:p>
      <w:pPr>
        <w:spacing w:after="0" w:line="24" w:lineRule="exact"/>
        <w:rPr>
          <w:sz w:val="20"/>
          <w:szCs w:val="20"/>
          <w:color w:val="auto"/>
        </w:rPr>
      </w:pPr>
    </w:p>
    <w:p>
      <w:pPr>
        <w:spacing w:after="0" w:line="150" w:lineRule="exact"/>
        <w:tabs>
          <w:tab w:leader="none" w:pos="340" w:val="left"/>
        </w:tabs>
        <w:rPr>
          <w:sz w:val="20"/>
          <w:szCs w:val="20"/>
          <w:color w:val="auto"/>
        </w:rPr>
      </w:pPr>
      <w:r>
        <w:rPr>
          <w:rFonts w:ascii="MS PGothic" w:cs="MS PGothic" w:eastAsia="MS PGothic" w:hAnsi="MS PGothic"/>
          <w:sz w:val="13"/>
          <w:szCs w:val="13"/>
          <w:color w:val="14202A"/>
        </w:rPr>
        <w:t>✔</w:t>
      </w:r>
      <w:r>
        <w:rPr>
          <w:rFonts w:ascii="Arial" w:cs="Arial" w:eastAsia="Arial" w:hAnsi="Arial"/>
          <w:sz w:val="13"/>
          <w:szCs w:val="13"/>
          <w:color w:val="14202A"/>
        </w:rPr>
        <w:t xml:space="preserve">  </w:t>
      </w:r>
      <w:r>
        <w:rPr>
          <w:sz w:val="20"/>
          <w:szCs w:val="20"/>
          <w:color w:val="auto"/>
        </w:rPr>
        <w:tab/>
      </w:r>
      <w:r>
        <w:rPr>
          <w:rFonts w:ascii="Arial" w:cs="Arial" w:eastAsia="Arial" w:hAnsi="Arial"/>
          <w:sz w:val="12"/>
          <w:szCs w:val="12"/>
          <w:color w:val="14202A"/>
        </w:rPr>
        <w:t>Member</w:t>
      </w:r>
    </w:p>
    <w:p>
      <w:pPr>
        <w:spacing w:after="0" w:line="68" w:lineRule="exact"/>
        <w:rPr>
          <w:sz w:val="20"/>
          <w:szCs w:val="20"/>
          <w:color w:val="auto"/>
        </w:rPr>
      </w:pPr>
    </w:p>
    <w:p>
      <w:pPr>
        <w:ind w:left="360" w:hanging="360"/>
        <w:spacing w:after="0"/>
        <w:tabs>
          <w:tab w:leader="none" w:pos="360" w:val="left"/>
        </w:tabs>
        <w:numPr>
          <w:ilvl w:val="0"/>
          <w:numId w:val="8"/>
        </w:numPr>
        <w:rPr>
          <w:rFonts w:ascii="Arial" w:cs="Arial" w:eastAsia="Arial" w:hAnsi="Arial"/>
          <w:sz w:val="13"/>
          <w:szCs w:val="13"/>
          <w:color w:val="14202A"/>
        </w:rPr>
      </w:pPr>
      <w:r>
        <w:rPr>
          <w:rFonts w:ascii="Arial" w:cs="Arial" w:eastAsia="Arial" w:hAnsi="Arial"/>
          <w:sz w:val="13"/>
          <w:szCs w:val="13"/>
          <w:color w:val="14202A"/>
        </w:rPr>
        <w:t>Designated as an “audit committee financial expert” as that term has been defined by the SEC.</w:t>
      </w:r>
    </w:p>
    <w:p>
      <w:pPr>
        <w:spacing w:after="0" w:line="310"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2024 Annual Meeting      </w:t>
      </w:r>
      <w:r>
        <w:rPr>
          <w:rFonts w:ascii="Arial" w:cs="Arial" w:eastAsia="Arial" w:hAnsi="Arial"/>
          <w:sz w:val="13"/>
          <w:szCs w:val="13"/>
          <w:b w:val="1"/>
          <w:bCs w:val="1"/>
          <w:color w:val="14202A"/>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165100</wp:posOffset>
            </wp:positionV>
            <wp:extent cx="699516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39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1577340" cy="19545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577340" cy="1954530"/>
                    </a:xfrm>
                    <a:prstGeom prst="rect">
                      <a:avLst/>
                    </a:prstGeom>
                    <a:noFill/>
                  </pic:spPr>
                </pic:pic>
              </a:graphicData>
            </a:graphic>
          </wp:anchor>
        </w:drawing>
      </w:r>
    </w:p>
    <w:p>
      <w:pPr>
        <w:spacing w:after="0" w:line="272" w:lineRule="exact"/>
        <w:rPr>
          <w:sz w:val="20"/>
          <w:szCs w:val="20"/>
          <w:color w:val="auto"/>
        </w:rPr>
      </w:pPr>
    </w:p>
    <w:p>
      <w:pPr>
        <w:ind w:left="320" w:right="100"/>
        <w:spacing w:after="0" w:line="204" w:lineRule="auto"/>
        <w:rPr>
          <w:sz w:val="20"/>
          <w:szCs w:val="20"/>
          <w:color w:val="auto"/>
        </w:rPr>
      </w:pPr>
      <w:r>
        <w:rPr>
          <w:rFonts w:ascii="Arial" w:cs="Arial" w:eastAsia="Arial" w:hAnsi="Arial"/>
          <w:sz w:val="22"/>
          <w:szCs w:val="22"/>
          <w:b w:val="1"/>
          <w:bCs w:val="1"/>
          <w:color w:val="FFFFFF"/>
        </w:rPr>
        <w:t>Audit Committee</w:t>
      </w:r>
      <w:r>
        <w:rPr>
          <w:rFonts w:ascii="Arial" w:cs="Arial" w:eastAsia="Arial" w:hAnsi="Arial"/>
          <w:sz w:val="35"/>
          <w:szCs w:val="35"/>
          <w:b w:val="1"/>
          <w:bCs w:val="1"/>
          <w:color w:val="FFFFFF"/>
          <w:vertAlign w:val="superscript"/>
        </w:rPr>
        <w:t>1</w:t>
      </w:r>
      <w:r>
        <w:rPr>
          <w:rFonts w:ascii="Arial" w:cs="Arial" w:eastAsia="Arial" w:hAnsi="Arial"/>
          <w:sz w:val="22"/>
          <w:szCs w:val="22"/>
          <w:b w:val="1"/>
          <w:bCs w:val="1"/>
          <w:color w:val="FFFFFF"/>
        </w:rPr>
        <w:t xml:space="preserve">  </w:t>
      </w:r>
    </w:p>
    <w:p>
      <w:pPr>
        <w:ind w:left="320"/>
        <w:spacing w:after="0" w:line="235" w:lineRule="auto"/>
        <w:rPr>
          <w:sz w:val="20"/>
          <w:szCs w:val="20"/>
          <w:color w:val="auto"/>
        </w:rPr>
      </w:pPr>
      <w:r>
        <w:rPr>
          <w:rFonts w:ascii="Arial" w:cs="Arial" w:eastAsia="Arial" w:hAnsi="Arial"/>
          <w:sz w:val="18"/>
          <w:szCs w:val="18"/>
          <w:color w:val="FFFFFF"/>
        </w:rPr>
        <w:t>Members</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18"/>
          <w:szCs w:val="18"/>
          <w:color w:val="FFFFFF"/>
        </w:rPr>
        <w:t>Richard D. Moss (</w:t>
      </w:r>
      <w:r>
        <w:rPr>
          <w:rFonts w:ascii="Arial" w:cs="Arial" w:eastAsia="Arial" w:hAnsi="Arial"/>
          <w:sz w:val="18"/>
          <w:szCs w:val="18"/>
          <w:i w:val="1"/>
          <w:iCs w:val="1"/>
          <w:color w:val="FFFFFF"/>
        </w:rPr>
        <w:t>Chair</w:t>
      </w:r>
      <w:r>
        <w:rPr>
          <w:rFonts w:ascii="Arial" w:cs="Arial" w:eastAsia="Arial" w:hAnsi="Arial"/>
          <w:sz w:val="18"/>
          <w:szCs w:val="18"/>
          <w:color w:val="FFFFFF"/>
        </w:rPr>
        <w:t>) Christopher J. Braun Kevin E. Bryant William C. Fisher  </w:t>
      </w:r>
    </w:p>
    <w:p>
      <w:pPr>
        <w:spacing w:after="0" w:line="185" w:lineRule="exact"/>
        <w:rPr>
          <w:sz w:val="20"/>
          <w:szCs w:val="20"/>
          <w:color w:val="auto"/>
        </w:rPr>
      </w:pPr>
    </w:p>
    <w:p>
      <w:pPr>
        <w:ind w:left="320" w:right="200"/>
        <w:spacing w:after="0" w:line="247" w:lineRule="auto"/>
        <w:rPr>
          <w:sz w:val="20"/>
          <w:szCs w:val="20"/>
          <w:color w:val="auto"/>
        </w:rPr>
      </w:pPr>
      <w:r>
        <w:rPr>
          <w:rFonts w:ascii="Arial" w:cs="Arial" w:eastAsia="Arial" w:hAnsi="Arial"/>
          <w:sz w:val="18"/>
          <w:szCs w:val="18"/>
          <w:b w:val="1"/>
          <w:bCs w:val="1"/>
          <w:color w:val="FFFFFF"/>
        </w:rPr>
        <w:t>Number of meetings during fiscal 2024: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383540</wp:posOffset>
            </wp:positionV>
            <wp:extent cx="1577340" cy="19545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577340" cy="19545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7" w:lineRule="exact"/>
        <w:rPr>
          <w:sz w:val="20"/>
          <w:szCs w:val="20"/>
          <w:color w:val="auto"/>
        </w:rPr>
      </w:pPr>
    </w:p>
    <w:p>
      <w:pPr>
        <w:ind w:right="300"/>
        <w:spacing w:after="0" w:line="248" w:lineRule="auto"/>
        <w:rPr>
          <w:sz w:val="20"/>
          <w:szCs w:val="20"/>
          <w:color w:val="auto"/>
        </w:rPr>
      </w:pPr>
      <w:r>
        <w:rPr>
          <w:rFonts w:ascii="Arial" w:cs="Arial" w:eastAsia="Arial" w:hAnsi="Arial"/>
          <w:sz w:val="16"/>
          <w:szCs w:val="16"/>
          <w:color w:val="auto"/>
        </w:rPr>
        <w:t>Each year, the Audit Committee appoints the independent registered public accountant to examine our financial statements. It reviews with representatives of the independent registered public accountant the auditing arrangements and scope of the independent registered public accountant’s examination of the books, results of those audits, any non-audit services, their fees for all such services and any problems identified by and recommendations of the independent registered public accountant regarding internal controls. Others in regular attendance for part of the committee meeting typically include: the Board Chair; the CEO; the Chief Financial Officer (CFO); the Senior Vice President, General Counsel, Secretary and Corporate Responsibility; and the Corporate Controller.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-1292225</wp:posOffset>
            </wp:positionV>
            <wp:extent cx="4320540" cy="19545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320540" cy="1954530"/>
                    </a:xfrm>
                    <a:prstGeom prst="rect">
                      <a:avLst/>
                    </a:prstGeom>
                    <a:noFill/>
                  </pic:spPr>
                </pic:pic>
              </a:graphicData>
            </a:graphic>
          </wp:anchor>
        </w:drawing>
      </w:r>
    </w:p>
    <w:p>
      <w:pPr>
        <w:ind w:right="160"/>
        <w:spacing w:after="0" w:line="251" w:lineRule="auto"/>
        <w:rPr>
          <w:sz w:val="20"/>
          <w:szCs w:val="20"/>
          <w:color w:val="auto"/>
        </w:rPr>
      </w:pPr>
      <w:r>
        <w:rPr>
          <w:rFonts w:ascii="Arial" w:cs="Arial" w:eastAsia="Arial" w:hAnsi="Arial"/>
          <w:sz w:val="16"/>
          <w:szCs w:val="16"/>
          <w:color w:val="auto"/>
        </w:rPr>
        <w:t>The Audit Committee meets at least annually with the CFO, the internal auditors and the independent auditors in separate executive sessions. The committee is also prepared to meet privately at any time at the request of the independent registered public accountant or members of our management to review any special situation arising on any of the above subjects.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90805</wp:posOffset>
            </wp:positionV>
            <wp:extent cx="4320540" cy="19545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320540" cy="19545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60" w:space="340"/>
            <w:col w:w="6680"/>
          </w:cols>
          <w:pgMar w:left="1300" w:top="114" w:right="1319" w:bottom="1440" w:gutter="0" w:footer="0" w:header="0"/>
        </w:sectPr>
      </w:pPr>
    </w:p>
    <w:p>
      <w:pPr>
        <w:spacing w:after="0" w:line="63" w:lineRule="exact"/>
        <w:rPr>
          <w:sz w:val="20"/>
          <w:szCs w:val="20"/>
          <w:color w:val="auto"/>
        </w:rPr>
      </w:pPr>
    </w:p>
    <w:p>
      <w:pPr>
        <w:ind w:left="320" w:right="360"/>
        <w:spacing w:after="0" w:line="237" w:lineRule="auto"/>
        <w:rPr>
          <w:sz w:val="20"/>
          <w:szCs w:val="20"/>
          <w:color w:val="auto"/>
        </w:rPr>
      </w:pPr>
      <w:r>
        <w:rPr>
          <w:rFonts w:ascii="Arial" w:cs="Arial" w:eastAsia="Arial" w:hAnsi="Arial"/>
          <w:sz w:val="22"/>
          <w:szCs w:val="22"/>
          <w:b w:val="1"/>
          <w:bCs w:val="1"/>
          <w:color w:val="FFFFFF"/>
        </w:rPr>
        <w:t>Nominating and Governance Committee  </w:t>
      </w:r>
    </w:p>
    <w:p>
      <w:pPr>
        <w:ind w:left="320"/>
        <w:spacing w:after="0" w:line="235" w:lineRule="auto"/>
        <w:rPr>
          <w:sz w:val="20"/>
          <w:szCs w:val="20"/>
          <w:color w:val="auto"/>
        </w:rPr>
      </w:pPr>
      <w:r>
        <w:rPr>
          <w:rFonts w:ascii="Arial" w:cs="Arial" w:eastAsia="Arial" w:hAnsi="Arial"/>
          <w:sz w:val="18"/>
          <w:szCs w:val="18"/>
          <w:color w:val="FFFFFF"/>
        </w:rPr>
        <w:t>Members</w:t>
      </w:r>
    </w:p>
    <w:p>
      <w:pPr>
        <w:ind w:left="320" w:right="40"/>
        <w:spacing w:after="0"/>
        <w:rPr>
          <w:sz w:val="20"/>
          <w:szCs w:val="20"/>
          <w:color w:val="auto"/>
        </w:rPr>
      </w:pPr>
      <w:r>
        <w:rPr>
          <w:rFonts w:ascii="Arial" w:cs="Arial" w:eastAsia="Arial" w:hAnsi="Arial"/>
          <w:sz w:val="18"/>
          <w:szCs w:val="18"/>
          <w:color w:val="FFFFFF"/>
        </w:rPr>
        <w:t>William C. Fisher (</w:t>
      </w:r>
      <w:r>
        <w:rPr>
          <w:rFonts w:ascii="Arial" w:cs="Arial" w:eastAsia="Arial" w:hAnsi="Arial"/>
          <w:sz w:val="18"/>
          <w:szCs w:val="18"/>
          <w:i w:val="1"/>
          <w:iCs w:val="1"/>
          <w:color w:val="FFFFFF"/>
        </w:rPr>
        <w:t>Chair</w:t>
      </w:r>
      <w:r>
        <w:rPr>
          <w:rFonts w:ascii="Arial" w:cs="Arial" w:eastAsia="Arial" w:hAnsi="Arial"/>
          <w:sz w:val="18"/>
          <w:szCs w:val="18"/>
          <w:color w:val="FFFFFF"/>
        </w:rPr>
        <w:t>) Christopher J. Braun John M. Murabito Jacqueline D. Woods  </w:t>
      </w:r>
    </w:p>
    <w:p>
      <w:pPr>
        <w:spacing w:after="0" w:line="185" w:lineRule="exact"/>
        <w:rPr>
          <w:sz w:val="20"/>
          <w:szCs w:val="20"/>
          <w:color w:val="auto"/>
        </w:rPr>
      </w:pPr>
    </w:p>
    <w:p>
      <w:pPr>
        <w:ind w:left="320" w:right="260"/>
        <w:spacing w:after="0" w:line="247" w:lineRule="auto"/>
        <w:rPr>
          <w:sz w:val="20"/>
          <w:szCs w:val="20"/>
          <w:color w:val="auto"/>
        </w:rPr>
      </w:pPr>
      <w:r>
        <w:rPr>
          <w:rFonts w:ascii="Arial" w:cs="Arial" w:eastAsia="Arial" w:hAnsi="Arial"/>
          <w:sz w:val="18"/>
          <w:szCs w:val="18"/>
          <w:b w:val="1"/>
          <w:bCs w:val="1"/>
          <w:color w:val="FFFFFF"/>
        </w:rPr>
        <w:t>Number of meetings during fiscal 2024: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203200</wp:posOffset>
            </wp:positionV>
            <wp:extent cx="1577340" cy="16116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577340" cy="161163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320"/>
        <w:spacing w:after="0" w:line="243" w:lineRule="auto"/>
        <w:rPr>
          <w:sz w:val="20"/>
          <w:szCs w:val="20"/>
          <w:color w:val="auto"/>
        </w:rPr>
      </w:pPr>
      <w:r>
        <w:rPr>
          <w:rFonts w:ascii="Arial" w:cs="Arial" w:eastAsia="Arial" w:hAnsi="Arial"/>
          <w:sz w:val="22"/>
          <w:szCs w:val="22"/>
          <w:b w:val="1"/>
          <w:bCs w:val="1"/>
          <w:color w:val="FFFFFF"/>
        </w:rPr>
        <w:t>Finance Committee  </w:t>
      </w:r>
    </w:p>
    <w:p>
      <w:pPr>
        <w:ind w:left="320"/>
        <w:spacing w:after="0" w:line="236" w:lineRule="auto"/>
        <w:rPr>
          <w:sz w:val="20"/>
          <w:szCs w:val="20"/>
          <w:color w:val="auto"/>
        </w:rPr>
      </w:pPr>
      <w:r>
        <w:rPr>
          <w:rFonts w:ascii="Arial" w:cs="Arial" w:eastAsia="Arial" w:hAnsi="Arial"/>
          <w:sz w:val="18"/>
          <w:szCs w:val="18"/>
          <w:color w:val="FFFFFF"/>
        </w:rPr>
        <w:t>Members</w:t>
      </w:r>
    </w:p>
    <w:p>
      <w:pPr>
        <w:ind w:left="320" w:right="160"/>
        <w:spacing w:after="0" w:line="234" w:lineRule="auto"/>
        <w:rPr>
          <w:sz w:val="20"/>
          <w:szCs w:val="20"/>
          <w:color w:val="auto"/>
        </w:rPr>
      </w:pPr>
      <w:r>
        <w:rPr>
          <w:rFonts w:ascii="Arial" w:cs="Arial" w:eastAsia="Arial" w:hAnsi="Arial"/>
          <w:sz w:val="18"/>
          <w:szCs w:val="18"/>
          <w:color w:val="FFFFFF"/>
        </w:rPr>
        <w:t xml:space="preserve">Kevin E. Bryant </w:t>
      </w:r>
      <w:r>
        <w:rPr>
          <w:rFonts w:ascii="Arial" w:cs="Arial" w:eastAsia="Arial" w:hAnsi="Arial"/>
          <w:sz w:val="18"/>
          <w:szCs w:val="18"/>
          <w:i w:val="1"/>
          <w:iCs w:val="1"/>
          <w:color w:val="FFFFFF"/>
        </w:rPr>
        <w:t>(Chair</w:t>
      </w:r>
      <w:r>
        <w:rPr>
          <w:rFonts w:ascii="Arial" w:cs="Arial" w:eastAsia="Arial" w:hAnsi="Arial"/>
          <w:sz w:val="18"/>
          <w:szCs w:val="18"/>
          <w:color w:val="FFFFFF"/>
        </w:rPr>
        <w:t>) Sara E. Armbruster Staci L. Kroon Richard D. Moss  </w:t>
      </w:r>
    </w:p>
    <w:p>
      <w:pPr>
        <w:spacing w:after="0" w:line="3" w:lineRule="exact"/>
        <w:rPr>
          <w:sz w:val="20"/>
          <w:szCs w:val="20"/>
          <w:color w:val="auto"/>
        </w:rPr>
      </w:pPr>
    </w:p>
    <w:p>
      <w:pPr>
        <w:ind w:left="320" w:right="260"/>
        <w:spacing w:after="0" w:line="247" w:lineRule="auto"/>
        <w:rPr>
          <w:sz w:val="20"/>
          <w:szCs w:val="20"/>
          <w:color w:val="auto"/>
        </w:rPr>
      </w:pPr>
      <w:r>
        <w:rPr>
          <w:rFonts w:ascii="Arial" w:cs="Arial" w:eastAsia="Arial" w:hAnsi="Arial"/>
          <w:sz w:val="18"/>
          <w:szCs w:val="18"/>
          <w:b w:val="1"/>
          <w:bCs w:val="1"/>
          <w:color w:val="FFFFFF"/>
        </w:rPr>
        <w:t>Number of meetings during fiscal 2024: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66040</wp:posOffset>
            </wp:positionV>
            <wp:extent cx="82296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ind w:left="8" w:right="120"/>
        <w:spacing w:after="0" w:line="249" w:lineRule="auto"/>
        <w:rPr>
          <w:sz w:val="20"/>
          <w:szCs w:val="20"/>
          <w:color w:val="auto"/>
        </w:rPr>
      </w:pPr>
      <w:r>
        <w:rPr>
          <w:rFonts w:ascii="Arial" w:cs="Arial" w:eastAsia="Arial" w:hAnsi="Arial"/>
          <w:sz w:val="16"/>
          <w:szCs w:val="16"/>
          <w:color w:val="auto"/>
        </w:rPr>
        <w:t>The Nominating and Governance Committee is primarily responsible for: (1) adopting policies and procedures for identifying and evaluating director nominees, including nominees recommended by shareholders; (2) identifying and evaluating individuals qualified to become Board members, considering director candidates recommended by shareholders and recommending that the Board select the director nominees for the next annual meeting of shareholders; (3) establishing a process by which shareholders and other interested parties are able to communicate with members of the Board; (4) developing and recommending to the Board a corporate governance policy applicable to the Company;</w:t>
      </w:r>
    </w:p>
    <w:p>
      <w:pPr>
        <w:spacing w:after="0" w:line="1" w:lineRule="exact"/>
        <w:rPr>
          <w:sz w:val="20"/>
          <w:szCs w:val="20"/>
          <w:color w:val="auto"/>
        </w:rPr>
      </w:pPr>
    </w:p>
    <w:p>
      <w:pPr>
        <w:ind w:left="8" w:right="120" w:hanging="8"/>
        <w:spacing w:after="0" w:line="246" w:lineRule="auto"/>
        <w:tabs>
          <w:tab w:leader="none" w:pos="251" w:val="left"/>
        </w:tabs>
        <w:numPr>
          <w:ilvl w:val="0"/>
          <w:numId w:val="9"/>
        </w:numPr>
        <w:rPr>
          <w:rFonts w:ascii="Arial" w:cs="Arial" w:eastAsia="Arial" w:hAnsi="Arial"/>
          <w:sz w:val="16"/>
          <w:szCs w:val="16"/>
          <w:color w:val="auto"/>
        </w:rPr>
      </w:pPr>
      <w:r>
        <w:rPr>
          <w:rFonts w:ascii="Arial" w:cs="Arial" w:eastAsia="Arial" w:hAnsi="Arial"/>
          <w:sz w:val="16"/>
          <w:szCs w:val="16"/>
          <w:color w:val="auto"/>
        </w:rPr>
        <w:t>reviewing and approving related person transactions; and (6) overseeing the Company’s commitment to corporate responsibility matters, including ESG matters.</w:t>
      </w:r>
    </w:p>
    <w:p>
      <w:pPr>
        <w:ind w:left="8"/>
        <w:spacing w:after="0"/>
        <w:rPr>
          <w:rFonts w:ascii="Arial" w:cs="Arial" w:eastAsia="Arial" w:hAnsi="Arial"/>
          <w:sz w:val="16"/>
          <w:szCs w:val="16"/>
          <w:color w:val="auto"/>
        </w:rPr>
      </w:pPr>
      <w:r>
        <w:rPr>
          <w:rFonts w:ascii="Arial" w:cs="Arial" w:eastAsia="Arial" w:hAnsi="Arial"/>
          <w:sz w:val="16"/>
          <w:szCs w:val="16"/>
          <w:color w:val="auto"/>
        </w:rPr>
        <w:t> </w:t>
      </w:r>
    </w:p>
    <w:p>
      <w:pPr>
        <w:spacing w:after="0" w:line="5" w:lineRule="exact"/>
        <w:rPr>
          <w:rFonts w:ascii="Arial" w:cs="Arial" w:eastAsia="Arial" w:hAnsi="Arial"/>
          <w:sz w:val="16"/>
          <w:szCs w:val="16"/>
          <w:color w:val="auto"/>
        </w:rPr>
      </w:pPr>
    </w:p>
    <w:p>
      <w:pPr>
        <w:ind w:left="8" w:right="140"/>
        <w:spacing w:after="0" w:line="252" w:lineRule="auto"/>
        <w:rPr>
          <w:rFonts w:ascii="Arial" w:cs="Arial" w:eastAsia="Arial" w:hAnsi="Arial"/>
          <w:sz w:val="16"/>
          <w:szCs w:val="16"/>
          <w:color w:val="auto"/>
        </w:rPr>
      </w:pPr>
      <w:r>
        <w:rPr>
          <w:rFonts w:ascii="Arial" w:cs="Arial" w:eastAsia="Arial" w:hAnsi="Arial"/>
          <w:sz w:val="16"/>
          <w:szCs w:val="16"/>
          <w:color w:val="auto"/>
        </w:rPr>
        <w:t>The Nominating and Governance Committee recommended to the Board the director-nominees proposed in this proxy statement for election by the shareholders. The committee reviews the qualifications of, and recommends to the Board, candidates to fill Board vacancies as they may occur during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185420</wp:posOffset>
            </wp:positionV>
            <wp:extent cx="4320540" cy="16116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320540" cy="161163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left="8" w:right="200"/>
        <w:spacing w:after="0" w:line="254" w:lineRule="auto"/>
        <w:rPr>
          <w:sz w:val="20"/>
          <w:szCs w:val="20"/>
          <w:color w:val="auto"/>
        </w:rPr>
      </w:pPr>
      <w:r>
        <w:rPr>
          <w:rFonts w:ascii="Arial" w:cs="Arial" w:eastAsia="Arial" w:hAnsi="Arial"/>
          <w:sz w:val="16"/>
          <w:szCs w:val="16"/>
          <w:color w:val="auto"/>
        </w:rPr>
        <w:t>The Finance Committee is responsible for recommending to the Board financial policies, goals, and budgets that support the financial health, strategic goals, mission, and values of the Company, including the long-range financial plan of the Company, and annual capital budgets, evaluating major capital expenditures and financial transactions.  </w:t>
      </w:r>
    </w:p>
    <w:p>
      <w:pPr>
        <w:spacing w:after="0" w:line="182" w:lineRule="exact"/>
        <w:rPr>
          <w:sz w:val="20"/>
          <w:szCs w:val="20"/>
          <w:color w:val="auto"/>
        </w:rPr>
      </w:pPr>
    </w:p>
    <w:p>
      <w:pPr>
        <w:ind w:left="8" w:right="120"/>
        <w:spacing w:after="0" w:line="251" w:lineRule="auto"/>
        <w:rPr>
          <w:sz w:val="20"/>
          <w:szCs w:val="20"/>
          <w:color w:val="auto"/>
        </w:rPr>
      </w:pPr>
      <w:r>
        <w:rPr>
          <w:rFonts w:ascii="Arial" w:cs="Arial" w:eastAsia="Arial" w:hAnsi="Arial"/>
          <w:sz w:val="16"/>
          <w:szCs w:val="16"/>
          <w:color w:val="auto"/>
        </w:rPr>
        <w:t>The Finance Committee has oversight of the following specific areas: strategic transactions, capitalization and debt and equity offerings, capital expenditure plans, financial review of business plans, rating agencies and investor relations, dividends, share repurchase authorizations, investment policy, debt management, tax strategies, and financial risk management.</w:t>
      </w:r>
    </w:p>
    <w:p>
      <w:pPr>
        <w:spacing w:after="0" w:line="586" w:lineRule="exact"/>
        <w:rPr>
          <w:sz w:val="20"/>
          <w:szCs w:val="20"/>
          <w:color w:val="auto"/>
        </w:rPr>
      </w:pPr>
    </w:p>
    <w:p>
      <w:pPr>
        <w:sectPr>
          <w:pgSz w:w="11900" w:h="16838" w:orient="portrait"/>
          <w:cols w:equalWidth="0" w:num="2">
            <w:col w:w="2320" w:space="272"/>
            <w:col w:w="6688"/>
          </w:cols>
          <w:pgMar w:left="1300" w:top="114" w:right="1319" w:bottom="1440" w:gutter="0" w:footer="0" w:header="0"/>
          <w:type w:val="continuous"/>
        </w:sectPr>
      </w:pPr>
    </w:p>
    <w:p>
      <w:pPr>
        <w:ind w:left="360" w:right="120" w:hanging="360"/>
        <w:spacing w:after="0"/>
        <w:tabs>
          <w:tab w:leader="none" w:pos="360" w:val="left"/>
        </w:tabs>
        <w:numPr>
          <w:ilvl w:val="0"/>
          <w:numId w:val="10"/>
        </w:numPr>
        <w:rPr>
          <w:rFonts w:ascii="Arial" w:cs="Arial" w:eastAsia="Arial" w:hAnsi="Arial"/>
          <w:sz w:val="13"/>
          <w:szCs w:val="13"/>
          <w:color w:val="14202A"/>
        </w:rPr>
      </w:pPr>
      <w:r>
        <w:rPr>
          <w:rFonts w:ascii="Arial" w:cs="Arial" w:eastAsia="Arial" w:hAnsi="Arial"/>
          <w:sz w:val="13"/>
          <w:szCs w:val="13"/>
          <w:i w:val="1"/>
          <w:iCs w:val="1"/>
          <w:color w:val="14202A"/>
        </w:rPr>
        <w:t>All members of the Audit Committee are non-employee directors who have been determined to be “independent” under applicable listing standards of the New York Stock Exchange (NYSE).</w:t>
      </w:r>
    </w:p>
    <w:p>
      <w:pPr>
        <w:spacing w:after="0" w:line="293"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2024 Annual Meeting      </w:t>
      </w:r>
      <w:r>
        <w:rPr>
          <w:rFonts w:ascii="Arial" w:cs="Arial" w:eastAsia="Arial" w:hAnsi="Arial"/>
          <w:sz w:val="13"/>
          <w:szCs w:val="13"/>
          <w:b w:val="1"/>
          <w:bCs w:val="1"/>
          <w:color w:val="14202A"/>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165100</wp:posOffset>
            </wp:positionV>
            <wp:extent cx="699516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39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1577340" cy="30346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577340" cy="3034665"/>
                    </a:xfrm>
                    <a:prstGeom prst="rect">
                      <a:avLst/>
                    </a:prstGeom>
                    <a:noFill/>
                  </pic:spPr>
                </pic:pic>
              </a:graphicData>
            </a:graphic>
          </wp:anchor>
        </w:drawing>
      </w:r>
    </w:p>
    <w:p>
      <w:pPr>
        <w:spacing w:after="0" w:line="262" w:lineRule="exact"/>
        <w:rPr>
          <w:sz w:val="20"/>
          <w:szCs w:val="20"/>
          <w:color w:val="auto"/>
        </w:rPr>
      </w:pPr>
    </w:p>
    <w:p>
      <w:pPr>
        <w:ind w:left="320" w:right="100"/>
        <w:spacing w:after="0" w:line="239" w:lineRule="auto"/>
        <w:rPr>
          <w:sz w:val="20"/>
          <w:szCs w:val="20"/>
          <w:color w:val="auto"/>
        </w:rPr>
      </w:pPr>
      <w:r>
        <w:rPr>
          <w:rFonts w:ascii="Arial" w:cs="Arial" w:eastAsia="Arial" w:hAnsi="Arial"/>
          <w:sz w:val="22"/>
          <w:szCs w:val="22"/>
          <w:b w:val="1"/>
          <w:bCs w:val="1"/>
          <w:color w:val="FFFFFF"/>
        </w:rPr>
        <w:t>Human Resources Committee  </w:t>
      </w:r>
    </w:p>
    <w:p>
      <w:pPr>
        <w:ind w:left="320"/>
        <w:spacing w:after="0" w:line="235" w:lineRule="auto"/>
        <w:rPr>
          <w:sz w:val="20"/>
          <w:szCs w:val="20"/>
          <w:color w:val="auto"/>
        </w:rPr>
      </w:pPr>
      <w:r>
        <w:rPr>
          <w:rFonts w:ascii="Arial" w:cs="Arial" w:eastAsia="Arial" w:hAnsi="Arial"/>
          <w:sz w:val="18"/>
          <w:szCs w:val="18"/>
          <w:color w:val="FFFFFF"/>
        </w:rPr>
        <w:t>Members</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18"/>
          <w:szCs w:val="18"/>
          <w:color w:val="FFFFFF"/>
        </w:rPr>
        <w:t>John M. Murabito (</w:t>
      </w:r>
      <w:r>
        <w:rPr>
          <w:rFonts w:ascii="Arial" w:cs="Arial" w:eastAsia="Arial" w:hAnsi="Arial"/>
          <w:sz w:val="18"/>
          <w:szCs w:val="18"/>
          <w:i w:val="1"/>
          <w:iCs w:val="1"/>
          <w:color w:val="FFFFFF"/>
        </w:rPr>
        <w:t>Chair</w:t>
      </w:r>
      <w:r>
        <w:rPr>
          <w:rFonts w:ascii="Arial" w:cs="Arial" w:eastAsia="Arial" w:hAnsi="Arial"/>
          <w:sz w:val="18"/>
          <w:szCs w:val="18"/>
          <w:color w:val="FFFFFF"/>
        </w:rPr>
        <w:t>) Sara E. Armbruster Staci L. Kroon Jacqueline D. Woods  </w:t>
      </w:r>
    </w:p>
    <w:p>
      <w:pPr>
        <w:spacing w:after="0" w:line="185" w:lineRule="exact"/>
        <w:rPr>
          <w:sz w:val="20"/>
          <w:szCs w:val="20"/>
          <w:color w:val="auto"/>
        </w:rPr>
      </w:pPr>
    </w:p>
    <w:p>
      <w:pPr>
        <w:ind w:left="320" w:right="260"/>
        <w:spacing w:after="0" w:line="247" w:lineRule="auto"/>
        <w:rPr>
          <w:sz w:val="20"/>
          <w:szCs w:val="20"/>
          <w:color w:val="auto"/>
        </w:rPr>
      </w:pPr>
      <w:r>
        <w:rPr>
          <w:rFonts w:ascii="Arial" w:cs="Arial" w:eastAsia="Arial" w:hAnsi="Arial"/>
          <w:sz w:val="18"/>
          <w:szCs w:val="18"/>
          <w:b w:val="1"/>
          <w:bCs w:val="1"/>
          <w:color w:val="FFFFFF"/>
        </w:rPr>
        <w:t>Number of meetings during fiscal 2024: 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The Human Resources Committee is responsible for: (1) reviewing and approving corporate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-201295</wp:posOffset>
            </wp:positionV>
            <wp:extent cx="4320540" cy="30346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320540" cy="303466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goals and objectives relevant to compensation of our CEO, evaluating performance and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compensation of our CEO in light of such goals and objectives and establishing</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compensation levels for other executive officers; (2) overseeing the evaluation of our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executive officers (other than the CEO) and approving the general compensation program</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and salary structure of such executive officers; (3) administering and approving awards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under our incentive compensation and equity-based plan; (4) reviewing and approving all</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executive officer compensation, including any executive employment agreements,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severance agreements, and change in control agreements; (5) from time to time, reviewing</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the list of peer group companies used for compensation purposes; (6) reviewing and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approving Board retainer fees, attendance fees, and other compensation, if any, to be paid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to non-employee directors; (7) reviewing and discussing with management the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Compensation Discussion and Analysis section and certain other disclosures, including</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those relating to compensation advisors, compensation risk and the “say on pay” vote, as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applicable for our Form 10-K and proxy statement; (8) preparing the committee’s annual</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report on executive compensation for our Form 10-K and proxy statement; and (9)</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overseeing policies and strategies relating to corporate culture and human capital</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management.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right="340"/>
        <w:spacing w:after="0" w:line="251" w:lineRule="auto"/>
        <w:rPr>
          <w:sz w:val="20"/>
          <w:szCs w:val="20"/>
          <w:color w:val="auto"/>
        </w:rPr>
      </w:pPr>
      <w:r>
        <w:rPr>
          <w:rFonts w:ascii="Arial" w:cs="Arial" w:eastAsia="Arial" w:hAnsi="Arial"/>
          <w:sz w:val="16"/>
          <w:szCs w:val="16"/>
          <w:color w:val="auto"/>
        </w:rPr>
        <w:t>The Human Resources Committee is authorized to retain an outside compensation consultant for matters relating to executive compensation. For fiscal 2024, the committee retained Semler Brossy Consulting Group LLC (Semler Brossy) to advise on certain executive compensation-related matters, as further described in the Compensation Discussion and Analysis section of this proxy statement.</w:t>
      </w:r>
    </w:p>
    <w:p>
      <w:pPr>
        <w:spacing w:after="0" w:line="200" w:lineRule="exact"/>
        <w:rPr>
          <w:sz w:val="20"/>
          <w:szCs w:val="20"/>
          <w:color w:val="auto"/>
        </w:rPr>
      </w:pPr>
    </w:p>
    <w:p>
      <w:pPr>
        <w:sectPr>
          <w:pgSz w:w="11900" w:h="16838" w:orient="portrait"/>
          <w:cols w:equalWidth="0" w:num="2">
            <w:col w:w="2320" w:space="280"/>
            <w:col w:w="6680"/>
          </w:cols>
          <w:pgMar w:left="1300" w:top="114" w:right="131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Director Independence</w:t>
      </w:r>
    </w:p>
    <w:p>
      <w:pPr>
        <w:spacing w:after="0" w:line="193"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14202A"/>
        </w:rPr>
        <w:t>Under our corporate governance policy and NYSE rules, the Board must have a majority of directors who meet the standards for independence. The Board must determine, based on a review of the relevant facts and circumstances, whether each director satisfies the criteria for independence. The Board undertook an annual review of director and director nominee independence. The Board process was designed to identify any transactions and relationships between each director and director nominee or any member of his or her immediate family and the Company and its subsidiaries and affiliates known to the Company. The Board also considered whether there were any transactions or relationships between directors, director nominees or any member of their immediate family (or any entity of which a director, director nominee or an immediate family member is an executive officer, general partner or significant equity holder). Based on this review, the Board affirmatively determined that all non-employee directors are independent. Mr. Happe is the only employee director and is not independent. As part of the Board’s independence assessment and determination, the Board specifically considered that Ms. Kroon served as an executive officer of BraunAbility until April 2024, from which we purchased wheelchair lifts for our Winnebago Specialty Vehicle and Newmar businesses during fiscal 2024. Because the amount involved in these transactions was less than 1% of both the Company’s and BraunAbility’s annual revenues, and Ms. Kroon was not personally involved in these transactions and she received no particular benefit related to these transactions, the Board concluded that these transactions did not impair Ms. Kroon’s independence.</w:t>
      </w:r>
    </w:p>
    <w:p>
      <w:pPr>
        <w:spacing w:after="0" w:line="294"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2024 Annual Meeting      </w:t>
      </w:r>
      <w:r>
        <w:rPr>
          <w:rFonts w:ascii="Arial" w:cs="Arial" w:eastAsia="Arial" w:hAnsi="Arial"/>
          <w:sz w:val="13"/>
          <w:szCs w:val="13"/>
          <w:b w:val="1"/>
          <w:bCs w:val="1"/>
          <w:color w:val="14202A"/>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46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Risk Oversight</w:t>
      </w:r>
    </w:p>
    <w:p>
      <w:pPr>
        <w:spacing w:after="0" w:line="180"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14202A"/>
        </w:rPr>
        <w:t>The Board has responsibility for overseeing Winnebago Industries’ overall approach to risk management and is actively engaged in addressing the most significant risks facing the Company, including financial, technological, operational, strategic and competitive risks. The Board manages its risk oversight function both as a full Board and through delegation to Board committees, which meet regularly and report back to the Board. The Board and these committees receive information used in fulfilling their oversight responsibilities through our executive officers and other advisors, including our legal counsel, our independent registered public accounting firm, our consulting firm for internal controls over financial reporting, and the compensation consultants we engage from time to time.</w:t>
      </w:r>
    </w:p>
    <w:p>
      <w:pPr>
        <w:spacing w:after="0" w:line="14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14202A"/>
        </w:rPr>
        <w:t>Following committee meetings, the Board receives reports by each committee chair regarding the committee’s considerations and actions. In this way, the Board also receives additional information regarding the risk oversight functions performed by each of the Board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203200</wp:posOffset>
            </wp:positionV>
            <wp:extent cx="5837555" cy="51003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837555" cy="510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6"/>
          <w:szCs w:val="16"/>
          <w:color w:val="14202A"/>
        </w:rPr>
        <w:t> </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Board Refreshment</w:t>
      </w:r>
    </w:p>
    <w:p>
      <w:pPr>
        <w:spacing w:after="0" w:line="180" w:lineRule="exact"/>
        <w:rPr>
          <w:sz w:val="20"/>
          <w:szCs w:val="20"/>
          <w:color w:val="auto"/>
        </w:rPr>
      </w:pPr>
    </w:p>
    <w:p>
      <w:pPr>
        <w:jc w:val="both"/>
        <w:ind w:right="260"/>
        <w:spacing w:after="0" w:line="266" w:lineRule="auto"/>
        <w:rPr>
          <w:sz w:val="20"/>
          <w:szCs w:val="20"/>
          <w:color w:val="auto"/>
        </w:rPr>
      </w:pPr>
      <w:r>
        <w:rPr>
          <w:rFonts w:ascii="Arial" w:cs="Arial" w:eastAsia="Arial" w:hAnsi="Arial"/>
          <w:sz w:val="16"/>
          <w:szCs w:val="16"/>
          <w:color w:val="14202A"/>
        </w:rPr>
        <w:t>The Nominating and Governance Committee is responsible for identifying individuals qualified to become Board members and making recommendations on director nominees to the Board. The committee considers potential new candidates that may be proposed by current directors, management, professional search firms, and</w:t>
      </w:r>
    </w:p>
    <w:p>
      <w:pPr>
        <w:spacing w:after="0" w:line="275"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2024 Annual Meeting      </w:t>
      </w:r>
      <w:r>
        <w:rPr>
          <w:rFonts w:ascii="Arial" w:cs="Arial" w:eastAsia="Arial" w:hAnsi="Arial"/>
          <w:sz w:val="13"/>
          <w:szCs w:val="13"/>
          <w:b w:val="1"/>
          <w:bCs w:val="1"/>
          <w:color w:val="14202A"/>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46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14202A"/>
        </w:rPr>
        <w:t>shareholders. The committee retains third-party search firms from time to time to assist in identifying potential Board members who have expertise and experience that would complement the current Board.</w:t>
      </w:r>
    </w:p>
    <w:p>
      <w:pPr>
        <w:spacing w:after="0" w:line="223" w:lineRule="exact"/>
        <w:rPr>
          <w:sz w:val="20"/>
          <w:szCs w:val="20"/>
          <w:color w:val="auto"/>
        </w:rPr>
      </w:pPr>
    </w:p>
    <w:p>
      <w:pPr>
        <w:ind w:right="100"/>
        <w:spacing w:after="0" w:line="254" w:lineRule="auto"/>
        <w:rPr>
          <w:sz w:val="20"/>
          <w:szCs w:val="20"/>
          <w:color w:val="auto"/>
        </w:rPr>
      </w:pPr>
      <w:r>
        <w:rPr>
          <w:rFonts w:ascii="Arial" w:cs="Arial" w:eastAsia="Arial" w:hAnsi="Arial"/>
          <w:sz w:val="16"/>
          <w:szCs w:val="16"/>
          <w:color w:val="14202A"/>
        </w:rPr>
        <w:t>The Nominating and Governance Committee considers the then-current composition of the Board, the operating requirements of the Company and the long-term interests of all shareholders in its assessment of potential director candidates. The committee seeks directors who have the skills and experience to guide management in the operation of the Company’s business given the then-current and anticipated future needs of the Board and the Company while maintaining a balance of perspectives, qualifications, qualities and skills on the Board. The Board does not have a specific diversity policy but understands and fully appreciates the value of diversity and inclusion and has added three independent, diverse directors to the Board since 2021.</w:t>
      </w:r>
    </w:p>
    <w:p>
      <w:pPr>
        <w:spacing w:after="0" w:line="141" w:lineRule="exact"/>
        <w:rPr>
          <w:sz w:val="20"/>
          <w:szCs w:val="20"/>
          <w:color w:val="auto"/>
        </w:rPr>
      </w:pPr>
    </w:p>
    <w:p>
      <w:pPr>
        <w:ind w:right="200"/>
        <w:spacing w:after="0" w:line="259" w:lineRule="auto"/>
        <w:rPr>
          <w:sz w:val="20"/>
          <w:szCs w:val="20"/>
          <w:color w:val="auto"/>
        </w:rPr>
      </w:pPr>
      <w:r>
        <w:rPr>
          <w:rFonts w:ascii="Arial" w:cs="Arial" w:eastAsia="Arial" w:hAnsi="Arial"/>
          <w:sz w:val="16"/>
          <w:szCs w:val="16"/>
          <w:color w:val="14202A"/>
        </w:rPr>
        <w:t>To promote Board refreshment and effectiveness, the Board and its committees engage in an annual self-assessment process. The Nominating and Governance Committee leads the Board’s annual self-evaluation to assess the performance of the Board and its committees. The assessment focuses on the Board’s contribution to the Company and specifically focuses on areas where the Board or management believes that the Board could improve.</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Board Commitments</w:t>
      </w:r>
    </w:p>
    <w:p>
      <w:pPr>
        <w:spacing w:after="0" w:line="180"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14202A"/>
        </w:rPr>
        <w:t>To ensure that each director does not have other board commitments that would impair a director’s ability to fulfill his or her duties on the Board, the Board has adopted limitations on the number of public company boards on which a director may serve. Any director who serves as an executive officer of a public company may serve on one other public company board of directors approved by the Board, and any director who does not serve in such capacity may serve on the board of directors of up to three other public companies. No director may join another board of directors without first obtaining approval from the Board Chair.</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Code of Conduct and Corporate Governance Documents</w:t>
      </w:r>
    </w:p>
    <w:p>
      <w:pPr>
        <w:spacing w:after="0" w:line="180"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14202A"/>
        </w:rPr>
        <w:t xml:space="preserve">We have adopted a Code of Conduct applicable to all of our directors, officers, employees and business partners. A copy of the Code of Conduct is available on our website. Our human rights policy, which applies to all of our directors, officers, employees and business partners, describes our commitment to upholding and promoting fundamental human rights, including with respect to maintaining a safe and healthy workplace, a respectful work environment, diversity and inclusion, and fair labor practices. Our Code of Conduct, human rights policy, committee charters, supplier code of conduct, and other governance documents are available under “Corporate Governance” in the “Investors” section of our website at </w:t>
      </w:r>
      <w:r>
        <w:rPr>
          <w:rFonts w:ascii="Arial" w:cs="Arial" w:eastAsia="Arial" w:hAnsi="Arial"/>
          <w:sz w:val="16"/>
          <w:szCs w:val="16"/>
          <w:b w:val="1"/>
          <w:bCs w:val="1"/>
          <w:color w:val="14202A"/>
        </w:rPr>
        <w:t>www.winnebagoind.com</w:t>
      </w:r>
      <w:r>
        <w:rPr>
          <w:rFonts w:ascii="Arial" w:cs="Arial" w:eastAsia="Arial" w:hAnsi="Arial"/>
          <w:sz w:val="16"/>
          <w:szCs w:val="16"/>
          <w:color w:val="14202A"/>
        </w:rPr>
        <w:t>. This website and the materials available through it are not incorporated by reference into this proxy statement.</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Policy on Transactions with Related Persons</w:t>
      </w:r>
    </w:p>
    <w:p>
      <w:pPr>
        <w:spacing w:after="0" w:line="180" w:lineRule="exact"/>
        <w:rPr>
          <w:sz w:val="20"/>
          <w:szCs w:val="20"/>
          <w:color w:val="auto"/>
        </w:rPr>
      </w:pPr>
    </w:p>
    <w:p>
      <w:pPr>
        <w:spacing w:after="0" w:line="252" w:lineRule="auto"/>
        <w:rPr>
          <w:sz w:val="20"/>
          <w:szCs w:val="20"/>
          <w:color w:val="auto"/>
        </w:rPr>
      </w:pPr>
      <w:r>
        <w:rPr>
          <w:rFonts w:ascii="Arial" w:cs="Arial" w:eastAsia="Arial" w:hAnsi="Arial"/>
          <w:sz w:val="16"/>
          <w:szCs w:val="16"/>
          <w:color w:val="14202A"/>
        </w:rPr>
        <w:t>We have adopted a written policy for review of transactions involving more than $120,000 in any calendar year in which Winnebago Industries is a participant and in which any executive officer, director, director nominee, greater than 5% shareholder or any immediate family member of any of these persons has a direct or indirect material interest. Our Nominating and Governance Committee must review and approve any such transaction before it is entered into, except that the Human Resources Committee reviews and approves the compensation of any employee who is an immediate family member of a director or executive officer and whose compensation exceeds $120,000. If advance approval by the Nominating and Governance Committee is not possible, then the related-party transaction will be considered and, if the committee determines it to be appropriate, ratified by the committee.</w:t>
      </w:r>
    </w:p>
    <w:p>
      <w:pPr>
        <w:spacing w:after="0" w:line="349" w:lineRule="exact"/>
        <w:rPr>
          <w:sz w:val="20"/>
          <w:szCs w:val="20"/>
          <w:color w:val="auto"/>
        </w:rPr>
      </w:pPr>
    </w:p>
    <w:p>
      <w:pPr>
        <w:spacing w:after="0" w:line="254" w:lineRule="auto"/>
        <w:rPr>
          <w:sz w:val="20"/>
          <w:szCs w:val="20"/>
          <w:color w:val="auto"/>
        </w:rPr>
      </w:pPr>
      <w:r>
        <w:rPr>
          <w:rFonts w:ascii="Arial" w:cs="Arial" w:eastAsia="Arial" w:hAnsi="Arial"/>
          <w:sz w:val="16"/>
          <w:szCs w:val="16"/>
          <w:color w:val="14202A"/>
        </w:rPr>
        <w:t>In determining whether to approve or ratify any potential related-party transaction, the Nominating and Governance Committee considers the relevant facts and circumstances, including (if applicable) but not limited to: whether the transaction is on terms no less favorable to the Company than terms generally available to unrelated parties and the extent of the related person’s interest in the transaction. No director may participate in any review, approval, or ratification of any transaction if the director, or the director’s immediate family member, has a direct or indirect material interest in the transaction. The committee will not approve any related person transaction that is inconsistent with the interests of the Company and its shareholders.</w:t>
      </w:r>
    </w:p>
    <w:p>
      <w:pPr>
        <w:spacing w:after="0" w:line="286"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2024 Annual Meeting      </w:t>
      </w:r>
      <w:r>
        <w:rPr>
          <w:rFonts w:ascii="Arial" w:cs="Arial" w:eastAsia="Arial" w:hAnsi="Arial"/>
          <w:sz w:val="13"/>
          <w:szCs w:val="13"/>
          <w:b w:val="1"/>
          <w:bCs w:val="1"/>
          <w:color w:val="14202A"/>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39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14202A"/>
        </w:rPr>
        <w:t>During fiscal 2024, the only related party transaction involved Donald Clark, one of our executive officers. Mr. Clark has a 20% ownership interest in Three Oaks, LLC (Three Oaks), an entity which owns certain land and buildings that Grand Design RV, LLC (Grand Design) leases in order to operate its business. Grand Design paid $1,800,000 to Three Oaks under its lease with Three Oaks, which was entered into on October 2, 2016 and most recently amended on March 12, 2024. The transaction, including the amendment, with Three Oaks was approved by the Nominating and Governance Committee.</w:t>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Communications with Directors</w:t>
      </w:r>
    </w:p>
    <w:p>
      <w:pPr>
        <w:spacing w:after="0" w:line="180" w:lineRule="exact"/>
        <w:rPr>
          <w:sz w:val="20"/>
          <w:szCs w:val="20"/>
          <w:color w:val="auto"/>
        </w:rPr>
      </w:pPr>
    </w:p>
    <w:p>
      <w:pPr>
        <w:spacing w:after="0" w:line="254" w:lineRule="auto"/>
        <w:rPr>
          <w:sz w:val="20"/>
          <w:szCs w:val="20"/>
          <w:color w:val="auto"/>
        </w:rPr>
      </w:pPr>
      <w:r>
        <w:rPr>
          <w:rFonts w:ascii="Arial" w:cs="Arial" w:eastAsia="Arial" w:hAnsi="Arial"/>
          <w:sz w:val="16"/>
          <w:szCs w:val="16"/>
          <w:color w:val="14202A"/>
        </w:rPr>
        <w:t>Shareholders and other interested parties seeking to communicate with our directors or a particular director may write to: Winnebago Industries, Inc., Attn: Senior Vice President, General Counsel, Secretary and Corporate Responsibility, 13200 Pioneer Trail, Eden Prairie, MN 55347 or email: SLBogart@winnebagoind.com. All communications received from shareholders and other interested parties will be reviewed by the Senior Vice President, General Counsel, Secretary and Corporate Responsibility, or such other person designated by all non-employee directors of the Board, and if they are relevant and appropriate, they will be forwarded to the Board Chair or applicable Board member or members as soon as reasonably practicable.</w:t>
      </w: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Insider Trading Policy; Anti-Hedging and Anti-Pledging Policy</w:t>
      </w:r>
    </w:p>
    <w:p>
      <w:pPr>
        <w:spacing w:after="0" w:line="180"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14202A"/>
        </w:rPr>
        <w:t>The Company’s insider trading policy prohibits the unauthorized disclosure of any nonpublic information acquired in the workplace and the misuse of material nonpublic information (as defined in the policy) in securities trading. The policy applies to the Company’s directors, officers and employees, as well as certain of their family members and related parties. The policy prohibits covered persons from engaging in transactions in the Company’s securities when aware of material nonpublic information, and also prohibits “tipping” such information. Additionally, our insider trading policy prohibits employees and directors from engaging in transactions intended to hedge or offset the market value of any Winnebago Industries securities owned by them. This policy also prohibits employees and directors from holding Winnebago Industries securities in a margin account or otherwise pledging Winnebago Industries securities as collateral for a loan. Under the policy, certain persons are subject to trading windows and pre-clearance requirements. The policy also requires the Company to comply with securities laws when transacting in its own securities.</w:t>
      </w:r>
    </w:p>
    <w:p>
      <w:pPr>
        <w:spacing w:after="0" w:line="294"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2024 Annual Meeting      </w:t>
      </w:r>
      <w:r>
        <w:rPr>
          <w:rFonts w:ascii="Arial" w:cs="Arial" w:eastAsia="Arial" w:hAnsi="Arial"/>
          <w:sz w:val="13"/>
          <w:szCs w:val="13"/>
          <w:b w:val="1"/>
          <w:bCs w:val="1"/>
          <w:color w:val="14202A"/>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165100</wp:posOffset>
            </wp:positionV>
            <wp:extent cx="699516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39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0" w:lineRule="exact"/>
        <w:rPr>
          <w:sz w:val="20"/>
          <w:szCs w:val="20"/>
          <w:color w:val="auto"/>
        </w:rPr>
      </w:pPr>
    </w:p>
    <w:p>
      <w:pPr>
        <w:spacing w:after="0"/>
        <w:rPr>
          <w:sz w:val="20"/>
          <w:szCs w:val="20"/>
          <w:color w:val="auto"/>
        </w:rPr>
      </w:pPr>
      <w:r>
        <w:rPr>
          <w:rFonts w:ascii="Arial" w:cs="Arial" w:eastAsia="Arial" w:hAnsi="Arial"/>
          <w:sz w:val="27"/>
          <w:szCs w:val="27"/>
          <w:b w:val="1"/>
          <w:bCs w:val="1"/>
          <w:color w:val="14202A"/>
        </w:rPr>
        <w:t>Proposal 1 – Election of Directors</w:t>
      </w:r>
    </w:p>
    <w:p>
      <w:pPr>
        <w:spacing w:after="0" w:line="204" w:lineRule="exact"/>
        <w:rPr>
          <w:sz w:val="20"/>
          <w:szCs w:val="20"/>
          <w:color w:val="auto"/>
        </w:rPr>
      </w:pPr>
    </w:p>
    <w:p>
      <w:pPr>
        <w:spacing w:after="0" w:line="250" w:lineRule="auto"/>
        <w:rPr>
          <w:sz w:val="20"/>
          <w:szCs w:val="20"/>
          <w:color w:val="auto"/>
        </w:rPr>
      </w:pPr>
      <w:r>
        <w:rPr>
          <w:rFonts w:ascii="Arial" w:cs="Arial" w:eastAsia="Arial" w:hAnsi="Arial"/>
          <w:sz w:val="16"/>
          <w:szCs w:val="16"/>
          <w:color w:val="14202A"/>
        </w:rPr>
        <w:t>Our bylaws provide that our Board is comprised of between three and fifteen directors. The number of directors currently on the Board is ten. Mr. Richard D. Moss will retire from the Board effective as of the Annual Meeting and, accordingly, the Board has set the number of directors that will constitute the Board at nine, effective as of the Annual Meeting. The Board adopted a majority voting policy for the election of directors in uncontested elections. Under this policy, in any uncontested election of directors, if any nominee receives less than a majority of the votes cast for the nominee, that nominee will still be elected, but must tender his or her resignation to the full Board for consideration at the next regularly scheduled meeting of the Board. The Board will only not accept the tendered resignation for, in its judgment, a compelling reason. If the Board, with the affected director not participating, does not accept the resignation at the regularly scheduled meeting following the election, then the nominee will be considered elected and may serve out the term to which he or she was elected. In any contested election of directors where the number of nominees exceeds the number of available positions, strict plurality voting will apply.</w:t>
      </w:r>
    </w:p>
    <w:p>
      <w:pPr>
        <w:spacing w:after="0" w:line="149"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14202A"/>
        </w:rPr>
        <w:t>Based on the recommendation of the Nominating and Governance Committee, our Board has nominated Mr. Christopher J. Braun, Mr. David W. Miles and Ms. Jacqueline D. Woods for election to serve as Class I directors for three-year terms expiring at the annual meeting of shareholders following fiscal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21590</wp:posOffset>
            </wp:positionV>
            <wp:extent cx="5078730" cy="51879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078730" cy="518795"/>
                    </a:xfrm>
                    <a:prstGeom prst="rect">
                      <a:avLst/>
                    </a:prstGeom>
                    <a:noFill/>
                  </pic:spPr>
                </pic:pic>
              </a:graphicData>
            </a:graphic>
          </wp:anchor>
        </w:drawing>
      </w:r>
    </w:p>
    <w:p>
      <w:pPr>
        <w:spacing w:after="0" w:line="263" w:lineRule="exact"/>
        <w:rPr>
          <w:sz w:val="20"/>
          <w:szCs w:val="20"/>
          <w:color w:val="auto"/>
        </w:rPr>
      </w:pPr>
    </w:p>
    <w:p>
      <w:pPr>
        <w:ind w:left="1480" w:right="1040" w:hanging="630"/>
        <w:spacing w:after="0" w:line="181" w:lineRule="auto"/>
        <w:tabs>
          <w:tab w:leader="none" w:pos="1480" w:val="left"/>
        </w:tabs>
        <w:numPr>
          <w:ilvl w:val="0"/>
          <w:numId w:val="11"/>
        </w:numPr>
        <w:rPr>
          <w:rFonts w:ascii="MS PGothic" w:cs="MS PGothic" w:eastAsia="MS PGothic" w:hAnsi="MS PGothic"/>
          <w:sz w:val="44"/>
          <w:szCs w:val="44"/>
          <w:color w:val="FFFFFF"/>
          <w:shd w:val="clear" w:color="auto" w:fill="2E3F4C"/>
        </w:rPr>
      </w:pPr>
      <w:r>
        <w:rPr>
          <w:rFonts w:ascii="Arial" w:cs="Arial" w:eastAsia="Arial" w:hAnsi="Arial"/>
          <w:sz w:val="18"/>
          <w:szCs w:val="18"/>
          <w:b w:val="1"/>
          <w:bCs w:val="1"/>
          <w:color w:val="FFFFFF"/>
        </w:rPr>
        <w:t>THE​ BOARD UNANIMOUSLY RECOMMENDS THAT YOU VOTE FOR THE ELECTION OF EACH OF THE DIRECTOR NOMINEES.</w:t>
      </w:r>
      <w:r>
        <w:rPr>
          <w:rFonts w:ascii="Arial" w:cs="Arial" w:eastAsia="Arial" w:hAnsi="Arial"/>
          <w:sz w:val="18"/>
          <w:szCs w:val="18"/>
          <w:color w:val="FFFFFF"/>
        </w:rPr>
        <w:t>​</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FFFFFF"/>
        </w:rPr>
        <w:t xml:space="preserve">    </w:t>
      </w:r>
    </w:p>
    <w:p>
      <w:pPr>
        <w:spacing w:after="0" w:line="314"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2024 Annual Meeting      </w:t>
      </w:r>
      <w:r>
        <w:rPr>
          <w:rFonts w:ascii="Arial" w:cs="Arial" w:eastAsia="Arial" w:hAnsi="Arial"/>
          <w:sz w:val="13"/>
          <w:szCs w:val="13"/>
          <w:b w:val="1"/>
          <w:bCs w:val="1"/>
          <w:color w:val="14202A"/>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165100</wp:posOffset>
            </wp:positionV>
            <wp:extent cx="699516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39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spacing w:after="0"/>
        <w:rPr>
          <w:sz w:val="20"/>
          <w:szCs w:val="20"/>
          <w:color w:val="auto"/>
        </w:rPr>
      </w:pPr>
      <w:r>
        <w:rPr>
          <w:rFonts w:ascii="Arial" w:cs="Arial" w:eastAsia="Arial" w:hAnsi="Arial"/>
          <w:sz w:val="21"/>
          <w:szCs w:val="21"/>
          <w:b w:val="1"/>
          <w:bCs w:val="1"/>
          <w:color w:val="DAD490"/>
        </w:rPr>
        <w:t>Director Nominees — Class I (Term Ending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61595</wp:posOffset>
            </wp:positionV>
            <wp:extent cx="5897880" cy="25374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897880" cy="253746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FFFFFF"/>
        </w:rPr>
        <w:t xml:space="preserve">  </w:t>
      </w:r>
    </w:p>
    <w:p>
      <w:pPr>
        <w:spacing w:after="0" w:line="3"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FFFFFF"/>
        </w:rPr>
        <w:t> </w:t>
      </w:r>
    </w:p>
    <w:p>
      <w:pPr>
        <w:ind w:left="320"/>
        <w:spacing w:after="0" w:line="232" w:lineRule="auto"/>
        <w:rPr>
          <w:sz w:val="20"/>
          <w:szCs w:val="20"/>
          <w:color w:val="auto"/>
        </w:rPr>
      </w:pPr>
      <w:r>
        <w:rPr>
          <w:rFonts w:ascii="Arial" w:cs="Arial" w:eastAsia="Arial" w:hAnsi="Arial"/>
          <w:sz w:val="17"/>
          <w:szCs w:val="17"/>
          <w:b w:val="1"/>
          <w:bCs w:val="1"/>
          <w:color w:val="FFFFFF"/>
        </w:rPr>
        <w:t>Christopher J.</w:t>
      </w:r>
    </w:p>
    <w:p>
      <w:pPr>
        <w:ind w:left="320"/>
        <w:spacing w:after="0" w:line="232" w:lineRule="auto"/>
        <w:rPr>
          <w:sz w:val="20"/>
          <w:szCs w:val="20"/>
          <w:color w:val="auto"/>
        </w:rPr>
      </w:pPr>
      <w:r>
        <w:rPr>
          <w:rFonts w:ascii="Arial" w:cs="Arial" w:eastAsia="Arial" w:hAnsi="Arial"/>
          <w:sz w:val="17"/>
          <w:szCs w:val="17"/>
          <w:b w:val="1"/>
          <w:bCs w:val="1"/>
          <w:color w:val="FFFFFF"/>
        </w:rPr>
        <w:t>Braun</w:t>
      </w:r>
    </w:p>
    <w:p>
      <w:pPr>
        <w:ind w:left="320"/>
        <w:spacing w:after="0" w:line="217" w:lineRule="auto"/>
        <w:rPr>
          <w:sz w:val="20"/>
          <w:szCs w:val="20"/>
          <w:color w:val="auto"/>
        </w:rPr>
      </w:pPr>
      <w:r>
        <w:rPr>
          <w:rFonts w:ascii="Arial" w:cs="Arial" w:eastAsia="Arial" w:hAnsi="Arial"/>
          <w:sz w:val="13"/>
          <w:szCs w:val="13"/>
          <w:b w:val="1"/>
          <w:bCs w:val="1"/>
          <w:color w:val="FFFFFF"/>
        </w:rPr>
        <w:t> </w:t>
      </w:r>
    </w:p>
    <w:p>
      <w:pPr>
        <w:ind w:left="320"/>
        <w:spacing w:after="0" w:line="216" w:lineRule="auto"/>
        <w:rPr>
          <w:sz w:val="20"/>
          <w:szCs w:val="20"/>
          <w:color w:val="auto"/>
        </w:rPr>
      </w:pPr>
      <w:r>
        <w:rPr>
          <w:rFonts w:ascii="Arial" w:cs="Arial" w:eastAsia="Arial" w:hAnsi="Arial"/>
          <w:sz w:val="13"/>
          <w:szCs w:val="13"/>
          <w:b w:val="1"/>
          <w:bCs w:val="1"/>
          <w:color w:val="FFFFFF"/>
        </w:rPr>
        <w:t xml:space="preserve">Age </w:t>
      </w:r>
      <w:r>
        <w:rPr>
          <w:rFonts w:ascii="Arial" w:cs="Arial" w:eastAsia="Arial" w:hAnsi="Arial"/>
          <w:sz w:val="13"/>
          <w:szCs w:val="13"/>
          <w:color w:val="FFFFFF"/>
        </w:rPr>
        <w:t>64</w:t>
      </w:r>
    </w:p>
    <w:p>
      <w:pPr>
        <w:ind w:left="320"/>
        <w:spacing w:after="0" w:line="217" w:lineRule="auto"/>
        <w:rPr>
          <w:sz w:val="20"/>
          <w:szCs w:val="20"/>
          <w:color w:val="auto"/>
        </w:rPr>
      </w:pPr>
      <w:r>
        <w:rPr>
          <w:rFonts w:ascii="Arial" w:cs="Arial" w:eastAsia="Arial" w:hAnsi="Arial"/>
          <w:sz w:val="13"/>
          <w:szCs w:val="13"/>
          <w:b w:val="1"/>
          <w:bCs w:val="1"/>
          <w:color w:val="FFFFFF"/>
        </w:rPr>
        <w:t xml:space="preserve">Director since </w:t>
      </w:r>
      <w:r>
        <w:rPr>
          <w:rFonts w:ascii="Arial" w:cs="Arial" w:eastAsia="Arial" w:hAnsi="Arial"/>
          <w:sz w:val="13"/>
          <w:szCs w:val="13"/>
          <w:color w:val="FFFFFF"/>
        </w:rPr>
        <w:t>2015</w:t>
      </w:r>
    </w:p>
    <w:p>
      <w:pPr>
        <w:ind w:left="320"/>
        <w:spacing w:after="0" w:line="217" w:lineRule="auto"/>
        <w:rPr>
          <w:sz w:val="20"/>
          <w:szCs w:val="20"/>
          <w:color w:val="auto"/>
        </w:rPr>
      </w:pPr>
      <w:r>
        <w:rPr>
          <w:rFonts w:ascii="Arial" w:cs="Arial" w:eastAsia="Arial" w:hAnsi="Arial"/>
          <w:sz w:val="13"/>
          <w:szCs w:val="13"/>
          <w:color w:val="FFFFFF"/>
        </w:rPr>
        <w:t> </w:t>
      </w:r>
    </w:p>
    <w:p>
      <w:pPr>
        <w:ind w:left="320"/>
        <w:spacing w:after="0" w:line="217" w:lineRule="auto"/>
        <w:rPr>
          <w:sz w:val="20"/>
          <w:szCs w:val="20"/>
          <w:color w:val="auto"/>
        </w:rPr>
      </w:pPr>
      <w:r>
        <w:rPr>
          <w:rFonts w:ascii="Arial" w:cs="Arial" w:eastAsia="Arial" w:hAnsi="Arial"/>
          <w:sz w:val="13"/>
          <w:szCs w:val="13"/>
          <w:b w:val="1"/>
          <w:bCs w:val="1"/>
          <w:color w:val="FFFFFF"/>
        </w:rPr>
        <w:t>Committees:</w:t>
      </w:r>
    </w:p>
    <w:p>
      <w:pPr>
        <w:ind w:left="320"/>
        <w:spacing w:after="0" w:line="216" w:lineRule="auto"/>
        <w:rPr>
          <w:sz w:val="20"/>
          <w:szCs w:val="20"/>
          <w:color w:val="auto"/>
        </w:rPr>
      </w:pPr>
      <w:r>
        <w:rPr>
          <w:rFonts w:ascii="Arial" w:cs="Arial" w:eastAsia="Arial" w:hAnsi="Arial"/>
          <w:sz w:val="13"/>
          <w:szCs w:val="13"/>
          <w:color w:val="FFFFFF"/>
        </w:rPr>
        <w:t>Audit</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12"/>
          <w:szCs w:val="12"/>
          <w:color w:val="FFFFFF"/>
        </w:rPr>
        <w:t>Nominating and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318770</wp:posOffset>
            </wp:positionV>
            <wp:extent cx="1303020" cy="287147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303020" cy="28714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14202A"/>
        </w:rPr>
        <w:t>Skills and Qualifications:</w:t>
      </w:r>
    </w:p>
    <w:p>
      <w:pPr>
        <w:spacing w:after="0" w:line="140" w:lineRule="exact"/>
        <w:rPr>
          <w:sz w:val="20"/>
          <w:szCs w:val="20"/>
          <w:color w:val="auto"/>
        </w:rPr>
      </w:pPr>
    </w:p>
    <w:p>
      <w:pPr>
        <w:ind w:left="300"/>
        <w:spacing w:after="0"/>
        <w:tabs>
          <w:tab w:leader="none" w:pos="700" w:val="left"/>
          <w:tab w:leader="none" w:pos="3520" w:val="left"/>
          <w:tab w:leader="none" w:pos="3940" w:val="left"/>
        </w:tabs>
        <w:rPr>
          <w:sz w:val="20"/>
          <w:szCs w:val="20"/>
          <w:color w:val="auto"/>
        </w:rPr>
      </w:pPr>
      <w:r>
        <w:rPr>
          <w:rFonts w:ascii="Arial" w:cs="Arial" w:eastAsia="Arial" w:hAnsi="Arial"/>
          <w:sz w:val="16"/>
          <w:szCs w:val="16"/>
          <w:color w:val="14202A"/>
        </w:rPr>
        <w:t>•</w:t>
      </w:r>
      <w:r>
        <w:rPr>
          <w:sz w:val="20"/>
          <w:szCs w:val="20"/>
          <w:color w:val="auto"/>
        </w:rPr>
        <w:tab/>
      </w:r>
      <w:r>
        <w:rPr>
          <w:rFonts w:ascii="Arial" w:cs="Arial" w:eastAsia="Arial" w:hAnsi="Arial"/>
          <w:sz w:val="16"/>
          <w:szCs w:val="16"/>
          <w:color w:val="14202A"/>
        </w:rPr>
        <w:t>Global Experience</w:t>
      </w:r>
      <w:r>
        <w:rPr>
          <w:sz w:val="20"/>
          <w:szCs w:val="20"/>
          <w:color w:val="auto"/>
        </w:rPr>
        <w:tab/>
      </w:r>
      <w:r>
        <w:rPr>
          <w:rFonts w:ascii="Arial" w:cs="Arial" w:eastAsia="Arial" w:hAnsi="Arial"/>
          <w:sz w:val="16"/>
          <w:szCs w:val="16"/>
          <w:color w:val="14202A"/>
        </w:rPr>
        <w:t>•</w:t>
      </w:r>
      <w:r>
        <w:rPr>
          <w:sz w:val="20"/>
          <w:szCs w:val="20"/>
          <w:color w:val="auto"/>
        </w:rPr>
        <w:tab/>
      </w:r>
      <w:r>
        <w:rPr>
          <w:rFonts w:ascii="Arial" w:cs="Arial" w:eastAsia="Arial" w:hAnsi="Arial"/>
          <w:sz w:val="16"/>
          <w:szCs w:val="16"/>
          <w:color w:val="14202A"/>
        </w:rPr>
        <w:t>Operations Optimization</w:t>
      </w:r>
    </w:p>
    <w:p>
      <w:pPr>
        <w:spacing w:after="0" w:line="73" w:lineRule="exact"/>
        <w:rPr>
          <w:sz w:val="20"/>
          <w:szCs w:val="20"/>
          <w:color w:val="auto"/>
        </w:rPr>
      </w:pPr>
    </w:p>
    <w:p>
      <w:pPr>
        <w:ind w:left="720" w:hanging="423"/>
        <w:spacing w:after="0"/>
        <w:tabs>
          <w:tab w:leader="none" w:pos="720" w:val="left"/>
        </w:tabs>
        <w:numPr>
          <w:ilvl w:val="0"/>
          <w:numId w:val="12"/>
        </w:numPr>
        <w:rPr>
          <w:rFonts w:ascii="Arial" w:cs="Arial" w:eastAsia="Arial" w:hAnsi="Arial"/>
          <w:sz w:val="16"/>
          <w:szCs w:val="16"/>
          <w:color w:val="14202A"/>
        </w:rPr>
      </w:pPr>
      <w:r>
        <w:rPr>
          <w:rFonts w:ascii="Arial" w:cs="Arial" w:eastAsia="Arial" w:hAnsi="Arial"/>
          <w:sz w:val="16"/>
          <w:szCs w:val="16"/>
          <w:color w:val="14202A"/>
        </w:rPr>
        <w:t>Channel Development</w:t>
      </w:r>
    </w:p>
    <w:p>
      <w:pPr>
        <w:spacing w:after="0" w:line="329" w:lineRule="exact"/>
        <w:rPr>
          <w:sz w:val="20"/>
          <w:szCs w:val="20"/>
          <w:color w:val="auto"/>
        </w:rPr>
      </w:pPr>
    </w:p>
    <w:p>
      <w:pPr>
        <w:ind w:right="120"/>
        <w:spacing w:after="0" w:line="250" w:lineRule="auto"/>
        <w:rPr>
          <w:sz w:val="20"/>
          <w:szCs w:val="20"/>
          <w:color w:val="auto"/>
        </w:rPr>
      </w:pPr>
      <w:r>
        <w:rPr>
          <w:rFonts w:ascii="Arial" w:cs="Arial" w:eastAsia="Arial" w:hAnsi="Arial"/>
          <w:sz w:val="16"/>
          <w:szCs w:val="16"/>
          <w:color w:val="14202A"/>
        </w:rPr>
        <w:t>Christopher J. Braun has over 30 years of leadership experience encompassing manufacturing, finance and sales. Most recently, he was self-employed as a management consultant from 2014 through February 2020. He founded Teton Buildings in 2008 and held the position of CEO through 2013. His previous experience includes CEO of Teton Homes, Executive Vice President – RV Group at Fleetwood Enterprises and various senior management positions within PACCAR Inc., a manufacturer of Kenworth and Peterbilt trucks. As a recognized leader in the RV industry,</w:t>
      </w:r>
    </w:p>
    <w:p>
      <w:pPr>
        <w:ind w:right="80"/>
        <w:spacing w:after="0" w:line="249" w:lineRule="auto"/>
        <w:rPr>
          <w:sz w:val="20"/>
          <w:szCs w:val="20"/>
          <w:color w:val="auto"/>
        </w:rPr>
      </w:pPr>
      <w:r>
        <w:rPr>
          <w:rFonts w:ascii="Arial" w:cs="Arial" w:eastAsia="Arial" w:hAnsi="Arial"/>
          <w:sz w:val="16"/>
          <w:szCs w:val="16"/>
          <w:color w:val="14202A"/>
        </w:rPr>
        <w:t>Mr. Braun provides keen insights to the Board. His prior experience in the RV industry, combined with his vast manufacturing background and his role as a former CEO make him well-positioned to critically and thoughtfully review and guide the Company’s strategy.  </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14202A"/>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-1370965</wp:posOffset>
            </wp:positionH>
            <wp:positionV relativeFrom="paragraph">
              <wp:posOffset>310515</wp:posOffset>
            </wp:positionV>
            <wp:extent cx="58978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897880" cy="8255"/>
                    </a:xfrm>
                    <a:prstGeom prst="rect">
                      <a:avLst/>
                    </a:prstGeom>
                    <a:noFill/>
                  </pic:spPr>
                </pic:pic>
              </a:graphicData>
            </a:graphic>
          </wp:anchor>
        </w:drawing>
        <w:drawing>
          <wp:anchor simplePos="0" relativeHeight="251657728" behindDoc="1" locked="0" layoutInCell="0" allowOverlap="1">
            <wp:simplePos x="0" y="0"/>
            <wp:positionH relativeFrom="column">
              <wp:posOffset>-1370965</wp:posOffset>
            </wp:positionH>
            <wp:positionV relativeFrom="paragraph">
              <wp:posOffset>361950</wp:posOffset>
            </wp:positionV>
            <wp:extent cx="58978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81" w:lineRule="exact"/>
        <w:rPr>
          <w:sz w:val="20"/>
          <w:szCs w:val="20"/>
          <w:color w:val="auto"/>
        </w:rPr>
      </w:pPr>
    </w:p>
    <w:p>
      <w:pPr>
        <w:sectPr>
          <w:pgSz w:w="11900" w:h="16838" w:orient="portrait"/>
          <w:cols w:equalWidth="0" w:num="2">
            <w:col w:w="1920" w:space="240"/>
            <w:col w:w="7120"/>
          </w:cols>
          <w:pgMar w:left="1300" w:top="114" w:right="1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FFFFFF"/>
        </w:rPr>
        <w:t xml:space="preserve">  </w:t>
      </w:r>
    </w:p>
    <w:p>
      <w:pPr>
        <w:spacing w:after="0" w:line="3"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FFFFFF"/>
        </w:rPr>
        <w:t> </w:t>
      </w:r>
    </w:p>
    <w:p>
      <w:pPr>
        <w:ind w:left="320"/>
        <w:spacing w:after="0" w:line="232" w:lineRule="auto"/>
        <w:rPr>
          <w:sz w:val="20"/>
          <w:szCs w:val="20"/>
          <w:color w:val="auto"/>
        </w:rPr>
      </w:pPr>
      <w:r>
        <w:rPr>
          <w:rFonts w:ascii="Arial" w:cs="Arial" w:eastAsia="Arial" w:hAnsi="Arial"/>
          <w:sz w:val="17"/>
          <w:szCs w:val="17"/>
          <w:b w:val="1"/>
          <w:bCs w:val="1"/>
          <w:color w:val="FFFFFF"/>
        </w:rPr>
        <w:t>David W. Miles</w:t>
      </w:r>
    </w:p>
    <w:p>
      <w:pPr>
        <w:ind w:left="320"/>
        <w:spacing w:after="0" w:line="217" w:lineRule="auto"/>
        <w:rPr>
          <w:sz w:val="20"/>
          <w:szCs w:val="20"/>
          <w:color w:val="auto"/>
        </w:rPr>
      </w:pPr>
      <w:r>
        <w:rPr>
          <w:rFonts w:ascii="Arial" w:cs="Arial" w:eastAsia="Arial" w:hAnsi="Arial"/>
          <w:sz w:val="13"/>
          <w:szCs w:val="13"/>
          <w:b w:val="1"/>
          <w:bCs w:val="1"/>
          <w:color w:val="FFFFFF"/>
        </w:rPr>
        <w:t> </w:t>
      </w:r>
    </w:p>
    <w:p>
      <w:pPr>
        <w:ind w:left="320"/>
        <w:spacing w:after="0" w:line="216" w:lineRule="auto"/>
        <w:rPr>
          <w:sz w:val="20"/>
          <w:szCs w:val="20"/>
          <w:color w:val="auto"/>
        </w:rPr>
      </w:pPr>
      <w:r>
        <w:rPr>
          <w:rFonts w:ascii="Arial" w:cs="Arial" w:eastAsia="Arial" w:hAnsi="Arial"/>
          <w:sz w:val="13"/>
          <w:szCs w:val="13"/>
          <w:b w:val="1"/>
          <w:bCs w:val="1"/>
          <w:color w:val="FFFFFF"/>
        </w:rPr>
        <w:t xml:space="preserve">Age </w:t>
      </w:r>
      <w:r>
        <w:rPr>
          <w:rFonts w:ascii="Arial" w:cs="Arial" w:eastAsia="Arial" w:hAnsi="Arial"/>
          <w:sz w:val="13"/>
          <w:szCs w:val="13"/>
          <w:color w:val="FFFFFF"/>
        </w:rPr>
        <w:t>67</w:t>
      </w:r>
    </w:p>
    <w:p>
      <w:pPr>
        <w:ind w:left="320"/>
        <w:spacing w:after="0" w:line="217" w:lineRule="auto"/>
        <w:rPr>
          <w:sz w:val="20"/>
          <w:szCs w:val="20"/>
          <w:color w:val="auto"/>
        </w:rPr>
      </w:pPr>
      <w:r>
        <w:rPr>
          <w:rFonts w:ascii="Arial" w:cs="Arial" w:eastAsia="Arial" w:hAnsi="Arial"/>
          <w:sz w:val="13"/>
          <w:szCs w:val="13"/>
          <w:b w:val="1"/>
          <w:bCs w:val="1"/>
          <w:color w:val="FFFFFF"/>
        </w:rPr>
        <w:t xml:space="preserve">Director since </w:t>
      </w:r>
      <w:r>
        <w:rPr>
          <w:rFonts w:ascii="Arial" w:cs="Arial" w:eastAsia="Arial" w:hAnsi="Arial"/>
          <w:sz w:val="13"/>
          <w:szCs w:val="13"/>
          <w:color w:val="FFFFFF"/>
        </w:rPr>
        <w:t>2015</w:t>
      </w:r>
    </w:p>
    <w:p>
      <w:pPr>
        <w:ind w:left="320"/>
        <w:spacing w:after="0" w:line="217" w:lineRule="auto"/>
        <w:rPr>
          <w:sz w:val="20"/>
          <w:szCs w:val="20"/>
          <w:color w:val="auto"/>
        </w:rPr>
      </w:pPr>
      <w:r>
        <w:rPr>
          <w:rFonts w:ascii="Arial" w:cs="Arial" w:eastAsia="Arial" w:hAnsi="Arial"/>
          <w:sz w:val="13"/>
          <w:szCs w:val="13"/>
          <w:color w:val="FFFFFF"/>
        </w:rPr>
        <w:t> </w:t>
      </w:r>
    </w:p>
    <w:p>
      <w:pPr>
        <w:ind w:left="320"/>
        <w:spacing w:after="0"/>
        <w:rPr>
          <w:sz w:val="20"/>
          <w:szCs w:val="20"/>
          <w:color w:val="auto"/>
        </w:rPr>
      </w:pPr>
      <w:r>
        <w:rPr>
          <w:rFonts w:ascii="Arial" w:cs="Arial" w:eastAsia="Arial" w:hAnsi="Arial"/>
          <w:sz w:val="13"/>
          <w:szCs w:val="13"/>
          <w:color w:val="FFFFFF"/>
        </w:rPr>
        <w:t>Chair of the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6"/>
          <w:szCs w:val="16"/>
          <w:b w:val="1"/>
          <w:bCs w:val="1"/>
          <w:color w:val="14202A"/>
        </w:rPr>
        <w:t>Skills and Qualifications:</w:t>
      </w:r>
    </w:p>
    <w:p>
      <w:pPr>
        <w:spacing w:after="0" w:line="140" w:lineRule="exact"/>
        <w:rPr>
          <w:sz w:val="20"/>
          <w:szCs w:val="20"/>
          <w:color w:val="auto"/>
        </w:rPr>
      </w:pPr>
    </w:p>
    <w:p>
      <w:pPr>
        <w:ind w:left="300"/>
        <w:spacing w:after="0"/>
        <w:tabs>
          <w:tab w:leader="none" w:pos="700" w:val="left"/>
          <w:tab w:leader="none" w:pos="3520" w:val="left"/>
          <w:tab w:leader="none" w:pos="3940" w:val="left"/>
        </w:tabs>
        <w:rPr>
          <w:sz w:val="20"/>
          <w:szCs w:val="20"/>
          <w:color w:val="auto"/>
        </w:rPr>
      </w:pPr>
      <w:r>
        <w:rPr>
          <w:rFonts w:ascii="Arial" w:cs="Arial" w:eastAsia="Arial" w:hAnsi="Arial"/>
          <w:sz w:val="16"/>
          <w:szCs w:val="16"/>
          <w:color w:val="14202A"/>
        </w:rPr>
        <w:t>•</w:t>
      </w:r>
      <w:r>
        <w:rPr>
          <w:sz w:val="20"/>
          <w:szCs w:val="20"/>
          <w:color w:val="auto"/>
        </w:rPr>
        <w:tab/>
      </w:r>
      <w:r>
        <w:rPr>
          <w:rFonts w:ascii="Arial" w:cs="Arial" w:eastAsia="Arial" w:hAnsi="Arial"/>
          <w:sz w:val="16"/>
          <w:szCs w:val="16"/>
          <w:color w:val="14202A"/>
        </w:rPr>
        <w:t>Public/Private Company CEO</w:t>
      </w:r>
      <w:r>
        <w:rPr>
          <w:sz w:val="20"/>
          <w:szCs w:val="20"/>
          <w:color w:val="auto"/>
        </w:rPr>
        <w:tab/>
      </w:r>
      <w:r>
        <w:rPr>
          <w:rFonts w:ascii="Arial" w:cs="Arial" w:eastAsia="Arial" w:hAnsi="Arial"/>
          <w:sz w:val="16"/>
          <w:szCs w:val="16"/>
          <w:color w:val="14202A"/>
        </w:rPr>
        <w:t>•</w:t>
      </w:r>
      <w:r>
        <w:rPr>
          <w:sz w:val="20"/>
          <w:szCs w:val="20"/>
          <w:color w:val="auto"/>
        </w:rPr>
        <w:tab/>
      </w:r>
      <w:r>
        <w:rPr>
          <w:rFonts w:ascii="Arial" w:cs="Arial" w:eastAsia="Arial" w:hAnsi="Arial"/>
          <w:sz w:val="16"/>
          <w:szCs w:val="16"/>
          <w:color w:val="14202A"/>
        </w:rPr>
        <w:t>Technology Leader/Data &amp; Analytics</w:t>
      </w:r>
    </w:p>
    <w:p>
      <w:pPr>
        <w:spacing w:after="0" w:line="73" w:lineRule="exact"/>
        <w:rPr>
          <w:sz w:val="20"/>
          <w:szCs w:val="20"/>
          <w:color w:val="auto"/>
        </w:rPr>
      </w:pPr>
    </w:p>
    <w:p>
      <w:pPr>
        <w:ind w:left="300"/>
        <w:spacing w:after="0"/>
        <w:tabs>
          <w:tab w:leader="none" w:pos="700" w:val="left"/>
          <w:tab w:leader="none" w:pos="3520" w:val="left"/>
          <w:tab w:leader="none" w:pos="3940" w:val="left"/>
        </w:tabs>
        <w:rPr>
          <w:sz w:val="20"/>
          <w:szCs w:val="20"/>
          <w:color w:val="auto"/>
        </w:rPr>
      </w:pPr>
      <w:r>
        <w:rPr>
          <w:rFonts w:ascii="Arial" w:cs="Arial" w:eastAsia="Arial" w:hAnsi="Arial"/>
          <w:sz w:val="16"/>
          <w:szCs w:val="16"/>
          <w:color w:val="14202A"/>
        </w:rPr>
        <w:t>•</w:t>
      </w:r>
      <w:r>
        <w:rPr>
          <w:sz w:val="20"/>
          <w:szCs w:val="20"/>
          <w:color w:val="auto"/>
        </w:rPr>
        <w:tab/>
      </w:r>
      <w:r>
        <w:rPr>
          <w:rFonts w:ascii="Arial" w:cs="Arial" w:eastAsia="Arial" w:hAnsi="Arial"/>
          <w:sz w:val="16"/>
          <w:szCs w:val="16"/>
          <w:color w:val="14202A"/>
        </w:rPr>
        <w:t>Strategic Transformation</w:t>
      </w:r>
      <w:r>
        <w:rPr>
          <w:sz w:val="20"/>
          <w:szCs w:val="20"/>
          <w:color w:val="auto"/>
        </w:rPr>
        <w:tab/>
      </w:r>
      <w:r>
        <w:rPr>
          <w:rFonts w:ascii="Arial" w:cs="Arial" w:eastAsia="Arial" w:hAnsi="Arial"/>
          <w:sz w:val="16"/>
          <w:szCs w:val="16"/>
          <w:color w:val="14202A"/>
        </w:rPr>
        <w:t>•</w:t>
      </w:r>
      <w:r>
        <w:rPr>
          <w:sz w:val="20"/>
          <w:szCs w:val="20"/>
          <w:color w:val="auto"/>
        </w:rPr>
        <w:tab/>
      </w:r>
      <w:r>
        <w:rPr>
          <w:rFonts w:ascii="Arial" w:cs="Arial" w:eastAsia="Arial" w:hAnsi="Arial"/>
          <w:sz w:val="16"/>
          <w:szCs w:val="16"/>
          <w:color w:val="14202A"/>
        </w:rPr>
        <w:t>Public Affairs/Stakeholder Management</w:t>
      </w:r>
    </w:p>
    <w:p>
      <w:pPr>
        <w:spacing w:after="0" w:line="200" w:lineRule="exact"/>
        <w:rPr>
          <w:sz w:val="20"/>
          <w:szCs w:val="20"/>
          <w:color w:val="auto"/>
        </w:rPr>
      </w:pPr>
    </w:p>
    <w:p>
      <w:pPr>
        <w:spacing w:after="0" w:line="318"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14202A"/>
        </w:rPr>
        <w:t>David W. Miles, a financial adviser, entrepreneur and investor, was elected as Chair of the Board in June 2019. Mr. Miles is co-founder and Managing Principal of ManchesterStory Group, an early stage venture capital firm, and founder and manager of The Miles Group, LLC, which makes direct and indirect private equity investments. He is also a director and chair of the Audit Committee of Northwest Financial Corporation. Until the company’s sale in March 2020, Mr. Miles was the principal owner of Miles Capital, Inc., an institutional asset management firm serving insurance companies, public bodies, foundations and endowments, and high net worth investors, where he worked for over 23 years. Mr. Miles served as Executive Vice President, Principal Mutual Funds, and Executive Vice President, AMCORE Financial, Inc., where he was responsible for asset management, trust, private banking, brokerage, employee benefits and insurance services. During his career, Mr. Miles has served as a director or officer of more than 60 public mutual funds with total assets exceeding $30 billion. Mr. Miles brings legal and investment transaction experience to the Board and holds a J.D. from Harvard Law School. He also brings significant expertise in financial reporting and capital allocation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-1370965</wp:posOffset>
            </wp:positionH>
            <wp:positionV relativeFrom="paragraph">
              <wp:posOffset>163830</wp:posOffset>
            </wp:positionV>
            <wp:extent cx="58978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520" w:space="640"/>
            <w:col w:w="7120"/>
          </w:cols>
          <w:pgMar w:left="1300" w:top="114" w:right="1319" w:bottom="1440" w:gutter="0" w:footer="0" w:header="0"/>
          <w:type w:val="continuous"/>
        </w:sectPr>
      </w:pPr>
    </w:p>
    <w:p>
      <w:pPr>
        <w:spacing w:after="0" w:line="377" w:lineRule="exact"/>
        <w:rPr>
          <w:sz w:val="20"/>
          <w:szCs w:val="20"/>
          <w:color w:val="auto"/>
        </w:rPr>
      </w:pPr>
    </w:p>
    <w:p>
      <w:pPr>
        <w:ind w:left="6560"/>
        <w:spacing w:after="0"/>
        <w:rPr>
          <w:sz w:val="20"/>
          <w:szCs w:val="20"/>
          <w:color w:val="auto"/>
        </w:rPr>
      </w:pPr>
      <w:r>
        <w:rPr>
          <w:rFonts w:ascii="Arial" w:cs="Arial" w:eastAsia="Arial" w:hAnsi="Arial"/>
          <w:sz w:val="12"/>
          <w:szCs w:val="12"/>
          <w:color w:val="14202A"/>
        </w:rPr>
        <w:t xml:space="preserve">Proxy Statement for 2024 Annual Meeting      </w:t>
      </w:r>
      <w:r>
        <w:rPr>
          <w:rFonts w:ascii="Arial" w:cs="Arial" w:eastAsia="Arial" w:hAnsi="Arial"/>
          <w:sz w:val="12"/>
          <w:szCs w:val="12"/>
          <w:b w:val="1"/>
          <w:bCs w:val="1"/>
          <w:color w:val="14202A"/>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172085</wp:posOffset>
            </wp:positionV>
            <wp:extent cx="699516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-75565</wp:posOffset>
            </wp:positionV>
            <wp:extent cx="1465580" cy="946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5897880" cy="30003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897880" cy="3000375"/>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FFFFFF"/>
        </w:rPr>
        <w:t xml:space="preserve">  </w:t>
      </w:r>
    </w:p>
    <w:p>
      <w:pPr>
        <w:spacing w:after="0" w:line="3"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FFFFFF"/>
        </w:rPr>
        <w:t> </w:t>
      </w:r>
    </w:p>
    <w:p>
      <w:pPr>
        <w:ind w:left="320"/>
        <w:spacing w:after="0" w:line="232" w:lineRule="auto"/>
        <w:rPr>
          <w:sz w:val="20"/>
          <w:szCs w:val="20"/>
          <w:color w:val="auto"/>
        </w:rPr>
      </w:pPr>
      <w:r>
        <w:rPr>
          <w:rFonts w:ascii="Arial" w:cs="Arial" w:eastAsia="Arial" w:hAnsi="Arial"/>
          <w:sz w:val="17"/>
          <w:szCs w:val="17"/>
          <w:b w:val="1"/>
          <w:bCs w:val="1"/>
          <w:color w:val="FFFFFF"/>
        </w:rPr>
        <w:t>Jacqueline D.</w:t>
      </w:r>
    </w:p>
    <w:p>
      <w:pPr>
        <w:ind w:left="320"/>
        <w:spacing w:after="0" w:line="232" w:lineRule="auto"/>
        <w:rPr>
          <w:sz w:val="20"/>
          <w:szCs w:val="20"/>
          <w:color w:val="auto"/>
        </w:rPr>
      </w:pPr>
      <w:r>
        <w:rPr>
          <w:rFonts w:ascii="Arial" w:cs="Arial" w:eastAsia="Arial" w:hAnsi="Arial"/>
          <w:sz w:val="17"/>
          <w:szCs w:val="17"/>
          <w:b w:val="1"/>
          <w:bCs w:val="1"/>
          <w:color w:val="FFFFFF"/>
        </w:rPr>
        <w:t>Woods</w:t>
      </w:r>
    </w:p>
    <w:p>
      <w:pPr>
        <w:ind w:left="320"/>
        <w:spacing w:after="0" w:line="217" w:lineRule="auto"/>
        <w:rPr>
          <w:sz w:val="20"/>
          <w:szCs w:val="20"/>
          <w:color w:val="auto"/>
        </w:rPr>
      </w:pPr>
      <w:r>
        <w:rPr>
          <w:rFonts w:ascii="Arial" w:cs="Arial" w:eastAsia="Arial" w:hAnsi="Arial"/>
          <w:sz w:val="13"/>
          <w:szCs w:val="13"/>
          <w:b w:val="1"/>
          <w:bCs w:val="1"/>
          <w:color w:val="FFFFFF"/>
        </w:rPr>
        <w:t> </w:t>
      </w:r>
    </w:p>
    <w:p>
      <w:pPr>
        <w:ind w:left="320"/>
        <w:spacing w:after="0" w:line="216" w:lineRule="auto"/>
        <w:rPr>
          <w:sz w:val="20"/>
          <w:szCs w:val="20"/>
          <w:color w:val="auto"/>
        </w:rPr>
      </w:pPr>
      <w:r>
        <w:rPr>
          <w:rFonts w:ascii="Arial" w:cs="Arial" w:eastAsia="Arial" w:hAnsi="Arial"/>
          <w:sz w:val="13"/>
          <w:szCs w:val="13"/>
          <w:b w:val="1"/>
          <w:bCs w:val="1"/>
          <w:color w:val="FFFFFF"/>
        </w:rPr>
        <w:t xml:space="preserve">Age </w:t>
      </w:r>
      <w:r>
        <w:rPr>
          <w:rFonts w:ascii="Arial" w:cs="Arial" w:eastAsia="Arial" w:hAnsi="Arial"/>
          <w:sz w:val="13"/>
          <w:szCs w:val="13"/>
          <w:color w:val="FFFFFF"/>
        </w:rPr>
        <w:t>62</w:t>
      </w:r>
    </w:p>
    <w:p>
      <w:pPr>
        <w:ind w:left="320"/>
        <w:spacing w:after="0" w:line="217" w:lineRule="auto"/>
        <w:rPr>
          <w:sz w:val="20"/>
          <w:szCs w:val="20"/>
          <w:color w:val="auto"/>
        </w:rPr>
      </w:pPr>
      <w:r>
        <w:rPr>
          <w:rFonts w:ascii="Arial" w:cs="Arial" w:eastAsia="Arial" w:hAnsi="Arial"/>
          <w:sz w:val="13"/>
          <w:szCs w:val="13"/>
          <w:b w:val="1"/>
          <w:bCs w:val="1"/>
          <w:color w:val="FFFFFF"/>
        </w:rPr>
        <w:t xml:space="preserve">Director since </w:t>
      </w:r>
      <w:r>
        <w:rPr>
          <w:rFonts w:ascii="Arial" w:cs="Arial" w:eastAsia="Arial" w:hAnsi="Arial"/>
          <w:sz w:val="13"/>
          <w:szCs w:val="13"/>
          <w:color w:val="FFFFFF"/>
        </w:rPr>
        <w:t>2021</w:t>
      </w:r>
    </w:p>
    <w:p>
      <w:pPr>
        <w:ind w:left="320"/>
        <w:spacing w:after="0" w:line="217" w:lineRule="auto"/>
        <w:rPr>
          <w:sz w:val="20"/>
          <w:szCs w:val="20"/>
          <w:color w:val="auto"/>
        </w:rPr>
      </w:pPr>
      <w:r>
        <w:rPr>
          <w:rFonts w:ascii="Arial" w:cs="Arial" w:eastAsia="Arial" w:hAnsi="Arial"/>
          <w:sz w:val="13"/>
          <w:szCs w:val="13"/>
          <w:color w:val="FFFFFF"/>
        </w:rPr>
        <w:t> </w:t>
      </w:r>
    </w:p>
    <w:p>
      <w:pPr>
        <w:ind w:left="320"/>
        <w:spacing w:after="0" w:line="217" w:lineRule="auto"/>
        <w:rPr>
          <w:sz w:val="20"/>
          <w:szCs w:val="20"/>
          <w:color w:val="auto"/>
        </w:rPr>
      </w:pPr>
      <w:r>
        <w:rPr>
          <w:rFonts w:ascii="Arial" w:cs="Arial" w:eastAsia="Arial" w:hAnsi="Arial"/>
          <w:sz w:val="13"/>
          <w:szCs w:val="13"/>
          <w:b w:val="1"/>
          <w:bCs w:val="1"/>
          <w:color w:val="FFFFFF"/>
        </w:rPr>
        <w:t>Committees:</w:t>
      </w:r>
    </w:p>
    <w:p>
      <w:pPr>
        <w:ind w:left="320"/>
        <w:spacing w:after="0" w:line="216" w:lineRule="auto"/>
        <w:rPr>
          <w:sz w:val="20"/>
          <w:szCs w:val="20"/>
          <w:color w:val="auto"/>
        </w:rPr>
      </w:pPr>
      <w:r>
        <w:rPr>
          <w:rFonts w:ascii="Arial" w:cs="Arial" w:eastAsia="Arial" w:hAnsi="Arial"/>
          <w:sz w:val="13"/>
          <w:szCs w:val="13"/>
          <w:color w:val="FFFFFF"/>
        </w:rPr>
        <w:t>Human Resources</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12"/>
          <w:szCs w:val="12"/>
          <w:color w:val="FFFFFF"/>
        </w:rPr>
        <w:t>Nominating and Governance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color w:val="14202A"/>
        </w:rPr>
        <w:t>Skills and Qualifications:</w:t>
      </w:r>
    </w:p>
    <w:p>
      <w:pPr>
        <w:spacing w:after="0" w:line="140" w:lineRule="exact"/>
        <w:rPr>
          <w:sz w:val="20"/>
          <w:szCs w:val="20"/>
          <w:color w:val="auto"/>
        </w:rPr>
      </w:pPr>
    </w:p>
    <w:p>
      <w:pPr>
        <w:ind w:left="300"/>
        <w:spacing w:after="0"/>
        <w:tabs>
          <w:tab w:leader="none" w:pos="700" w:val="left"/>
          <w:tab w:leader="none" w:pos="3520" w:val="left"/>
          <w:tab w:leader="none" w:pos="3940" w:val="left"/>
        </w:tabs>
        <w:rPr>
          <w:sz w:val="20"/>
          <w:szCs w:val="20"/>
          <w:color w:val="auto"/>
        </w:rPr>
      </w:pPr>
      <w:r>
        <w:rPr>
          <w:rFonts w:ascii="Arial" w:cs="Arial" w:eastAsia="Arial" w:hAnsi="Arial"/>
          <w:sz w:val="16"/>
          <w:szCs w:val="16"/>
          <w:color w:val="14202A"/>
        </w:rPr>
        <w:t>•</w:t>
      </w:r>
      <w:r>
        <w:rPr>
          <w:sz w:val="20"/>
          <w:szCs w:val="20"/>
          <w:color w:val="auto"/>
        </w:rPr>
        <w:tab/>
      </w:r>
      <w:r>
        <w:rPr>
          <w:rFonts w:ascii="Arial" w:cs="Arial" w:eastAsia="Arial" w:hAnsi="Arial"/>
          <w:sz w:val="16"/>
          <w:szCs w:val="16"/>
          <w:color w:val="14202A"/>
        </w:rPr>
        <w:t>Global Experience</w:t>
      </w:r>
      <w:r>
        <w:rPr>
          <w:sz w:val="20"/>
          <w:szCs w:val="20"/>
          <w:color w:val="auto"/>
        </w:rPr>
        <w:tab/>
      </w:r>
      <w:r>
        <w:rPr>
          <w:rFonts w:ascii="Arial" w:cs="Arial" w:eastAsia="Arial" w:hAnsi="Arial"/>
          <w:sz w:val="16"/>
          <w:szCs w:val="16"/>
          <w:color w:val="14202A"/>
        </w:rPr>
        <w:t>•</w:t>
      </w:r>
      <w:r>
        <w:rPr>
          <w:sz w:val="20"/>
          <w:szCs w:val="20"/>
          <w:color w:val="auto"/>
        </w:rPr>
        <w:tab/>
      </w:r>
      <w:r>
        <w:rPr>
          <w:rFonts w:ascii="Arial" w:cs="Arial" w:eastAsia="Arial" w:hAnsi="Arial"/>
          <w:sz w:val="16"/>
          <w:szCs w:val="16"/>
          <w:color w:val="14202A"/>
        </w:rPr>
        <w:t>Technology Leader/Data &amp; Analytics</w:t>
      </w:r>
    </w:p>
    <w:p>
      <w:pPr>
        <w:spacing w:after="0" w:line="73" w:lineRule="exact"/>
        <w:rPr>
          <w:sz w:val="20"/>
          <w:szCs w:val="20"/>
          <w:color w:val="auto"/>
        </w:rPr>
      </w:pPr>
    </w:p>
    <w:p>
      <w:pPr>
        <w:ind w:left="720" w:hanging="423"/>
        <w:spacing w:after="0"/>
        <w:tabs>
          <w:tab w:leader="none" w:pos="720" w:val="left"/>
        </w:tabs>
        <w:numPr>
          <w:ilvl w:val="0"/>
          <w:numId w:val="13"/>
        </w:numPr>
        <w:rPr>
          <w:rFonts w:ascii="Arial" w:cs="Arial" w:eastAsia="Arial" w:hAnsi="Arial"/>
          <w:sz w:val="16"/>
          <w:szCs w:val="16"/>
          <w:color w:val="14202A"/>
        </w:rPr>
      </w:pPr>
      <w:r>
        <w:rPr>
          <w:rFonts w:ascii="Arial" w:cs="Arial" w:eastAsia="Arial" w:hAnsi="Arial"/>
          <w:sz w:val="16"/>
          <w:szCs w:val="16"/>
          <w:color w:val="14202A"/>
        </w:rPr>
        <w:t>Marketing/Sales/Branding</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14202A"/>
        </w:rPr>
        <w:t>Jacqueline D. Woods is the Chief Marketing Officer at Teradata Corporation, a multi-cloud data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14202A"/>
        </w:rPr>
        <w:t>platform for enterprise analytics, where she oversees strategic marketing planning and delivery,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14202A"/>
        </w:rPr>
        <w:t>digital and social properties, and customer experience enrichment. Ms. Woods joined Teradata</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14202A"/>
        </w:rPr>
        <w:t>from NielsenIQ, an industry leader in global measurement and data analytics, where she was the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14202A"/>
        </w:rPr>
        <w:t>Chief Marketing and Communications Officer from 2019 to 2021. Prior to joining NielsenIQ,</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14202A"/>
        </w:rPr>
        <w:t>Ms. Woods held Chief Marketing Officer roles at IBM, a global technology company, from 2010 to</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14202A"/>
        </w:rPr>
        <w:t>2019 and also held roles of increasing responsibility at Oracle Corporation, a computer software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14202A"/>
        </w:rPr>
        <w:t>company, for 10 years, helping lead the company’s e-business standardization. Ms. Woods serves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14202A"/>
        </w:rPr>
        <w:t>on the Board of Trustees for Community Reinvestment Fund USA, a not-for-profit organization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14202A"/>
        </w:rPr>
        <w:t>dedicated to improving communities through innovative financial solutions. She also serves 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14202A"/>
        </w:rPr>
        <w:t>board of the Greater Fairfield County Foundation, Inc., a not-for-profit organization helping under-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14202A"/>
        </w:rPr>
        <w:t>served communities in southern Connecticut, and Avaya Holdings Corporation, a privately held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14202A"/>
        </w:rPr>
        <w:t>multinational technology company providing workstream collaboration services. Ms. Woods brings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14202A"/>
        </w:rPr>
        <w:t>deep expertise in all aspects of marketing, branding, pricing, customer insights and strategy.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14202A"/>
        </w:rPr>
        <w:t> </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14202A"/>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-1370965</wp:posOffset>
            </wp:positionH>
            <wp:positionV relativeFrom="paragraph">
              <wp:posOffset>173355</wp:posOffset>
            </wp:positionV>
            <wp:extent cx="58978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20" w:space="240"/>
            <w:col w:w="7120"/>
          </w:cols>
          <w:pgMar w:left="1300" w:top="114" w:right="1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1"/>
          <w:szCs w:val="21"/>
          <w:b w:val="1"/>
          <w:bCs w:val="1"/>
          <w:color w:val="DAD490"/>
        </w:rPr>
        <w:t>Directors Continuing in Office — Class II (Term Ending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61595</wp:posOffset>
            </wp:positionV>
            <wp:extent cx="5897880" cy="28803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897880" cy="288036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FFFFFF"/>
        </w:rPr>
        <w:t xml:space="preserve">  </w:t>
      </w:r>
    </w:p>
    <w:p>
      <w:pPr>
        <w:spacing w:after="0" w:line="3"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FFFFFF"/>
        </w:rPr>
        <w:t> </w:t>
      </w:r>
    </w:p>
    <w:p>
      <w:pPr>
        <w:ind w:left="320"/>
        <w:spacing w:after="0" w:line="232" w:lineRule="auto"/>
        <w:rPr>
          <w:sz w:val="20"/>
          <w:szCs w:val="20"/>
          <w:color w:val="auto"/>
        </w:rPr>
      </w:pPr>
      <w:r>
        <w:rPr>
          <w:rFonts w:ascii="Arial" w:cs="Arial" w:eastAsia="Arial" w:hAnsi="Arial"/>
          <w:sz w:val="17"/>
          <w:szCs w:val="17"/>
          <w:b w:val="1"/>
          <w:bCs w:val="1"/>
          <w:color w:val="FFFFFF"/>
        </w:rPr>
        <w:t>Kevin E. Bryant</w:t>
      </w:r>
    </w:p>
    <w:p>
      <w:pPr>
        <w:ind w:left="320"/>
        <w:spacing w:after="0" w:line="217" w:lineRule="auto"/>
        <w:rPr>
          <w:sz w:val="20"/>
          <w:szCs w:val="20"/>
          <w:color w:val="auto"/>
        </w:rPr>
      </w:pPr>
      <w:r>
        <w:rPr>
          <w:rFonts w:ascii="Arial" w:cs="Arial" w:eastAsia="Arial" w:hAnsi="Arial"/>
          <w:sz w:val="13"/>
          <w:szCs w:val="13"/>
          <w:b w:val="1"/>
          <w:bCs w:val="1"/>
          <w:color w:val="FFFFFF"/>
        </w:rPr>
        <w:t> </w:t>
      </w:r>
    </w:p>
    <w:p>
      <w:pPr>
        <w:ind w:left="320"/>
        <w:spacing w:after="0" w:line="216" w:lineRule="auto"/>
        <w:rPr>
          <w:sz w:val="20"/>
          <w:szCs w:val="20"/>
          <w:color w:val="auto"/>
        </w:rPr>
      </w:pPr>
      <w:r>
        <w:rPr>
          <w:rFonts w:ascii="Arial" w:cs="Arial" w:eastAsia="Arial" w:hAnsi="Arial"/>
          <w:sz w:val="13"/>
          <w:szCs w:val="13"/>
          <w:b w:val="1"/>
          <w:bCs w:val="1"/>
          <w:color w:val="FFFFFF"/>
        </w:rPr>
        <w:t xml:space="preserve">Age </w:t>
      </w:r>
      <w:r>
        <w:rPr>
          <w:rFonts w:ascii="Arial" w:cs="Arial" w:eastAsia="Arial" w:hAnsi="Arial"/>
          <w:sz w:val="13"/>
          <w:szCs w:val="13"/>
          <w:color w:val="FFFFFF"/>
        </w:rPr>
        <w:t>49</w:t>
      </w:r>
    </w:p>
    <w:p>
      <w:pPr>
        <w:ind w:left="320"/>
        <w:spacing w:after="0" w:line="217" w:lineRule="auto"/>
        <w:rPr>
          <w:sz w:val="20"/>
          <w:szCs w:val="20"/>
          <w:color w:val="auto"/>
        </w:rPr>
      </w:pPr>
      <w:r>
        <w:rPr>
          <w:rFonts w:ascii="Arial" w:cs="Arial" w:eastAsia="Arial" w:hAnsi="Arial"/>
          <w:sz w:val="13"/>
          <w:szCs w:val="13"/>
          <w:b w:val="1"/>
          <w:bCs w:val="1"/>
          <w:color w:val="FFFFFF"/>
        </w:rPr>
        <w:t xml:space="preserve">Director since </w:t>
      </w:r>
      <w:r>
        <w:rPr>
          <w:rFonts w:ascii="Arial" w:cs="Arial" w:eastAsia="Arial" w:hAnsi="Arial"/>
          <w:sz w:val="13"/>
          <w:szCs w:val="13"/>
          <w:color w:val="FFFFFF"/>
        </w:rPr>
        <w:t>2021</w:t>
      </w:r>
    </w:p>
    <w:p>
      <w:pPr>
        <w:ind w:left="320"/>
        <w:spacing w:after="0" w:line="217" w:lineRule="auto"/>
        <w:rPr>
          <w:sz w:val="20"/>
          <w:szCs w:val="20"/>
          <w:color w:val="auto"/>
        </w:rPr>
      </w:pPr>
      <w:r>
        <w:rPr>
          <w:rFonts w:ascii="Arial" w:cs="Arial" w:eastAsia="Arial" w:hAnsi="Arial"/>
          <w:sz w:val="13"/>
          <w:szCs w:val="13"/>
          <w:color w:val="FFFFFF"/>
        </w:rPr>
        <w:t> </w:t>
      </w:r>
    </w:p>
    <w:p>
      <w:pPr>
        <w:ind w:left="320"/>
        <w:spacing w:after="0" w:line="217" w:lineRule="auto"/>
        <w:rPr>
          <w:sz w:val="20"/>
          <w:szCs w:val="20"/>
          <w:color w:val="auto"/>
        </w:rPr>
      </w:pPr>
      <w:r>
        <w:rPr>
          <w:rFonts w:ascii="Arial" w:cs="Arial" w:eastAsia="Arial" w:hAnsi="Arial"/>
          <w:sz w:val="13"/>
          <w:szCs w:val="13"/>
          <w:b w:val="1"/>
          <w:bCs w:val="1"/>
          <w:color w:val="FFFFFF"/>
        </w:rPr>
        <w:t>Committees:</w:t>
      </w:r>
    </w:p>
    <w:p>
      <w:pPr>
        <w:ind w:left="320"/>
        <w:spacing w:after="0" w:line="216" w:lineRule="auto"/>
        <w:rPr>
          <w:sz w:val="20"/>
          <w:szCs w:val="20"/>
          <w:color w:val="auto"/>
        </w:rPr>
      </w:pPr>
      <w:r>
        <w:rPr>
          <w:rFonts w:ascii="Arial" w:cs="Arial" w:eastAsia="Arial" w:hAnsi="Arial"/>
          <w:sz w:val="13"/>
          <w:szCs w:val="13"/>
          <w:color w:val="FFFFFF"/>
        </w:rPr>
        <w:t>Audit</w:t>
      </w:r>
    </w:p>
    <w:p>
      <w:pPr>
        <w:ind w:left="320"/>
        <w:spacing w:after="0"/>
        <w:rPr>
          <w:sz w:val="20"/>
          <w:szCs w:val="20"/>
          <w:color w:val="auto"/>
        </w:rPr>
      </w:pPr>
      <w:r>
        <w:rPr>
          <w:rFonts w:ascii="Arial" w:cs="Arial" w:eastAsia="Arial" w:hAnsi="Arial"/>
          <w:sz w:val="13"/>
          <w:szCs w:val="13"/>
          <w:color w:val="FFFFFF"/>
        </w:rPr>
        <w:t>Finance (Chair)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14202A"/>
        </w:rPr>
        <w:t>Skills and Qualifications:</w:t>
      </w:r>
    </w:p>
    <w:p>
      <w:pPr>
        <w:spacing w:after="0" w:line="140" w:lineRule="exact"/>
        <w:rPr>
          <w:sz w:val="20"/>
          <w:szCs w:val="20"/>
          <w:color w:val="auto"/>
        </w:rPr>
      </w:pPr>
    </w:p>
    <w:p>
      <w:pPr>
        <w:ind w:left="300"/>
        <w:spacing w:after="0"/>
        <w:tabs>
          <w:tab w:leader="none" w:pos="700" w:val="left"/>
          <w:tab w:leader="none" w:pos="3520" w:val="left"/>
          <w:tab w:leader="none" w:pos="3940" w:val="left"/>
        </w:tabs>
        <w:rPr>
          <w:sz w:val="20"/>
          <w:szCs w:val="20"/>
          <w:color w:val="auto"/>
        </w:rPr>
      </w:pPr>
      <w:r>
        <w:rPr>
          <w:rFonts w:ascii="Arial" w:cs="Arial" w:eastAsia="Arial" w:hAnsi="Arial"/>
          <w:sz w:val="16"/>
          <w:szCs w:val="16"/>
          <w:color w:val="14202A"/>
        </w:rPr>
        <w:t>•</w:t>
      </w:r>
      <w:r>
        <w:rPr>
          <w:sz w:val="20"/>
          <w:szCs w:val="20"/>
          <w:color w:val="auto"/>
        </w:rPr>
        <w:tab/>
      </w:r>
      <w:r>
        <w:rPr>
          <w:rFonts w:ascii="Arial" w:cs="Arial" w:eastAsia="Arial" w:hAnsi="Arial"/>
          <w:sz w:val="16"/>
          <w:szCs w:val="16"/>
          <w:color w:val="14202A"/>
        </w:rPr>
        <w:t>Financial Expert</w:t>
      </w:r>
      <w:r>
        <w:rPr>
          <w:sz w:val="20"/>
          <w:szCs w:val="20"/>
          <w:color w:val="auto"/>
        </w:rPr>
        <w:tab/>
      </w:r>
      <w:r>
        <w:rPr>
          <w:rFonts w:ascii="Arial" w:cs="Arial" w:eastAsia="Arial" w:hAnsi="Arial"/>
          <w:sz w:val="16"/>
          <w:szCs w:val="16"/>
          <w:color w:val="14202A"/>
        </w:rPr>
        <w:t>•</w:t>
      </w:r>
      <w:r>
        <w:rPr>
          <w:sz w:val="20"/>
          <w:szCs w:val="20"/>
          <w:color w:val="auto"/>
        </w:rPr>
        <w:tab/>
      </w:r>
      <w:r>
        <w:rPr>
          <w:rFonts w:ascii="Arial" w:cs="Arial" w:eastAsia="Arial" w:hAnsi="Arial"/>
          <w:sz w:val="16"/>
          <w:szCs w:val="16"/>
          <w:color w:val="14202A"/>
        </w:rPr>
        <w:t>Strategic Transformation</w:t>
      </w:r>
    </w:p>
    <w:p>
      <w:pPr>
        <w:spacing w:after="0" w:line="73" w:lineRule="exact"/>
        <w:rPr>
          <w:sz w:val="20"/>
          <w:szCs w:val="20"/>
          <w:color w:val="auto"/>
        </w:rPr>
      </w:pPr>
    </w:p>
    <w:p>
      <w:pPr>
        <w:ind w:left="720" w:hanging="423"/>
        <w:spacing w:after="0"/>
        <w:tabs>
          <w:tab w:leader="none" w:pos="720" w:val="left"/>
        </w:tabs>
        <w:numPr>
          <w:ilvl w:val="0"/>
          <w:numId w:val="14"/>
        </w:numPr>
        <w:rPr>
          <w:rFonts w:ascii="Arial" w:cs="Arial" w:eastAsia="Arial" w:hAnsi="Arial"/>
          <w:sz w:val="16"/>
          <w:szCs w:val="16"/>
          <w:color w:val="14202A"/>
        </w:rPr>
      </w:pPr>
      <w:r>
        <w:rPr>
          <w:rFonts w:ascii="Arial" w:cs="Arial" w:eastAsia="Arial" w:hAnsi="Arial"/>
          <w:sz w:val="16"/>
          <w:szCs w:val="16"/>
          <w:color w:val="14202A"/>
        </w:rPr>
        <w:t>Operations Optimization</w:t>
      </w:r>
    </w:p>
    <w:p>
      <w:pPr>
        <w:spacing w:after="0" w:line="329"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14202A"/>
        </w:rPr>
        <w:t>Kevin E. Bryant is Executive Vice President and Chief Operating Officer of Evergy, Inc., an electric utility company, a position he has held since June 2018. In this role, Mr. Bryant has management responsibility for utility operations, including generation operations and generation services, transmission operations, transmission and delivery services, distribution operations, resource planning, safety and training. Since joining Evergy in 2003, Mr. Bryant has held several positions that have drawn on his strategic insight and finance and marketing experience. Prior to his current position, Mr. Bryant served as Vice President of Investor Relations and Treasurer, Vice President of Strategic Planning and President of KLT Inc., a subsidiary of Evergy. He was named Executive Vice President Finance &amp; Strategy and Chief Financial Officer in 2015. Before joining Evergy,</w:t>
      </w:r>
    </w:p>
    <w:p>
      <w:pPr>
        <w:spacing w:after="0" w:line="6"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14202A"/>
        </w:rPr>
        <w:t>Mr. Bryant held roles at THQ, Inc., UBS Group AG and Hallmark Cards, Inc. Mr. Bryant also serves on the members committee of the Southwest Power Pool and on the board of directors of the National Association of Corporate Directors, Midwest Chapter. Mr. Bryant brings financial, operational, business development and energy platform expertise to the Company.  </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14202A"/>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-1370965</wp:posOffset>
            </wp:positionH>
            <wp:positionV relativeFrom="paragraph">
              <wp:posOffset>173355</wp:posOffset>
            </wp:positionV>
            <wp:extent cx="58978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89788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580" w:space="580"/>
            <w:col w:w="7120"/>
          </w:cols>
          <w:pgMar w:left="1300" w:top="114" w:right="1319" w:bottom="1440" w:gutter="0" w:footer="0" w:header="0"/>
          <w:type w:val="continuous"/>
        </w:sectPr>
      </w:pPr>
    </w:p>
    <w:p>
      <w:pPr>
        <w:spacing w:after="0" w:line="393" w:lineRule="exact"/>
        <w:rPr>
          <w:sz w:val="20"/>
          <w:szCs w:val="20"/>
          <w:color w:val="auto"/>
        </w:rPr>
      </w:pPr>
    </w:p>
    <w:p>
      <w:pPr>
        <w:ind w:left="6560"/>
        <w:spacing w:after="0"/>
        <w:rPr>
          <w:sz w:val="20"/>
          <w:szCs w:val="20"/>
          <w:color w:val="auto"/>
        </w:rPr>
      </w:pPr>
      <w:r>
        <w:rPr>
          <w:rFonts w:ascii="Arial" w:cs="Arial" w:eastAsia="Arial" w:hAnsi="Arial"/>
          <w:sz w:val="12"/>
          <w:szCs w:val="12"/>
          <w:color w:val="14202A"/>
        </w:rPr>
        <w:t xml:space="preserve">Proxy Statement for 2024 Annual Meeting      </w:t>
      </w:r>
      <w:r>
        <w:rPr>
          <w:rFonts w:ascii="Arial" w:cs="Arial" w:eastAsia="Arial" w:hAnsi="Arial"/>
          <w:sz w:val="12"/>
          <w:szCs w:val="12"/>
          <w:b w:val="1"/>
          <w:bCs w:val="1"/>
          <w:color w:val="14202A"/>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172085</wp:posOffset>
            </wp:positionV>
            <wp:extent cx="699516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-75565</wp:posOffset>
            </wp:positionV>
            <wp:extent cx="1465580" cy="9398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5897880" cy="28803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897880" cy="288036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FFFFFF"/>
        </w:rPr>
        <w:t xml:space="preserve">  </w:t>
      </w:r>
    </w:p>
    <w:p>
      <w:pPr>
        <w:spacing w:after="0" w:line="3"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FFFFFF"/>
        </w:rPr>
        <w:t> </w:t>
      </w:r>
    </w:p>
    <w:p>
      <w:pPr>
        <w:ind w:left="320"/>
        <w:spacing w:after="0" w:line="232" w:lineRule="auto"/>
        <w:rPr>
          <w:sz w:val="20"/>
          <w:szCs w:val="20"/>
          <w:color w:val="auto"/>
        </w:rPr>
      </w:pPr>
      <w:r>
        <w:rPr>
          <w:rFonts w:ascii="Arial" w:cs="Arial" w:eastAsia="Arial" w:hAnsi="Arial"/>
          <w:sz w:val="17"/>
          <w:szCs w:val="17"/>
          <w:b w:val="1"/>
          <w:bCs w:val="1"/>
          <w:color w:val="FFFFFF"/>
        </w:rPr>
        <w:t>John M. Murabito</w:t>
      </w:r>
    </w:p>
    <w:p>
      <w:pPr>
        <w:ind w:left="320"/>
        <w:spacing w:after="0" w:line="217" w:lineRule="auto"/>
        <w:rPr>
          <w:sz w:val="20"/>
          <w:szCs w:val="20"/>
          <w:color w:val="auto"/>
        </w:rPr>
      </w:pPr>
      <w:r>
        <w:rPr>
          <w:rFonts w:ascii="Arial" w:cs="Arial" w:eastAsia="Arial" w:hAnsi="Arial"/>
          <w:sz w:val="13"/>
          <w:szCs w:val="13"/>
          <w:b w:val="1"/>
          <w:bCs w:val="1"/>
          <w:color w:val="FFFFFF"/>
        </w:rPr>
        <w:t> </w:t>
      </w:r>
    </w:p>
    <w:p>
      <w:pPr>
        <w:ind w:left="320"/>
        <w:spacing w:after="0" w:line="216" w:lineRule="auto"/>
        <w:rPr>
          <w:sz w:val="20"/>
          <w:szCs w:val="20"/>
          <w:color w:val="auto"/>
        </w:rPr>
      </w:pPr>
      <w:r>
        <w:rPr>
          <w:rFonts w:ascii="Arial" w:cs="Arial" w:eastAsia="Arial" w:hAnsi="Arial"/>
          <w:sz w:val="13"/>
          <w:szCs w:val="13"/>
          <w:b w:val="1"/>
          <w:bCs w:val="1"/>
          <w:color w:val="FFFFFF"/>
        </w:rPr>
        <w:t xml:space="preserve">Age </w:t>
      </w:r>
      <w:r>
        <w:rPr>
          <w:rFonts w:ascii="Arial" w:cs="Arial" w:eastAsia="Arial" w:hAnsi="Arial"/>
          <w:sz w:val="13"/>
          <w:szCs w:val="13"/>
          <w:color w:val="FFFFFF"/>
        </w:rPr>
        <w:t>65</w:t>
      </w:r>
    </w:p>
    <w:p>
      <w:pPr>
        <w:ind w:left="320"/>
        <w:spacing w:after="0" w:line="217" w:lineRule="auto"/>
        <w:rPr>
          <w:sz w:val="20"/>
          <w:szCs w:val="20"/>
          <w:color w:val="auto"/>
        </w:rPr>
      </w:pPr>
      <w:r>
        <w:rPr>
          <w:rFonts w:ascii="Arial" w:cs="Arial" w:eastAsia="Arial" w:hAnsi="Arial"/>
          <w:sz w:val="13"/>
          <w:szCs w:val="13"/>
          <w:b w:val="1"/>
          <w:bCs w:val="1"/>
          <w:color w:val="FFFFFF"/>
        </w:rPr>
        <w:t xml:space="preserve">Director since </w:t>
      </w:r>
      <w:r>
        <w:rPr>
          <w:rFonts w:ascii="Arial" w:cs="Arial" w:eastAsia="Arial" w:hAnsi="Arial"/>
          <w:sz w:val="13"/>
          <w:szCs w:val="13"/>
          <w:color w:val="FFFFFF"/>
        </w:rPr>
        <w:t>2017</w:t>
      </w:r>
    </w:p>
    <w:p>
      <w:pPr>
        <w:ind w:left="320"/>
        <w:spacing w:after="0" w:line="217" w:lineRule="auto"/>
        <w:rPr>
          <w:sz w:val="20"/>
          <w:szCs w:val="20"/>
          <w:color w:val="auto"/>
        </w:rPr>
      </w:pPr>
      <w:r>
        <w:rPr>
          <w:rFonts w:ascii="Arial" w:cs="Arial" w:eastAsia="Arial" w:hAnsi="Arial"/>
          <w:sz w:val="13"/>
          <w:szCs w:val="13"/>
          <w:color w:val="FFFFFF"/>
        </w:rPr>
        <w:t> </w:t>
      </w:r>
    </w:p>
    <w:p>
      <w:pPr>
        <w:ind w:left="320"/>
        <w:spacing w:after="0" w:line="217" w:lineRule="auto"/>
        <w:rPr>
          <w:sz w:val="20"/>
          <w:szCs w:val="20"/>
          <w:color w:val="auto"/>
        </w:rPr>
      </w:pPr>
      <w:r>
        <w:rPr>
          <w:rFonts w:ascii="Arial" w:cs="Arial" w:eastAsia="Arial" w:hAnsi="Arial"/>
          <w:sz w:val="13"/>
          <w:szCs w:val="13"/>
          <w:b w:val="1"/>
          <w:bCs w:val="1"/>
          <w:color w:val="FFFFFF"/>
        </w:rPr>
        <w:t>Committees:</w:t>
      </w:r>
    </w:p>
    <w:p>
      <w:pPr>
        <w:ind w:left="320"/>
        <w:spacing w:after="0" w:line="262" w:lineRule="auto"/>
        <w:rPr>
          <w:sz w:val="20"/>
          <w:szCs w:val="20"/>
          <w:color w:val="auto"/>
        </w:rPr>
      </w:pPr>
      <w:r>
        <w:rPr>
          <w:rFonts w:ascii="Arial" w:cs="Arial" w:eastAsia="Arial" w:hAnsi="Arial"/>
          <w:sz w:val="12"/>
          <w:szCs w:val="12"/>
          <w:color w:val="FFFFFF"/>
        </w:rPr>
        <w:t>Human Resources (Chair) Nominating and Governance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color w:val="14202A"/>
        </w:rPr>
        <w:t>Skills and Qualifications:</w:t>
      </w:r>
    </w:p>
    <w:p>
      <w:pPr>
        <w:spacing w:after="0" w:line="140" w:lineRule="exact"/>
        <w:rPr>
          <w:sz w:val="20"/>
          <w:szCs w:val="20"/>
          <w:color w:val="auto"/>
        </w:rPr>
      </w:pPr>
    </w:p>
    <w:p>
      <w:pPr>
        <w:ind w:left="300"/>
        <w:spacing w:after="0"/>
        <w:tabs>
          <w:tab w:leader="none" w:pos="700" w:val="left"/>
          <w:tab w:leader="none" w:pos="3520" w:val="left"/>
          <w:tab w:leader="none" w:pos="3940" w:val="left"/>
        </w:tabs>
        <w:rPr>
          <w:sz w:val="20"/>
          <w:szCs w:val="20"/>
          <w:color w:val="auto"/>
        </w:rPr>
      </w:pPr>
      <w:r>
        <w:rPr>
          <w:rFonts w:ascii="Arial" w:cs="Arial" w:eastAsia="Arial" w:hAnsi="Arial"/>
          <w:sz w:val="16"/>
          <w:szCs w:val="16"/>
          <w:color w:val="14202A"/>
        </w:rPr>
        <w:t>•</w:t>
      </w:r>
      <w:r>
        <w:rPr>
          <w:sz w:val="20"/>
          <w:szCs w:val="20"/>
          <w:color w:val="auto"/>
        </w:rPr>
        <w:tab/>
      </w:r>
      <w:r>
        <w:rPr>
          <w:rFonts w:ascii="Arial" w:cs="Arial" w:eastAsia="Arial" w:hAnsi="Arial"/>
          <w:sz w:val="16"/>
          <w:szCs w:val="16"/>
          <w:color w:val="14202A"/>
        </w:rPr>
        <w:t>Global Experience</w:t>
      </w:r>
      <w:r>
        <w:rPr>
          <w:sz w:val="20"/>
          <w:szCs w:val="20"/>
          <w:color w:val="auto"/>
        </w:rPr>
        <w:tab/>
      </w:r>
      <w:r>
        <w:rPr>
          <w:rFonts w:ascii="Arial" w:cs="Arial" w:eastAsia="Arial" w:hAnsi="Arial"/>
          <w:sz w:val="16"/>
          <w:szCs w:val="16"/>
          <w:color w:val="14202A"/>
        </w:rPr>
        <w:t>•</w:t>
      </w:r>
      <w:r>
        <w:rPr>
          <w:sz w:val="20"/>
          <w:szCs w:val="20"/>
          <w:color w:val="auto"/>
        </w:rPr>
        <w:tab/>
      </w:r>
      <w:r>
        <w:rPr>
          <w:rFonts w:ascii="Arial" w:cs="Arial" w:eastAsia="Arial" w:hAnsi="Arial"/>
          <w:sz w:val="16"/>
          <w:szCs w:val="16"/>
          <w:color w:val="14202A"/>
        </w:rPr>
        <w:t>Strategic Transformation</w:t>
      </w:r>
    </w:p>
    <w:p>
      <w:pPr>
        <w:spacing w:after="0" w:line="73" w:lineRule="exact"/>
        <w:rPr>
          <w:sz w:val="20"/>
          <w:szCs w:val="20"/>
          <w:color w:val="auto"/>
        </w:rPr>
      </w:pPr>
    </w:p>
    <w:p>
      <w:pPr>
        <w:ind w:left="720" w:right="3940" w:hanging="423"/>
        <w:spacing w:after="0" w:line="286" w:lineRule="auto"/>
        <w:tabs>
          <w:tab w:leader="none" w:pos="720" w:val="left"/>
        </w:tabs>
        <w:numPr>
          <w:ilvl w:val="0"/>
          <w:numId w:val="15"/>
        </w:numPr>
        <w:rPr>
          <w:rFonts w:ascii="Arial" w:cs="Arial" w:eastAsia="Arial" w:hAnsi="Arial"/>
          <w:sz w:val="16"/>
          <w:szCs w:val="16"/>
          <w:color w:val="14202A"/>
        </w:rPr>
      </w:pPr>
      <w:r>
        <w:rPr>
          <w:rFonts w:ascii="Arial" w:cs="Arial" w:eastAsia="Arial" w:hAnsi="Arial"/>
          <w:sz w:val="16"/>
          <w:szCs w:val="16"/>
          <w:color w:val="14202A"/>
        </w:rPr>
        <w:t>Human Capital Management/Compensation/DE&amp;I</w:t>
      </w:r>
    </w:p>
    <w:p>
      <w:pPr>
        <w:spacing w:after="0" w:line="264" w:lineRule="exact"/>
        <w:rPr>
          <w:sz w:val="20"/>
          <w:szCs w:val="20"/>
          <w:color w:val="auto"/>
        </w:rPr>
      </w:pPr>
    </w:p>
    <w:p>
      <w:pPr>
        <w:ind w:right="80"/>
        <w:spacing w:after="0" w:line="249" w:lineRule="auto"/>
        <w:rPr>
          <w:sz w:val="20"/>
          <w:szCs w:val="20"/>
          <w:color w:val="auto"/>
        </w:rPr>
      </w:pPr>
      <w:r>
        <w:rPr>
          <w:rFonts w:ascii="Arial" w:cs="Arial" w:eastAsia="Arial" w:hAnsi="Arial"/>
          <w:sz w:val="16"/>
          <w:szCs w:val="16"/>
          <w:color w:val="14202A"/>
        </w:rPr>
        <w:t>John M. Murabito most recently served as Executive Vice President at Cigna Corporation, a global healthcare services company, from 2003 until his retirement in April 2022. Mr. Murabito joined Cigna as its Chief Human Resources Officer and served in that role for 18 years before becoming Chief Administrative Officer in 2021. In that role, he had oversight of human resources, enterprise marketing, security and aviation, diversity, equity &amp; inclusion, civic affairs, and the Cigna Foundation, of which he was the president. Earlier in his career, he served as Senior Vice President of Human Resources and Corporate Services at the Monsanto Company. His background includes over 40 years of extensive related experience with the Frito-Lay division of PepsiCo, Symbion, Inc., and The Trane Company. Mr. Murabito is a Fellow of the National Academy of Human Resources and served as Chair of the Board for many years. He is a former Trustee and Board Chair for his alma mater, Augustana College. Mr. Murabito brings strong executive business leadership and talent management expertise to our Board as a former senior executive of a Fortune 20 public company. He provides valuable insights on human capital, executive compensation, leadership development and succession planning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-1370965</wp:posOffset>
            </wp:positionH>
            <wp:positionV relativeFrom="paragraph">
              <wp:posOffset>163830</wp:posOffset>
            </wp:positionV>
            <wp:extent cx="58978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20" w:space="240"/>
            <w:col w:w="7120"/>
          </w:cols>
          <w:pgMar w:left="1300" w:top="114" w:right="1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1"/>
          <w:szCs w:val="21"/>
          <w:b w:val="1"/>
          <w:bCs w:val="1"/>
          <w:color w:val="DAD490"/>
        </w:rPr>
        <w:t>Directors Continuing in Office — Class III (Term Ending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61595</wp:posOffset>
            </wp:positionV>
            <wp:extent cx="5897880" cy="28803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897880" cy="288036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FFFFFF"/>
        </w:rPr>
        <w:t xml:space="preserve">  </w:t>
      </w:r>
    </w:p>
    <w:p>
      <w:pPr>
        <w:spacing w:after="0" w:line="3"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FFFFFF"/>
        </w:rPr>
        <w:t> </w:t>
      </w:r>
    </w:p>
    <w:p>
      <w:pPr>
        <w:ind w:left="320"/>
        <w:spacing w:after="0" w:line="232" w:lineRule="auto"/>
        <w:rPr>
          <w:sz w:val="20"/>
          <w:szCs w:val="20"/>
          <w:color w:val="auto"/>
        </w:rPr>
      </w:pPr>
      <w:r>
        <w:rPr>
          <w:rFonts w:ascii="Arial" w:cs="Arial" w:eastAsia="Arial" w:hAnsi="Arial"/>
          <w:sz w:val="17"/>
          <w:szCs w:val="17"/>
          <w:b w:val="1"/>
          <w:bCs w:val="1"/>
          <w:color w:val="FFFFFF"/>
        </w:rPr>
        <w:t>Sara E. Armbruster</w:t>
      </w:r>
    </w:p>
    <w:p>
      <w:pPr>
        <w:ind w:left="320"/>
        <w:spacing w:after="0" w:line="217" w:lineRule="auto"/>
        <w:rPr>
          <w:sz w:val="20"/>
          <w:szCs w:val="20"/>
          <w:color w:val="auto"/>
        </w:rPr>
      </w:pPr>
      <w:r>
        <w:rPr>
          <w:rFonts w:ascii="Arial" w:cs="Arial" w:eastAsia="Arial" w:hAnsi="Arial"/>
          <w:sz w:val="13"/>
          <w:szCs w:val="13"/>
          <w:b w:val="1"/>
          <w:bCs w:val="1"/>
          <w:color w:val="FFFFFF"/>
        </w:rPr>
        <w:t> </w:t>
      </w:r>
    </w:p>
    <w:p>
      <w:pPr>
        <w:ind w:left="320"/>
        <w:spacing w:after="0" w:line="216" w:lineRule="auto"/>
        <w:rPr>
          <w:sz w:val="20"/>
          <w:szCs w:val="20"/>
          <w:color w:val="auto"/>
        </w:rPr>
      </w:pPr>
      <w:r>
        <w:rPr>
          <w:rFonts w:ascii="Arial" w:cs="Arial" w:eastAsia="Arial" w:hAnsi="Arial"/>
          <w:sz w:val="13"/>
          <w:szCs w:val="13"/>
          <w:b w:val="1"/>
          <w:bCs w:val="1"/>
          <w:color w:val="FFFFFF"/>
        </w:rPr>
        <w:t xml:space="preserve">Age </w:t>
      </w:r>
      <w:r>
        <w:rPr>
          <w:rFonts w:ascii="Arial" w:cs="Arial" w:eastAsia="Arial" w:hAnsi="Arial"/>
          <w:sz w:val="13"/>
          <w:szCs w:val="13"/>
          <w:color w:val="FFFFFF"/>
        </w:rPr>
        <w:t>53</w:t>
      </w:r>
    </w:p>
    <w:p>
      <w:pPr>
        <w:ind w:left="320"/>
        <w:spacing w:after="0" w:line="217" w:lineRule="auto"/>
        <w:rPr>
          <w:sz w:val="20"/>
          <w:szCs w:val="20"/>
          <w:color w:val="auto"/>
        </w:rPr>
      </w:pPr>
      <w:r>
        <w:rPr>
          <w:rFonts w:ascii="Arial" w:cs="Arial" w:eastAsia="Arial" w:hAnsi="Arial"/>
          <w:sz w:val="13"/>
          <w:szCs w:val="13"/>
          <w:b w:val="1"/>
          <w:bCs w:val="1"/>
          <w:color w:val="FFFFFF"/>
        </w:rPr>
        <w:t xml:space="preserve">Director since </w:t>
      </w:r>
      <w:r>
        <w:rPr>
          <w:rFonts w:ascii="Arial" w:cs="Arial" w:eastAsia="Arial" w:hAnsi="Arial"/>
          <w:sz w:val="13"/>
          <w:szCs w:val="13"/>
          <w:color w:val="FFFFFF"/>
        </w:rPr>
        <w:t>2019</w:t>
      </w:r>
    </w:p>
    <w:p>
      <w:pPr>
        <w:ind w:left="320"/>
        <w:spacing w:after="0" w:line="217" w:lineRule="auto"/>
        <w:rPr>
          <w:sz w:val="20"/>
          <w:szCs w:val="20"/>
          <w:color w:val="auto"/>
        </w:rPr>
      </w:pPr>
      <w:r>
        <w:rPr>
          <w:rFonts w:ascii="Arial" w:cs="Arial" w:eastAsia="Arial" w:hAnsi="Arial"/>
          <w:sz w:val="13"/>
          <w:szCs w:val="13"/>
          <w:color w:val="FFFFFF"/>
        </w:rPr>
        <w:t> </w:t>
      </w:r>
    </w:p>
    <w:p>
      <w:pPr>
        <w:ind w:left="320"/>
        <w:spacing w:after="0" w:line="217" w:lineRule="auto"/>
        <w:rPr>
          <w:sz w:val="20"/>
          <w:szCs w:val="20"/>
          <w:color w:val="auto"/>
        </w:rPr>
      </w:pPr>
      <w:r>
        <w:rPr>
          <w:rFonts w:ascii="Arial" w:cs="Arial" w:eastAsia="Arial" w:hAnsi="Arial"/>
          <w:sz w:val="13"/>
          <w:szCs w:val="13"/>
          <w:b w:val="1"/>
          <w:bCs w:val="1"/>
          <w:color w:val="FFFFFF"/>
        </w:rPr>
        <w:t>Committees:</w:t>
      </w:r>
    </w:p>
    <w:p>
      <w:pPr>
        <w:ind w:left="320"/>
        <w:spacing w:after="0" w:line="216" w:lineRule="auto"/>
        <w:rPr>
          <w:sz w:val="20"/>
          <w:szCs w:val="20"/>
          <w:color w:val="auto"/>
        </w:rPr>
      </w:pPr>
      <w:r>
        <w:rPr>
          <w:rFonts w:ascii="Arial" w:cs="Arial" w:eastAsia="Arial" w:hAnsi="Arial"/>
          <w:sz w:val="13"/>
          <w:szCs w:val="13"/>
          <w:color w:val="FFFFFF"/>
        </w:rPr>
        <w:t>Finance</w:t>
      </w:r>
    </w:p>
    <w:p>
      <w:pPr>
        <w:ind w:left="320"/>
        <w:spacing w:after="0"/>
        <w:rPr>
          <w:sz w:val="20"/>
          <w:szCs w:val="20"/>
          <w:color w:val="auto"/>
        </w:rPr>
      </w:pPr>
      <w:r>
        <w:rPr>
          <w:rFonts w:ascii="Arial" w:cs="Arial" w:eastAsia="Arial" w:hAnsi="Arial"/>
          <w:sz w:val="13"/>
          <w:szCs w:val="13"/>
          <w:color w:val="FFFFFF"/>
        </w:rPr>
        <w:t>Human Resources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14202A"/>
        </w:rPr>
        <w:t>Skills and Qualifications:</w:t>
      </w:r>
    </w:p>
    <w:p>
      <w:pPr>
        <w:spacing w:after="0" w:line="140" w:lineRule="exact"/>
        <w:rPr>
          <w:sz w:val="20"/>
          <w:szCs w:val="20"/>
          <w:color w:val="auto"/>
        </w:rPr>
      </w:pPr>
    </w:p>
    <w:p>
      <w:pPr>
        <w:ind w:left="300"/>
        <w:spacing w:after="0"/>
        <w:tabs>
          <w:tab w:leader="none" w:pos="700" w:val="left"/>
          <w:tab w:leader="none" w:pos="3520" w:val="left"/>
          <w:tab w:leader="none" w:pos="3940" w:val="left"/>
        </w:tabs>
        <w:rPr>
          <w:sz w:val="20"/>
          <w:szCs w:val="20"/>
          <w:color w:val="auto"/>
        </w:rPr>
      </w:pPr>
      <w:r>
        <w:rPr>
          <w:rFonts w:ascii="Arial" w:cs="Arial" w:eastAsia="Arial" w:hAnsi="Arial"/>
          <w:sz w:val="16"/>
          <w:szCs w:val="16"/>
          <w:color w:val="14202A"/>
        </w:rPr>
        <w:t>•</w:t>
      </w:r>
      <w:r>
        <w:rPr>
          <w:sz w:val="20"/>
          <w:szCs w:val="20"/>
          <w:color w:val="auto"/>
        </w:rPr>
        <w:tab/>
      </w:r>
      <w:r>
        <w:rPr>
          <w:rFonts w:ascii="Arial" w:cs="Arial" w:eastAsia="Arial" w:hAnsi="Arial"/>
          <w:sz w:val="16"/>
          <w:szCs w:val="16"/>
          <w:color w:val="14202A"/>
        </w:rPr>
        <w:t>Public/Private Company CEO</w:t>
      </w:r>
      <w:r>
        <w:rPr>
          <w:sz w:val="20"/>
          <w:szCs w:val="20"/>
          <w:color w:val="auto"/>
        </w:rPr>
        <w:tab/>
      </w:r>
      <w:r>
        <w:rPr>
          <w:rFonts w:ascii="Arial" w:cs="Arial" w:eastAsia="Arial" w:hAnsi="Arial"/>
          <w:sz w:val="16"/>
          <w:szCs w:val="16"/>
          <w:color w:val="14202A"/>
        </w:rPr>
        <w:t>•</w:t>
      </w:r>
      <w:r>
        <w:rPr>
          <w:sz w:val="20"/>
          <w:szCs w:val="20"/>
          <w:color w:val="auto"/>
        </w:rPr>
        <w:tab/>
      </w:r>
      <w:r>
        <w:rPr>
          <w:rFonts w:ascii="Arial" w:cs="Arial" w:eastAsia="Arial" w:hAnsi="Arial"/>
          <w:sz w:val="16"/>
          <w:szCs w:val="16"/>
          <w:color w:val="14202A"/>
        </w:rPr>
        <w:t>Global Experience</w:t>
      </w:r>
    </w:p>
    <w:p>
      <w:pPr>
        <w:spacing w:after="0" w:line="73" w:lineRule="exact"/>
        <w:rPr>
          <w:sz w:val="20"/>
          <w:szCs w:val="20"/>
          <w:color w:val="auto"/>
        </w:rPr>
      </w:pPr>
    </w:p>
    <w:p>
      <w:pPr>
        <w:ind w:left="720" w:hanging="423"/>
        <w:spacing w:after="0"/>
        <w:tabs>
          <w:tab w:leader="none" w:pos="720" w:val="left"/>
        </w:tabs>
        <w:numPr>
          <w:ilvl w:val="0"/>
          <w:numId w:val="16"/>
        </w:numPr>
        <w:rPr>
          <w:rFonts w:ascii="Arial" w:cs="Arial" w:eastAsia="Arial" w:hAnsi="Arial"/>
          <w:sz w:val="16"/>
          <w:szCs w:val="16"/>
          <w:color w:val="14202A"/>
        </w:rPr>
      </w:pPr>
      <w:r>
        <w:rPr>
          <w:rFonts w:ascii="Arial" w:cs="Arial" w:eastAsia="Arial" w:hAnsi="Arial"/>
          <w:sz w:val="16"/>
          <w:szCs w:val="16"/>
          <w:color w:val="14202A"/>
        </w:rPr>
        <w:t>Strategic Transformation</w:t>
      </w:r>
    </w:p>
    <w:p>
      <w:pPr>
        <w:spacing w:after="0" w:line="329"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14202A"/>
        </w:rPr>
        <w:t>Sara E. Armbruster is President and Chief Executive Officer of Steelcase Inc., a global office furniture manufacturer, a position she has held since October 2021. Ms. Armbruster also serves on the board of directors of Steelcase. Ms. Armbruster has held several leadership positions since joining Steelcase in 2007 as Vice President of Corporate Strategy, including as Vice President, Strategy, Research and Digital Transformation and Executive Vice President. In her roles,</w:t>
      </w:r>
    </w:p>
    <w:p>
      <w:pPr>
        <w:spacing w:after="0" w:line="3"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14202A"/>
        </w:rPr>
        <w:t>Ms. Armbruster oversaw Steelcase’s technology efforts and was responsible for advancing the embrace of digital technologies and for digital transformation of Steelcase. Ms. Armbruster also has had responsibility for a range of innovation activities, including global design research, the design and implementation of new business models, and the development of external growth opportunities, including acquisitions and partnerships. Before joining Steelcase, Ms. Armbruster was Vice President of Business Development at Banta Corporation, a contract printing company. Ms. Armbruster brings substantial experience in strategy, innovation, information technology, and digital transformation to our Board. As a senior executive of a public company with primary responsibility in these areas, she provides valuable strategic insights and expertise with respect to growth opportunities for the Company and areas of critical business innovation.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-1370965</wp:posOffset>
            </wp:positionH>
            <wp:positionV relativeFrom="paragraph">
              <wp:posOffset>163195</wp:posOffset>
            </wp:positionV>
            <wp:extent cx="58978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80" w:space="280"/>
            <w:col w:w="7120"/>
          </w:cols>
          <w:pgMar w:left="1300" w:top="114" w:right="1319" w:bottom="1440" w:gutter="0" w:footer="0" w:header="0"/>
          <w:type w:val="continuous"/>
        </w:sectPr>
      </w:pPr>
    </w:p>
    <w:p>
      <w:pPr>
        <w:spacing w:after="0" w:line="376" w:lineRule="exact"/>
        <w:rPr>
          <w:sz w:val="20"/>
          <w:szCs w:val="20"/>
          <w:color w:val="auto"/>
        </w:rPr>
      </w:pPr>
    </w:p>
    <w:p>
      <w:pPr>
        <w:ind w:left="6560"/>
        <w:spacing w:after="0"/>
        <w:rPr>
          <w:sz w:val="20"/>
          <w:szCs w:val="20"/>
          <w:color w:val="auto"/>
        </w:rPr>
      </w:pPr>
      <w:r>
        <w:rPr>
          <w:rFonts w:ascii="Arial" w:cs="Arial" w:eastAsia="Arial" w:hAnsi="Arial"/>
          <w:sz w:val="12"/>
          <w:szCs w:val="12"/>
          <w:color w:val="14202A"/>
        </w:rPr>
        <w:t xml:space="preserve">Proxy Statement for 2024 Annual Meeting      </w:t>
      </w:r>
      <w:r>
        <w:rPr>
          <w:rFonts w:ascii="Arial" w:cs="Arial" w:eastAsia="Arial" w:hAnsi="Arial"/>
          <w:sz w:val="12"/>
          <w:szCs w:val="12"/>
          <w:b w:val="1"/>
          <w:bCs w:val="1"/>
          <w:color w:val="14202A"/>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172085</wp:posOffset>
            </wp:positionV>
            <wp:extent cx="699516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-75565</wp:posOffset>
            </wp:positionV>
            <wp:extent cx="1465580" cy="946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5897880" cy="29229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897880" cy="2922905"/>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FFFFFF"/>
        </w:rPr>
        <w:t> </w:t>
      </w:r>
    </w:p>
    <w:p>
      <w:pPr>
        <w:spacing w:after="0" w:line="3"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FFFFFF"/>
        </w:rPr>
        <w:t> </w:t>
      </w:r>
    </w:p>
    <w:p>
      <w:pPr>
        <w:ind w:left="320"/>
        <w:spacing w:after="0" w:line="232" w:lineRule="auto"/>
        <w:rPr>
          <w:sz w:val="20"/>
          <w:szCs w:val="20"/>
          <w:color w:val="auto"/>
        </w:rPr>
      </w:pPr>
      <w:r>
        <w:rPr>
          <w:rFonts w:ascii="Arial" w:cs="Arial" w:eastAsia="Arial" w:hAnsi="Arial"/>
          <w:sz w:val="17"/>
          <w:szCs w:val="17"/>
          <w:b w:val="1"/>
          <w:bCs w:val="1"/>
          <w:color w:val="FFFFFF"/>
        </w:rPr>
        <w:t>William C. Fisher</w:t>
      </w:r>
    </w:p>
    <w:p>
      <w:pPr>
        <w:ind w:left="320"/>
        <w:spacing w:after="0" w:line="217" w:lineRule="auto"/>
        <w:rPr>
          <w:sz w:val="20"/>
          <w:szCs w:val="20"/>
          <w:color w:val="auto"/>
        </w:rPr>
      </w:pPr>
      <w:r>
        <w:rPr>
          <w:rFonts w:ascii="Arial" w:cs="Arial" w:eastAsia="Arial" w:hAnsi="Arial"/>
          <w:sz w:val="13"/>
          <w:szCs w:val="13"/>
          <w:b w:val="1"/>
          <w:bCs w:val="1"/>
          <w:color w:val="FFFFFF"/>
        </w:rPr>
        <w:t> </w:t>
      </w:r>
    </w:p>
    <w:p>
      <w:pPr>
        <w:ind w:left="320"/>
        <w:spacing w:after="0" w:line="216" w:lineRule="auto"/>
        <w:rPr>
          <w:sz w:val="20"/>
          <w:szCs w:val="20"/>
          <w:color w:val="auto"/>
        </w:rPr>
      </w:pPr>
      <w:r>
        <w:rPr>
          <w:rFonts w:ascii="Arial" w:cs="Arial" w:eastAsia="Arial" w:hAnsi="Arial"/>
          <w:sz w:val="13"/>
          <w:szCs w:val="13"/>
          <w:b w:val="1"/>
          <w:bCs w:val="1"/>
          <w:color w:val="FFFFFF"/>
        </w:rPr>
        <w:t xml:space="preserve">Age </w:t>
      </w:r>
      <w:r>
        <w:rPr>
          <w:rFonts w:ascii="Arial" w:cs="Arial" w:eastAsia="Arial" w:hAnsi="Arial"/>
          <w:sz w:val="13"/>
          <w:szCs w:val="13"/>
          <w:color w:val="FFFFFF"/>
        </w:rPr>
        <w:t>70</w:t>
      </w:r>
    </w:p>
    <w:p>
      <w:pPr>
        <w:ind w:left="320"/>
        <w:spacing w:after="0" w:line="217" w:lineRule="auto"/>
        <w:rPr>
          <w:sz w:val="20"/>
          <w:szCs w:val="20"/>
          <w:color w:val="auto"/>
        </w:rPr>
      </w:pPr>
      <w:r>
        <w:rPr>
          <w:rFonts w:ascii="Arial" w:cs="Arial" w:eastAsia="Arial" w:hAnsi="Arial"/>
          <w:sz w:val="13"/>
          <w:szCs w:val="13"/>
          <w:b w:val="1"/>
          <w:bCs w:val="1"/>
          <w:color w:val="FFFFFF"/>
        </w:rPr>
        <w:t xml:space="preserve">Director since </w:t>
      </w:r>
      <w:r>
        <w:rPr>
          <w:rFonts w:ascii="Arial" w:cs="Arial" w:eastAsia="Arial" w:hAnsi="Arial"/>
          <w:sz w:val="13"/>
          <w:szCs w:val="13"/>
          <w:color w:val="FFFFFF"/>
        </w:rPr>
        <w:t>2015</w:t>
      </w:r>
    </w:p>
    <w:p>
      <w:pPr>
        <w:ind w:left="320"/>
        <w:spacing w:after="0" w:line="217" w:lineRule="auto"/>
        <w:rPr>
          <w:sz w:val="20"/>
          <w:szCs w:val="20"/>
          <w:color w:val="auto"/>
        </w:rPr>
      </w:pPr>
      <w:r>
        <w:rPr>
          <w:rFonts w:ascii="Arial" w:cs="Arial" w:eastAsia="Arial" w:hAnsi="Arial"/>
          <w:sz w:val="13"/>
          <w:szCs w:val="13"/>
          <w:color w:val="FFFFFF"/>
        </w:rPr>
        <w:t> </w:t>
      </w:r>
    </w:p>
    <w:p>
      <w:pPr>
        <w:ind w:left="320"/>
        <w:spacing w:after="0" w:line="217" w:lineRule="auto"/>
        <w:rPr>
          <w:sz w:val="20"/>
          <w:szCs w:val="20"/>
          <w:color w:val="auto"/>
        </w:rPr>
      </w:pPr>
      <w:r>
        <w:rPr>
          <w:rFonts w:ascii="Arial" w:cs="Arial" w:eastAsia="Arial" w:hAnsi="Arial"/>
          <w:sz w:val="13"/>
          <w:szCs w:val="13"/>
          <w:b w:val="1"/>
          <w:bCs w:val="1"/>
          <w:color w:val="FFFFFF"/>
        </w:rPr>
        <w:t>Committees:</w:t>
      </w:r>
    </w:p>
    <w:p>
      <w:pPr>
        <w:ind w:left="320"/>
        <w:spacing w:after="0" w:line="216" w:lineRule="auto"/>
        <w:rPr>
          <w:sz w:val="20"/>
          <w:szCs w:val="20"/>
          <w:color w:val="auto"/>
        </w:rPr>
      </w:pPr>
      <w:r>
        <w:rPr>
          <w:rFonts w:ascii="Arial" w:cs="Arial" w:eastAsia="Arial" w:hAnsi="Arial"/>
          <w:sz w:val="13"/>
          <w:szCs w:val="13"/>
          <w:color w:val="FFFFFF"/>
        </w:rPr>
        <w:t>Audit</w:t>
      </w:r>
    </w:p>
    <w:p>
      <w:pPr>
        <w:ind w:left="320"/>
        <w:spacing w:after="0" w:line="231" w:lineRule="auto"/>
        <w:rPr>
          <w:sz w:val="20"/>
          <w:szCs w:val="20"/>
          <w:color w:val="auto"/>
        </w:rPr>
      </w:pPr>
      <w:r>
        <w:rPr>
          <w:rFonts w:ascii="Arial" w:cs="Arial" w:eastAsia="Arial" w:hAnsi="Arial"/>
          <w:sz w:val="13"/>
          <w:szCs w:val="13"/>
          <w:color w:val="FFFFFF"/>
        </w:rPr>
        <w:t>Nominating and Governance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678180</wp:posOffset>
            </wp:positionV>
            <wp:extent cx="1303020" cy="351472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303020" cy="35147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color w:val="14202A"/>
        </w:rPr>
        <w:t>Skills and Qualifications:</w:t>
      </w:r>
    </w:p>
    <w:p>
      <w:pPr>
        <w:spacing w:after="0" w:line="140" w:lineRule="exact"/>
        <w:rPr>
          <w:sz w:val="20"/>
          <w:szCs w:val="20"/>
          <w:color w:val="auto"/>
        </w:rPr>
      </w:pPr>
    </w:p>
    <w:p>
      <w:pPr>
        <w:ind w:left="300"/>
        <w:spacing w:after="0"/>
        <w:tabs>
          <w:tab w:leader="none" w:pos="700" w:val="left"/>
          <w:tab w:leader="none" w:pos="3520" w:val="left"/>
          <w:tab w:leader="none" w:pos="3940" w:val="left"/>
        </w:tabs>
        <w:rPr>
          <w:sz w:val="20"/>
          <w:szCs w:val="20"/>
          <w:color w:val="auto"/>
        </w:rPr>
      </w:pPr>
      <w:r>
        <w:rPr>
          <w:rFonts w:ascii="Arial" w:cs="Arial" w:eastAsia="Arial" w:hAnsi="Arial"/>
          <w:sz w:val="16"/>
          <w:szCs w:val="16"/>
          <w:color w:val="14202A"/>
        </w:rPr>
        <w:t>•</w:t>
      </w:r>
      <w:r>
        <w:rPr>
          <w:sz w:val="20"/>
          <w:szCs w:val="20"/>
          <w:color w:val="auto"/>
        </w:rPr>
        <w:tab/>
      </w:r>
      <w:r>
        <w:rPr>
          <w:rFonts w:ascii="Arial" w:cs="Arial" w:eastAsia="Arial" w:hAnsi="Arial"/>
          <w:sz w:val="16"/>
          <w:szCs w:val="16"/>
          <w:color w:val="14202A"/>
        </w:rPr>
        <w:t>Operations Optimization</w:t>
      </w:r>
      <w:r>
        <w:rPr>
          <w:sz w:val="20"/>
          <w:szCs w:val="20"/>
          <w:color w:val="auto"/>
        </w:rPr>
        <w:tab/>
      </w:r>
      <w:r>
        <w:rPr>
          <w:rFonts w:ascii="Arial" w:cs="Arial" w:eastAsia="Arial" w:hAnsi="Arial"/>
          <w:sz w:val="16"/>
          <w:szCs w:val="16"/>
          <w:color w:val="14202A"/>
        </w:rPr>
        <w:t>•</w:t>
      </w:r>
      <w:r>
        <w:rPr>
          <w:sz w:val="20"/>
          <w:szCs w:val="20"/>
          <w:color w:val="auto"/>
        </w:rPr>
        <w:tab/>
      </w:r>
      <w:r>
        <w:rPr>
          <w:rFonts w:ascii="Arial" w:cs="Arial" w:eastAsia="Arial" w:hAnsi="Arial"/>
          <w:sz w:val="16"/>
          <w:szCs w:val="16"/>
          <w:color w:val="14202A"/>
        </w:rPr>
        <w:t>Mobility Ecosystem</w:t>
      </w:r>
    </w:p>
    <w:p>
      <w:pPr>
        <w:spacing w:after="0" w:line="73" w:lineRule="exact"/>
        <w:rPr>
          <w:sz w:val="20"/>
          <w:szCs w:val="20"/>
          <w:color w:val="auto"/>
        </w:rPr>
      </w:pPr>
    </w:p>
    <w:p>
      <w:pPr>
        <w:ind w:left="300"/>
        <w:spacing w:after="0"/>
        <w:tabs>
          <w:tab w:leader="none" w:pos="700" w:val="left"/>
          <w:tab w:leader="none" w:pos="3520" w:val="left"/>
          <w:tab w:leader="none" w:pos="3940" w:val="left"/>
        </w:tabs>
        <w:rPr>
          <w:sz w:val="20"/>
          <w:szCs w:val="20"/>
          <w:color w:val="auto"/>
        </w:rPr>
      </w:pPr>
      <w:r>
        <w:rPr>
          <w:rFonts w:ascii="Arial" w:cs="Arial" w:eastAsia="Arial" w:hAnsi="Arial"/>
          <w:sz w:val="16"/>
          <w:szCs w:val="16"/>
          <w:color w:val="14202A"/>
        </w:rPr>
        <w:t>•</w:t>
      </w:r>
      <w:r>
        <w:rPr>
          <w:sz w:val="20"/>
          <w:szCs w:val="20"/>
          <w:color w:val="auto"/>
        </w:rPr>
        <w:tab/>
      </w:r>
      <w:r>
        <w:rPr>
          <w:rFonts w:ascii="Arial" w:cs="Arial" w:eastAsia="Arial" w:hAnsi="Arial"/>
          <w:sz w:val="16"/>
          <w:szCs w:val="16"/>
          <w:color w:val="14202A"/>
        </w:rPr>
        <w:t>Global Experience</w:t>
      </w:r>
      <w:r>
        <w:rPr>
          <w:sz w:val="20"/>
          <w:szCs w:val="20"/>
          <w:color w:val="auto"/>
        </w:rPr>
        <w:tab/>
      </w:r>
      <w:r>
        <w:rPr>
          <w:rFonts w:ascii="Arial" w:cs="Arial" w:eastAsia="Arial" w:hAnsi="Arial"/>
          <w:sz w:val="16"/>
          <w:szCs w:val="16"/>
          <w:color w:val="14202A"/>
        </w:rPr>
        <w:t>•</w:t>
      </w:r>
      <w:r>
        <w:rPr>
          <w:sz w:val="20"/>
          <w:szCs w:val="20"/>
          <w:color w:val="auto"/>
        </w:rPr>
        <w:tab/>
      </w:r>
      <w:r>
        <w:rPr>
          <w:rFonts w:ascii="Arial" w:cs="Arial" w:eastAsia="Arial" w:hAnsi="Arial"/>
          <w:sz w:val="16"/>
          <w:szCs w:val="16"/>
          <w:color w:val="14202A"/>
        </w:rPr>
        <w:t>Technology Leader/Data &amp; Analytics</w:t>
      </w:r>
    </w:p>
    <w:p>
      <w:pPr>
        <w:spacing w:after="0" w:line="73" w:lineRule="exact"/>
        <w:rPr>
          <w:sz w:val="20"/>
          <w:szCs w:val="20"/>
          <w:color w:val="auto"/>
        </w:rPr>
      </w:pPr>
    </w:p>
    <w:p>
      <w:pPr>
        <w:ind w:left="720" w:hanging="423"/>
        <w:spacing w:after="0"/>
        <w:tabs>
          <w:tab w:leader="none" w:pos="720" w:val="left"/>
        </w:tabs>
        <w:numPr>
          <w:ilvl w:val="0"/>
          <w:numId w:val="17"/>
        </w:numPr>
        <w:rPr>
          <w:rFonts w:ascii="Arial" w:cs="Arial" w:eastAsia="Arial" w:hAnsi="Arial"/>
          <w:sz w:val="16"/>
          <w:szCs w:val="16"/>
          <w:color w:val="14202A"/>
        </w:rPr>
      </w:pPr>
      <w:r>
        <w:rPr>
          <w:rFonts w:ascii="Arial" w:cs="Arial" w:eastAsia="Arial" w:hAnsi="Arial"/>
          <w:sz w:val="16"/>
          <w:szCs w:val="16"/>
          <w:color w:val="14202A"/>
        </w:rPr>
        <w:t>Channel Development</w:t>
      </w:r>
    </w:p>
    <w:p>
      <w:pPr>
        <w:spacing w:after="0" w:line="329" w:lineRule="exact"/>
        <w:rPr>
          <w:sz w:val="20"/>
          <w:szCs w:val="20"/>
          <w:color w:val="auto"/>
        </w:rPr>
      </w:pPr>
    </w:p>
    <w:p>
      <w:pPr>
        <w:ind w:right="100"/>
        <w:spacing w:after="0" w:line="249" w:lineRule="auto"/>
        <w:rPr>
          <w:sz w:val="20"/>
          <w:szCs w:val="20"/>
          <w:color w:val="auto"/>
        </w:rPr>
      </w:pPr>
      <w:r>
        <w:rPr>
          <w:rFonts w:ascii="Arial" w:cs="Arial" w:eastAsia="Arial" w:hAnsi="Arial"/>
          <w:sz w:val="16"/>
          <w:szCs w:val="16"/>
          <w:color w:val="14202A"/>
        </w:rPr>
        <w:t>William C. Fisher was the Chief Information Officer of Polaris Industries Inc., a manufacturer of power sports products, from 1999 until his retirement in 2015. During his tenure at Polaris, he also served as the General Manager of Service from 2005 until 2014 overseeing all technical, dealer, and consumer service operations. Prior to joining Polaris, Mr. Fisher was employed by MTS Systems for 15 years in various positions in information services, software engineering (applications and embedded control systems), factory automation, vehicle testing, and general management. Before that time, Mr. Fisher worked as a civil engineer for Anderson-Nichols and he later joined Autocon Industries, where he developed process control software. Mr. Fisher’s experience as Chief Information Officer at Polaris has provided substantial experience with information technology and cybersecurity issues. His experience as an engineer and in executive positions in service and consumer service operations provides valuable insight for our customer service function as well as relationships with channel partners. His familiarity with highly discretionary consumer products is a key asset as we focus on improved service and operational efficiency.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-1370965</wp:posOffset>
            </wp:positionH>
            <wp:positionV relativeFrom="paragraph">
              <wp:posOffset>163830</wp:posOffset>
            </wp:positionV>
            <wp:extent cx="58978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897880" cy="8255"/>
                    </a:xfrm>
                    <a:prstGeom prst="rect">
                      <a:avLst/>
                    </a:prstGeom>
                    <a:noFill/>
                  </pic:spPr>
                </pic:pic>
              </a:graphicData>
            </a:graphic>
          </wp:anchor>
        </w:drawing>
        <w:drawing>
          <wp:anchor simplePos="0" relativeHeight="251657728" behindDoc="1" locked="0" layoutInCell="0" allowOverlap="1">
            <wp:simplePos x="0" y="0"/>
            <wp:positionH relativeFrom="column">
              <wp:posOffset>-1370965</wp:posOffset>
            </wp:positionH>
            <wp:positionV relativeFrom="paragraph">
              <wp:posOffset>215265</wp:posOffset>
            </wp:positionV>
            <wp:extent cx="58978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20" w:space="240"/>
            <w:col w:w="7120"/>
          </w:cols>
          <w:pgMar w:left="1300" w:top="114" w:right="1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FFFFFF"/>
        </w:rPr>
        <w:t xml:space="preserve">  </w:t>
      </w:r>
    </w:p>
    <w:p>
      <w:pPr>
        <w:spacing w:after="0" w:line="3"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FFFFFF"/>
        </w:rPr>
        <w:t> </w:t>
      </w:r>
    </w:p>
    <w:p>
      <w:pPr>
        <w:ind w:left="320"/>
        <w:spacing w:after="0" w:line="232" w:lineRule="auto"/>
        <w:rPr>
          <w:sz w:val="20"/>
          <w:szCs w:val="20"/>
          <w:color w:val="auto"/>
        </w:rPr>
      </w:pPr>
      <w:r>
        <w:rPr>
          <w:rFonts w:ascii="Arial" w:cs="Arial" w:eastAsia="Arial" w:hAnsi="Arial"/>
          <w:sz w:val="17"/>
          <w:szCs w:val="17"/>
          <w:b w:val="1"/>
          <w:bCs w:val="1"/>
          <w:color w:val="FFFFFF"/>
        </w:rPr>
        <w:t>Michael J. Happe</w:t>
      </w:r>
    </w:p>
    <w:p>
      <w:pPr>
        <w:ind w:left="320"/>
        <w:spacing w:after="0" w:line="217" w:lineRule="auto"/>
        <w:rPr>
          <w:sz w:val="20"/>
          <w:szCs w:val="20"/>
          <w:color w:val="auto"/>
        </w:rPr>
      </w:pPr>
      <w:r>
        <w:rPr>
          <w:rFonts w:ascii="Arial" w:cs="Arial" w:eastAsia="Arial" w:hAnsi="Arial"/>
          <w:sz w:val="13"/>
          <w:szCs w:val="13"/>
          <w:b w:val="1"/>
          <w:bCs w:val="1"/>
          <w:color w:val="FFFFFF"/>
        </w:rPr>
        <w:t> </w:t>
      </w:r>
    </w:p>
    <w:p>
      <w:pPr>
        <w:ind w:left="320"/>
        <w:spacing w:after="0" w:line="216" w:lineRule="auto"/>
        <w:rPr>
          <w:sz w:val="20"/>
          <w:szCs w:val="20"/>
          <w:color w:val="auto"/>
        </w:rPr>
      </w:pPr>
      <w:r>
        <w:rPr>
          <w:rFonts w:ascii="Arial" w:cs="Arial" w:eastAsia="Arial" w:hAnsi="Arial"/>
          <w:sz w:val="13"/>
          <w:szCs w:val="13"/>
          <w:b w:val="1"/>
          <w:bCs w:val="1"/>
          <w:color w:val="FFFFFF"/>
        </w:rPr>
        <w:t xml:space="preserve">Age </w:t>
      </w:r>
      <w:r>
        <w:rPr>
          <w:rFonts w:ascii="Arial" w:cs="Arial" w:eastAsia="Arial" w:hAnsi="Arial"/>
          <w:sz w:val="13"/>
          <w:szCs w:val="13"/>
          <w:color w:val="FFFFFF"/>
        </w:rPr>
        <w:t>53</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13"/>
          <w:szCs w:val="13"/>
          <w:b w:val="1"/>
          <w:bCs w:val="1"/>
          <w:color w:val="FFFFFF"/>
        </w:rPr>
        <w:t xml:space="preserve">Director since </w:t>
      </w:r>
      <w:r>
        <w:rPr>
          <w:rFonts w:ascii="Arial" w:cs="Arial" w:eastAsia="Arial" w:hAnsi="Arial"/>
          <w:sz w:val="13"/>
          <w:szCs w:val="13"/>
          <w:color w:val="FFFFFF"/>
        </w:rPr>
        <w:t>2016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color w:val="14202A"/>
        </w:rPr>
        <w:t>Skills and Qualifications:</w:t>
      </w:r>
    </w:p>
    <w:p>
      <w:pPr>
        <w:spacing w:after="0" w:line="140" w:lineRule="exact"/>
        <w:rPr>
          <w:sz w:val="20"/>
          <w:szCs w:val="20"/>
          <w:color w:val="auto"/>
        </w:rPr>
      </w:pPr>
    </w:p>
    <w:p>
      <w:pPr>
        <w:ind w:left="300"/>
        <w:spacing w:after="0"/>
        <w:tabs>
          <w:tab w:leader="none" w:pos="700" w:val="left"/>
          <w:tab w:leader="none" w:pos="3520" w:val="left"/>
          <w:tab w:leader="none" w:pos="3940" w:val="left"/>
        </w:tabs>
        <w:rPr>
          <w:sz w:val="20"/>
          <w:szCs w:val="20"/>
          <w:color w:val="auto"/>
        </w:rPr>
      </w:pPr>
      <w:r>
        <w:rPr>
          <w:rFonts w:ascii="Arial" w:cs="Arial" w:eastAsia="Arial" w:hAnsi="Arial"/>
          <w:sz w:val="16"/>
          <w:szCs w:val="16"/>
          <w:color w:val="14202A"/>
        </w:rPr>
        <w:t>•</w:t>
      </w:r>
      <w:r>
        <w:rPr>
          <w:sz w:val="20"/>
          <w:szCs w:val="20"/>
          <w:color w:val="auto"/>
        </w:rPr>
        <w:tab/>
      </w:r>
      <w:r>
        <w:rPr>
          <w:rFonts w:ascii="Arial" w:cs="Arial" w:eastAsia="Arial" w:hAnsi="Arial"/>
          <w:sz w:val="16"/>
          <w:szCs w:val="16"/>
          <w:color w:val="14202A"/>
        </w:rPr>
        <w:t>Public/Private Company CEO</w:t>
      </w:r>
      <w:r>
        <w:rPr>
          <w:sz w:val="20"/>
          <w:szCs w:val="20"/>
          <w:color w:val="auto"/>
        </w:rPr>
        <w:tab/>
      </w:r>
      <w:r>
        <w:rPr>
          <w:rFonts w:ascii="Arial" w:cs="Arial" w:eastAsia="Arial" w:hAnsi="Arial"/>
          <w:sz w:val="16"/>
          <w:szCs w:val="16"/>
          <w:color w:val="14202A"/>
        </w:rPr>
        <w:t>•</w:t>
      </w:r>
      <w:r>
        <w:rPr>
          <w:sz w:val="20"/>
          <w:szCs w:val="20"/>
          <w:color w:val="auto"/>
        </w:rPr>
        <w:tab/>
      </w:r>
      <w:r>
        <w:rPr>
          <w:rFonts w:ascii="Arial" w:cs="Arial" w:eastAsia="Arial" w:hAnsi="Arial"/>
          <w:sz w:val="16"/>
          <w:szCs w:val="16"/>
          <w:color w:val="14202A"/>
        </w:rPr>
        <w:t>Strategic Transformation</w:t>
      </w:r>
    </w:p>
    <w:p>
      <w:pPr>
        <w:spacing w:after="0" w:line="73" w:lineRule="exact"/>
        <w:rPr>
          <w:sz w:val="20"/>
          <w:szCs w:val="20"/>
          <w:color w:val="auto"/>
        </w:rPr>
      </w:pPr>
    </w:p>
    <w:p>
      <w:pPr>
        <w:ind w:left="300"/>
        <w:spacing w:after="0"/>
        <w:tabs>
          <w:tab w:leader="none" w:pos="700" w:val="left"/>
          <w:tab w:leader="none" w:pos="3520" w:val="left"/>
          <w:tab w:leader="none" w:pos="3940" w:val="left"/>
        </w:tabs>
        <w:rPr>
          <w:sz w:val="20"/>
          <w:szCs w:val="20"/>
          <w:color w:val="auto"/>
        </w:rPr>
      </w:pPr>
      <w:r>
        <w:rPr>
          <w:rFonts w:ascii="Arial" w:cs="Arial" w:eastAsia="Arial" w:hAnsi="Arial"/>
          <w:sz w:val="16"/>
          <w:szCs w:val="16"/>
          <w:color w:val="14202A"/>
        </w:rPr>
        <w:t>•</w:t>
      </w:r>
      <w:r>
        <w:rPr>
          <w:sz w:val="20"/>
          <w:szCs w:val="20"/>
          <w:color w:val="auto"/>
        </w:rPr>
        <w:tab/>
      </w:r>
      <w:r>
        <w:rPr>
          <w:rFonts w:ascii="Arial" w:cs="Arial" w:eastAsia="Arial" w:hAnsi="Arial"/>
          <w:sz w:val="16"/>
          <w:szCs w:val="16"/>
          <w:color w:val="14202A"/>
        </w:rPr>
        <w:t>Marketing/Sales/Branding</w:t>
      </w:r>
      <w:r>
        <w:rPr>
          <w:sz w:val="20"/>
          <w:szCs w:val="20"/>
          <w:color w:val="auto"/>
        </w:rPr>
        <w:tab/>
      </w:r>
      <w:r>
        <w:rPr>
          <w:rFonts w:ascii="Arial" w:cs="Arial" w:eastAsia="Arial" w:hAnsi="Arial"/>
          <w:sz w:val="16"/>
          <w:szCs w:val="16"/>
          <w:color w:val="14202A"/>
        </w:rPr>
        <w:t>•</w:t>
      </w:r>
      <w:r>
        <w:rPr>
          <w:sz w:val="20"/>
          <w:szCs w:val="20"/>
          <w:color w:val="auto"/>
        </w:rPr>
        <w:tab/>
      </w:r>
      <w:r>
        <w:rPr>
          <w:rFonts w:ascii="Arial" w:cs="Arial" w:eastAsia="Arial" w:hAnsi="Arial"/>
          <w:sz w:val="16"/>
          <w:szCs w:val="16"/>
          <w:color w:val="14202A"/>
        </w:rPr>
        <w:t>Global Experience</w:t>
      </w:r>
    </w:p>
    <w:p>
      <w:pPr>
        <w:spacing w:after="0" w:line="73" w:lineRule="exact"/>
        <w:rPr>
          <w:sz w:val="20"/>
          <w:szCs w:val="20"/>
          <w:color w:val="auto"/>
        </w:rPr>
      </w:pPr>
    </w:p>
    <w:p>
      <w:pPr>
        <w:ind w:left="720" w:hanging="423"/>
        <w:spacing w:after="0"/>
        <w:tabs>
          <w:tab w:leader="none" w:pos="720" w:val="left"/>
        </w:tabs>
        <w:numPr>
          <w:ilvl w:val="0"/>
          <w:numId w:val="18"/>
        </w:numPr>
        <w:rPr>
          <w:rFonts w:ascii="Arial" w:cs="Arial" w:eastAsia="Arial" w:hAnsi="Arial"/>
          <w:sz w:val="16"/>
          <w:szCs w:val="16"/>
          <w:color w:val="14202A"/>
        </w:rPr>
      </w:pPr>
      <w:r>
        <w:rPr>
          <w:rFonts w:ascii="Arial" w:cs="Arial" w:eastAsia="Arial" w:hAnsi="Arial"/>
          <w:sz w:val="16"/>
          <w:szCs w:val="16"/>
          <w:color w:val="14202A"/>
        </w:rPr>
        <w:t>Channel Development</w:t>
      </w:r>
    </w:p>
    <w:p>
      <w:pPr>
        <w:spacing w:after="0" w:line="329"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14202A"/>
        </w:rPr>
        <w:t>Michael J. Happe joined Winnebago Industries in January 2016, as the President, Chief Executive Officer and a director. Mr. Happe has led a transformation of the Company into an outdoor recreation/lifestyle enterprise. Under his leadership, Winnebago Industries has grown both organically and inorganically, completed five acquisitions, including Grand Design RV, Chris-Craft, Newmar, Barletta Boats, and Lithionics Battery, and expanded its industry and geographic footprint. Winnebago Industries’ net sales, net income, RV and marine market share, and total shareholder returns have all grown significantly under Mr. Happe’s leadership, as has the Company’s commitment to corporate responsibility. In 2023, Mr. Happe was named the Ernst &amp; Young National Entrepreneur of the Year for the United States. He worked previously at The Toro Company, a global manufacturer of turf and landscape maintenance and development solutions, where he most recently served as an Executive Officer and Group Vice President of Toro’s Residential and Contractor business until 2015. A 19-year veteran of The Toro Company,</w:t>
      </w:r>
    </w:p>
    <w:p>
      <w:pPr>
        <w:spacing w:after="0" w:line="3"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14202A"/>
        </w:rPr>
        <w:t>Mr. Happe held a series of senior leadership positions throughout his career across a variety of the company’s domestic and international divisions. Mr. Happe also serves as a director for H.B. Fuller Company. His knowledge of all aspects of the Winnebago Industries business positions him well to serve on the Board. Mr. Happe’s extensive experience and positions rising in complexity and breadth at Toro, including global business affairs, as well as his director position at H.B. Fuller, brings further expertise in corporate leadership and development and execution of profitable business growth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-1370965</wp:posOffset>
            </wp:positionH>
            <wp:positionV relativeFrom="paragraph">
              <wp:posOffset>161925</wp:posOffset>
            </wp:positionV>
            <wp:extent cx="58978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720" w:space="440"/>
            <w:col w:w="7120"/>
          </w:cols>
          <w:pgMar w:left="1300" w:top="114" w:right="1319" w:bottom="1440" w:gutter="0" w:footer="0" w:header="0"/>
          <w:type w:val="continuous"/>
        </w:sectPr>
      </w:pPr>
    </w:p>
    <w:p>
      <w:pPr>
        <w:spacing w:after="0" w:line="374" w:lineRule="exact"/>
        <w:rPr>
          <w:sz w:val="20"/>
          <w:szCs w:val="20"/>
          <w:color w:val="auto"/>
        </w:rPr>
      </w:pPr>
    </w:p>
    <w:p>
      <w:pPr>
        <w:ind w:left="6560"/>
        <w:spacing w:after="0"/>
        <w:rPr>
          <w:sz w:val="20"/>
          <w:szCs w:val="20"/>
          <w:color w:val="auto"/>
        </w:rPr>
      </w:pPr>
      <w:r>
        <w:rPr>
          <w:rFonts w:ascii="Arial" w:cs="Arial" w:eastAsia="Arial" w:hAnsi="Arial"/>
          <w:sz w:val="12"/>
          <w:szCs w:val="12"/>
          <w:color w:val="14202A"/>
        </w:rPr>
        <w:t xml:space="preserve">Proxy Statement for 2024 Annual Meeting      </w:t>
      </w:r>
      <w:r>
        <w:rPr>
          <w:rFonts w:ascii="Arial" w:cs="Arial" w:eastAsia="Arial" w:hAnsi="Arial"/>
          <w:sz w:val="12"/>
          <w:szCs w:val="12"/>
          <w:b w:val="1"/>
          <w:bCs w:val="1"/>
          <w:color w:val="14202A"/>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163830</wp:posOffset>
            </wp:positionV>
            <wp:extent cx="699516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-75565</wp:posOffset>
            </wp:positionV>
            <wp:extent cx="1465580" cy="946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5897880" cy="24003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897880" cy="240030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FFFFFF"/>
        </w:rPr>
        <w:t xml:space="preserve">  </w:t>
      </w:r>
    </w:p>
    <w:p>
      <w:pPr>
        <w:spacing w:after="0" w:line="3"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FFFFFF"/>
        </w:rPr>
        <w:t> </w:t>
      </w:r>
    </w:p>
    <w:p>
      <w:pPr>
        <w:ind w:left="320"/>
        <w:spacing w:after="0" w:line="232" w:lineRule="auto"/>
        <w:rPr>
          <w:sz w:val="20"/>
          <w:szCs w:val="20"/>
          <w:color w:val="auto"/>
        </w:rPr>
      </w:pPr>
      <w:r>
        <w:rPr>
          <w:rFonts w:ascii="Arial" w:cs="Arial" w:eastAsia="Arial" w:hAnsi="Arial"/>
          <w:sz w:val="17"/>
          <w:szCs w:val="17"/>
          <w:b w:val="1"/>
          <w:bCs w:val="1"/>
          <w:color w:val="FFFFFF"/>
        </w:rPr>
        <w:t>Staci L. Kroon</w:t>
      </w:r>
    </w:p>
    <w:p>
      <w:pPr>
        <w:ind w:left="320"/>
        <w:spacing w:after="0" w:line="217" w:lineRule="auto"/>
        <w:rPr>
          <w:sz w:val="20"/>
          <w:szCs w:val="20"/>
          <w:color w:val="auto"/>
        </w:rPr>
      </w:pPr>
      <w:r>
        <w:rPr>
          <w:rFonts w:ascii="Arial" w:cs="Arial" w:eastAsia="Arial" w:hAnsi="Arial"/>
          <w:sz w:val="13"/>
          <w:szCs w:val="13"/>
          <w:b w:val="1"/>
          <w:bCs w:val="1"/>
          <w:color w:val="FFFFFF"/>
        </w:rPr>
        <w:t> </w:t>
      </w:r>
    </w:p>
    <w:p>
      <w:pPr>
        <w:ind w:left="320"/>
        <w:spacing w:after="0" w:line="216" w:lineRule="auto"/>
        <w:rPr>
          <w:sz w:val="20"/>
          <w:szCs w:val="20"/>
          <w:color w:val="auto"/>
        </w:rPr>
      </w:pPr>
      <w:r>
        <w:rPr>
          <w:rFonts w:ascii="Arial" w:cs="Arial" w:eastAsia="Arial" w:hAnsi="Arial"/>
          <w:sz w:val="13"/>
          <w:szCs w:val="13"/>
          <w:b w:val="1"/>
          <w:bCs w:val="1"/>
          <w:color w:val="FFFFFF"/>
        </w:rPr>
        <w:t xml:space="preserve">Age </w:t>
      </w:r>
      <w:r>
        <w:rPr>
          <w:rFonts w:ascii="Arial" w:cs="Arial" w:eastAsia="Arial" w:hAnsi="Arial"/>
          <w:sz w:val="13"/>
          <w:szCs w:val="13"/>
          <w:color w:val="FFFFFF"/>
        </w:rPr>
        <w:t>51</w:t>
      </w:r>
    </w:p>
    <w:p>
      <w:pPr>
        <w:ind w:left="320"/>
        <w:spacing w:after="0" w:line="235" w:lineRule="auto"/>
        <w:rPr>
          <w:sz w:val="20"/>
          <w:szCs w:val="20"/>
          <w:color w:val="auto"/>
        </w:rPr>
      </w:pPr>
      <w:r>
        <w:rPr>
          <w:rFonts w:ascii="Arial" w:cs="Arial" w:eastAsia="Arial" w:hAnsi="Arial"/>
          <w:sz w:val="12"/>
          <w:szCs w:val="12"/>
          <w:b w:val="1"/>
          <w:bCs w:val="1"/>
          <w:color w:val="FFFFFF"/>
        </w:rPr>
        <w:t xml:space="preserve">Director since </w:t>
      </w:r>
      <w:r>
        <w:rPr>
          <w:rFonts w:ascii="Arial" w:cs="Arial" w:eastAsia="Arial" w:hAnsi="Arial"/>
          <w:sz w:val="12"/>
          <w:szCs w:val="12"/>
          <w:color w:val="FFFFFF"/>
        </w:rPr>
        <w:t>2023</w:t>
      </w:r>
    </w:p>
    <w:p>
      <w:pPr>
        <w:ind w:left="320"/>
        <w:spacing w:after="0" w:line="217" w:lineRule="auto"/>
        <w:rPr>
          <w:sz w:val="20"/>
          <w:szCs w:val="20"/>
          <w:color w:val="auto"/>
        </w:rPr>
      </w:pPr>
      <w:r>
        <w:rPr>
          <w:rFonts w:ascii="Arial" w:cs="Arial" w:eastAsia="Arial" w:hAnsi="Arial"/>
          <w:sz w:val="13"/>
          <w:szCs w:val="13"/>
          <w:color w:val="FFFFFF"/>
        </w:rPr>
        <w:t> </w:t>
      </w:r>
    </w:p>
    <w:p>
      <w:pPr>
        <w:ind w:left="320"/>
        <w:spacing w:after="0" w:line="217" w:lineRule="auto"/>
        <w:rPr>
          <w:sz w:val="20"/>
          <w:szCs w:val="20"/>
          <w:color w:val="auto"/>
        </w:rPr>
      </w:pPr>
      <w:r>
        <w:rPr>
          <w:rFonts w:ascii="Arial" w:cs="Arial" w:eastAsia="Arial" w:hAnsi="Arial"/>
          <w:sz w:val="13"/>
          <w:szCs w:val="13"/>
          <w:b w:val="1"/>
          <w:bCs w:val="1"/>
          <w:color w:val="FFFFFF"/>
        </w:rPr>
        <w:t>Committees:</w:t>
      </w:r>
    </w:p>
    <w:p>
      <w:pPr>
        <w:ind w:left="320"/>
        <w:spacing w:after="0" w:line="216" w:lineRule="auto"/>
        <w:rPr>
          <w:sz w:val="20"/>
          <w:szCs w:val="20"/>
          <w:color w:val="auto"/>
        </w:rPr>
      </w:pPr>
      <w:r>
        <w:rPr>
          <w:rFonts w:ascii="Arial" w:cs="Arial" w:eastAsia="Arial" w:hAnsi="Arial"/>
          <w:sz w:val="13"/>
          <w:szCs w:val="13"/>
          <w:color w:val="FFFFFF"/>
        </w:rPr>
        <w:t>Finance</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13"/>
          <w:szCs w:val="13"/>
          <w:color w:val="FFFFFF"/>
        </w:rPr>
        <w:t>Human Resources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color w:val="14202A"/>
        </w:rPr>
        <w:t>Skills and Qualifications:</w:t>
      </w:r>
      <w:r>
        <w:rPr>
          <w:rFonts w:ascii="Arial" w:cs="Arial" w:eastAsia="Arial" w:hAnsi="Arial"/>
          <w:sz w:val="16"/>
          <w:szCs w:val="16"/>
          <w:color w:val="14202A"/>
        </w:rPr>
        <w:t>​</w:t>
      </w:r>
    </w:p>
    <w:p>
      <w:pPr>
        <w:spacing w:after="0" w:line="140" w:lineRule="exact"/>
        <w:rPr>
          <w:sz w:val="20"/>
          <w:szCs w:val="20"/>
          <w:color w:val="auto"/>
        </w:rPr>
      </w:pPr>
    </w:p>
    <w:p>
      <w:pPr>
        <w:ind w:left="300"/>
        <w:spacing w:after="0"/>
        <w:tabs>
          <w:tab w:leader="none" w:pos="700" w:val="left"/>
          <w:tab w:leader="none" w:pos="3520" w:val="left"/>
          <w:tab w:leader="none" w:pos="3940" w:val="left"/>
        </w:tabs>
        <w:rPr>
          <w:sz w:val="20"/>
          <w:szCs w:val="20"/>
          <w:color w:val="auto"/>
        </w:rPr>
      </w:pPr>
      <w:r>
        <w:rPr>
          <w:rFonts w:ascii="Arial" w:cs="Arial" w:eastAsia="Arial" w:hAnsi="Arial"/>
          <w:sz w:val="16"/>
          <w:szCs w:val="16"/>
          <w:color w:val="14202A"/>
        </w:rPr>
        <w:t>•</w:t>
      </w:r>
      <w:r>
        <w:rPr>
          <w:sz w:val="20"/>
          <w:szCs w:val="20"/>
          <w:color w:val="auto"/>
        </w:rPr>
        <w:tab/>
      </w:r>
      <w:r>
        <w:rPr>
          <w:rFonts w:ascii="Arial" w:cs="Arial" w:eastAsia="Arial" w:hAnsi="Arial"/>
          <w:sz w:val="16"/>
          <w:szCs w:val="16"/>
          <w:color w:val="14202A"/>
        </w:rPr>
        <w:t>Public/Private Company CEO</w:t>
      </w:r>
      <w:r>
        <w:rPr>
          <w:sz w:val="20"/>
          <w:szCs w:val="20"/>
          <w:color w:val="auto"/>
        </w:rPr>
        <w:tab/>
      </w:r>
      <w:r>
        <w:rPr>
          <w:rFonts w:ascii="Arial" w:cs="Arial" w:eastAsia="Arial" w:hAnsi="Arial"/>
          <w:sz w:val="16"/>
          <w:szCs w:val="16"/>
          <w:color w:val="14202A"/>
        </w:rPr>
        <w:t>•</w:t>
      </w:r>
      <w:r>
        <w:rPr>
          <w:sz w:val="20"/>
          <w:szCs w:val="20"/>
          <w:color w:val="auto"/>
        </w:rPr>
        <w:tab/>
      </w:r>
      <w:r>
        <w:rPr>
          <w:rFonts w:ascii="Arial" w:cs="Arial" w:eastAsia="Arial" w:hAnsi="Arial"/>
          <w:sz w:val="16"/>
          <w:szCs w:val="16"/>
          <w:color w:val="14202A"/>
        </w:rPr>
        <w:t>Mobility Ecosystem</w:t>
      </w:r>
    </w:p>
    <w:p>
      <w:pPr>
        <w:spacing w:after="0" w:line="73" w:lineRule="exact"/>
        <w:rPr>
          <w:sz w:val="20"/>
          <w:szCs w:val="20"/>
          <w:color w:val="auto"/>
        </w:rPr>
      </w:pPr>
    </w:p>
    <w:p>
      <w:pPr>
        <w:ind w:left="720" w:hanging="423"/>
        <w:spacing w:after="0"/>
        <w:tabs>
          <w:tab w:leader="none" w:pos="720" w:val="left"/>
        </w:tabs>
        <w:numPr>
          <w:ilvl w:val="0"/>
          <w:numId w:val="19"/>
        </w:numPr>
        <w:rPr>
          <w:rFonts w:ascii="Arial" w:cs="Arial" w:eastAsia="Arial" w:hAnsi="Arial"/>
          <w:sz w:val="16"/>
          <w:szCs w:val="16"/>
          <w:color w:val="14202A"/>
        </w:rPr>
      </w:pPr>
      <w:r>
        <w:rPr>
          <w:rFonts w:ascii="Arial" w:cs="Arial" w:eastAsia="Arial" w:hAnsi="Arial"/>
          <w:sz w:val="16"/>
          <w:szCs w:val="16"/>
          <w:color w:val="14202A"/>
        </w:rPr>
        <w:t>Operations Optimization</w:t>
      </w:r>
    </w:p>
    <w:p>
      <w:pPr>
        <w:spacing w:after="0" w:line="329" w:lineRule="exact"/>
        <w:rPr>
          <w:sz w:val="20"/>
          <w:szCs w:val="20"/>
          <w:color w:val="auto"/>
        </w:rPr>
      </w:pPr>
    </w:p>
    <w:p>
      <w:pPr>
        <w:ind w:right="240"/>
        <w:spacing w:after="0" w:line="250" w:lineRule="auto"/>
        <w:rPr>
          <w:sz w:val="20"/>
          <w:szCs w:val="20"/>
          <w:color w:val="auto"/>
        </w:rPr>
      </w:pPr>
      <w:r>
        <w:rPr>
          <w:rFonts w:ascii="Arial" w:cs="Arial" w:eastAsia="Arial" w:hAnsi="Arial"/>
          <w:sz w:val="16"/>
          <w:szCs w:val="16"/>
          <w:color w:val="14202A"/>
        </w:rPr>
        <w:t>Staci L. Kroon most recently served as President and Chief Executive Officer of BraunAbility, a global manufacturer of mobility vehicles and other mobility solutions, from 2017 until April 2024. Ms. Kroon also served as a director of BraunAbility during that period of time. In her role at BraunAbility, she focused on growth through mobility innovation and cultivating a purpose-driven culture. During her tenure at BraunAbility, Ms. Kroon diversified the company’s business model, completing six acquisitions and a majority stake joint venture. Before joining BraunAbility,</w:t>
      </w:r>
    </w:p>
    <w:p>
      <w:pPr>
        <w:ind w:right="160"/>
        <w:spacing w:after="0" w:line="251" w:lineRule="auto"/>
        <w:rPr>
          <w:sz w:val="20"/>
          <w:szCs w:val="20"/>
          <w:color w:val="auto"/>
        </w:rPr>
      </w:pPr>
      <w:r>
        <w:rPr>
          <w:rFonts w:ascii="Arial" w:cs="Arial" w:eastAsia="Arial" w:hAnsi="Arial"/>
          <w:sz w:val="16"/>
          <w:szCs w:val="16"/>
          <w:color w:val="14202A"/>
        </w:rPr>
        <w:t>Ms. Kroon spent 20 years at Eaton Corporation, a global power management company, holding several roles with increasing scope and complexity in operations, business development and general management before being named Executive Vice President of Eaton Business System in September 2015. Ms. Kroon brings substantial experience in operational excellence, strategic growth, and product innovation.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-1370965</wp:posOffset>
            </wp:positionH>
            <wp:positionV relativeFrom="paragraph">
              <wp:posOffset>159385</wp:posOffset>
            </wp:positionV>
            <wp:extent cx="58978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80" w:space="680"/>
            <w:col w:w="7120"/>
          </w:cols>
          <w:pgMar w:left="1300" w:top="114" w:right="1319" w:bottom="1440" w:gutter="0" w:footer="0" w:header="0"/>
          <w:type w:val="continuous"/>
        </w:sectPr>
      </w:pPr>
    </w:p>
    <w:p>
      <w:pPr>
        <w:spacing w:after="0" w:line="371" w:lineRule="exact"/>
        <w:rPr>
          <w:sz w:val="20"/>
          <w:szCs w:val="20"/>
          <w:color w:val="auto"/>
        </w:rPr>
      </w:pPr>
    </w:p>
    <w:p>
      <w:pPr>
        <w:ind w:left="6560"/>
        <w:spacing w:after="0"/>
        <w:rPr>
          <w:sz w:val="20"/>
          <w:szCs w:val="20"/>
          <w:color w:val="auto"/>
        </w:rPr>
      </w:pPr>
      <w:r>
        <w:rPr>
          <w:rFonts w:ascii="Arial" w:cs="Arial" w:eastAsia="Arial" w:hAnsi="Arial"/>
          <w:sz w:val="12"/>
          <w:szCs w:val="12"/>
          <w:color w:val="14202A"/>
        </w:rPr>
        <w:t xml:space="preserve">Proxy Statement for 2024 Annual Meeting      </w:t>
      </w:r>
      <w:r>
        <w:rPr>
          <w:rFonts w:ascii="Arial" w:cs="Arial" w:eastAsia="Arial" w:hAnsi="Arial"/>
          <w:sz w:val="12"/>
          <w:szCs w:val="12"/>
          <w:b w:val="1"/>
          <w:bCs w:val="1"/>
          <w:color w:val="14202A"/>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163830</wp:posOffset>
            </wp:positionV>
            <wp:extent cx="699516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-75565</wp:posOffset>
            </wp:positionV>
            <wp:extent cx="1465580" cy="9398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0" w:lineRule="exact"/>
        <w:rPr>
          <w:sz w:val="20"/>
          <w:szCs w:val="20"/>
          <w:color w:val="auto"/>
        </w:rPr>
      </w:pPr>
    </w:p>
    <w:p>
      <w:pPr>
        <w:spacing w:after="0"/>
        <w:rPr>
          <w:sz w:val="20"/>
          <w:szCs w:val="20"/>
          <w:color w:val="auto"/>
        </w:rPr>
      </w:pPr>
      <w:r>
        <w:rPr>
          <w:rFonts w:ascii="Arial" w:cs="Arial" w:eastAsia="Arial" w:hAnsi="Arial"/>
          <w:sz w:val="27"/>
          <w:szCs w:val="27"/>
          <w:b w:val="1"/>
          <w:bCs w:val="1"/>
          <w:color w:val="14202A"/>
        </w:rPr>
        <w:t>Director Compensation</w:t>
      </w:r>
    </w:p>
    <w:p>
      <w:pPr>
        <w:spacing w:after="0" w:line="204"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14202A"/>
        </w:rPr>
        <w:t>The Board approves non-employee director compensation based on recommendations of the Human Resources Committee. The Human Resources Committee has engaged Semler Brossy to analyze the total compensation paid to the Board. Semler Brossy assisted the committee in reviewing the market data and made recommendations regarding the types and amounts of compensation we pay our non-employee directors. Based on the committee’s review of our director compensation program with Semler Brossy, the committee recommended and the Board approved, an increase to the annual Board Chair cash retainer, effective September 1, 2024.</w:t>
      </w:r>
    </w:p>
    <w:p>
      <w:pPr>
        <w:spacing w:after="0" w:line="141" w:lineRule="exact"/>
        <w:rPr>
          <w:sz w:val="20"/>
          <w:szCs w:val="20"/>
          <w:color w:val="auto"/>
        </w:rPr>
      </w:pPr>
    </w:p>
    <w:p>
      <w:pPr>
        <w:ind w:right="460"/>
        <w:spacing w:after="0" w:line="286" w:lineRule="auto"/>
        <w:rPr>
          <w:sz w:val="20"/>
          <w:szCs w:val="20"/>
          <w:color w:val="auto"/>
        </w:rPr>
      </w:pPr>
      <w:r>
        <w:rPr>
          <w:rFonts w:ascii="Arial" w:cs="Arial" w:eastAsia="Arial" w:hAnsi="Arial"/>
          <w:sz w:val="16"/>
          <w:szCs w:val="16"/>
          <w:color w:val="14202A"/>
        </w:rPr>
        <w:t>Employee directors receive no additional compensation for serving on the Board or its committees. Non-employee directors receive the following for their service on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73660</wp:posOffset>
            </wp:positionV>
            <wp:extent cx="5897880" cy="6858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897880" cy="68580"/>
                    </a:xfrm>
                    <a:prstGeom prst="rect">
                      <a:avLst/>
                    </a:prstGeom>
                    <a:noFill/>
                  </pic:spPr>
                </pic:pic>
              </a:graphicData>
            </a:graphic>
          </wp:anchor>
        </w:drawing>
      </w:r>
    </w:p>
    <w:p>
      <w:pPr>
        <w:spacing w:after="0" w:line="68" w:lineRule="exact"/>
        <w:rPr>
          <w:sz w:val="20"/>
          <w:szCs w:val="20"/>
          <w:color w:val="auto"/>
        </w:rPr>
      </w:pPr>
    </w:p>
    <w:p>
      <w:pPr>
        <w:spacing w:after="0"/>
        <w:tabs>
          <w:tab w:leader="none" w:pos="8420" w:val="left"/>
        </w:tabs>
        <w:rPr>
          <w:sz w:val="20"/>
          <w:szCs w:val="20"/>
          <w:color w:val="auto"/>
        </w:rPr>
      </w:pPr>
      <w:r>
        <w:rPr>
          <w:sz w:val="1"/>
          <w:szCs w:val="1"/>
          <w:color w:val="auto"/>
        </w:rPr>
        <w:drawing>
          <wp:inline distT="0" distB="0" distL="0" distR="0">
            <wp:extent cx="59690" cy="205740"/>
            <wp:effectExtent l="0" t="0" r="0"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9690" cy="205740"/>
                    </a:xfrm>
                    <a:prstGeom prst="rect">
                      <a:avLst/>
                    </a:prstGeom>
                    <a:noFill/>
                    <a:ln>
                      <a:noFill/>
                    </a:ln>
                  </pic:spPr>
                </pic:pic>
              </a:graphicData>
            </a:graphic>
          </wp:inline>
        </w:drawing>
      </w:r>
      <w:r>
        <w:rPr>
          <w:rFonts w:ascii="Arial" w:cs="Arial" w:eastAsia="Arial" w:hAnsi="Arial"/>
          <w:sz w:val="13"/>
          <w:szCs w:val="13"/>
          <w:b w:val="1"/>
          <w:bCs w:val="1"/>
          <w:color w:val="FFFFFF"/>
        </w:rPr>
        <w:t xml:space="preserve"> Compensation Element</w:t>
      </w:r>
      <w:r>
        <w:rPr>
          <w:sz w:val="20"/>
          <w:szCs w:val="20"/>
          <w:color w:val="auto"/>
        </w:rPr>
        <w:tab/>
      </w:r>
      <w:r>
        <w:rPr>
          <w:rFonts w:ascii="Arial" w:cs="Arial" w:eastAsia="Arial" w:hAnsi="Arial"/>
          <w:sz w:val="12"/>
          <w:szCs w:val="12"/>
          <w:b w:val="1"/>
          <w:bCs w:val="1"/>
          <w:color w:val="FFFFFF"/>
        </w:rPr>
        <w:t>Fiscal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-136525</wp:posOffset>
            </wp:positionV>
            <wp:extent cx="5837555" cy="13716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837555" cy="137160"/>
                    </a:xfrm>
                    <a:prstGeom prst="rect">
                      <a:avLst/>
                    </a:prstGeom>
                    <a:noFill/>
                  </pic:spPr>
                </pic:pic>
              </a:graphicData>
            </a:graphic>
          </wp:anchor>
        </w:drawing>
      </w:r>
    </w:p>
    <w:p>
      <w:pPr>
        <w:spacing w:after="0" w:line="52"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14202A"/>
        </w:rPr>
        <w:t>Annual Board Cash Retainer</w:t>
      </w:r>
    </w:p>
    <w:p>
      <w:pPr>
        <w:spacing w:after="0" w:line="163" w:lineRule="exact"/>
        <w:rPr>
          <w:sz w:val="20"/>
          <w:szCs w:val="20"/>
          <w:color w:val="auto"/>
        </w:rPr>
      </w:pPr>
    </w:p>
    <w:p>
      <w:pPr>
        <w:ind w:left="300" w:hanging="152"/>
        <w:spacing w:after="0"/>
        <w:tabs>
          <w:tab w:leader="none" w:pos="300" w:val="left"/>
        </w:tabs>
        <w:numPr>
          <w:ilvl w:val="0"/>
          <w:numId w:val="20"/>
        </w:numPr>
        <w:rPr>
          <w:rFonts w:ascii="Arial" w:cs="Arial" w:eastAsia="Arial" w:hAnsi="Arial"/>
          <w:sz w:val="14"/>
          <w:szCs w:val="14"/>
          <w:color w:val="14202A"/>
        </w:rPr>
      </w:pPr>
      <w:r>
        <w:rPr>
          <w:rFonts w:ascii="Arial" w:cs="Arial" w:eastAsia="Arial" w:hAnsi="Arial"/>
          <w:sz w:val="14"/>
          <w:szCs w:val="14"/>
          <w:color w:val="14202A"/>
        </w:rPr>
        <w:t xml:space="preserve">•   </w:t>
      </w:r>
      <w:r>
        <w:rPr>
          <w:rFonts w:ascii="Arial" w:cs="Arial" w:eastAsia="Arial" w:hAnsi="Arial"/>
          <w:sz w:val="14"/>
          <w:szCs w:val="14"/>
          <w:b w:val="1"/>
          <w:bCs w:val="1"/>
          <w:color w:val="14202A"/>
        </w:rPr>
        <w:t>Payable in quarterly installments in</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700" w:type="dxa"/>
            <w:vAlign w:val="bottom"/>
          </w:tcPr>
          <w:p>
            <w:pPr>
              <w:ind w:left="480"/>
              <w:spacing w:after="0"/>
              <w:rPr>
                <w:sz w:val="20"/>
                <w:szCs w:val="20"/>
                <w:color w:val="auto"/>
              </w:rPr>
            </w:pPr>
            <w:r>
              <w:rPr>
                <w:rFonts w:ascii="Arial" w:cs="Arial" w:eastAsia="Arial" w:hAnsi="Arial"/>
                <w:sz w:val="14"/>
                <w:szCs w:val="14"/>
                <w:b w:val="1"/>
                <w:bCs w:val="1"/>
                <w:color w:val="14202A"/>
              </w:rPr>
              <w:t>arrears</w:t>
            </w:r>
          </w:p>
        </w:tc>
        <w:tc>
          <w:tcPr>
            <w:tcW w:w="4580" w:type="dxa"/>
            <w:vAlign w:val="bottom"/>
          </w:tcPr>
          <w:p>
            <w:pPr>
              <w:jc w:val="right"/>
              <w:ind w:right="168"/>
              <w:spacing w:after="0"/>
              <w:rPr>
                <w:sz w:val="20"/>
                <w:szCs w:val="20"/>
                <w:color w:val="auto"/>
              </w:rPr>
            </w:pPr>
            <w:r>
              <w:rPr>
                <w:rFonts w:ascii="Arial" w:cs="Arial" w:eastAsia="Arial" w:hAnsi="Arial"/>
                <w:sz w:val="14"/>
                <w:szCs w:val="14"/>
                <w:color w:val="14202A"/>
              </w:rPr>
              <w:t>$ 90,000</w:t>
            </w:r>
          </w:p>
        </w:tc>
      </w:tr>
      <w:tr>
        <w:trPr>
          <w:trHeight w:val="29"/>
        </w:trPr>
        <w:tc>
          <w:tcPr>
            <w:tcW w:w="4700" w:type="dxa"/>
            <w:vAlign w:val="bottom"/>
            <w:tcBorders>
              <w:bottom w:val="single" w:sz="8" w:color="14202A"/>
            </w:tcBorders>
          </w:tcPr>
          <w:p>
            <w:pPr>
              <w:spacing w:after="0"/>
              <w:rPr>
                <w:sz w:val="2"/>
                <w:szCs w:val="2"/>
                <w:color w:val="auto"/>
              </w:rPr>
            </w:pPr>
          </w:p>
        </w:tc>
        <w:tc>
          <w:tcPr>
            <w:tcW w:w="4580" w:type="dxa"/>
            <w:vAlign w:val="bottom"/>
            <w:tcBorders>
              <w:bottom w:val="single" w:sz="8" w:color="14202A"/>
            </w:tcBorders>
          </w:tcPr>
          <w:p>
            <w:pPr>
              <w:spacing w:after="0"/>
              <w:rPr>
                <w:sz w:val="2"/>
                <w:szCs w:val="2"/>
                <w:color w:val="auto"/>
              </w:rPr>
            </w:pPr>
          </w:p>
        </w:tc>
      </w:tr>
    </w:tbl>
    <w:p>
      <w:pPr>
        <w:spacing w:after="0" w:line="85"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14202A"/>
        </w:rPr>
        <w:t>Annual Board/New Board Member Equity</w:t>
      </w:r>
    </w:p>
    <w:p>
      <w:pPr>
        <w:spacing w:after="0" w:line="15"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14202A"/>
        </w:rPr>
        <w:t>Retainer</w:t>
      </w:r>
    </w:p>
    <w:p>
      <w:pPr>
        <w:spacing w:after="0" w:line="149" w:lineRule="exact"/>
        <w:rPr>
          <w:sz w:val="20"/>
          <w:szCs w:val="20"/>
          <w:color w:val="auto"/>
        </w:rPr>
      </w:pPr>
    </w:p>
    <w:p>
      <w:pPr>
        <w:ind w:left="300" w:hanging="152"/>
        <w:spacing w:after="0"/>
        <w:tabs>
          <w:tab w:leader="none" w:pos="300" w:val="left"/>
        </w:tabs>
        <w:numPr>
          <w:ilvl w:val="0"/>
          <w:numId w:val="21"/>
        </w:numPr>
        <w:rPr>
          <w:rFonts w:ascii="Arial" w:cs="Arial" w:eastAsia="Arial" w:hAnsi="Arial"/>
          <w:sz w:val="14"/>
          <w:szCs w:val="14"/>
          <w:color w:val="14202A"/>
        </w:rPr>
      </w:pPr>
      <w:r>
        <w:rPr>
          <w:rFonts w:ascii="Arial" w:cs="Arial" w:eastAsia="Arial" w:hAnsi="Arial"/>
          <w:sz w:val="14"/>
          <w:szCs w:val="14"/>
          <w:color w:val="14202A"/>
        </w:rPr>
        <w:t xml:space="preserve">•   </w:t>
      </w:r>
      <w:r>
        <w:rPr>
          <w:rFonts w:ascii="Arial" w:cs="Arial" w:eastAsia="Arial" w:hAnsi="Arial"/>
          <w:sz w:val="14"/>
          <w:szCs w:val="14"/>
          <w:b w:val="1"/>
          <w:bCs w:val="1"/>
          <w:color w:val="14202A"/>
        </w:rPr>
        <w:t>Granted in the form of restricted stock</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40" w:type="dxa"/>
            <w:vAlign w:val="bottom"/>
          </w:tcPr>
          <w:p>
            <w:pPr>
              <w:spacing w:after="0"/>
              <w:rPr>
                <w:sz w:val="17"/>
                <w:szCs w:val="17"/>
                <w:color w:val="auto"/>
              </w:rPr>
            </w:pPr>
          </w:p>
        </w:tc>
        <w:tc>
          <w:tcPr>
            <w:tcW w:w="3640" w:type="dxa"/>
            <w:vAlign w:val="bottom"/>
          </w:tcPr>
          <w:p>
            <w:pPr>
              <w:ind w:left="40"/>
              <w:spacing w:after="0"/>
              <w:rPr>
                <w:sz w:val="20"/>
                <w:szCs w:val="20"/>
                <w:color w:val="auto"/>
              </w:rPr>
            </w:pPr>
            <w:r>
              <w:rPr>
                <w:rFonts w:ascii="Arial" w:cs="Arial" w:eastAsia="Arial" w:hAnsi="Arial"/>
                <w:sz w:val="14"/>
                <w:szCs w:val="14"/>
                <w:b w:val="1"/>
                <w:bCs w:val="1"/>
                <w:color w:val="14202A"/>
              </w:rPr>
              <w:t>units for the upcoming year</w:t>
            </w:r>
          </w:p>
        </w:tc>
        <w:tc>
          <w:tcPr>
            <w:tcW w:w="3360" w:type="dxa"/>
            <w:vAlign w:val="bottom"/>
          </w:tcPr>
          <w:p>
            <w:pPr>
              <w:spacing w:after="0"/>
              <w:rPr>
                <w:sz w:val="17"/>
                <w:szCs w:val="17"/>
                <w:color w:val="auto"/>
              </w:rPr>
            </w:pPr>
          </w:p>
        </w:tc>
        <w:tc>
          <w:tcPr>
            <w:tcW w:w="1840" w:type="dxa"/>
            <w:vAlign w:val="bottom"/>
            <w:gridSpan w:val="2"/>
          </w:tcPr>
          <w:p>
            <w:pPr>
              <w:ind w:left="980"/>
              <w:spacing w:after="0"/>
              <w:rPr>
                <w:sz w:val="20"/>
                <w:szCs w:val="20"/>
                <w:color w:val="auto"/>
              </w:rPr>
            </w:pPr>
            <w:r>
              <w:rPr>
                <w:rFonts w:ascii="Arial" w:cs="Arial" w:eastAsia="Arial" w:hAnsi="Arial"/>
                <w:sz w:val="14"/>
                <w:szCs w:val="14"/>
                <w:color w:val="14202A"/>
              </w:rPr>
              <w:t>$150,000</w:t>
            </w:r>
          </w:p>
        </w:tc>
        <w:tc>
          <w:tcPr>
            <w:tcW w:w="0" w:type="dxa"/>
            <w:vAlign w:val="bottom"/>
          </w:tcPr>
          <w:p>
            <w:pPr>
              <w:spacing w:after="0"/>
              <w:rPr>
                <w:sz w:val="1"/>
                <w:szCs w:val="1"/>
                <w:color w:val="auto"/>
              </w:rPr>
            </w:pPr>
          </w:p>
        </w:tc>
      </w:tr>
      <w:tr>
        <w:trPr>
          <w:trHeight w:val="28"/>
        </w:trPr>
        <w:tc>
          <w:tcPr>
            <w:tcW w:w="4080" w:type="dxa"/>
            <w:vAlign w:val="bottom"/>
            <w:tcBorders>
              <w:bottom w:val="single" w:sz="8" w:color="14202A"/>
            </w:tcBorders>
            <w:gridSpan w:val="2"/>
          </w:tcPr>
          <w:p>
            <w:pPr>
              <w:spacing w:after="0"/>
              <w:rPr>
                <w:sz w:val="2"/>
                <w:szCs w:val="2"/>
                <w:color w:val="auto"/>
              </w:rPr>
            </w:pPr>
          </w:p>
        </w:tc>
        <w:tc>
          <w:tcPr>
            <w:tcW w:w="3360" w:type="dxa"/>
            <w:vAlign w:val="bottom"/>
            <w:tcBorders>
              <w:bottom w:val="single" w:sz="8" w:color="14202A"/>
            </w:tcBorders>
          </w:tcPr>
          <w:p>
            <w:pPr>
              <w:spacing w:after="0"/>
              <w:rPr>
                <w:sz w:val="2"/>
                <w:szCs w:val="2"/>
                <w:color w:val="auto"/>
              </w:rPr>
            </w:pPr>
          </w:p>
        </w:tc>
        <w:tc>
          <w:tcPr>
            <w:tcW w:w="1120" w:type="dxa"/>
            <w:vAlign w:val="bottom"/>
            <w:tcBorders>
              <w:bottom w:val="single" w:sz="8" w:color="14202A"/>
            </w:tcBorders>
          </w:tcPr>
          <w:p>
            <w:pPr>
              <w:spacing w:after="0"/>
              <w:rPr>
                <w:sz w:val="2"/>
                <w:szCs w:val="2"/>
                <w:color w:val="auto"/>
              </w:rPr>
            </w:pPr>
          </w:p>
        </w:tc>
        <w:tc>
          <w:tcPr>
            <w:tcW w:w="720" w:type="dxa"/>
            <w:vAlign w:val="bottom"/>
            <w:tcBorders>
              <w:bottom w:val="single" w:sz="8" w:color="14202A"/>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4080" w:type="dxa"/>
            <w:vAlign w:val="bottom"/>
            <w:gridSpan w:val="2"/>
          </w:tcPr>
          <w:p>
            <w:pPr>
              <w:ind w:left="140"/>
              <w:spacing w:after="0"/>
              <w:rPr>
                <w:sz w:val="20"/>
                <w:szCs w:val="20"/>
                <w:color w:val="auto"/>
              </w:rPr>
            </w:pPr>
            <w:r>
              <w:rPr>
                <w:rFonts w:ascii="Arial" w:cs="Arial" w:eastAsia="Arial" w:hAnsi="Arial"/>
                <w:sz w:val="14"/>
                <w:szCs w:val="14"/>
                <w:b w:val="1"/>
                <w:bCs w:val="1"/>
                <w:color w:val="14202A"/>
              </w:rPr>
              <w:t>Annual Board Chair Cash Retainer</w:t>
            </w:r>
          </w:p>
        </w:tc>
        <w:tc>
          <w:tcPr>
            <w:tcW w:w="3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440" w:type="dxa"/>
            <w:vAlign w:val="bottom"/>
          </w:tcPr>
          <w:p>
            <w:pPr>
              <w:ind w:left="140"/>
              <w:spacing w:after="0"/>
              <w:rPr>
                <w:sz w:val="20"/>
                <w:szCs w:val="20"/>
                <w:color w:val="auto"/>
              </w:rPr>
            </w:pPr>
            <w:r>
              <w:rPr>
                <w:rFonts w:ascii="Arial" w:cs="Arial" w:eastAsia="Arial" w:hAnsi="Arial"/>
                <w:sz w:val="13"/>
                <w:szCs w:val="13"/>
                <w:color w:val="14202A"/>
                <w:w w:val="73"/>
              </w:rPr>
              <w:t>   • </w:t>
            </w:r>
          </w:p>
        </w:tc>
        <w:tc>
          <w:tcPr>
            <w:tcW w:w="3640" w:type="dxa"/>
            <w:vAlign w:val="bottom"/>
          </w:tcPr>
          <w:p>
            <w:pPr>
              <w:ind w:left="40"/>
              <w:spacing w:after="0"/>
              <w:rPr>
                <w:sz w:val="20"/>
                <w:szCs w:val="20"/>
                <w:color w:val="auto"/>
              </w:rPr>
            </w:pPr>
            <w:r>
              <w:rPr>
                <w:rFonts w:ascii="Arial" w:cs="Arial" w:eastAsia="Arial" w:hAnsi="Arial"/>
                <w:sz w:val="14"/>
                <w:szCs w:val="14"/>
                <w:b w:val="1"/>
                <w:bCs w:val="1"/>
                <w:color w:val="14202A"/>
              </w:rPr>
              <w:t>Payable in quarterly installments in</w:t>
            </w:r>
          </w:p>
        </w:tc>
        <w:tc>
          <w:tcPr>
            <w:tcW w:w="3360" w:type="dxa"/>
            <w:vAlign w:val="bottom"/>
          </w:tcPr>
          <w:p>
            <w:pPr>
              <w:spacing w:after="0"/>
              <w:rPr>
                <w:sz w:val="24"/>
                <w:szCs w:val="24"/>
                <w:color w:val="auto"/>
              </w:rPr>
            </w:pPr>
          </w:p>
        </w:tc>
        <w:tc>
          <w:tcPr>
            <w:tcW w:w="1840" w:type="dxa"/>
            <w:vAlign w:val="bottom"/>
            <w:gridSpan w:val="2"/>
            <w:vMerge w:val="restart"/>
          </w:tcPr>
          <w:p>
            <w:pPr>
              <w:ind w:left="980"/>
              <w:spacing w:after="0"/>
              <w:rPr>
                <w:sz w:val="20"/>
                <w:szCs w:val="20"/>
                <w:color w:val="auto"/>
              </w:rPr>
            </w:pPr>
            <w:r>
              <w:rPr>
                <w:rFonts w:ascii="Arial" w:cs="Arial" w:eastAsia="Arial" w:hAnsi="Arial"/>
                <w:sz w:val="14"/>
                <w:szCs w:val="14"/>
                <w:color w:val="14202A"/>
              </w:rPr>
              <w:t>$125,000</w:t>
            </w:r>
            <w:r>
              <w:rPr>
                <w:rFonts w:ascii="Arial" w:cs="Arial" w:eastAsia="Arial" w:hAnsi="Arial"/>
                <w:sz w:val="23"/>
                <w:szCs w:val="23"/>
                <w:color w:val="14202A"/>
                <w:vertAlign w:val="superscript"/>
              </w:rPr>
              <w:t>(1)</w:t>
            </w:r>
          </w:p>
        </w:tc>
        <w:tc>
          <w:tcPr>
            <w:tcW w:w="0" w:type="dxa"/>
            <w:vAlign w:val="bottom"/>
          </w:tcPr>
          <w:p>
            <w:pPr>
              <w:spacing w:after="0"/>
              <w:rPr>
                <w:sz w:val="1"/>
                <w:szCs w:val="1"/>
                <w:color w:val="auto"/>
              </w:rPr>
            </w:pPr>
          </w:p>
        </w:tc>
      </w:tr>
      <w:tr>
        <w:trPr>
          <w:trHeight w:val="239"/>
        </w:trPr>
        <w:tc>
          <w:tcPr>
            <w:tcW w:w="440" w:type="dxa"/>
            <w:vAlign w:val="bottom"/>
            <w:tcBorders>
              <w:bottom w:val="single" w:sz="8" w:color="14202A"/>
            </w:tcBorders>
          </w:tcPr>
          <w:p>
            <w:pPr>
              <w:spacing w:after="0"/>
              <w:rPr>
                <w:sz w:val="20"/>
                <w:szCs w:val="20"/>
                <w:color w:val="auto"/>
              </w:rPr>
            </w:pPr>
          </w:p>
        </w:tc>
        <w:tc>
          <w:tcPr>
            <w:tcW w:w="3640" w:type="dxa"/>
            <w:vAlign w:val="bottom"/>
            <w:tcBorders>
              <w:bottom w:val="single" w:sz="8" w:color="14202A"/>
            </w:tcBorders>
          </w:tcPr>
          <w:p>
            <w:pPr>
              <w:ind w:left="40"/>
              <w:spacing w:after="0"/>
              <w:rPr>
                <w:sz w:val="20"/>
                <w:szCs w:val="20"/>
                <w:color w:val="auto"/>
              </w:rPr>
            </w:pPr>
            <w:r>
              <w:rPr>
                <w:rFonts w:ascii="Arial" w:cs="Arial" w:eastAsia="Arial" w:hAnsi="Arial"/>
                <w:sz w:val="14"/>
                <w:szCs w:val="14"/>
                <w:b w:val="1"/>
                <w:bCs w:val="1"/>
                <w:color w:val="14202A"/>
              </w:rPr>
              <w:t>arrears</w:t>
            </w:r>
          </w:p>
        </w:tc>
        <w:tc>
          <w:tcPr>
            <w:tcW w:w="3360" w:type="dxa"/>
            <w:vAlign w:val="bottom"/>
            <w:tcBorders>
              <w:bottom w:val="single" w:sz="8" w:color="14202A"/>
            </w:tcBorders>
          </w:tcPr>
          <w:p>
            <w:pPr>
              <w:spacing w:after="0"/>
              <w:rPr>
                <w:sz w:val="20"/>
                <w:szCs w:val="20"/>
                <w:color w:val="auto"/>
              </w:rPr>
            </w:pPr>
          </w:p>
        </w:tc>
        <w:tc>
          <w:tcPr>
            <w:tcW w:w="1840" w:type="dxa"/>
            <w:vAlign w:val="bottom"/>
            <w:tcBorders>
              <w:bottom w:val="single" w:sz="8" w:color="14202A"/>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4080" w:type="dxa"/>
            <w:vAlign w:val="bottom"/>
            <w:gridSpan w:val="2"/>
          </w:tcPr>
          <w:p>
            <w:pPr>
              <w:ind w:left="140"/>
              <w:spacing w:after="0"/>
              <w:rPr>
                <w:sz w:val="20"/>
                <w:szCs w:val="20"/>
                <w:color w:val="auto"/>
              </w:rPr>
            </w:pPr>
            <w:r>
              <w:rPr>
                <w:rFonts w:ascii="Arial" w:cs="Arial" w:eastAsia="Arial" w:hAnsi="Arial"/>
                <w:sz w:val="14"/>
                <w:szCs w:val="14"/>
                <w:b w:val="1"/>
                <w:bCs w:val="1"/>
                <w:color w:val="14202A"/>
              </w:rPr>
              <w:t>Annual Committee Chair Cash Retainer</w:t>
            </w:r>
          </w:p>
        </w:tc>
        <w:tc>
          <w:tcPr>
            <w:tcW w:w="3360" w:type="dxa"/>
            <w:vAlign w:val="bottom"/>
          </w:tcPr>
          <w:p>
            <w:pPr>
              <w:jc w:val="center"/>
              <w:ind w:left="108"/>
              <w:spacing w:after="0"/>
              <w:rPr>
                <w:sz w:val="20"/>
                <w:szCs w:val="20"/>
                <w:color w:val="auto"/>
              </w:rPr>
            </w:pPr>
            <w:r>
              <w:rPr>
                <w:rFonts w:ascii="Arial" w:cs="Arial" w:eastAsia="Arial" w:hAnsi="Arial"/>
                <w:sz w:val="14"/>
                <w:szCs w:val="14"/>
                <w:color w:val="14202A"/>
              </w:rPr>
              <w:t>Audit Committee</w:t>
            </w:r>
          </w:p>
        </w:tc>
        <w:tc>
          <w:tcPr>
            <w:tcW w:w="1120" w:type="dxa"/>
            <w:vAlign w:val="bottom"/>
          </w:tcPr>
          <w:p>
            <w:pPr>
              <w:ind w:left="980"/>
              <w:spacing w:after="0"/>
              <w:rPr>
                <w:sz w:val="20"/>
                <w:szCs w:val="20"/>
                <w:color w:val="auto"/>
              </w:rPr>
            </w:pPr>
            <w:r>
              <w:rPr>
                <w:rFonts w:ascii="Arial" w:cs="Arial" w:eastAsia="Arial" w:hAnsi="Arial"/>
                <w:sz w:val="14"/>
                <w:szCs w:val="14"/>
                <w:color w:val="14202A"/>
              </w:rPr>
              <w:t>$</w:t>
            </w:r>
          </w:p>
        </w:tc>
        <w:tc>
          <w:tcPr>
            <w:tcW w:w="720" w:type="dxa"/>
            <w:vAlign w:val="bottom"/>
          </w:tcPr>
          <w:p>
            <w:pPr>
              <w:jc w:val="right"/>
              <w:ind w:right="168"/>
              <w:spacing w:after="0"/>
              <w:rPr>
                <w:sz w:val="20"/>
                <w:szCs w:val="20"/>
                <w:color w:val="auto"/>
              </w:rPr>
            </w:pPr>
            <w:r>
              <w:rPr>
                <w:rFonts w:ascii="Arial" w:cs="Arial" w:eastAsia="Arial" w:hAnsi="Arial"/>
                <w:sz w:val="14"/>
                <w:szCs w:val="14"/>
                <w:color w:val="14202A"/>
              </w:rPr>
              <w:t>20,000</w:t>
            </w:r>
          </w:p>
        </w:tc>
        <w:tc>
          <w:tcPr>
            <w:tcW w:w="0" w:type="dxa"/>
            <w:vAlign w:val="bottom"/>
          </w:tcPr>
          <w:p>
            <w:pPr>
              <w:spacing w:after="0"/>
              <w:rPr>
                <w:sz w:val="1"/>
                <w:szCs w:val="1"/>
                <w:color w:val="auto"/>
              </w:rPr>
            </w:pPr>
          </w:p>
        </w:tc>
      </w:tr>
      <w:tr>
        <w:trPr>
          <w:trHeight w:val="290"/>
        </w:trPr>
        <w:tc>
          <w:tcPr>
            <w:tcW w:w="440" w:type="dxa"/>
            <w:vAlign w:val="bottom"/>
          </w:tcPr>
          <w:p>
            <w:pPr>
              <w:ind w:left="140"/>
              <w:spacing w:after="0"/>
              <w:rPr>
                <w:sz w:val="20"/>
                <w:szCs w:val="20"/>
                <w:color w:val="auto"/>
              </w:rPr>
            </w:pPr>
            <w:r>
              <w:rPr>
                <w:rFonts w:ascii="Arial" w:cs="Arial" w:eastAsia="Arial" w:hAnsi="Arial"/>
                <w:sz w:val="13"/>
                <w:szCs w:val="13"/>
                <w:color w:val="14202A"/>
                <w:w w:val="73"/>
              </w:rPr>
              <w:t>   • </w:t>
            </w:r>
          </w:p>
        </w:tc>
        <w:tc>
          <w:tcPr>
            <w:tcW w:w="3640" w:type="dxa"/>
            <w:vAlign w:val="bottom"/>
          </w:tcPr>
          <w:p>
            <w:pPr>
              <w:ind w:left="40"/>
              <w:spacing w:after="0"/>
              <w:rPr>
                <w:sz w:val="20"/>
                <w:szCs w:val="20"/>
                <w:color w:val="auto"/>
              </w:rPr>
            </w:pPr>
            <w:r>
              <w:rPr>
                <w:rFonts w:ascii="Arial" w:cs="Arial" w:eastAsia="Arial" w:hAnsi="Arial"/>
                <w:sz w:val="14"/>
                <w:szCs w:val="14"/>
                <w:b w:val="1"/>
                <w:bCs w:val="1"/>
                <w:color w:val="14202A"/>
              </w:rPr>
              <w:t>Payable in quarterly installments in</w:t>
            </w:r>
          </w:p>
        </w:tc>
        <w:tc>
          <w:tcPr>
            <w:tcW w:w="3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440" w:type="dxa"/>
            <w:vAlign w:val="bottom"/>
            <w:tcBorders>
              <w:bottom w:val="single" w:sz="8" w:color="14202A"/>
            </w:tcBorders>
          </w:tcPr>
          <w:p>
            <w:pPr>
              <w:spacing w:after="0"/>
              <w:rPr>
                <w:sz w:val="17"/>
                <w:szCs w:val="17"/>
                <w:color w:val="auto"/>
              </w:rPr>
            </w:pPr>
          </w:p>
        </w:tc>
        <w:tc>
          <w:tcPr>
            <w:tcW w:w="3640" w:type="dxa"/>
            <w:vAlign w:val="bottom"/>
            <w:tcBorders>
              <w:bottom w:val="single" w:sz="8" w:color="14202A"/>
            </w:tcBorders>
          </w:tcPr>
          <w:p>
            <w:pPr>
              <w:ind w:left="40"/>
              <w:spacing w:after="0"/>
              <w:rPr>
                <w:sz w:val="20"/>
                <w:szCs w:val="20"/>
                <w:color w:val="auto"/>
              </w:rPr>
            </w:pPr>
            <w:r>
              <w:rPr>
                <w:rFonts w:ascii="Arial" w:cs="Arial" w:eastAsia="Arial" w:hAnsi="Arial"/>
                <w:sz w:val="14"/>
                <w:szCs w:val="14"/>
                <w:b w:val="1"/>
                <w:bCs w:val="1"/>
                <w:color w:val="14202A"/>
              </w:rPr>
              <w:t>arrears</w:t>
            </w:r>
          </w:p>
        </w:tc>
        <w:tc>
          <w:tcPr>
            <w:tcW w:w="3360" w:type="dxa"/>
            <w:vAlign w:val="bottom"/>
            <w:tcBorders>
              <w:bottom w:val="single" w:sz="8" w:color="14202A"/>
            </w:tcBorders>
          </w:tcPr>
          <w:p>
            <w:pPr>
              <w:jc w:val="center"/>
              <w:ind w:left="108"/>
              <w:spacing w:after="0"/>
              <w:rPr>
                <w:sz w:val="20"/>
                <w:szCs w:val="20"/>
                <w:color w:val="auto"/>
              </w:rPr>
            </w:pPr>
            <w:r>
              <w:rPr>
                <w:rFonts w:ascii="Arial" w:cs="Arial" w:eastAsia="Arial" w:hAnsi="Arial"/>
                <w:sz w:val="14"/>
                <w:szCs w:val="14"/>
                <w:color w:val="14202A"/>
              </w:rPr>
              <w:t>Other Committees</w:t>
            </w:r>
          </w:p>
        </w:tc>
        <w:tc>
          <w:tcPr>
            <w:tcW w:w="1120" w:type="dxa"/>
            <w:vAlign w:val="bottom"/>
            <w:tcBorders>
              <w:bottom w:val="single" w:sz="8" w:color="14202A"/>
            </w:tcBorders>
          </w:tcPr>
          <w:p>
            <w:pPr>
              <w:ind w:left="980"/>
              <w:spacing w:after="0"/>
              <w:rPr>
                <w:sz w:val="20"/>
                <w:szCs w:val="20"/>
                <w:color w:val="auto"/>
              </w:rPr>
            </w:pPr>
            <w:r>
              <w:rPr>
                <w:rFonts w:ascii="Arial" w:cs="Arial" w:eastAsia="Arial" w:hAnsi="Arial"/>
                <w:sz w:val="14"/>
                <w:szCs w:val="14"/>
                <w:color w:val="14202A"/>
              </w:rPr>
              <w:t>$</w:t>
            </w:r>
          </w:p>
        </w:tc>
        <w:tc>
          <w:tcPr>
            <w:tcW w:w="720" w:type="dxa"/>
            <w:vAlign w:val="bottom"/>
            <w:tcBorders>
              <w:bottom w:val="single" w:sz="8" w:color="14202A"/>
            </w:tcBorders>
          </w:tcPr>
          <w:p>
            <w:pPr>
              <w:jc w:val="right"/>
              <w:ind w:right="168"/>
              <w:spacing w:after="0"/>
              <w:rPr>
                <w:sz w:val="20"/>
                <w:szCs w:val="20"/>
                <w:color w:val="auto"/>
              </w:rPr>
            </w:pPr>
            <w:r>
              <w:rPr>
                <w:rFonts w:ascii="Arial" w:cs="Arial" w:eastAsia="Arial" w:hAnsi="Arial"/>
                <w:sz w:val="14"/>
                <w:szCs w:val="14"/>
                <w:color w:val="14202A"/>
              </w:rPr>
              <w:t>15,000</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360" w:hanging="360"/>
        <w:spacing w:after="0"/>
        <w:tabs>
          <w:tab w:leader="none" w:pos="360" w:val="left"/>
        </w:tabs>
        <w:numPr>
          <w:ilvl w:val="0"/>
          <w:numId w:val="22"/>
        </w:numPr>
        <w:rPr>
          <w:rFonts w:ascii="Arial" w:cs="Arial" w:eastAsia="Arial" w:hAnsi="Arial"/>
          <w:sz w:val="13"/>
          <w:szCs w:val="13"/>
          <w:color w:val="14202A"/>
        </w:rPr>
      </w:pPr>
      <w:r>
        <w:rPr>
          <w:rFonts w:ascii="Arial" w:cs="Arial" w:eastAsia="Arial" w:hAnsi="Arial"/>
          <w:sz w:val="13"/>
          <w:szCs w:val="13"/>
          <w:color w:val="14202A"/>
        </w:rPr>
        <w:t>Increased to $150,000 effective September 1, 2024 as described above.</w:t>
      </w:r>
    </w:p>
    <w:p>
      <w:pPr>
        <w:spacing w:after="0" w:line="165"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14202A"/>
        </w:rPr>
        <w:t>Director equity awards are granted prospectively for the upcoming year. This means that any new directors will receive a prorated award at the next regularly scheduled Board meeting, if the next regularly scheduled Board meeting is not the meeting at which annual awards are granted. Directors who joined the Board before we began prospectively granting equity awards will receive an award of the annual grant prior to separation of service from the Board that provides for accelerated vesting of the award upon retirement from the Board at the conclusion of his or her term.</w:t>
      </w:r>
    </w:p>
    <w:p>
      <w:pPr>
        <w:spacing w:after="0" w:line="284"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2024 Annual Meeting      </w:t>
      </w:r>
      <w:r>
        <w:rPr>
          <w:rFonts w:ascii="Arial" w:cs="Arial" w:eastAsia="Arial" w:hAnsi="Arial"/>
          <w:sz w:val="13"/>
          <w:szCs w:val="13"/>
          <w:b w:val="1"/>
          <w:bCs w:val="1"/>
          <w:color w:val="14202A"/>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165100</wp:posOffset>
            </wp:positionV>
            <wp:extent cx="699516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46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Use of Winnebago Industries Products</w:t>
      </w:r>
    </w:p>
    <w:p>
      <w:pPr>
        <w:spacing w:after="0" w:line="180"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14202A"/>
        </w:rPr>
        <w:t>We encourage each of our independent directors to use our recreational vehicles and boats on a periodic and temporary basis at no charge to gain a first-hand understanding of the outdoor lifestyle experienced by our customers and to provide our directors with the opportunity to evaluate product design and efficiency.</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Director Compensation Table</w:t>
      </w:r>
    </w:p>
    <w:p>
      <w:pPr>
        <w:spacing w:after="0" w:line="180" w:lineRule="exact"/>
        <w:rPr>
          <w:sz w:val="20"/>
          <w:szCs w:val="20"/>
          <w:color w:val="auto"/>
        </w:rPr>
      </w:pPr>
    </w:p>
    <w:p>
      <w:pPr>
        <w:ind w:right="1080"/>
        <w:spacing w:after="0" w:line="286" w:lineRule="auto"/>
        <w:rPr>
          <w:sz w:val="20"/>
          <w:szCs w:val="20"/>
          <w:color w:val="auto"/>
        </w:rPr>
      </w:pPr>
      <w:r>
        <w:rPr>
          <w:rFonts w:ascii="Arial" w:cs="Arial" w:eastAsia="Arial" w:hAnsi="Arial"/>
          <w:sz w:val="16"/>
          <w:szCs w:val="16"/>
          <w:color w:val="14202A"/>
        </w:rPr>
        <w:t>The following table sets forth the total compensation paid to each non-employee director for fiscal 2024, other than reimbursement for travel expenses: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0" w:type="dxa"/>
            <w:vAlign w:val="bottom"/>
            <w:shd w:val="clear" w:color="auto" w:fill="14202A"/>
          </w:tcPr>
          <w:p>
            <w:pPr>
              <w:spacing w:after="0"/>
              <w:rPr>
                <w:sz w:val="19"/>
                <w:szCs w:val="19"/>
                <w:color w:val="auto"/>
              </w:rPr>
            </w:pPr>
          </w:p>
        </w:tc>
        <w:tc>
          <w:tcPr>
            <w:tcW w:w="2620" w:type="dxa"/>
            <w:vAlign w:val="bottom"/>
            <w:shd w:val="clear" w:color="auto" w:fill="14202A"/>
          </w:tcPr>
          <w:p>
            <w:pPr>
              <w:spacing w:after="0"/>
              <w:rPr>
                <w:sz w:val="19"/>
                <w:szCs w:val="19"/>
                <w:color w:val="auto"/>
              </w:rPr>
            </w:pPr>
          </w:p>
        </w:tc>
        <w:tc>
          <w:tcPr>
            <w:tcW w:w="2320" w:type="dxa"/>
            <w:vAlign w:val="bottom"/>
            <w:shd w:val="clear" w:color="auto" w:fill="14202A"/>
          </w:tcPr>
          <w:p>
            <w:pPr>
              <w:jc w:val="center"/>
              <w:ind w:left="772"/>
              <w:spacing w:after="0"/>
              <w:rPr>
                <w:sz w:val="20"/>
                <w:szCs w:val="20"/>
                <w:color w:val="auto"/>
              </w:rPr>
            </w:pPr>
            <w:r>
              <w:rPr>
                <w:rFonts w:ascii="Arial" w:cs="Arial" w:eastAsia="Arial" w:hAnsi="Arial"/>
                <w:sz w:val="13"/>
                <w:szCs w:val="13"/>
                <w:b w:val="1"/>
                <w:bCs w:val="1"/>
                <w:color w:val="FFFFFF"/>
                <w:w w:val="98"/>
              </w:rPr>
              <w:t>Fees Earned</w:t>
            </w:r>
          </w:p>
        </w:tc>
        <w:tc>
          <w:tcPr>
            <w:tcW w:w="1240" w:type="dxa"/>
            <w:vAlign w:val="bottom"/>
            <w:vMerge w:val="restart"/>
            <w:shd w:val="clear" w:color="auto" w:fill="14202A"/>
          </w:tcPr>
          <w:p>
            <w:pPr>
              <w:jc w:val="center"/>
              <w:ind w:left="31"/>
              <w:spacing w:after="0"/>
              <w:rPr>
                <w:sz w:val="20"/>
                <w:szCs w:val="20"/>
                <w:color w:val="auto"/>
              </w:rPr>
            </w:pPr>
            <w:r>
              <w:rPr>
                <w:rFonts w:ascii="Arial" w:cs="Arial" w:eastAsia="Arial" w:hAnsi="Arial"/>
                <w:sz w:val="13"/>
                <w:szCs w:val="13"/>
                <w:b w:val="1"/>
                <w:bCs w:val="1"/>
                <w:color w:val="FFFFFF"/>
                <w:w w:val="95"/>
              </w:rPr>
              <w:t>Stock</w:t>
            </w:r>
          </w:p>
        </w:tc>
        <w:tc>
          <w:tcPr>
            <w:tcW w:w="168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96"/>
              </w:rPr>
              <w:t>All</w:t>
            </w:r>
          </w:p>
        </w:tc>
        <w:tc>
          <w:tcPr>
            <w:tcW w:w="1320" w:type="dxa"/>
            <w:vAlign w:val="bottom"/>
            <w:shd w:val="clear" w:color="auto" w:fill="14202A"/>
          </w:tcPr>
          <w:p>
            <w:pPr>
              <w:spacing w:after="0"/>
              <w:rPr>
                <w:sz w:val="19"/>
                <w:szCs w:val="19"/>
                <w:color w:val="auto"/>
              </w:rPr>
            </w:pPr>
          </w:p>
        </w:tc>
        <w:tc>
          <w:tcPr>
            <w:tcW w:w="0" w:type="dxa"/>
            <w:vAlign w:val="bottom"/>
          </w:tcPr>
          <w:p>
            <w:pPr>
              <w:spacing w:after="0"/>
              <w:rPr>
                <w:sz w:val="1"/>
                <w:szCs w:val="1"/>
                <w:color w:val="auto"/>
              </w:rPr>
            </w:pPr>
          </w:p>
        </w:tc>
      </w:tr>
      <w:tr>
        <w:trPr>
          <w:trHeight w:val="143"/>
        </w:trPr>
        <w:tc>
          <w:tcPr>
            <w:tcW w:w="100" w:type="dxa"/>
            <w:vAlign w:val="bottom"/>
            <w:shd w:val="clear" w:color="auto" w:fill="14202A"/>
          </w:tcPr>
          <w:p>
            <w:pPr>
              <w:spacing w:after="0"/>
              <w:rPr>
                <w:sz w:val="12"/>
                <w:szCs w:val="12"/>
                <w:color w:val="auto"/>
              </w:rPr>
            </w:pPr>
          </w:p>
        </w:tc>
        <w:tc>
          <w:tcPr>
            <w:tcW w:w="2620" w:type="dxa"/>
            <w:vAlign w:val="bottom"/>
            <w:shd w:val="clear" w:color="auto" w:fill="14202A"/>
          </w:tcPr>
          <w:p>
            <w:pPr>
              <w:spacing w:after="0"/>
              <w:rPr>
                <w:sz w:val="12"/>
                <w:szCs w:val="12"/>
                <w:color w:val="auto"/>
              </w:rPr>
            </w:pPr>
          </w:p>
        </w:tc>
        <w:tc>
          <w:tcPr>
            <w:tcW w:w="2320" w:type="dxa"/>
            <w:vAlign w:val="bottom"/>
            <w:shd w:val="clear" w:color="auto" w:fill="14202A"/>
          </w:tcPr>
          <w:p>
            <w:pPr>
              <w:jc w:val="center"/>
              <w:ind w:left="772"/>
              <w:spacing w:after="0" w:line="143" w:lineRule="exact"/>
              <w:rPr>
                <w:sz w:val="20"/>
                <w:szCs w:val="20"/>
                <w:color w:val="auto"/>
              </w:rPr>
            </w:pPr>
            <w:r>
              <w:rPr>
                <w:rFonts w:ascii="Arial" w:cs="Arial" w:eastAsia="Arial" w:hAnsi="Arial"/>
                <w:sz w:val="13"/>
                <w:szCs w:val="13"/>
                <w:b w:val="1"/>
                <w:bCs w:val="1"/>
                <w:color w:val="FFFFFF"/>
                <w:w w:val="94"/>
              </w:rPr>
              <w:t>or Paid in</w:t>
            </w:r>
          </w:p>
        </w:tc>
        <w:tc>
          <w:tcPr>
            <w:tcW w:w="1240" w:type="dxa"/>
            <w:vAlign w:val="bottom"/>
            <w:vMerge w:val="continue"/>
            <w:shd w:val="clear" w:color="auto" w:fill="14202A"/>
          </w:tcPr>
          <w:p>
            <w:pPr>
              <w:spacing w:after="0"/>
              <w:rPr>
                <w:sz w:val="12"/>
                <w:szCs w:val="12"/>
                <w:color w:val="auto"/>
              </w:rPr>
            </w:pPr>
          </w:p>
        </w:tc>
        <w:tc>
          <w:tcPr>
            <w:tcW w:w="1680" w:type="dxa"/>
            <w:vAlign w:val="bottom"/>
            <w:shd w:val="clear" w:color="auto" w:fill="14202A"/>
          </w:tcPr>
          <w:p>
            <w:pPr>
              <w:jc w:val="center"/>
              <w:spacing w:after="0" w:line="143" w:lineRule="exact"/>
              <w:rPr>
                <w:sz w:val="20"/>
                <w:szCs w:val="20"/>
                <w:color w:val="auto"/>
              </w:rPr>
            </w:pPr>
            <w:r>
              <w:rPr>
                <w:rFonts w:ascii="Arial" w:cs="Arial" w:eastAsia="Arial" w:hAnsi="Arial"/>
                <w:sz w:val="13"/>
                <w:szCs w:val="13"/>
                <w:b w:val="1"/>
                <w:bCs w:val="1"/>
                <w:color w:val="FFFFFF"/>
                <w:w w:val="97"/>
              </w:rPr>
              <w:t>Other</w:t>
            </w:r>
          </w:p>
        </w:tc>
        <w:tc>
          <w:tcPr>
            <w:tcW w:w="1320" w:type="dxa"/>
            <w:vAlign w:val="bottom"/>
            <w:shd w:val="clear" w:color="auto" w:fill="14202A"/>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00" w:type="dxa"/>
            <w:vAlign w:val="bottom"/>
            <w:shd w:val="clear" w:color="auto" w:fill="14202A"/>
          </w:tcPr>
          <w:p>
            <w:pPr>
              <w:spacing w:after="0"/>
              <w:rPr>
                <w:sz w:val="14"/>
                <w:szCs w:val="14"/>
                <w:color w:val="auto"/>
              </w:rPr>
            </w:pPr>
          </w:p>
        </w:tc>
        <w:tc>
          <w:tcPr>
            <w:tcW w:w="2620" w:type="dxa"/>
            <w:vAlign w:val="bottom"/>
            <w:vMerge w:val="restart"/>
            <w:shd w:val="clear" w:color="auto" w:fill="14202A"/>
          </w:tcPr>
          <w:p>
            <w:pPr>
              <w:ind w:left="60"/>
              <w:spacing w:after="0"/>
              <w:rPr>
                <w:sz w:val="20"/>
                <w:szCs w:val="20"/>
                <w:color w:val="auto"/>
              </w:rPr>
            </w:pPr>
            <w:r>
              <w:rPr>
                <w:rFonts w:ascii="Arial" w:cs="Arial" w:eastAsia="Arial" w:hAnsi="Arial"/>
                <w:sz w:val="13"/>
                <w:szCs w:val="13"/>
                <w:b w:val="1"/>
                <w:bCs w:val="1"/>
                <w:color w:val="FFFFFF"/>
              </w:rPr>
              <w:t>Director</w:t>
            </w:r>
          </w:p>
        </w:tc>
        <w:tc>
          <w:tcPr>
            <w:tcW w:w="2320" w:type="dxa"/>
            <w:vAlign w:val="bottom"/>
            <w:shd w:val="clear" w:color="auto" w:fill="14202A"/>
          </w:tcPr>
          <w:p>
            <w:pPr>
              <w:jc w:val="center"/>
              <w:ind w:left="772"/>
              <w:spacing w:after="0" w:line="168" w:lineRule="exact"/>
              <w:rPr>
                <w:sz w:val="20"/>
                <w:szCs w:val="20"/>
                <w:color w:val="auto"/>
              </w:rPr>
            </w:pPr>
            <w:r>
              <w:rPr>
                <w:rFonts w:ascii="Arial" w:cs="Arial" w:eastAsia="Arial" w:hAnsi="Arial"/>
                <w:sz w:val="19"/>
                <w:szCs w:val="19"/>
                <w:b w:val="1"/>
                <w:bCs w:val="1"/>
                <w:color w:val="FFFFFF"/>
                <w:vertAlign w:val="subscript"/>
              </w:rPr>
              <w:t>Cash</w:t>
            </w:r>
            <w:r>
              <w:rPr>
                <w:rFonts w:ascii="Arial" w:cs="Arial" w:eastAsia="Arial" w:hAnsi="Arial"/>
                <w:sz w:val="9"/>
                <w:szCs w:val="9"/>
                <w:b w:val="1"/>
                <w:bCs w:val="1"/>
                <w:color w:val="FFFFFF"/>
              </w:rPr>
              <w:t>(1)(2)</w:t>
            </w:r>
          </w:p>
        </w:tc>
        <w:tc>
          <w:tcPr>
            <w:tcW w:w="1240" w:type="dxa"/>
            <w:vAlign w:val="bottom"/>
            <w:shd w:val="clear" w:color="auto" w:fill="14202A"/>
          </w:tcPr>
          <w:p>
            <w:pPr>
              <w:jc w:val="center"/>
              <w:ind w:left="31"/>
              <w:spacing w:after="0" w:line="168" w:lineRule="exact"/>
              <w:rPr>
                <w:sz w:val="20"/>
                <w:szCs w:val="20"/>
                <w:color w:val="auto"/>
              </w:rPr>
            </w:pPr>
            <w:r>
              <w:rPr>
                <w:rFonts w:ascii="Arial" w:cs="Arial" w:eastAsia="Arial" w:hAnsi="Arial"/>
                <w:sz w:val="12"/>
                <w:szCs w:val="12"/>
                <w:b w:val="1"/>
                <w:bCs w:val="1"/>
                <w:color w:val="FFFFFF"/>
                <w:w w:val="98"/>
              </w:rPr>
              <w:t>Awards</w:t>
            </w:r>
            <w:r>
              <w:rPr>
                <w:rFonts w:ascii="Arial" w:cs="Arial" w:eastAsia="Arial" w:hAnsi="Arial"/>
                <w:sz w:val="19"/>
                <w:szCs w:val="19"/>
                <w:b w:val="1"/>
                <w:bCs w:val="1"/>
                <w:color w:val="FFFFFF"/>
                <w:w w:val="98"/>
                <w:vertAlign w:val="superscript"/>
              </w:rPr>
              <w:t>(3)</w:t>
            </w:r>
          </w:p>
        </w:tc>
        <w:tc>
          <w:tcPr>
            <w:tcW w:w="1680" w:type="dxa"/>
            <w:vAlign w:val="bottom"/>
            <w:shd w:val="clear" w:color="auto" w:fill="14202A"/>
          </w:tcPr>
          <w:p>
            <w:pPr>
              <w:jc w:val="center"/>
              <w:spacing w:after="0" w:line="168" w:lineRule="exact"/>
              <w:rPr>
                <w:sz w:val="20"/>
                <w:szCs w:val="20"/>
                <w:color w:val="auto"/>
              </w:rPr>
            </w:pPr>
            <w:r>
              <w:rPr>
                <w:rFonts w:ascii="Arial" w:cs="Arial" w:eastAsia="Arial" w:hAnsi="Arial"/>
                <w:sz w:val="12"/>
                <w:szCs w:val="12"/>
                <w:b w:val="1"/>
                <w:bCs w:val="1"/>
                <w:color w:val="FFFFFF"/>
                <w:w w:val="99"/>
              </w:rPr>
              <w:t>Compensation</w:t>
            </w:r>
            <w:r>
              <w:rPr>
                <w:rFonts w:ascii="Arial" w:cs="Arial" w:eastAsia="Arial" w:hAnsi="Arial"/>
                <w:sz w:val="19"/>
                <w:szCs w:val="19"/>
                <w:b w:val="1"/>
                <w:bCs w:val="1"/>
                <w:color w:val="FFFFFF"/>
                <w:w w:val="99"/>
                <w:vertAlign w:val="superscript"/>
              </w:rPr>
              <w:t>(4)(5)</w:t>
            </w:r>
          </w:p>
        </w:tc>
        <w:tc>
          <w:tcPr>
            <w:tcW w:w="1320" w:type="dxa"/>
            <w:vAlign w:val="bottom"/>
            <w:shd w:val="clear" w:color="auto" w:fill="14202A"/>
          </w:tcPr>
          <w:p>
            <w:pPr>
              <w:jc w:val="center"/>
              <w:ind w:right="150"/>
              <w:spacing w:after="0"/>
              <w:rPr>
                <w:sz w:val="20"/>
                <w:szCs w:val="20"/>
                <w:color w:val="auto"/>
              </w:rPr>
            </w:pPr>
            <w:r>
              <w:rPr>
                <w:rFonts w:ascii="Arial" w:cs="Arial" w:eastAsia="Arial" w:hAnsi="Arial"/>
                <w:sz w:val="13"/>
                <w:szCs w:val="13"/>
                <w:b w:val="1"/>
                <w:bCs w:val="1"/>
                <w:color w:val="FFFFFF"/>
                <w:w w:val="96"/>
              </w:rPr>
              <w:t>Total</w:t>
            </w:r>
          </w:p>
        </w:tc>
        <w:tc>
          <w:tcPr>
            <w:tcW w:w="0" w:type="dxa"/>
            <w:vAlign w:val="bottom"/>
          </w:tcPr>
          <w:p>
            <w:pPr>
              <w:spacing w:after="0"/>
              <w:rPr>
                <w:sz w:val="1"/>
                <w:szCs w:val="1"/>
                <w:color w:val="auto"/>
              </w:rPr>
            </w:pPr>
          </w:p>
        </w:tc>
      </w:tr>
      <w:tr>
        <w:trPr>
          <w:trHeight w:val="172"/>
        </w:trPr>
        <w:tc>
          <w:tcPr>
            <w:tcW w:w="100" w:type="dxa"/>
            <w:vAlign w:val="bottom"/>
            <w:shd w:val="clear" w:color="auto" w:fill="14202A"/>
          </w:tcPr>
          <w:p>
            <w:pPr>
              <w:spacing w:after="0"/>
              <w:rPr>
                <w:sz w:val="14"/>
                <w:szCs w:val="14"/>
                <w:color w:val="auto"/>
              </w:rPr>
            </w:pPr>
          </w:p>
        </w:tc>
        <w:tc>
          <w:tcPr>
            <w:tcW w:w="2620" w:type="dxa"/>
            <w:vAlign w:val="bottom"/>
            <w:vMerge w:val="continue"/>
            <w:shd w:val="clear" w:color="auto" w:fill="14202A"/>
          </w:tcPr>
          <w:p>
            <w:pPr>
              <w:spacing w:after="0"/>
              <w:rPr>
                <w:sz w:val="14"/>
                <w:szCs w:val="14"/>
                <w:color w:val="auto"/>
              </w:rPr>
            </w:pPr>
          </w:p>
        </w:tc>
        <w:tc>
          <w:tcPr>
            <w:tcW w:w="2320" w:type="dxa"/>
            <w:vAlign w:val="bottom"/>
            <w:shd w:val="clear" w:color="auto" w:fill="14202A"/>
          </w:tcPr>
          <w:p>
            <w:pPr>
              <w:jc w:val="center"/>
              <w:ind w:left="812"/>
              <w:spacing w:after="0"/>
              <w:rPr>
                <w:sz w:val="20"/>
                <w:szCs w:val="20"/>
                <w:color w:val="auto"/>
              </w:rPr>
            </w:pPr>
            <w:r>
              <w:rPr>
                <w:rFonts w:ascii="Arial" w:cs="Arial" w:eastAsia="Arial" w:hAnsi="Arial"/>
                <w:sz w:val="13"/>
                <w:szCs w:val="13"/>
                <w:b w:val="1"/>
                <w:bCs w:val="1"/>
                <w:color w:val="FFFFFF"/>
              </w:rPr>
              <w:t>($)</w:t>
            </w:r>
          </w:p>
        </w:tc>
        <w:tc>
          <w:tcPr>
            <w:tcW w:w="1240" w:type="dxa"/>
            <w:vAlign w:val="bottom"/>
            <w:shd w:val="clear" w:color="auto" w:fill="14202A"/>
          </w:tcPr>
          <w:p>
            <w:pPr>
              <w:jc w:val="center"/>
              <w:ind w:left="51"/>
              <w:spacing w:after="0"/>
              <w:rPr>
                <w:sz w:val="20"/>
                <w:szCs w:val="20"/>
                <w:color w:val="auto"/>
              </w:rPr>
            </w:pPr>
            <w:r>
              <w:rPr>
                <w:rFonts w:ascii="Arial" w:cs="Arial" w:eastAsia="Arial" w:hAnsi="Arial"/>
                <w:sz w:val="13"/>
                <w:szCs w:val="13"/>
                <w:b w:val="1"/>
                <w:bCs w:val="1"/>
                <w:color w:val="FFFFFF"/>
              </w:rPr>
              <w:t>($)</w:t>
            </w:r>
          </w:p>
        </w:tc>
        <w:tc>
          <w:tcPr>
            <w:tcW w:w="168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87"/>
              </w:rPr>
              <w:t>($)</w:t>
            </w:r>
          </w:p>
        </w:tc>
        <w:tc>
          <w:tcPr>
            <w:tcW w:w="1320" w:type="dxa"/>
            <w:vAlign w:val="bottom"/>
            <w:shd w:val="clear" w:color="auto" w:fill="14202A"/>
          </w:tcPr>
          <w:p>
            <w:pPr>
              <w:jc w:val="center"/>
              <w:ind w:right="110"/>
              <w:spacing w:after="0"/>
              <w:rPr>
                <w:sz w:val="20"/>
                <w:szCs w:val="20"/>
                <w:color w:val="auto"/>
              </w:rPr>
            </w:pPr>
            <w:r>
              <w:rPr>
                <w:rFonts w:ascii="Arial" w:cs="Arial" w:eastAsia="Arial" w:hAnsi="Arial"/>
                <w:sz w:val="13"/>
                <w:szCs w:val="13"/>
                <w:b w:val="1"/>
                <w:bCs w:val="1"/>
                <w:color w:val="FFFFFF"/>
                <w:w w:val="87"/>
              </w:rPr>
              <w:t>($)</w:t>
            </w:r>
          </w:p>
        </w:tc>
        <w:tc>
          <w:tcPr>
            <w:tcW w:w="0" w:type="dxa"/>
            <w:vAlign w:val="bottom"/>
          </w:tcPr>
          <w:p>
            <w:pPr>
              <w:spacing w:after="0"/>
              <w:rPr>
                <w:sz w:val="1"/>
                <w:szCs w:val="1"/>
                <w:color w:val="auto"/>
              </w:rPr>
            </w:pPr>
          </w:p>
        </w:tc>
      </w:tr>
      <w:tr>
        <w:trPr>
          <w:trHeight w:val="62"/>
        </w:trPr>
        <w:tc>
          <w:tcPr>
            <w:tcW w:w="100" w:type="dxa"/>
            <w:vAlign w:val="bottom"/>
            <w:shd w:val="clear" w:color="auto" w:fill="14202A"/>
          </w:tcPr>
          <w:p>
            <w:pPr>
              <w:spacing w:after="0"/>
              <w:rPr>
                <w:sz w:val="5"/>
                <w:szCs w:val="5"/>
                <w:color w:val="auto"/>
              </w:rPr>
            </w:pPr>
          </w:p>
        </w:tc>
        <w:tc>
          <w:tcPr>
            <w:tcW w:w="2620" w:type="dxa"/>
            <w:vAlign w:val="bottom"/>
            <w:shd w:val="clear" w:color="auto" w:fill="14202A"/>
          </w:tcPr>
          <w:p>
            <w:pPr>
              <w:spacing w:after="0"/>
              <w:rPr>
                <w:sz w:val="5"/>
                <w:szCs w:val="5"/>
                <w:color w:val="auto"/>
              </w:rPr>
            </w:pPr>
          </w:p>
        </w:tc>
        <w:tc>
          <w:tcPr>
            <w:tcW w:w="2320" w:type="dxa"/>
            <w:vAlign w:val="bottom"/>
            <w:shd w:val="clear" w:color="auto" w:fill="14202A"/>
          </w:tcPr>
          <w:p>
            <w:pPr>
              <w:spacing w:after="0"/>
              <w:rPr>
                <w:sz w:val="5"/>
                <w:szCs w:val="5"/>
                <w:color w:val="auto"/>
              </w:rPr>
            </w:pPr>
          </w:p>
        </w:tc>
        <w:tc>
          <w:tcPr>
            <w:tcW w:w="1240" w:type="dxa"/>
            <w:vAlign w:val="bottom"/>
            <w:shd w:val="clear" w:color="auto" w:fill="14202A"/>
          </w:tcPr>
          <w:p>
            <w:pPr>
              <w:spacing w:after="0"/>
              <w:rPr>
                <w:sz w:val="5"/>
                <w:szCs w:val="5"/>
                <w:color w:val="auto"/>
              </w:rPr>
            </w:pPr>
          </w:p>
        </w:tc>
        <w:tc>
          <w:tcPr>
            <w:tcW w:w="1680" w:type="dxa"/>
            <w:vAlign w:val="bottom"/>
            <w:shd w:val="clear" w:color="auto" w:fill="14202A"/>
          </w:tcPr>
          <w:p>
            <w:pPr>
              <w:spacing w:after="0"/>
              <w:rPr>
                <w:sz w:val="5"/>
                <w:szCs w:val="5"/>
                <w:color w:val="auto"/>
              </w:rPr>
            </w:pPr>
          </w:p>
        </w:tc>
        <w:tc>
          <w:tcPr>
            <w:tcW w:w="1320" w:type="dxa"/>
            <w:vAlign w:val="bottom"/>
            <w:shd w:val="clear" w:color="auto" w:fill="14202A"/>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100" w:type="dxa"/>
            <w:vAlign w:val="bottom"/>
          </w:tcPr>
          <w:p>
            <w:pPr>
              <w:spacing w:after="0"/>
              <w:rPr>
                <w:sz w:val="22"/>
                <w:szCs w:val="22"/>
                <w:color w:val="auto"/>
              </w:rPr>
            </w:pPr>
          </w:p>
        </w:tc>
        <w:tc>
          <w:tcPr>
            <w:tcW w:w="2620" w:type="dxa"/>
            <w:vAlign w:val="bottom"/>
          </w:tcPr>
          <w:p>
            <w:pPr>
              <w:ind w:left="60"/>
              <w:spacing w:after="0"/>
              <w:rPr>
                <w:sz w:val="20"/>
                <w:szCs w:val="20"/>
                <w:color w:val="auto"/>
              </w:rPr>
            </w:pPr>
            <w:r>
              <w:rPr>
                <w:rFonts w:ascii="Arial" w:cs="Arial" w:eastAsia="Arial" w:hAnsi="Arial"/>
                <w:sz w:val="14"/>
                <w:szCs w:val="14"/>
                <w:color w:val="14202A"/>
              </w:rPr>
              <w:t>Sara E. Armbruster</w:t>
            </w:r>
          </w:p>
        </w:tc>
        <w:tc>
          <w:tcPr>
            <w:tcW w:w="2320" w:type="dxa"/>
            <w:vAlign w:val="bottom"/>
          </w:tcPr>
          <w:p>
            <w:pPr>
              <w:jc w:val="right"/>
              <w:ind w:right="392"/>
              <w:spacing w:after="0"/>
              <w:rPr>
                <w:sz w:val="20"/>
                <w:szCs w:val="20"/>
                <w:color w:val="auto"/>
              </w:rPr>
            </w:pPr>
            <w:r>
              <w:rPr>
                <w:rFonts w:ascii="Arial" w:cs="Arial" w:eastAsia="Arial" w:hAnsi="Arial"/>
                <w:sz w:val="14"/>
                <w:szCs w:val="14"/>
                <w:color w:val="14202A"/>
              </w:rPr>
              <w:t>90,000</w:t>
            </w:r>
          </w:p>
        </w:tc>
        <w:tc>
          <w:tcPr>
            <w:tcW w:w="1240" w:type="dxa"/>
            <w:vAlign w:val="bottom"/>
          </w:tcPr>
          <w:p>
            <w:pPr>
              <w:jc w:val="center"/>
              <w:ind w:left="51"/>
              <w:spacing w:after="0"/>
              <w:rPr>
                <w:sz w:val="20"/>
                <w:szCs w:val="20"/>
                <w:color w:val="auto"/>
              </w:rPr>
            </w:pPr>
            <w:r>
              <w:rPr>
                <w:rFonts w:ascii="Arial" w:cs="Arial" w:eastAsia="Arial" w:hAnsi="Arial"/>
                <w:sz w:val="14"/>
                <w:szCs w:val="14"/>
                <w:color w:val="14202A"/>
              </w:rPr>
              <w:t>150,000</w:t>
            </w:r>
          </w:p>
        </w:tc>
        <w:tc>
          <w:tcPr>
            <w:tcW w:w="1680" w:type="dxa"/>
            <w:vAlign w:val="bottom"/>
          </w:tcPr>
          <w:p>
            <w:pPr>
              <w:jc w:val="right"/>
              <w:ind w:right="511"/>
              <w:spacing w:after="0"/>
              <w:rPr>
                <w:sz w:val="20"/>
                <w:szCs w:val="20"/>
                <w:color w:val="auto"/>
              </w:rPr>
            </w:pPr>
            <w:r>
              <w:rPr>
                <w:rFonts w:ascii="Arial" w:cs="Arial" w:eastAsia="Arial" w:hAnsi="Arial"/>
                <w:sz w:val="14"/>
                <w:szCs w:val="14"/>
                <w:color w:val="14202A"/>
              </w:rPr>
              <w:t>51,155</w:t>
            </w:r>
          </w:p>
        </w:tc>
        <w:tc>
          <w:tcPr>
            <w:tcW w:w="1320" w:type="dxa"/>
            <w:vAlign w:val="bottom"/>
          </w:tcPr>
          <w:p>
            <w:pPr>
              <w:jc w:val="center"/>
              <w:ind w:right="170"/>
              <w:spacing w:after="0"/>
              <w:rPr>
                <w:sz w:val="20"/>
                <w:szCs w:val="20"/>
                <w:color w:val="auto"/>
              </w:rPr>
            </w:pPr>
            <w:r>
              <w:rPr>
                <w:rFonts w:ascii="Arial" w:cs="Arial" w:eastAsia="Arial" w:hAnsi="Arial"/>
                <w:sz w:val="14"/>
                <w:szCs w:val="14"/>
                <w:color w:val="14202A"/>
              </w:rPr>
              <w:t>291,155</w:t>
            </w:r>
          </w:p>
        </w:tc>
        <w:tc>
          <w:tcPr>
            <w:tcW w:w="0" w:type="dxa"/>
            <w:vAlign w:val="bottom"/>
          </w:tcPr>
          <w:p>
            <w:pPr>
              <w:spacing w:after="0"/>
              <w:rPr>
                <w:sz w:val="1"/>
                <w:szCs w:val="1"/>
                <w:color w:val="auto"/>
              </w:rPr>
            </w:pPr>
          </w:p>
        </w:tc>
      </w:tr>
      <w:tr>
        <w:trPr>
          <w:trHeight w:val="49"/>
        </w:trPr>
        <w:tc>
          <w:tcPr>
            <w:tcW w:w="100" w:type="dxa"/>
            <w:vAlign w:val="bottom"/>
            <w:tcBorders>
              <w:bottom w:val="single" w:sz="8" w:color="14202A"/>
            </w:tcBorders>
          </w:tcPr>
          <w:p>
            <w:pPr>
              <w:spacing w:after="0"/>
              <w:rPr>
                <w:sz w:val="4"/>
                <w:szCs w:val="4"/>
                <w:color w:val="auto"/>
              </w:rPr>
            </w:pPr>
          </w:p>
        </w:tc>
        <w:tc>
          <w:tcPr>
            <w:tcW w:w="2620" w:type="dxa"/>
            <w:vAlign w:val="bottom"/>
            <w:tcBorders>
              <w:bottom w:val="single" w:sz="8" w:color="14202A"/>
            </w:tcBorders>
          </w:tcPr>
          <w:p>
            <w:pPr>
              <w:spacing w:after="0"/>
              <w:rPr>
                <w:sz w:val="4"/>
                <w:szCs w:val="4"/>
                <w:color w:val="auto"/>
              </w:rPr>
            </w:pPr>
          </w:p>
        </w:tc>
        <w:tc>
          <w:tcPr>
            <w:tcW w:w="2320" w:type="dxa"/>
            <w:vAlign w:val="bottom"/>
            <w:tcBorders>
              <w:bottom w:val="single" w:sz="8" w:color="14202A"/>
            </w:tcBorders>
          </w:tcPr>
          <w:p>
            <w:pPr>
              <w:spacing w:after="0"/>
              <w:rPr>
                <w:sz w:val="4"/>
                <w:szCs w:val="4"/>
                <w:color w:val="auto"/>
              </w:rPr>
            </w:pPr>
          </w:p>
        </w:tc>
        <w:tc>
          <w:tcPr>
            <w:tcW w:w="1240" w:type="dxa"/>
            <w:vAlign w:val="bottom"/>
            <w:tcBorders>
              <w:bottom w:val="single" w:sz="8" w:color="14202A"/>
            </w:tcBorders>
          </w:tcPr>
          <w:p>
            <w:pPr>
              <w:spacing w:after="0"/>
              <w:rPr>
                <w:sz w:val="4"/>
                <w:szCs w:val="4"/>
                <w:color w:val="auto"/>
              </w:rPr>
            </w:pPr>
          </w:p>
        </w:tc>
        <w:tc>
          <w:tcPr>
            <w:tcW w:w="1680" w:type="dxa"/>
            <w:vAlign w:val="bottom"/>
            <w:tcBorders>
              <w:bottom w:val="single" w:sz="8" w:color="14202A"/>
            </w:tcBorders>
          </w:tcPr>
          <w:p>
            <w:pPr>
              <w:spacing w:after="0"/>
              <w:rPr>
                <w:sz w:val="4"/>
                <w:szCs w:val="4"/>
                <w:color w:val="auto"/>
              </w:rPr>
            </w:pPr>
          </w:p>
        </w:tc>
        <w:tc>
          <w:tcPr>
            <w:tcW w:w="132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100" w:type="dxa"/>
            <w:vAlign w:val="bottom"/>
          </w:tcPr>
          <w:p>
            <w:pPr>
              <w:spacing w:after="0"/>
              <w:rPr>
                <w:sz w:val="21"/>
                <w:szCs w:val="21"/>
                <w:color w:val="auto"/>
              </w:rPr>
            </w:pPr>
          </w:p>
        </w:tc>
        <w:tc>
          <w:tcPr>
            <w:tcW w:w="2620" w:type="dxa"/>
            <w:vAlign w:val="bottom"/>
          </w:tcPr>
          <w:p>
            <w:pPr>
              <w:ind w:left="60"/>
              <w:spacing w:after="0"/>
              <w:rPr>
                <w:sz w:val="20"/>
                <w:szCs w:val="20"/>
                <w:color w:val="auto"/>
              </w:rPr>
            </w:pPr>
            <w:r>
              <w:rPr>
                <w:rFonts w:ascii="Arial" w:cs="Arial" w:eastAsia="Arial" w:hAnsi="Arial"/>
                <w:sz w:val="14"/>
                <w:szCs w:val="14"/>
                <w:color w:val="14202A"/>
              </w:rPr>
              <w:t>Christopher J. Braun</w:t>
            </w:r>
          </w:p>
        </w:tc>
        <w:tc>
          <w:tcPr>
            <w:tcW w:w="2320" w:type="dxa"/>
            <w:vAlign w:val="bottom"/>
          </w:tcPr>
          <w:p>
            <w:pPr>
              <w:jc w:val="right"/>
              <w:ind w:right="392"/>
              <w:spacing w:after="0"/>
              <w:rPr>
                <w:sz w:val="20"/>
                <w:szCs w:val="20"/>
                <w:color w:val="auto"/>
              </w:rPr>
            </w:pPr>
            <w:r>
              <w:rPr>
                <w:rFonts w:ascii="Arial" w:cs="Arial" w:eastAsia="Arial" w:hAnsi="Arial"/>
                <w:sz w:val="14"/>
                <w:szCs w:val="14"/>
                <w:color w:val="14202A"/>
              </w:rPr>
              <w:t>90,000</w:t>
            </w:r>
          </w:p>
        </w:tc>
        <w:tc>
          <w:tcPr>
            <w:tcW w:w="1240" w:type="dxa"/>
            <w:vAlign w:val="bottom"/>
          </w:tcPr>
          <w:p>
            <w:pPr>
              <w:jc w:val="center"/>
              <w:ind w:left="51"/>
              <w:spacing w:after="0"/>
              <w:rPr>
                <w:sz w:val="20"/>
                <w:szCs w:val="20"/>
                <w:color w:val="auto"/>
              </w:rPr>
            </w:pPr>
            <w:r>
              <w:rPr>
                <w:rFonts w:ascii="Arial" w:cs="Arial" w:eastAsia="Arial" w:hAnsi="Arial"/>
                <w:sz w:val="14"/>
                <w:szCs w:val="14"/>
                <w:color w:val="14202A"/>
              </w:rPr>
              <w:t>150,000</w:t>
            </w:r>
          </w:p>
        </w:tc>
        <w:tc>
          <w:tcPr>
            <w:tcW w:w="1680" w:type="dxa"/>
            <w:vAlign w:val="bottom"/>
          </w:tcPr>
          <w:p>
            <w:pPr>
              <w:jc w:val="right"/>
              <w:ind w:right="511"/>
              <w:spacing w:after="0"/>
              <w:rPr>
                <w:sz w:val="20"/>
                <w:szCs w:val="20"/>
                <w:color w:val="auto"/>
              </w:rPr>
            </w:pPr>
            <w:r>
              <w:rPr>
                <w:rFonts w:ascii="Arial" w:cs="Arial" w:eastAsia="Arial" w:hAnsi="Arial"/>
                <w:sz w:val="14"/>
                <w:szCs w:val="14"/>
                <w:color w:val="14202A"/>
              </w:rPr>
              <w:t>—</w:t>
            </w:r>
          </w:p>
        </w:tc>
        <w:tc>
          <w:tcPr>
            <w:tcW w:w="1320" w:type="dxa"/>
            <w:vAlign w:val="bottom"/>
          </w:tcPr>
          <w:p>
            <w:pPr>
              <w:jc w:val="center"/>
              <w:ind w:right="170"/>
              <w:spacing w:after="0"/>
              <w:rPr>
                <w:sz w:val="20"/>
                <w:szCs w:val="20"/>
                <w:color w:val="auto"/>
              </w:rPr>
            </w:pPr>
            <w:r>
              <w:rPr>
                <w:rFonts w:ascii="Arial" w:cs="Arial" w:eastAsia="Arial" w:hAnsi="Arial"/>
                <w:sz w:val="14"/>
                <w:szCs w:val="14"/>
                <w:color w:val="14202A"/>
              </w:rPr>
              <w:t>240,000</w:t>
            </w:r>
          </w:p>
        </w:tc>
        <w:tc>
          <w:tcPr>
            <w:tcW w:w="0" w:type="dxa"/>
            <w:vAlign w:val="bottom"/>
          </w:tcPr>
          <w:p>
            <w:pPr>
              <w:spacing w:after="0"/>
              <w:rPr>
                <w:sz w:val="1"/>
                <w:szCs w:val="1"/>
                <w:color w:val="auto"/>
              </w:rPr>
            </w:pPr>
          </w:p>
        </w:tc>
      </w:tr>
      <w:tr>
        <w:trPr>
          <w:trHeight w:val="48"/>
        </w:trPr>
        <w:tc>
          <w:tcPr>
            <w:tcW w:w="100" w:type="dxa"/>
            <w:vAlign w:val="bottom"/>
            <w:tcBorders>
              <w:bottom w:val="single" w:sz="8" w:color="14202A"/>
            </w:tcBorders>
          </w:tcPr>
          <w:p>
            <w:pPr>
              <w:spacing w:after="0"/>
              <w:rPr>
                <w:sz w:val="4"/>
                <w:szCs w:val="4"/>
                <w:color w:val="auto"/>
              </w:rPr>
            </w:pPr>
          </w:p>
        </w:tc>
        <w:tc>
          <w:tcPr>
            <w:tcW w:w="2620" w:type="dxa"/>
            <w:vAlign w:val="bottom"/>
            <w:tcBorders>
              <w:bottom w:val="single" w:sz="8" w:color="14202A"/>
            </w:tcBorders>
          </w:tcPr>
          <w:p>
            <w:pPr>
              <w:spacing w:after="0"/>
              <w:rPr>
                <w:sz w:val="4"/>
                <w:szCs w:val="4"/>
                <w:color w:val="auto"/>
              </w:rPr>
            </w:pPr>
          </w:p>
        </w:tc>
        <w:tc>
          <w:tcPr>
            <w:tcW w:w="2320" w:type="dxa"/>
            <w:vAlign w:val="bottom"/>
            <w:tcBorders>
              <w:bottom w:val="single" w:sz="8" w:color="14202A"/>
            </w:tcBorders>
          </w:tcPr>
          <w:p>
            <w:pPr>
              <w:spacing w:after="0"/>
              <w:rPr>
                <w:sz w:val="4"/>
                <w:szCs w:val="4"/>
                <w:color w:val="auto"/>
              </w:rPr>
            </w:pPr>
          </w:p>
        </w:tc>
        <w:tc>
          <w:tcPr>
            <w:tcW w:w="1240" w:type="dxa"/>
            <w:vAlign w:val="bottom"/>
            <w:tcBorders>
              <w:bottom w:val="single" w:sz="8" w:color="14202A"/>
            </w:tcBorders>
          </w:tcPr>
          <w:p>
            <w:pPr>
              <w:spacing w:after="0"/>
              <w:rPr>
                <w:sz w:val="4"/>
                <w:szCs w:val="4"/>
                <w:color w:val="auto"/>
              </w:rPr>
            </w:pPr>
          </w:p>
        </w:tc>
        <w:tc>
          <w:tcPr>
            <w:tcW w:w="1680" w:type="dxa"/>
            <w:vAlign w:val="bottom"/>
            <w:tcBorders>
              <w:bottom w:val="single" w:sz="8" w:color="14202A"/>
            </w:tcBorders>
          </w:tcPr>
          <w:p>
            <w:pPr>
              <w:spacing w:after="0"/>
              <w:rPr>
                <w:sz w:val="4"/>
                <w:szCs w:val="4"/>
                <w:color w:val="auto"/>
              </w:rPr>
            </w:pPr>
          </w:p>
        </w:tc>
        <w:tc>
          <w:tcPr>
            <w:tcW w:w="132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100" w:type="dxa"/>
            <w:vAlign w:val="bottom"/>
          </w:tcPr>
          <w:p>
            <w:pPr>
              <w:spacing w:after="0"/>
              <w:rPr>
                <w:sz w:val="21"/>
                <w:szCs w:val="21"/>
                <w:color w:val="auto"/>
              </w:rPr>
            </w:pPr>
          </w:p>
        </w:tc>
        <w:tc>
          <w:tcPr>
            <w:tcW w:w="2620" w:type="dxa"/>
            <w:vAlign w:val="bottom"/>
          </w:tcPr>
          <w:p>
            <w:pPr>
              <w:ind w:left="60"/>
              <w:spacing w:after="0"/>
              <w:rPr>
                <w:sz w:val="20"/>
                <w:szCs w:val="20"/>
                <w:color w:val="auto"/>
              </w:rPr>
            </w:pPr>
            <w:r>
              <w:rPr>
                <w:rFonts w:ascii="Arial" w:cs="Arial" w:eastAsia="Arial" w:hAnsi="Arial"/>
                <w:sz w:val="14"/>
                <w:szCs w:val="14"/>
                <w:color w:val="14202A"/>
              </w:rPr>
              <w:t>Kevin E. Bryant</w:t>
            </w:r>
          </w:p>
        </w:tc>
        <w:tc>
          <w:tcPr>
            <w:tcW w:w="2320" w:type="dxa"/>
            <w:vAlign w:val="bottom"/>
          </w:tcPr>
          <w:p>
            <w:pPr>
              <w:jc w:val="right"/>
              <w:ind w:right="392"/>
              <w:spacing w:after="0"/>
              <w:rPr>
                <w:sz w:val="20"/>
                <w:szCs w:val="20"/>
                <w:color w:val="auto"/>
              </w:rPr>
            </w:pPr>
            <w:r>
              <w:rPr>
                <w:rFonts w:ascii="Arial" w:cs="Arial" w:eastAsia="Arial" w:hAnsi="Arial"/>
                <w:sz w:val="14"/>
                <w:szCs w:val="14"/>
                <w:color w:val="14202A"/>
              </w:rPr>
              <w:t>105,000</w:t>
            </w:r>
          </w:p>
        </w:tc>
        <w:tc>
          <w:tcPr>
            <w:tcW w:w="1240" w:type="dxa"/>
            <w:vAlign w:val="bottom"/>
          </w:tcPr>
          <w:p>
            <w:pPr>
              <w:jc w:val="center"/>
              <w:ind w:left="51"/>
              <w:spacing w:after="0"/>
              <w:rPr>
                <w:sz w:val="20"/>
                <w:szCs w:val="20"/>
                <w:color w:val="auto"/>
              </w:rPr>
            </w:pPr>
            <w:r>
              <w:rPr>
                <w:rFonts w:ascii="Arial" w:cs="Arial" w:eastAsia="Arial" w:hAnsi="Arial"/>
                <w:sz w:val="14"/>
                <w:szCs w:val="14"/>
                <w:color w:val="14202A"/>
              </w:rPr>
              <w:t>150,000</w:t>
            </w:r>
          </w:p>
        </w:tc>
        <w:tc>
          <w:tcPr>
            <w:tcW w:w="1680" w:type="dxa"/>
            <w:vAlign w:val="bottom"/>
          </w:tcPr>
          <w:p>
            <w:pPr>
              <w:jc w:val="right"/>
              <w:ind w:right="511"/>
              <w:spacing w:after="0"/>
              <w:rPr>
                <w:sz w:val="20"/>
                <w:szCs w:val="20"/>
                <w:color w:val="auto"/>
              </w:rPr>
            </w:pPr>
            <w:r>
              <w:rPr>
                <w:rFonts w:ascii="Arial" w:cs="Arial" w:eastAsia="Arial" w:hAnsi="Arial"/>
                <w:sz w:val="14"/>
                <w:szCs w:val="14"/>
                <w:color w:val="14202A"/>
              </w:rPr>
              <w:t>—</w:t>
            </w:r>
          </w:p>
        </w:tc>
        <w:tc>
          <w:tcPr>
            <w:tcW w:w="1320" w:type="dxa"/>
            <w:vAlign w:val="bottom"/>
          </w:tcPr>
          <w:p>
            <w:pPr>
              <w:jc w:val="center"/>
              <w:ind w:right="170"/>
              <w:spacing w:after="0"/>
              <w:rPr>
                <w:sz w:val="20"/>
                <w:szCs w:val="20"/>
                <w:color w:val="auto"/>
              </w:rPr>
            </w:pPr>
            <w:r>
              <w:rPr>
                <w:rFonts w:ascii="Arial" w:cs="Arial" w:eastAsia="Arial" w:hAnsi="Arial"/>
                <w:sz w:val="14"/>
                <w:szCs w:val="14"/>
                <w:color w:val="14202A"/>
              </w:rPr>
              <w:t>255,000</w:t>
            </w:r>
          </w:p>
        </w:tc>
        <w:tc>
          <w:tcPr>
            <w:tcW w:w="0" w:type="dxa"/>
            <w:vAlign w:val="bottom"/>
          </w:tcPr>
          <w:p>
            <w:pPr>
              <w:spacing w:after="0"/>
              <w:rPr>
                <w:sz w:val="1"/>
                <w:szCs w:val="1"/>
                <w:color w:val="auto"/>
              </w:rPr>
            </w:pPr>
          </w:p>
        </w:tc>
      </w:tr>
      <w:tr>
        <w:trPr>
          <w:trHeight w:val="48"/>
        </w:trPr>
        <w:tc>
          <w:tcPr>
            <w:tcW w:w="100" w:type="dxa"/>
            <w:vAlign w:val="bottom"/>
            <w:tcBorders>
              <w:bottom w:val="single" w:sz="8" w:color="14202A"/>
            </w:tcBorders>
          </w:tcPr>
          <w:p>
            <w:pPr>
              <w:spacing w:after="0"/>
              <w:rPr>
                <w:sz w:val="4"/>
                <w:szCs w:val="4"/>
                <w:color w:val="auto"/>
              </w:rPr>
            </w:pPr>
          </w:p>
        </w:tc>
        <w:tc>
          <w:tcPr>
            <w:tcW w:w="2620" w:type="dxa"/>
            <w:vAlign w:val="bottom"/>
            <w:tcBorders>
              <w:bottom w:val="single" w:sz="8" w:color="14202A"/>
            </w:tcBorders>
          </w:tcPr>
          <w:p>
            <w:pPr>
              <w:spacing w:after="0"/>
              <w:rPr>
                <w:sz w:val="4"/>
                <w:szCs w:val="4"/>
                <w:color w:val="auto"/>
              </w:rPr>
            </w:pPr>
          </w:p>
        </w:tc>
        <w:tc>
          <w:tcPr>
            <w:tcW w:w="2320" w:type="dxa"/>
            <w:vAlign w:val="bottom"/>
            <w:tcBorders>
              <w:bottom w:val="single" w:sz="8" w:color="14202A"/>
            </w:tcBorders>
          </w:tcPr>
          <w:p>
            <w:pPr>
              <w:spacing w:after="0"/>
              <w:rPr>
                <w:sz w:val="4"/>
                <w:szCs w:val="4"/>
                <w:color w:val="auto"/>
              </w:rPr>
            </w:pPr>
          </w:p>
        </w:tc>
        <w:tc>
          <w:tcPr>
            <w:tcW w:w="1240" w:type="dxa"/>
            <w:vAlign w:val="bottom"/>
            <w:tcBorders>
              <w:bottom w:val="single" w:sz="8" w:color="14202A"/>
            </w:tcBorders>
          </w:tcPr>
          <w:p>
            <w:pPr>
              <w:spacing w:after="0"/>
              <w:rPr>
                <w:sz w:val="4"/>
                <w:szCs w:val="4"/>
                <w:color w:val="auto"/>
              </w:rPr>
            </w:pPr>
          </w:p>
        </w:tc>
        <w:tc>
          <w:tcPr>
            <w:tcW w:w="1680" w:type="dxa"/>
            <w:vAlign w:val="bottom"/>
            <w:tcBorders>
              <w:bottom w:val="single" w:sz="8" w:color="14202A"/>
            </w:tcBorders>
          </w:tcPr>
          <w:p>
            <w:pPr>
              <w:spacing w:after="0"/>
              <w:rPr>
                <w:sz w:val="4"/>
                <w:szCs w:val="4"/>
                <w:color w:val="auto"/>
              </w:rPr>
            </w:pPr>
          </w:p>
        </w:tc>
        <w:tc>
          <w:tcPr>
            <w:tcW w:w="132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100" w:type="dxa"/>
            <w:vAlign w:val="bottom"/>
          </w:tcPr>
          <w:p>
            <w:pPr>
              <w:spacing w:after="0"/>
              <w:rPr>
                <w:sz w:val="21"/>
                <w:szCs w:val="21"/>
                <w:color w:val="auto"/>
              </w:rPr>
            </w:pPr>
          </w:p>
        </w:tc>
        <w:tc>
          <w:tcPr>
            <w:tcW w:w="2620" w:type="dxa"/>
            <w:vAlign w:val="bottom"/>
          </w:tcPr>
          <w:p>
            <w:pPr>
              <w:ind w:left="60"/>
              <w:spacing w:after="0"/>
              <w:rPr>
                <w:sz w:val="20"/>
                <w:szCs w:val="20"/>
                <w:color w:val="auto"/>
              </w:rPr>
            </w:pPr>
            <w:r>
              <w:rPr>
                <w:rFonts w:ascii="Arial" w:cs="Arial" w:eastAsia="Arial" w:hAnsi="Arial"/>
                <w:sz w:val="14"/>
                <w:szCs w:val="14"/>
                <w:color w:val="14202A"/>
              </w:rPr>
              <w:t>William C. Fisher</w:t>
            </w:r>
          </w:p>
        </w:tc>
        <w:tc>
          <w:tcPr>
            <w:tcW w:w="2320" w:type="dxa"/>
            <w:vAlign w:val="bottom"/>
          </w:tcPr>
          <w:p>
            <w:pPr>
              <w:jc w:val="right"/>
              <w:ind w:right="392"/>
              <w:spacing w:after="0"/>
              <w:rPr>
                <w:sz w:val="20"/>
                <w:szCs w:val="20"/>
                <w:color w:val="auto"/>
              </w:rPr>
            </w:pPr>
            <w:r>
              <w:rPr>
                <w:rFonts w:ascii="Arial" w:cs="Arial" w:eastAsia="Arial" w:hAnsi="Arial"/>
                <w:sz w:val="14"/>
                <w:szCs w:val="14"/>
                <w:color w:val="14202A"/>
              </w:rPr>
              <w:t>105,000</w:t>
            </w:r>
          </w:p>
        </w:tc>
        <w:tc>
          <w:tcPr>
            <w:tcW w:w="1240" w:type="dxa"/>
            <w:vAlign w:val="bottom"/>
          </w:tcPr>
          <w:p>
            <w:pPr>
              <w:jc w:val="center"/>
              <w:ind w:left="51"/>
              <w:spacing w:after="0"/>
              <w:rPr>
                <w:sz w:val="20"/>
                <w:szCs w:val="20"/>
                <w:color w:val="auto"/>
              </w:rPr>
            </w:pPr>
            <w:r>
              <w:rPr>
                <w:rFonts w:ascii="Arial" w:cs="Arial" w:eastAsia="Arial" w:hAnsi="Arial"/>
                <w:sz w:val="14"/>
                <w:szCs w:val="14"/>
                <w:color w:val="14202A"/>
              </w:rPr>
              <w:t>150,000</w:t>
            </w:r>
          </w:p>
        </w:tc>
        <w:tc>
          <w:tcPr>
            <w:tcW w:w="1680" w:type="dxa"/>
            <w:vAlign w:val="bottom"/>
          </w:tcPr>
          <w:p>
            <w:pPr>
              <w:jc w:val="right"/>
              <w:ind w:right="511"/>
              <w:spacing w:after="0"/>
              <w:rPr>
                <w:sz w:val="20"/>
                <w:szCs w:val="20"/>
                <w:color w:val="auto"/>
              </w:rPr>
            </w:pPr>
            <w:r>
              <w:rPr>
                <w:rFonts w:ascii="Arial" w:cs="Arial" w:eastAsia="Arial" w:hAnsi="Arial"/>
                <w:sz w:val="14"/>
                <w:szCs w:val="14"/>
                <w:color w:val="14202A"/>
              </w:rPr>
              <w:t>—</w:t>
            </w:r>
          </w:p>
        </w:tc>
        <w:tc>
          <w:tcPr>
            <w:tcW w:w="1320" w:type="dxa"/>
            <w:vAlign w:val="bottom"/>
          </w:tcPr>
          <w:p>
            <w:pPr>
              <w:jc w:val="center"/>
              <w:ind w:right="170"/>
              <w:spacing w:after="0"/>
              <w:rPr>
                <w:sz w:val="20"/>
                <w:szCs w:val="20"/>
                <w:color w:val="auto"/>
              </w:rPr>
            </w:pPr>
            <w:r>
              <w:rPr>
                <w:rFonts w:ascii="Arial" w:cs="Arial" w:eastAsia="Arial" w:hAnsi="Arial"/>
                <w:sz w:val="14"/>
                <w:szCs w:val="14"/>
                <w:color w:val="14202A"/>
              </w:rPr>
              <w:t>255,000</w:t>
            </w:r>
          </w:p>
        </w:tc>
        <w:tc>
          <w:tcPr>
            <w:tcW w:w="0" w:type="dxa"/>
            <w:vAlign w:val="bottom"/>
          </w:tcPr>
          <w:p>
            <w:pPr>
              <w:spacing w:after="0"/>
              <w:rPr>
                <w:sz w:val="1"/>
                <w:szCs w:val="1"/>
                <w:color w:val="auto"/>
              </w:rPr>
            </w:pPr>
          </w:p>
        </w:tc>
      </w:tr>
      <w:tr>
        <w:trPr>
          <w:trHeight w:val="49"/>
        </w:trPr>
        <w:tc>
          <w:tcPr>
            <w:tcW w:w="100" w:type="dxa"/>
            <w:vAlign w:val="bottom"/>
            <w:tcBorders>
              <w:bottom w:val="single" w:sz="8" w:color="14202A"/>
            </w:tcBorders>
          </w:tcPr>
          <w:p>
            <w:pPr>
              <w:spacing w:after="0"/>
              <w:rPr>
                <w:sz w:val="4"/>
                <w:szCs w:val="4"/>
                <w:color w:val="auto"/>
              </w:rPr>
            </w:pPr>
          </w:p>
        </w:tc>
        <w:tc>
          <w:tcPr>
            <w:tcW w:w="2620" w:type="dxa"/>
            <w:vAlign w:val="bottom"/>
            <w:tcBorders>
              <w:bottom w:val="single" w:sz="8" w:color="14202A"/>
            </w:tcBorders>
          </w:tcPr>
          <w:p>
            <w:pPr>
              <w:spacing w:after="0"/>
              <w:rPr>
                <w:sz w:val="4"/>
                <w:szCs w:val="4"/>
                <w:color w:val="auto"/>
              </w:rPr>
            </w:pPr>
          </w:p>
        </w:tc>
        <w:tc>
          <w:tcPr>
            <w:tcW w:w="2320" w:type="dxa"/>
            <w:vAlign w:val="bottom"/>
            <w:tcBorders>
              <w:bottom w:val="single" w:sz="8" w:color="14202A"/>
            </w:tcBorders>
          </w:tcPr>
          <w:p>
            <w:pPr>
              <w:spacing w:after="0"/>
              <w:rPr>
                <w:sz w:val="4"/>
                <w:szCs w:val="4"/>
                <w:color w:val="auto"/>
              </w:rPr>
            </w:pPr>
          </w:p>
        </w:tc>
        <w:tc>
          <w:tcPr>
            <w:tcW w:w="1240" w:type="dxa"/>
            <w:vAlign w:val="bottom"/>
            <w:tcBorders>
              <w:bottom w:val="single" w:sz="8" w:color="14202A"/>
            </w:tcBorders>
          </w:tcPr>
          <w:p>
            <w:pPr>
              <w:spacing w:after="0"/>
              <w:rPr>
                <w:sz w:val="4"/>
                <w:szCs w:val="4"/>
                <w:color w:val="auto"/>
              </w:rPr>
            </w:pPr>
          </w:p>
        </w:tc>
        <w:tc>
          <w:tcPr>
            <w:tcW w:w="1680" w:type="dxa"/>
            <w:vAlign w:val="bottom"/>
            <w:tcBorders>
              <w:bottom w:val="single" w:sz="8" w:color="14202A"/>
            </w:tcBorders>
          </w:tcPr>
          <w:p>
            <w:pPr>
              <w:spacing w:after="0"/>
              <w:rPr>
                <w:sz w:val="4"/>
                <w:szCs w:val="4"/>
                <w:color w:val="auto"/>
              </w:rPr>
            </w:pPr>
          </w:p>
        </w:tc>
        <w:tc>
          <w:tcPr>
            <w:tcW w:w="132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100" w:type="dxa"/>
            <w:vAlign w:val="bottom"/>
          </w:tcPr>
          <w:p>
            <w:pPr>
              <w:spacing w:after="0"/>
              <w:rPr>
                <w:sz w:val="21"/>
                <w:szCs w:val="21"/>
                <w:color w:val="auto"/>
              </w:rPr>
            </w:pPr>
          </w:p>
        </w:tc>
        <w:tc>
          <w:tcPr>
            <w:tcW w:w="2620" w:type="dxa"/>
            <w:vAlign w:val="bottom"/>
          </w:tcPr>
          <w:p>
            <w:pPr>
              <w:ind w:left="60"/>
              <w:spacing w:after="0"/>
              <w:rPr>
                <w:sz w:val="20"/>
                <w:szCs w:val="20"/>
                <w:color w:val="auto"/>
              </w:rPr>
            </w:pPr>
            <w:r>
              <w:rPr>
                <w:rFonts w:ascii="Arial" w:cs="Arial" w:eastAsia="Arial" w:hAnsi="Arial"/>
                <w:sz w:val="14"/>
                <w:szCs w:val="14"/>
                <w:color w:val="14202A"/>
              </w:rPr>
              <w:t>Staci L. Kroon</w:t>
            </w:r>
          </w:p>
        </w:tc>
        <w:tc>
          <w:tcPr>
            <w:tcW w:w="2320" w:type="dxa"/>
            <w:vAlign w:val="bottom"/>
          </w:tcPr>
          <w:p>
            <w:pPr>
              <w:jc w:val="right"/>
              <w:ind w:right="392"/>
              <w:spacing w:after="0"/>
              <w:rPr>
                <w:sz w:val="20"/>
                <w:szCs w:val="20"/>
                <w:color w:val="auto"/>
              </w:rPr>
            </w:pPr>
            <w:r>
              <w:rPr>
                <w:rFonts w:ascii="Arial" w:cs="Arial" w:eastAsia="Arial" w:hAnsi="Arial"/>
                <w:sz w:val="14"/>
                <w:szCs w:val="14"/>
                <w:color w:val="14202A"/>
              </w:rPr>
              <w:t>​ 82,500</w:t>
            </w:r>
          </w:p>
        </w:tc>
        <w:tc>
          <w:tcPr>
            <w:tcW w:w="1240" w:type="dxa"/>
            <w:vAlign w:val="bottom"/>
          </w:tcPr>
          <w:p>
            <w:pPr>
              <w:jc w:val="center"/>
              <w:ind w:left="51"/>
              <w:spacing w:after="0"/>
              <w:rPr>
                <w:sz w:val="20"/>
                <w:szCs w:val="20"/>
                <w:color w:val="auto"/>
              </w:rPr>
            </w:pPr>
            <w:r>
              <w:rPr>
                <w:rFonts w:ascii="Arial" w:cs="Arial" w:eastAsia="Arial" w:hAnsi="Arial"/>
                <w:sz w:val="14"/>
                <w:szCs w:val="14"/>
                <w:color w:val="14202A"/>
              </w:rPr>
              <w:t>150,000</w:t>
            </w:r>
          </w:p>
        </w:tc>
        <w:tc>
          <w:tcPr>
            <w:tcW w:w="1680" w:type="dxa"/>
            <w:vAlign w:val="bottom"/>
          </w:tcPr>
          <w:p>
            <w:pPr>
              <w:jc w:val="right"/>
              <w:ind w:right="511"/>
              <w:spacing w:after="0"/>
              <w:rPr>
                <w:sz w:val="20"/>
                <w:szCs w:val="20"/>
                <w:color w:val="auto"/>
              </w:rPr>
            </w:pPr>
            <w:r>
              <w:rPr>
                <w:rFonts w:ascii="Arial" w:cs="Arial" w:eastAsia="Arial" w:hAnsi="Arial"/>
                <w:sz w:val="14"/>
                <w:szCs w:val="14"/>
                <w:color w:val="14202A"/>
              </w:rPr>
              <w:t>—</w:t>
            </w:r>
          </w:p>
        </w:tc>
        <w:tc>
          <w:tcPr>
            <w:tcW w:w="1320" w:type="dxa"/>
            <w:vAlign w:val="bottom"/>
          </w:tcPr>
          <w:p>
            <w:pPr>
              <w:jc w:val="center"/>
              <w:ind w:right="170"/>
              <w:spacing w:after="0"/>
              <w:rPr>
                <w:sz w:val="20"/>
                <w:szCs w:val="20"/>
                <w:color w:val="auto"/>
              </w:rPr>
            </w:pPr>
            <w:r>
              <w:rPr>
                <w:rFonts w:ascii="Arial" w:cs="Arial" w:eastAsia="Arial" w:hAnsi="Arial"/>
                <w:sz w:val="14"/>
                <w:szCs w:val="14"/>
                <w:color w:val="14202A"/>
              </w:rPr>
              <w:t>232,500​</w:t>
            </w:r>
          </w:p>
        </w:tc>
        <w:tc>
          <w:tcPr>
            <w:tcW w:w="0" w:type="dxa"/>
            <w:vAlign w:val="bottom"/>
          </w:tcPr>
          <w:p>
            <w:pPr>
              <w:spacing w:after="0"/>
              <w:rPr>
                <w:sz w:val="1"/>
                <w:szCs w:val="1"/>
                <w:color w:val="auto"/>
              </w:rPr>
            </w:pPr>
          </w:p>
        </w:tc>
      </w:tr>
      <w:tr>
        <w:trPr>
          <w:trHeight w:val="48"/>
        </w:trPr>
        <w:tc>
          <w:tcPr>
            <w:tcW w:w="100" w:type="dxa"/>
            <w:vAlign w:val="bottom"/>
            <w:tcBorders>
              <w:bottom w:val="single" w:sz="8" w:color="14202A"/>
            </w:tcBorders>
          </w:tcPr>
          <w:p>
            <w:pPr>
              <w:spacing w:after="0"/>
              <w:rPr>
                <w:sz w:val="4"/>
                <w:szCs w:val="4"/>
                <w:color w:val="auto"/>
              </w:rPr>
            </w:pPr>
          </w:p>
        </w:tc>
        <w:tc>
          <w:tcPr>
            <w:tcW w:w="2620" w:type="dxa"/>
            <w:vAlign w:val="bottom"/>
            <w:tcBorders>
              <w:bottom w:val="single" w:sz="8" w:color="14202A"/>
            </w:tcBorders>
          </w:tcPr>
          <w:p>
            <w:pPr>
              <w:spacing w:after="0"/>
              <w:rPr>
                <w:sz w:val="4"/>
                <w:szCs w:val="4"/>
                <w:color w:val="auto"/>
              </w:rPr>
            </w:pPr>
          </w:p>
        </w:tc>
        <w:tc>
          <w:tcPr>
            <w:tcW w:w="2320" w:type="dxa"/>
            <w:vAlign w:val="bottom"/>
            <w:tcBorders>
              <w:bottom w:val="single" w:sz="8" w:color="14202A"/>
            </w:tcBorders>
          </w:tcPr>
          <w:p>
            <w:pPr>
              <w:spacing w:after="0"/>
              <w:rPr>
                <w:sz w:val="4"/>
                <w:szCs w:val="4"/>
                <w:color w:val="auto"/>
              </w:rPr>
            </w:pPr>
          </w:p>
        </w:tc>
        <w:tc>
          <w:tcPr>
            <w:tcW w:w="1240" w:type="dxa"/>
            <w:vAlign w:val="bottom"/>
            <w:tcBorders>
              <w:bottom w:val="single" w:sz="8" w:color="14202A"/>
            </w:tcBorders>
          </w:tcPr>
          <w:p>
            <w:pPr>
              <w:spacing w:after="0"/>
              <w:rPr>
                <w:sz w:val="4"/>
                <w:szCs w:val="4"/>
                <w:color w:val="auto"/>
              </w:rPr>
            </w:pPr>
          </w:p>
        </w:tc>
        <w:tc>
          <w:tcPr>
            <w:tcW w:w="1680" w:type="dxa"/>
            <w:vAlign w:val="bottom"/>
            <w:tcBorders>
              <w:bottom w:val="single" w:sz="8" w:color="14202A"/>
            </w:tcBorders>
          </w:tcPr>
          <w:p>
            <w:pPr>
              <w:spacing w:after="0"/>
              <w:rPr>
                <w:sz w:val="4"/>
                <w:szCs w:val="4"/>
                <w:color w:val="auto"/>
              </w:rPr>
            </w:pPr>
          </w:p>
        </w:tc>
        <w:tc>
          <w:tcPr>
            <w:tcW w:w="132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100" w:type="dxa"/>
            <w:vAlign w:val="bottom"/>
          </w:tcPr>
          <w:p>
            <w:pPr>
              <w:spacing w:after="0"/>
              <w:rPr>
                <w:sz w:val="21"/>
                <w:szCs w:val="21"/>
                <w:color w:val="auto"/>
              </w:rPr>
            </w:pPr>
          </w:p>
        </w:tc>
        <w:tc>
          <w:tcPr>
            <w:tcW w:w="2620" w:type="dxa"/>
            <w:vAlign w:val="bottom"/>
          </w:tcPr>
          <w:p>
            <w:pPr>
              <w:ind w:left="60"/>
              <w:spacing w:after="0"/>
              <w:rPr>
                <w:sz w:val="20"/>
                <w:szCs w:val="20"/>
                <w:color w:val="auto"/>
              </w:rPr>
            </w:pPr>
            <w:r>
              <w:rPr>
                <w:rFonts w:ascii="Arial" w:cs="Arial" w:eastAsia="Arial" w:hAnsi="Arial"/>
                <w:sz w:val="14"/>
                <w:szCs w:val="14"/>
                <w:color w:val="14202A"/>
              </w:rPr>
              <w:t>David W. Miles</w:t>
            </w:r>
          </w:p>
        </w:tc>
        <w:tc>
          <w:tcPr>
            <w:tcW w:w="2320" w:type="dxa"/>
            <w:vAlign w:val="bottom"/>
          </w:tcPr>
          <w:p>
            <w:pPr>
              <w:jc w:val="right"/>
              <w:ind w:right="392"/>
              <w:spacing w:after="0"/>
              <w:rPr>
                <w:sz w:val="20"/>
                <w:szCs w:val="20"/>
                <w:color w:val="auto"/>
              </w:rPr>
            </w:pPr>
            <w:r>
              <w:rPr>
                <w:rFonts w:ascii="Arial" w:cs="Arial" w:eastAsia="Arial" w:hAnsi="Arial"/>
                <w:sz w:val="14"/>
                <w:szCs w:val="14"/>
                <w:color w:val="14202A"/>
              </w:rPr>
              <w:t>215,000</w:t>
            </w:r>
          </w:p>
        </w:tc>
        <w:tc>
          <w:tcPr>
            <w:tcW w:w="1240" w:type="dxa"/>
            <w:vAlign w:val="bottom"/>
          </w:tcPr>
          <w:p>
            <w:pPr>
              <w:jc w:val="center"/>
              <w:ind w:left="51"/>
              <w:spacing w:after="0"/>
              <w:rPr>
                <w:sz w:val="20"/>
                <w:szCs w:val="20"/>
                <w:color w:val="auto"/>
              </w:rPr>
            </w:pPr>
            <w:r>
              <w:rPr>
                <w:rFonts w:ascii="Arial" w:cs="Arial" w:eastAsia="Arial" w:hAnsi="Arial"/>
                <w:sz w:val="14"/>
                <w:szCs w:val="14"/>
                <w:color w:val="14202A"/>
              </w:rPr>
              <w:t>150,000</w:t>
            </w:r>
          </w:p>
        </w:tc>
        <w:tc>
          <w:tcPr>
            <w:tcW w:w="1680" w:type="dxa"/>
            <w:vAlign w:val="bottom"/>
          </w:tcPr>
          <w:p>
            <w:pPr>
              <w:jc w:val="right"/>
              <w:ind w:right="511"/>
              <w:spacing w:after="0"/>
              <w:rPr>
                <w:sz w:val="20"/>
                <w:szCs w:val="20"/>
                <w:color w:val="auto"/>
              </w:rPr>
            </w:pPr>
            <w:r>
              <w:rPr>
                <w:rFonts w:ascii="Arial" w:cs="Arial" w:eastAsia="Arial" w:hAnsi="Arial"/>
                <w:sz w:val="14"/>
                <w:szCs w:val="14"/>
                <w:color w:val="14202A"/>
              </w:rPr>
              <w:t>—</w:t>
            </w:r>
          </w:p>
        </w:tc>
        <w:tc>
          <w:tcPr>
            <w:tcW w:w="1320" w:type="dxa"/>
            <w:vAlign w:val="bottom"/>
          </w:tcPr>
          <w:p>
            <w:pPr>
              <w:jc w:val="center"/>
              <w:ind w:right="170"/>
              <w:spacing w:after="0"/>
              <w:rPr>
                <w:sz w:val="20"/>
                <w:szCs w:val="20"/>
                <w:color w:val="auto"/>
              </w:rPr>
            </w:pPr>
            <w:r>
              <w:rPr>
                <w:rFonts w:ascii="Arial" w:cs="Arial" w:eastAsia="Arial" w:hAnsi="Arial"/>
                <w:sz w:val="14"/>
                <w:szCs w:val="14"/>
                <w:color w:val="14202A"/>
              </w:rPr>
              <w:t>365,000</w:t>
            </w:r>
          </w:p>
        </w:tc>
        <w:tc>
          <w:tcPr>
            <w:tcW w:w="0" w:type="dxa"/>
            <w:vAlign w:val="bottom"/>
          </w:tcPr>
          <w:p>
            <w:pPr>
              <w:spacing w:after="0"/>
              <w:rPr>
                <w:sz w:val="1"/>
                <w:szCs w:val="1"/>
                <w:color w:val="auto"/>
              </w:rPr>
            </w:pPr>
          </w:p>
        </w:tc>
      </w:tr>
      <w:tr>
        <w:trPr>
          <w:trHeight w:val="49"/>
        </w:trPr>
        <w:tc>
          <w:tcPr>
            <w:tcW w:w="100" w:type="dxa"/>
            <w:vAlign w:val="bottom"/>
            <w:tcBorders>
              <w:bottom w:val="single" w:sz="8" w:color="14202A"/>
            </w:tcBorders>
          </w:tcPr>
          <w:p>
            <w:pPr>
              <w:spacing w:after="0"/>
              <w:rPr>
                <w:sz w:val="4"/>
                <w:szCs w:val="4"/>
                <w:color w:val="auto"/>
              </w:rPr>
            </w:pPr>
          </w:p>
        </w:tc>
        <w:tc>
          <w:tcPr>
            <w:tcW w:w="2620" w:type="dxa"/>
            <w:vAlign w:val="bottom"/>
            <w:tcBorders>
              <w:bottom w:val="single" w:sz="8" w:color="14202A"/>
            </w:tcBorders>
          </w:tcPr>
          <w:p>
            <w:pPr>
              <w:spacing w:after="0"/>
              <w:rPr>
                <w:sz w:val="4"/>
                <w:szCs w:val="4"/>
                <w:color w:val="auto"/>
              </w:rPr>
            </w:pPr>
          </w:p>
        </w:tc>
        <w:tc>
          <w:tcPr>
            <w:tcW w:w="2320" w:type="dxa"/>
            <w:vAlign w:val="bottom"/>
            <w:tcBorders>
              <w:bottom w:val="single" w:sz="8" w:color="14202A"/>
            </w:tcBorders>
          </w:tcPr>
          <w:p>
            <w:pPr>
              <w:spacing w:after="0"/>
              <w:rPr>
                <w:sz w:val="4"/>
                <w:szCs w:val="4"/>
                <w:color w:val="auto"/>
              </w:rPr>
            </w:pPr>
          </w:p>
        </w:tc>
        <w:tc>
          <w:tcPr>
            <w:tcW w:w="1240" w:type="dxa"/>
            <w:vAlign w:val="bottom"/>
            <w:tcBorders>
              <w:bottom w:val="single" w:sz="8" w:color="14202A"/>
            </w:tcBorders>
          </w:tcPr>
          <w:p>
            <w:pPr>
              <w:spacing w:after="0"/>
              <w:rPr>
                <w:sz w:val="4"/>
                <w:szCs w:val="4"/>
                <w:color w:val="auto"/>
              </w:rPr>
            </w:pPr>
          </w:p>
        </w:tc>
        <w:tc>
          <w:tcPr>
            <w:tcW w:w="1680" w:type="dxa"/>
            <w:vAlign w:val="bottom"/>
            <w:tcBorders>
              <w:bottom w:val="single" w:sz="8" w:color="14202A"/>
            </w:tcBorders>
          </w:tcPr>
          <w:p>
            <w:pPr>
              <w:spacing w:after="0"/>
              <w:rPr>
                <w:sz w:val="4"/>
                <w:szCs w:val="4"/>
                <w:color w:val="auto"/>
              </w:rPr>
            </w:pPr>
          </w:p>
        </w:tc>
        <w:tc>
          <w:tcPr>
            <w:tcW w:w="132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100" w:type="dxa"/>
            <w:vAlign w:val="bottom"/>
          </w:tcPr>
          <w:p>
            <w:pPr>
              <w:spacing w:after="0"/>
              <w:rPr>
                <w:sz w:val="21"/>
                <w:szCs w:val="21"/>
                <w:color w:val="auto"/>
              </w:rPr>
            </w:pPr>
          </w:p>
        </w:tc>
        <w:tc>
          <w:tcPr>
            <w:tcW w:w="2620" w:type="dxa"/>
            <w:vAlign w:val="bottom"/>
          </w:tcPr>
          <w:p>
            <w:pPr>
              <w:ind w:left="60"/>
              <w:spacing w:after="0"/>
              <w:rPr>
                <w:sz w:val="20"/>
                <w:szCs w:val="20"/>
                <w:color w:val="auto"/>
              </w:rPr>
            </w:pPr>
            <w:r>
              <w:rPr>
                <w:rFonts w:ascii="Arial" w:cs="Arial" w:eastAsia="Arial" w:hAnsi="Arial"/>
                <w:sz w:val="14"/>
                <w:szCs w:val="14"/>
                <w:color w:val="14202A"/>
              </w:rPr>
              <w:t>Richard D. Moss</w:t>
            </w:r>
          </w:p>
        </w:tc>
        <w:tc>
          <w:tcPr>
            <w:tcW w:w="2320" w:type="dxa"/>
            <w:vAlign w:val="bottom"/>
          </w:tcPr>
          <w:p>
            <w:pPr>
              <w:jc w:val="center"/>
              <w:ind w:left="792"/>
              <w:spacing w:after="0"/>
              <w:rPr>
                <w:sz w:val="20"/>
                <w:szCs w:val="20"/>
                <w:color w:val="auto"/>
              </w:rPr>
            </w:pPr>
            <w:r>
              <w:rPr>
                <w:rFonts w:ascii="Arial" w:cs="Arial" w:eastAsia="Arial" w:hAnsi="Arial"/>
                <w:sz w:val="14"/>
                <w:szCs w:val="14"/>
                <w:color w:val="14202A"/>
                <w:w w:val="98"/>
              </w:rPr>
              <w:t>110,000</w:t>
            </w:r>
          </w:p>
        </w:tc>
        <w:tc>
          <w:tcPr>
            <w:tcW w:w="1240" w:type="dxa"/>
            <w:vAlign w:val="bottom"/>
          </w:tcPr>
          <w:p>
            <w:pPr>
              <w:jc w:val="center"/>
              <w:ind w:left="51"/>
              <w:spacing w:after="0"/>
              <w:rPr>
                <w:sz w:val="20"/>
                <w:szCs w:val="20"/>
                <w:color w:val="auto"/>
              </w:rPr>
            </w:pPr>
            <w:r>
              <w:rPr>
                <w:rFonts w:ascii="Arial" w:cs="Arial" w:eastAsia="Arial" w:hAnsi="Arial"/>
                <w:sz w:val="14"/>
                <w:szCs w:val="14"/>
                <w:color w:val="14202A"/>
              </w:rPr>
              <w:t>150,000</w:t>
            </w:r>
          </w:p>
        </w:tc>
        <w:tc>
          <w:tcPr>
            <w:tcW w:w="1680" w:type="dxa"/>
            <w:vAlign w:val="bottom"/>
          </w:tcPr>
          <w:p>
            <w:pPr>
              <w:jc w:val="right"/>
              <w:ind w:right="511"/>
              <w:spacing w:after="0"/>
              <w:rPr>
                <w:sz w:val="20"/>
                <w:szCs w:val="20"/>
                <w:color w:val="auto"/>
              </w:rPr>
            </w:pPr>
            <w:r>
              <w:rPr>
                <w:rFonts w:ascii="Arial" w:cs="Arial" w:eastAsia="Arial" w:hAnsi="Arial"/>
                <w:sz w:val="14"/>
                <w:szCs w:val="14"/>
                <w:color w:val="14202A"/>
              </w:rPr>
              <w:t>—</w:t>
            </w:r>
          </w:p>
        </w:tc>
        <w:tc>
          <w:tcPr>
            <w:tcW w:w="1320" w:type="dxa"/>
            <w:vAlign w:val="bottom"/>
          </w:tcPr>
          <w:p>
            <w:pPr>
              <w:jc w:val="center"/>
              <w:ind w:right="170"/>
              <w:spacing w:after="0"/>
              <w:rPr>
                <w:sz w:val="20"/>
                <w:szCs w:val="20"/>
                <w:color w:val="auto"/>
              </w:rPr>
            </w:pPr>
            <w:r>
              <w:rPr>
                <w:rFonts w:ascii="Arial" w:cs="Arial" w:eastAsia="Arial" w:hAnsi="Arial"/>
                <w:sz w:val="14"/>
                <w:szCs w:val="14"/>
                <w:color w:val="14202A"/>
              </w:rPr>
              <w:t>260,000</w:t>
            </w:r>
          </w:p>
        </w:tc>
        <w:tc>
          <w:tcPr>
            <w:tcW w:w="0" w:type="dxa"/>
            <w:vAlign w:val="bottom"/>
          </w:tcPr>
          <w:p>
            <w:pPr>
              <w:spacing w:after="0"/>
              <w:rPr>
                <w:sz w:val="1"/>
                <w:szCs w:val="1"/>
                <w:color w:val="auto"/>
              </w:rPr>
            </w:pPr>
          </w:p>
        </w:tc>
      </w:tr>
      <w:tr>
        <w:trPr>
          <w:trHeight w:val="48"/>
        </w:trPr>
        <w:tc>
          <w:tcPr>
            <w:tcW w:w="100" w:type="dxa"/>
            <w:vAlign w:val="bottom"/>
            <w:tcBorders>
              <w:bottom w:val="single" w:sz="8" w:color="14202A"/>
            </w:tcBorders>
          </w:tcPr>
          <w:p>
            <w:pPr>
              <w:spacing w:after="0"/>
              <w:rPr>
                <w:sz w:val="4"/>
                <w:szCs w:val="4"/>
                <w:color w:val="auto"/>
              </w:rPr>
            </w:pPr>
          </w:p>
        </w:tc>
        <w:tc>
          <w:tcPr>
            <w:tcW w:w="2620" w:type="dxa"/>
            <w:vAlign w:val="bottom"/>
            <w:tcBorders>
              <w:bottom w:val="single" w:sz="8" w:color="14202A"/>
            </w:tcBorders>
          </w:tcPr>
          <w:p>
            <w:pPr>
              <w:spacing w:after="0"/>
              <w:rPr>
                <w:sz w:val="4"/>
                <w:szCs w:val="4"/>
                <w:color w:val="auto"/>
              </w:rPr>
            </w:pPr>
          </w:p>
        </w:tc>
        <w:tc>
          <w:tcPr>
            <w:tcW w:w="2320" w:type="dxa"/>
            <w:vAlign w:val="bottom"/>
            <w:tcBorders>
              <w:bottom w:val="single" w:sz="8" w:color="14202A"/>
            </w:tcBorders>
          </w:tcPr>
          <w:p>
            <w:pPr>
              <w:spacing w:after="0"/>
              <w:rPr>
                <w:sz w:val="4"/>
                <w:szCs w:val="4"/>
                <w:color w:val="auto"/>
              </w:rPr>
            </w:pPr>
          </w:p>
        </w:tc>
        <w:tc>
          <w:tcPr>
            <w:tcW w:w="1240" w:type="dxa"/>
            <w:vAlign w:val="bottom"/>
            <w:tcBorders>
              <w:bottom w:val="single" w:sz="8" w:color="14202A"/>
            </w:tcBorders>
          </w:tcPr>
          <w:p>
            <w:pPr>
              <w:spacing w:after="0"/>
              <w:rPr>
                <w:sz w:val="4"/>
                <w:szCs w:val="4"/>
                <w:color w:val="auto"/>
              </w:rPr>
            </w:pPr>
          </w:p>
        </w:tc>
        <w:tc>
          <w:tcPr>
            <w:tcW w:w="1680" w:type="dxa"/>
            <w:vAlign w:val="bottom"/>
            <w:tcBorders>
              <w:bottom w:val="single" w:sz="8" w:color="14202A"/>
            </w:tcBorders>
          </w:tcPr>
          <w:p>
            <w:pPr>
              <w:spacing w:after="0"/>
              <w:rPr>
                <w:sz w:val="4"/>
                <w:szCs w:val="4"/>
                <w:color w:val="auto"/>
              </w:rPr>
            </w:pPr>
          </w:p>
        </w:tc>
        <w:tc>
          <w:tcPr>
            <w:tcW w:w="132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100" w:type="dxa"/>
            <w:vAlign w:val="bottom"/>
          </w:tcPr>
          <w:p>
            <w:pPr>
              <w:spacing w:after="0"/>
              <w:rPr>
                <w:sz w:val="21"/>
                <w:szCs w:val="21"/>
                <w:color w:val="auto"/>
              </w:rPr>
            </w:pPr>
          </w:p>
        </w:tc>
        <w:tc>
          <w:tcPr>
            <w:tcW w:w="2620" w:type="dxa"/>
            <w:vAlign w:val="bottom"/>
          </w:tcPr>
          <w:p>
            <w:pPr>
              <w:ind w:left="60"/>
              <w:spacing w:after="0"/>
              <w:rPr>
                <w:sz w:val="20"/>
                <w:szCs w:val="20"/>
                <w:color w:val="auto"/>
              </w:rPr>
            </w:pPr>
            <w:r>
              <w:rPr>
                <w:rFonts w:ascii="Arial" w:cs="Arial" w:eastAsia="Arial" w:hAnsi="Arial"/>
                <w:sz w:val="14"/>
                <w:szCs w:val="14"/>
                <w:color w:val="14202A"/>
              </w:rPr>
              <w:t>John M. Murabito</w:t>
            </w:r>
          </w:p>
        </w:tc>
        <w:tc>
          <w:tcPr>
            <w:tcW w:w="2320" w:type="dxa"/>
            <w:vAlign w:val="bottom"/>
          </w:tcPr>
          <w:p>
            <w:pPr>
              <w:jc w:val="right"/>
              <w:ind w:right="392"/>
              <w:spacing w:after="0"/>
              <w:rPr>
                <w:sz w:val="20"/>
                <w:szCs w:val="20"/>
                <w:color w:val="auto"/>
              </w:rPr>
            </w:pPr>
            <w:r>
              <w:rPr>
                <w:rFonts w:ascii="Arial" w:cs="Arial" w:eastAsia="Arial" w:hAnsi="Arial"/>
                <w:sz w:val="14"/>
                <w:szCs w:val="14"/>
                <w:color w:val="14202A"/>
              </w:rPr>
              <w:t>105,000</w:t>
            </w:r>
          </w:p>
        </w:tc>
        <w:tc>
          <w:tcPr>
            <w:tcW w:w="1240" w:type="dxa"/>
            <w:vAlign w:val="bottom"/>
          </w:tcPr>
          <w:p>
            <w:pPr>
              <w:jc w:val="center"/>
              <w:ind w:left="51"/>
              <w:spacing w:after="0"/>
              <w:rPr>
                <w:sz w:val="20"/>
                <w:szCs w:val="20"/>
                <w:color w:val="auto"/>
              </w:rPr>
            </w:pPr>
            <w:r>
              <w:rPr>
                <w:rFonts w:ascii="Arial" w:cs="Arial" w:eastAsia="Arial" w:hAnsi="Arial"/>
                <w:sz w:val="14"/>
                <w:szCs w:val="14"/>
                <w:color w:val="14202A"/>
              </w:rPr>
              <w:t>150,000</w:t>
            </w:r>
          </w:p>
        </w:tc>
        <w:tc>
          <w:tcPr>
            <w:tcW w:w="1680" w:type="dxa"/>
            <w:vAlign w:val="bottom"/>
          </w:tcPr>
          <w:p>
            <w:pPr>
              <w:jc w:val="right"/>
              <w:ind w:right="511"/>
              <w:spacing w:after="0"/>
              <w:rPr>
                <w:sz w:val="20"/>
                <w:szCs w:val="20"/>
                <w:color w:val="auto"/>
              </w:rPr>
            </w:pPr>
            <w:r>
              <w:rPr>
                <w:rFonts w:ascii="Arial" w:cs="Arial" w:eastAsia="Arial" w:hAnsi="Arial"/>
                <w:sz w:val="14"/>
                <w:szCs w:val="14"/>
                <w:color w:val="14202A"/>
              </w:rPr>
              <w:t>—</w:t>
            </w:r>
          </w:p>
        </w:tc>
        <w:tc>
          <w:tcPr>
            <w:tcW w:w="1320" w:type="dxa"/>
            <w:vAlign w:val="bottom"/>
          </w:tcPr>
          <w:p>
            <w:pPr>
              <w:jc w:val="center"/>
              <w:ind w:right="170"/>
              <w:spacing w:after="0"/>
              <w:rPr>
                <w:sz w:val="20"/>
                <w:szCs w:val="20"/>
                <w:color w:val="auto"/>
              </w:rPr>
            </w:pPr>
            <w:r>
              <w:rPr>
                <w:rFonts w:ascii="Arial" w:cs="Arial" w:eastAsia="Arial" w:hAnsi="Arial"/>
                <w:sz w:val="14"/>
                <w:szCs w:val="14"/>
                <w:color w:val="14202A"/>
              </w:rPr>
              <w:t>255,000</w:t>
            </w:r>
          </w:p>
        </w:tc>
        <w:tc>
          <w:tcPr>
            <w:tcW w:w="0" w:type="dxa"/>
            <w:vAlign w:val="bottom"/>
          </w:tcPr>
          <w:p>
            <w:pPr>
              <w:spacing w:after="0"/>
              <w:rPr>
                <w:sz w:val="1"/>
                <w:szCs w:val="1"/>
                <w:color w:val="auto"/>
              </w:rPr>
            </w:pPr>
          </w:p>
        </w:tc>
      </w:tr>
      <w:tr>
        <w:trPr>
          <w:trHeight w:val="49"/>
        </w:trPr>
        <w:tc>
          <w:tcPr>
            <w:tcW w:w="100" w:type="dxa"/>
            <w:vAlign w:val="bottom"/>
            <w:tcBorders>
              <w:bottom w:val="single" w:sz="8" w:color="14202A"/>
            </w:tcBorders>
          </w:tcPr>
          <w:p>
            <w:pPr>
              <w:spacing w:after="0"/>
              <w:rPr>
                <w:sz w:val="4"/>
                <w:szCs w:val="4"/>
                <w:color w:val="auto"/>
              </w:rPr>
            </w:pPr>
          </w:p>
        </w:tc>
        <w:tc>
          <w:tcPr>
            <w:tcW w:w="2620" w:type="dxa"/>
            <w:vAlign w:val="bottom"/>
            <w:tcBorders>
              <w:bottom w:val="single" w:sz="8" w:color="14202A"/>
            </w:tcBorders>
          </w:tcPr>
          <w:p>
            <w:pPr>
              <w:spacing w:after="0"/>
              <w:rPr>
                <w:sz w:val="4"/>
                <w:szCs w:val="4"/>
                <w:color w:val="auto"/>
              </w:rPr>
            </w:pPr>
          </w:p>
        </w:tc>
        <w:tc>
          <w:tcPr>
            <w:tcW w:w="2320" w:type="dxa"/>
            <w:vAlign w:val="bottom"/>
            <w:tcBorders>
              <w:bottom w:val="single" w:sz="8" w:color="14202A"/>
            </w:tcBorders>
          </w:tcPr>
          <w:p>
            <w:pPr>
              <w:spacing w:after="0"/>
              <w:rPr>
                <w:sz w:val="4"/>
                <w:szCs w:val="4"/>
                <w:color w:val="auto"/>
              </w:rPr>
            </w:pPr>
          </w:p>
        </w:tc>
        <w:tc>
          <w:tcPr>
            <w:tcW w:w="1240" w:type="dxa"/>
            <w:vAlign w:val="bottom"/>
            <w:tcBorders>
              <w:bottom w:val="single" w:sz="8" w:color="14202A"/>
            </w:tcBorders>
          </w:tcPr>
          <w:p>
            <w:pPr>
              <w:spacing w:after="0"/>
              <w:rPr>
                <w:sz w:val="4"/>
                <w:szCs w:val="4"/>
                <w:color w:val="auto"/>
              </w:rPr>
            </w:pPr>
          </w:p>
        </w:tc>
        <w:tc>
          <w:tcPr>
            <w:tcW w:w="1680" w:type="dxa"/>
            <w:vAlign w:val="bottom"/>
            <w:tcBorders>
              <w:bottom w:val="single" w:sz="8" w:color="14202A"/>
            </w:tcBorders>
          </w:tcPr>
          <w:p>
            <w:pPr>
              <w:spacing w:after="0"/>
              <w:rPr>
                <w:sz w:val="4"/>
                <w:szCs w:val="4"/>
                <w:color w:val="auto"/>
              </w:rPr>
            </w:pPr>
          </w:p>
        </w:tc>
        <w:tc>
          <w:tcPr>
            <w:tcW w:w="132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100" w:type="dxa"/>
            <w:vAlign w:val="bottom"/>
          </w:tcPr>
          <w:p>
            <w:pPr>
              <w:spacing w:after="0"/>
              <w:rPr>
                <w:sz w:val="21"/>
                <w:szCs w:val="21"/>
                <w:color w:val="auto"/>
              </w:rPr>
            </w:pPr>
          </w:p>
        </w:tc>
        <w:tc>
          <w:tcPr>
            <w:tcW w:w="2620" w:type="dxa"/>
            <w:vAlign w:val="bottom"/>
          </w:tcPr>
          <w:p>
            <w:pPr>
              <w:ind w:left="60"/>
              <w:spacing w:after="0"/>
              <w:rPr>
                <w:sz w:val="20"/>
                <w:szCs w:val="20"/>
                <w:color w:val="auto"/>
              </w:rPr>
            </w:pPr>
            <w:r>
              <w:rPr>
                <w:rFonts w:ascii="Arial" w:cs="Arial" w:eastAsia="Arial" w:hAnsi="Arial"/>
                <w:sz w:val="14"/>
                <w:szCs w:val="14"/>
                <w:color w:val="14202A"/>
              </w:rPr>
              <w:t>Jacqueline D. Woods</w:t>
            </w:r>
          </w:p>
        </w:tc>
        <w:tc>
          <w:tcPr>
            <w:tcW w:w="2320" w:type="dxa"/>
            <w:vAlign w:val="bottom"/>
          </w:tcPr>
          <w:p>
            <w:pPr>
              <w:jc w:val="right"/>
              <w:ind w:right="392"/>
              <w:spacing w:after="0"/>
              <w:rPr>
                <w:sz w:val="20"/>
                <w:szCs w:val="20"/>
                <w:color w:val="auto"/>
              </w:rPr>
            </w:pPr>
            <w:r>
              <w:rPr>
                <w:rFonts w:ascii="Arial" w:cs="Arial" w:eastAsia="Arial" w:hAnsi="Arial"/>
                <w:sz w:val="14"/>
                <w:szCs w:val="14"/>
                <w:color w:val="14202A"/>
              </w:rPr>
              <w:t>90,000</w:t>
            </w:r>
          </w:p>
        </w:tc>
        <w:tc>
          <w:tcPr>
            <w:tcW w:w="1240" w:type="dxa"/>
            <w:vAlign w:val="bottom"/>
          </w:tcPr>
          <w:p>
            <w:pPr>
              <w:jc w:val="center"/>
              <w:ind w:left="51"/>
              <w:spacing w:after="0"/>
              <w:rPr>
                <w:sz w:val="20"/>
                <w:szCs w:val="20"/>
                <w:color w:val="auto"/>
              </w:rPr>
            </w:pPr>
            <w:r>
              <w:rPr>
                <w:rFonts w:ascii="Arial" w:cs="Arial" w:eastAsia="Arial" w:hAnsi="Arial"/>
                <w:sz w:val="14"/>
                <w:szCs w:val="14"/>
                <w:color w:val="14202A"/>
              </w:rPr>
              <w:t>150,000</w:t>
            </w:r>
          </w:p>
        </w:tc>
        <w:tc>
          <w:tcPr>
            <w:tcW w:w="1680" w:type="dxa"/>
            <w:vAlign w:val="bottom"/>
          </w:tcPr>
          <w:p>
            <w:pPr>
              <w:jc w:val="right"/>
              <w:ind w:right="511"/>
              <w:spacing w:after="0"/>
              <w:rPr>
                <w:sz w:val="20"/>
                <w:szCs w:val="20"/>
                <w:color w:val="auto"/>
              </w:rPr>
            </w:pPr>
            <w:r>
              <w:rPr>
                <w:rFonts w:ascii="Arial" w:cs="Arial" w:eastAsia="Arial" w:hAnsi="Arial"/>
                <w:sz w:val="14"/>
                <w:szCs w:val="14"/>
                <w:color w:val="14202A"/>
              </w:rPr>
              <w:t>—</w:t>
            </w:r>
          </w:p>
        </w:tc>
        <w:tc>
          <w:tcPr>
            <w:tcW w:w="1320" w:type="dxa"/>
            <w:vAlign w:val="bottom"/>
          </w:tcPr>
          <w:p>
            <w:pPr>
              <w:jc w:val="center"/>
              <w:ind w:right="170"/>
              <w:spacing w:after="0"/>
              <w:rPr>
                <w:sz w:val="20"/>
                <w:szCs w:val="20"/>
                <w:color w:val="auto"/>
              </w:rPr>
            </w:pPr>
            <w:r>
              <w:rPr>
                <w:rFonts w:ascii="Arial" w:cs="Arial" w:eastAsia="Arial" w:hAnsi="Arial"/>
                <w:sz w:val="14"/>
                <w:szCs w:val="14"/>
                <w:color w:val="14202A"/>
              </w:rPr>
              <w:t>240,000</w:t>
            </w:r>
          </w:p>
        </w:tc>
        <w:tc>
          <w:tcPr>
            <w:tcW w:w="0" w:type="dxa"/>
            <w:vAlign w:val="bottom"/>
          </w:tcPr>
          <w:p>
            <w:pPr>
              <w:spacing w:after="0"/>
              <w:rPr>
                <w:sz w:val="1"/>
                <w:szCs w:val="1"/>
                <w:color w:val="auto"/>
              </w:rPr>
            </w:pPr>
          </w:p>
        </w:tc>
      </w:tr>
      <w:tr>
        <w:trPr>
          <w:trHeight w:val="22"/>
        </w:trPr>
        <w:tc>
          <w:tcPr>
            <w:tcW w:w="100" w:type="dxa"/>
            <w:vAlign w:val="bottom"/>
            <w:tcBorders>
              <w:bottom w:val="single" w:sz="8" w:color="14202A"/>
            </w:tcBorders>
          </w:tcPr>
          <w:p>
            <w:pPr>
              <w:spacing w:after="0" w:line="20" w:lineRule="exact"/>
              <w:rPr>
                <w:sz w:val="1"/>
                <w:szCs w:val="1"/>
                <w:color w:val="auto"/>
              </w:rPr>
            </w:pPr>
          </w:p>
        </w:tc>
        <w:tc>
          <w:tcPr>
            <w:tcW w:w="2620" w:type="dxa"/>
            <w:vAlign w:val="bottom"/>
            <w:tcBorders>
              <w:bottom w:val="single" w:sz="8" w:color="14202A"/>
            </w:tcBorders>
          </w:tcPr>
          <w:p>
            <w:pPr>
              <w:spacing w:after="0" w:line="20" w:lineRule="exact"/>
              <w:rPr>
                <w:sz w:val="1"/>
                <w:szCs w:val="1"/>
                <w:color w:val="auto"/>
              </w:rPr>
            </w:pPr>
          </w:p>
        </w:tc>
        <w:tc>
          <w:tcPr>
            <w:tcW w:w="2320" w:type="dxa"/>
            <w:vAlign w:val="bottom"/>
            <w:tcBorders>
              <w:bottom w:val="single" w:sz="8" w:color="14202A"/>
            </w:tcBorders>
          </w:tcPr>
          <w:p>
            <w:pPr>
              <w:spacing w:after="0" w:line="20" w:lineRule="exact"/>
              <w:rPr>
                <w:sz w:val="1"/>
                <w:szCs w:val="1"/>
                <w:color w:val="auto"/>
              </w:rPr>
            </w:pPr>
          </w:p>
        </w:tc>
        <w:tc>
          <w:tcPr>
            <w:tcW w:w="1240" w:type="dxa"/>
            <w:vAlign w:val="bottom"/>
            <w:tcBorders>
              <w:bottom w:val="single" w:sz="8" w:color="14202A"/>
            </w:tcBorders>
          </w:tcPr>
          <w:p>
            <w:pPr>
              <w:spacing w:after="0" w:line="20" w:lineRule="exact"/>
              <w:rPr>
                <w:sz w:val="1"/>
                <w:szCs w:val="1"/>
                <w:color w:val="auto"/>
              </w:rPr>
            </w:pPr>
          </w:p>
        </w:tc>
        <w:tc>
          <w:tcPr>
            <w:tcW w:w="1680" w:type="dxa"/>
            <w:vAlign w:val="bottom"/>
            <w:tcBorders>
              <w:bottom w:val="single" w:sz="8" w:color="14202A"/>
            </w:tcBorders>
          </w:tcPr>
          <w:p>
            <w:pPr>
              <w:spacing w:after="0" w:line="20" w:lineRule="exact"/>
              <w:rPr>
                <w:sz w:val="1"/>
                <w:szCs w:val="1"/>
                <w:color w:val="auto"/>
              </w:rPr>
            </w:pPr>
          </w:p>
        </w:tc>
        <w:tc>
          <w:tcPr>
            <w:tcW w:w="1320" w:type="dxa"/>
            <w:vAlign w:val="bottom"/>
            <w:tcBorders>
              <w:bottom w:val="single" w:sz="8" w:color="14202A"/>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360" w:hanging="360"/>
        <w:spacing w:after="0"/>
        <w:tabs>
          <w:tab w:leader="none" w:pos="360" w:val="left"/>
        </w:tabs>
        <w:numPr>
          <w:ilvl w:val="0"/>
          <w:numId w:val="23"/>
        </w:numPr>
        <w:rPr>
          <w:rFonts w:ascii="Arial" w:cs="Arial" w:eastAsia="Arial" w:hAnsi="Arial"/>
          <w:sz w:val="13"/>
          <w:szCs w:val="13"/>
          <w:color w:val="14202A"/>
        </w:rPr>
      </w:pPr>
      <w:r>
        <w:rPr>
          <w:rFonts w:ascii="Arial" w:cs="Arial" w:eastAsia="Arial" w:hAnsi="Arial"/>
          <w:sz w:val="13"/>
          <w:szCs w:val="13"/>
          <w:color w:val="14202A"/>
        </w:rPr>
        <w:t>Our directors may elect to receive retainer fees in cash or may defer their retainer fees into the Directors’ Deferred Plan.</w:t>
      </w:r>
    </w:p>
    <w:p>
      <w:pPr>
        <w:spacing w:after="0" w:line="39" w:lineRule="exact"/>
        <w:rPr>
          <w:rFonts w:ascii="Arial" w:cs="Arial" w:eastAsia="Arial" w:hAnsi="Arial"/>
          <w:sz w:val="13"/>
          <w:szCs w:val="13"/>
          <w:color w:val="14202A"/>
        </w:rPr>
      </w:pPr>
    </w:p>
    <w:p>
      <w:pPr>
        <w:ind w:left="360" w:hanging="360"/>
        <w:spacing w:after="0" w:line="243" w:lineRule="auto"/>
        <w:tabs>
          <w:tab w:leader="none" w:pos="360" w:val="left"/>
        </w:tabs>
        <w:numPr>
          <w:ilvl w:val="0"/>
          <w:numId w:val="23"/>
        </w:numPr>
        <w:rPr>
          <w:rFonts w:ascii="Arial" w:cs="Arial" w:eastAsia="Arial" w:hAnsi="Arial"/>
          <w:sz w:val="13"/>
          <w:szCs w:val="13"/>
          <w:color w:val="14202A"/>
        </w:rPr>
      </w:pPr>
      <w:r>
        <w:rPr>
          <w:rFonts w:ascii="Arial" w:cs="Arial" w:eastAsia="Arial" w:hAnsi="Arial"/>
          <w:sz w:val="13"/>
          <w:szCs w:val="13"/>
          <w:color w:val="14202A"/>
        </w:rPr>
        <w:t>During fiscal 2024, the Board Chair received an additional $125,000 per year, the Audit Committee Chair received an additional $20,000 annual retainer, and the Chairs of the other Board committees received an additional $15,000 annual retainer, each of which are reflected in these figures.</w:t>
      </w:r>
    </w:p>
    <w:p>
      <w:pPr>
        <w:spacing w:after="0" w:line="21" w:lineRule="exact"/>
        <w:rPr>
          <w:rFonts w:ascii="Arial" w:cs="Arial" w:eastAsia="Arial" w:hAnsi="Arial"/>
          <w:sz w:val="13"/>
          <w:szCs w:val="13"/>
          <w:color w:val="14202A"/>
        </w:rPr>
      </w:pPr>
    </w:p>
    <w:p>
      <w:pPr>
        <w:ind w:left="360" w:right="260" w:hanging="360"/>
        <w:spacing w:after="0" w:line="243" w:lineRule="auto"/>
        <w:tabs>
          <w:tab w:leader="none" w:pos="360" w:val="left"/>
        </w:tabs>
        <w:numPr>
          <w:ilvl w:val="0"/>
          <w:numId w:val="23"/>
        </w:numPr>
        <w:rPr>
          <w:rFonts w:ascii="Arial" w:cs="Arial" w:eastAsia="Arial" w:hAnsi="Arial"/>
          <w:sz w:val="13"/>
          <w:szCs w:val="13"/>
          <w:color w:val="14202A"/>
        </w:rPr>
      </w:pPr>
      <w:r>
        <w:rPr>
          <w:rFonts w:ascii="Arial" w:cs="Arial" w:eastAsia="Arial" w:hAnsi="Arial"/>
          <w:sz w:val="13"/>
          <w:szCs w:val="13"/>
          <w:color w:val="14202A"/>
        </w:rPr>
        <w:t>These awards are valued at $58.68 per share, the closing stock price on October 10, 2023, the date of the restricted stock unit grant, except for Ms. Kroon’s award, which is valued at $58.47, the closing stock price on October 11, 2023, the date of her restricted stock unit grant.</w:t>
      </w:r>
    </w:p>
    <w:p>
      <w:pPr>
        <w:spacing w:after="0" w:line="21" w:lineRule="exact"/>
        <w:rPr>
          <w:rFonts w:ascii="Arial" w:cs="Arial" w:eastAsia="Arial" w:hAnsi="Arial"/>
          <w:sz w:val="13"/>
          <w:szCs w:val="13"/>
          <w:color w:val="14202A"/>
        </w:rPr>
      </w:pPr>
    </w:p>
    <w:p>
      <w:pPr>
        <w:ind w:left="360" w:right="20" w:hanging="360"/>
        <w:spacing w:after="0" w:line="229" w:lineRule="auto"/>
        <w:tabs>
          <w:tab w:leader="none" w:pos="360" w:val="left"/>
        </w:tabs>
        <w:numPr>
          <w:ilvl w:val="0"/>
          <w:numId w:val="23"/>
        </w:numPr>
        <w:rPr>
          <w:rFonts w:ascii="Arial" w:cs="Arial" w:eastAsia="Arial" w:hAnsi="Arial"/>
          <w:sz w:val="13"/>
          <w:szCs w:val="13"/>
          <w:color w:val="14202A"/>
        </w:rPr>
      </w:pPr>
      <w:r>
        <w:rPr>
          <w:rFonts w:ascii="Arial" w:cs="Arial" w:eastAsia="Arial" w:hAnsi="Arial"/>
          <w:sz w:val="13"/>
          <w:szCs w:val="13"/>
          <w:color w:val="14202A"/>
        </w:rPr>
        <w:t>The amount in this column for Ms. Armbruster represents a reimbursement by the Company in 2024 for taxes owed by her pursuant to Section 409A of the Internal Revenue Code. This reimbursement was intended to make Ms. Armbruster whole for the tax effects under Internal Revenue Code Section 409A caused by an inadvertent administrative error that resulted in the Company’s late settlement of shares of the Company’s common stock pursuant to an equity award previously granted to Ms. Armbruster.</w:t>
      </w:r>
    </w:p>
    <w:p>
      <w:pPr>
        <w:spacing w:after="0" w:line="23" w:lineRule="exact"/>
        <w:rPr>
          <w:rFonts w:ascii="Arial" w:cs="Arial" w:eastAsia="Arial" w:hAnsi="Arial"/>
          <w:sz w:val="13"/>
          <w:szCs w:val="13"/>
          <w:color w:val="14202A"/>
        </w:rPr>
      </w:pPr>
    </w:p>
    <w:p>
      <w:pPr>
        <w:ind w:left="360" w:hanging="360"/>
        <w:spacing w:after="0"/>
        <w:tabs>
          <w:tab w:leader="none" w:pos="360" w:val="left"/>
        </w:tabs>
        <w:numPr>
          <w:ilvl w:val="0"/>
          <w:numId w:val="23"/>
        </w:numPr>
        <w:rPr>
          <w:rFonts w:ascii="Arial" w:cs="Arial" w:eastAsia="Arial" w:hAnsi="Arial"/>
          <w:sz w:val="13"/>
          <w:szCs w:val="13"/>
          <w:color w:val="14202A"/>
        </w:rPr>
      </w:pPr>
      <w:r>
        <w:rPr>
          <w:rFonts w:ascii="Arial" w:cs="Arial" w:eastAsia="Arial" w:hAnsi="Arial"/>
          <w:sz w:val="13"/>
          <w:szCs w:val="13"/>
          <w:color w:val="14202A"/>
        </w:rPr>
        <w:t>None of the directors received perquisites and other personal benefits in an aggregate amount of $10,000 or more.</w:t>
      </w:r>
    </w:p>
    <w:p>
      <w:pPr>
        <w:spacing w:after="0" w:line="310" w:lineRule="exact"/>
        <w:rPr>
          <w:sz w:val="20"/>
          <w:szCs w:val="20"/>
          <w:color w:val="auto"/>
        </w:rPr>
      </w:pPr>
    </w:p>
    <w:p>
      <w:pPr>
        <w:ind w:left="6560"/>
        <w:spacing w:after="0"/>
        <w:rPr>
          <w:sz w:val="20"/>
          <w:szCs w:val="20"/>
          <w:color w:val="auto"/>
        </w:rPr>
      </w:pPr>
      <w:r>
        <w:rPr>
          <w:rFonts w:ascii="Arial" w:cs="Arial" w:eastAsia="Arial" w:hAnsi="Arial"/>
          <w:sz w:val="12"/>
          <w:szCs w:val="12"/>
          <w:color w:val="14202A"/>
        </w:rPr>
        <w:t xml:space="preserve">Proxy Statement for 2024 Annual Meeting      </w:t>
      </w:r>
      <w:r>
        <w:rPr>
          <w:rFonts w:ascii="Arial" w:cs="Arial" w:eastAsia="Arial" w:hAnsi="Arial"/>
          <w:sz w:val="12"/>
          <w:szCs w:val="12"/>
          <w:b w:val="1"/>
          <w:bCs w:val="1"/>
          <w:color w:val="14202A"/>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172085</wp:posOffset>
            </wp:positionV>
            <wp:extent cx="699516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-75565</wp:posOffset>
            </wp:positionV>
            <wp:extent cx="1465580" cy="946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Non-Employee Director Equity Awards Outstanding as of August 31, 2024</w:t>
      </w:r>
    </w:p>
    <w:p>
      <w:pPr>
        <w:spacing w:after="0" w:line="180"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color w:val="14202A"/>
        </w:rPr>
        <w:t>As of August 31, 2024, our non-employee directors held the restricted stock awards and stock units set forth below. The stock units in the right column were granted under the Directors’ Deferred Plan described below.</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0" w:type="dxa"/>
            <w:vAlign w:val="bottom"/>
            <w:shd w:val="clear" w:color="auto" w:fill="14202A"/>
          </w:tcPr>
          <w:p>
            <w:pPr>
              <w:spacing w:after="0"/>
              <w:rPr>
                <w:sz w:val="19"/>
                <w:szCs w:val="19"/>
                <w:color w:val="auto"/>
              </w:rPr>
            </w:pPr>
          </w:p>
        </w:tc>
        <w:tc>
          <w:tcPr>
            <w:tcW w:w="4120" w:type="dxa"/>
            <w:vAlign w:val="bottom"/>
            <w:shd w:val="clear" w:color="auto" w:fill="14202A"/>
          </w:tcPr>
          <w:p>
            <w:pPr>
              <w:spacing w:after="0"/>
              <w:rPr>
                <w:sz w:val="19"/>
                <w:szCs w:val="19"/>
                <w:color w:val="auto"/>
              </w:rPr>
            </w:pPr>
          </w:p>
        </w:tc>
        <w:tc>
          <w:tcPr>
            <w:tcW w:w="3980" w:type="dxa"/>
            <w:vAlign w:val="bottom"/>
            <w:shd w:val="clear" w:color="auto" w:fill="14202A"/>
          </w:tcPr>
          <w:p>
            <w:pPr>
              <w:jc w:val="center"/>
              <w:ind w:left="2230"/>
              <w:spacing w:after="0"/>
              <w:rPr>
                <w:sz w:val="20"/>
                <w:szCs w:val="20"/>
                <w:color w:val="auto"/>
              </w:rPr>
            </w:pPr>
            <w:r>
              <w:rPr>
                <w:rFonts w:ascii="Arial" w:cs="Arial" w:eastAsia="Arial" w:hAnsi="Arial"/>
                <w:sz w:val="13"/>
                <w:szCs w:val="13"/>
                <w:b w:val="1"/>
                <w:bCs w:val="1"/>
                <w:color w:val="FFFFFF"/>
                <w:w w:val="94"/>
              </w:rPr>
              <w:t>Restricted</w:t>
            </w:r>
          </w:p>
        </w:tc>
        <w:tc>
          <w:tcPr>
            <w:tcW w:w="1080" w:type="dxa"/>
            <w:vAlign w:val="bottom"/>
            <w:shd w:val="clear" w:color="auto" w:fill="14202A"/>
          </w:tcPr>
          <w:p>
            <w:pPr>
              <w:jc w:val="center"/>
              <w:ind w:left="170"/>
              <w:spacing w:after="0"/>
              <w:rPr>
                <w:sz w:val="20"/>
                <w:szCs w:val="20"/>
                <w:color w:val="auto"/>
              </w:rPr>
            </w:pPr>
            <w:r>
              <w:rPr>
                <w:rFonts w:ascii="Arial" w:cs="Arial" w:eastAsia="Arial" w:hAnsi="Arial"/>
                <w:sz w:val="13"/>
                <w:szCs w:val="13"/>
                <w:b w:val="1"/>
                <w:bCs w:val="1"/>
                <w:color w:val="FFFFFF"/>
                <w:w w:val="97"/>
              </w:rPr>
              <w:t>Deferred</w:t>
            </w:r>
          </w:p>
        </w:tc>
        <w:tc>
          <w:tcPr>
            <w:tcW w:w="0" w:type="dxa"/>
            <w:vAlign w:val="bottom"/>
          </w:tcPr>
          <w:p>
            <w:pPr>
              <w:spacing w:after="0"/>
              <w:rPr>
                <w:sz w:val="1"/>
                <w:szCs w:val="1"/>
                <w:color w:val="auto"/>
              </w:rPr>
            </w:pPr>
          </w:p>
        </w:tc>
      </w:tr>
      <w:tr>
        <w:trPr>
          <w:trHeight w:val="135"/>
        </w:trPr>
        <w:tc>
          <w:tcPr>
            <w:tcW w:w="100" w:type="dxa"/>
            <w:vAlign w:val="bottom"/>
            <w:shd w:val="clear" w:color="auto" w:fill="14202A"/>
          </w:tcPr>
          <w:p>
            <w:pPr>
              <w:spacing w:after="0"/>
              <w:rPr>
                <w:sz w:val="11"/>
                <w:szCs w:val="11"/>
                <w:color w:val="auto"/>
              </w:rPr>
            </w:pPr>
          </w:p>
        </w:tc>
        <w:tc>
          <w:tcPr>
            <w:tcW w:w="4120" w:type="dxa"/>
            <w:vAlign w:val="bottom"/>
            <w:vMerge w:val="restart"/>
            <w:shd w:val="clear" w:color="auto" w:fill="14202A"/>
          </w:tcPr>
          <w:p>
            <w:pPr>
              <w:ind w:left="60"/>
              <w:spacing w:after="0"/>
              <w:rPr>
                <w:sz w:val="20"/>
                <w:szCs w:val="20"/>
                <w:color w:val="auto"/>
              </w:rPr>
            </w:pPr>
            <w:r>
              <w:rPr>
                <w:rFonts w:ascii="Arial" w:cs="Arial" w:eastAsia="Arial" w:hAnsi="Arial"/>
                <w:sz w:val="13"/>
                <w:szCs w:val="13"/>
                <w:b w:val="1"/>
                <w:bCs w:val="1"/>
                <w:color w:val="FFFFFF"/>
              </w:rPr>
              <w:t>Director</w:t>
            </w:r>
          </w:p>
        </w:tc>
        <w:tc>
          <w:tcPr>
            <w:tcW w:w="3980" w:type="dxa"/>
            <w:vAlign w:val="bottom"/>
            <w:shd w:val="clear" w:color="auto" w:fill="14202A"/>
          </w:tcPr>
          <w:p>
            <w:pPr>
              <w:jc w:val="center"/>
              <w:ind w:left="2250"/>
              <w:spacing w:after="0" w:line="135" w:lineRule="exact"/>
              <w:rPr>
                <w:sz w:val="20"/>
                <w:szCs w:val="20"/>
                <w:color w:val="auto"/>
              </w:rPr>
            </w:pPr>
            <w:r>
              <w:rPr>
                <w:rFonts w:ascii="Arial" w:cs="Arial" w:eastAsia="Arial" w:hAnsi="Arial"/>
                <w:sz w:val="13"/>
                <w:szCs w:val="13"/>
                <w:b w:val="1"/>
                <w:bCs w:val="1"/>
                <w:color w:val="FFFFFF"/>
                <w:w w:val="96"/>
              </w:rPr>
              <w:t>Stock Awards /</w:t>
            </w:r>
          </w:p>
        </w:tc>
        <w:tc>
          <w:tcPr>
            <w:tcW w:w="1080" w:type="dxa"/>
            <w:vAlign w:val="bottom"/>
            <w:shd w:val="clear" w:color="auto" w:fill="14202A"/>
          </w:tcPr>
          <w:p>
            <w:pPr>
              <w:jc w:val="center"/>
              <w:ind w:left="170"/>
              <w:spacing w:after="0" w:line="135" w:lineRule="exact"/>
              <w:rPr>
                <w:sz w:val="20"/>
                <w:szCs w:val="20"/>
                <w:color w:val="auto"/>
              </w:rPr>
            </w:pPr>
            <w:r>
              <w:rPr>
                <w:rFonts w:ascii="Arial" w:cs="Arial" w:eastAsia="Arial" w:hAnsi="Arial"/>
                <w:sz w:val="13"/>
                <w:szCs w:val="13"/>
                <w:b w:val="1"/>
                <w:bCs w:val="1"/>
                <w:color w:val="FFFFFF"/>
              </w:rPr>
              <w:t>Stock</w:t>
            </w:r>
          </w:p>
        </w:tc>
        <w:tc>
          <w:tcPr>
            <w:tcW w:w="0" w:type="dxa"/>
            <w:vAlign w:val="bottom"/>
          </w:tcPr>
          <w:p>
            <w:pPr>
              <w:spacing w:after="0"/>
              <w:rPr>
                <w:sz w:val="1"/>
                <w:szCs w:val="1"/>
                <w:color w:val="auto"/>
              </w:rPr>
            </w:pPr>
          </w:p>
        </w:tc>
      </w:tr>
      <w:tr>
        <w:trPr>
          <w:trHeight w:val="172"/>
        </w:trPr>
        <w:tc>
          <w:tcPr>
            <w:tcW w:w="100" w:type="dxa"/>
            <w:vAlign w:val="bottom"/>
            <w:shd w:val="clear" w:color="auto" w:fill="14202A"/>
          </w:tcPr>
          <w:p>
            <w:pPr>
              <w:spacing w:after="0"/>
              <w:rPr>
                <w:sz w:val="14"/>
                <w:szCs w:val="14"/>
                <w:color w:val="auto"/>
              </w:rPr>
            </w:pPr>
          </w:p>
        </w:tc>
        <w:tc>
          <w:tcPr>
            <w:tcW w:w="4120" w:type="dxa"/>
            <w:vAlign w:val="bottom"/>
            <w:vMerge w:val="continue"/>
            <w:shd w:val="clear" w:color="auto" w:fill="14202A"/>
          </w:tcPr>
          <w:p>
            <w:pPr>
              <w:spacing w:after="0"/>
              <w:rPr>
                <w:sz w:val="14"/>
                <w:szCs w:val="14"/>
                <w:color w:val="auto"/>
              </w:rPr>
            </w:pPr>
          </w:p>
        </w:tc>
        <w:tc>
          <w:tcPr>
            <w:tcW w:w="3980" w:type="dxa"/>
            <w:vAlign w:val="bottom"/>
            <w:shd w:val="clear" w:color="auto" w:fill="14202A"/>
          </w:tcPr>
          <w:p>
            <w:pPr>
              <w:jc w:val="center"/>
              <w:ind w:left="2270"/>
              <w:spacing w:after="0"/>
              <w:rPr>
                <w:sz w:val="20"/>
                <w:szCs w:val="20"/>
                <w:color w:val="auto"/>
              </w:rPr>
            </w:pPr>
            <w:r>
              <w:rPr>
                <w:rFonts w:ascii="Arial" w:cs="Arial" w:eastAsia="Arial" w:hAnsi="Arial"/>
                <w:sz w:val="13"/>
                <w:szCs w:val="13"/>
                <w:b w:val="1"/>
                <w:bCs w:val="1"/>
                <w:color w:val="FFFFFF"/>
                <w:w w:val="98"/>
              </w:rPr>
              <w:t>Units</w:t>
            </w:r>
          </w:p>
        </w:tc>
        <w:tc>
          <w:tcPr>
            <w:tcW w:w="1080" w:type="dxa"/>
            <w:vAlign w:val="bottom"/>
            <w:shd w:val="clear" w:color="auto" w:fill="14202A"/>
          </w:tcPr>
          <w:p>
            <w:pPr>
              <w:jc w:val="center"/>
              <w:ind w:left="210"/>
              <w:spacing w:after="0"/>
              <w:rPr>
                <w:sz w:val="20"/>
                <w:szCs w:val="20"/>
                <w:color w:val="auto"/>
              </w:rPr>
            </w:pPr>
            <w:r>
              <w:rPr>
                <w:rFonts w:ascii="Arial" w:cs="Arial" w:eastAsia="Arial" w:hAnsi="Arial"/>
                <w:sz w:val="13"/>
                <w:szCs w:val="13"/>
                <w:b w:val="1"/>
                <w:bCs w:val="1"/>
                <w:color w:val="FFFFFF"/>
                <w:w w:val="98"/>
              </w:rPr>
              <w:t>Units</w:t>
            </w:r>
          </w:p>
        </w:tc>
        <w:tc>
          <w:tcPr>
            <w:tcW w:w="0" w:type="dxa"/>
            <w:vAlign w:val="bottom"/>
          </w:tcPr>
          <w:p>
            <w:pPr>
              <w:spacing w:after="0"/>
              <w:rPr>
                <w:sz w:val="1"/>
                <w:szCs w:val="1"/>
                <w:color w:val="auto"/>
              </w:rPr>
            </w:pPr>
          </w:p>
        </w:tc>
      </w:tr>
      <w:tr>
        <w:trPr>
          <w:trHeight w:val="62"/>
        </w:trPr>
        <w:tc>
          <w:tcPr>
            <w:tcW w:w="100" w:type="dxa"/>
            <w:vAlign w:val="bottom"/>
            <w:shd w:val="clear" w:color="auto" w:fill="14202A"/>
          </w:tcPr>
          <w:p>
            <w:pPr>
              <w:spacing w:after="0"/>
              <w:rPr>
                <w:sz w:val="5"/>
                <w:szCs w:val="5"/>
                <w:color w:val="auto"/>
              </w:rPr>
            </w:pPr>
          </w:p>
        </w:tc>
        <w:tc>
          <w:tcPr>
            <w:tcW w:w="4120" w:type="dxa"/>
            <w:vAlign w:val="bottom"/>
            <w:shd w:val="clear" w:color="auto" w:fill="14202A"/>
          </w:tcPr>
          <w:p>
            <w:pPr>
              <w:spacing w:after="0"/>
              <w:rPr>
                <w:sz w:val="5"/>
                <w:szCs w:val="5"/>
                <w:color w:val="auto"/>
              </w:rPr>
            </w:pPr>
          </w:p>
        </w:tc>
        <w:tc>
          <w:tcPr>
            <w:tcW w:w="3980" w:type="dxa"/>
            <w:vAlign w:val="bottom"/>
            <w:shd w:val="clear" w:color="auto" w:fill="14202A"/>
          </w:tcPr>
          <w:p>
            <w:pPr>
              <w:spacing w:after="0"/>
              <w:rPr>
                <w:sz w:val="5"/>
                <w:szCs w:val="5"/>
                <w:color w:val="auto"/>
              </w:rPr>
            </w:pPr>
          </w:p>
        </w:tc>
        <w:tc>
          <w:tcPr>
            <w:tcW w:w="1080" w:type="dxa"/>
            <w:vAlign w:val="bottom"/>
            <w:shd w:val="clear" w:color="auto" w:fill="14202A"/>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100" w:type="dxa"/>
            <w:vAlign w:val="bottom"/>
          </w:tcPr>
          <w:p>
            <w:pPr>
              <w:spacing w:after="0"/>
              <w:rPr>
                <w:sz w:val="22"/>
                <w:szCs w:val="22"/>
                <w:color w:val="auto"/>
              </w:rPr>
            </w:pPr>
          </w:p>
        </w:tc>
        <w:tc>
          <w:tcPr>
            <w:tcW w:w="4120" w:type="dxa"/>
            <w:vAlign w:val="bottom"/>
          </w:tcPr>
          <w:p>
            <w:pPr>
              <w:ind w:left="60"/>
              <w:spacing w:after="0"/>
              <w:rPr>
                <w:sz w:val="20"/>
                <w:szCs w:val="20"/>
                <w:color w:val="auto"/>
              </w:rPr>
            </w:pPr>
            <w:r>
              <w:rPr>
                <w:rFonts w:ascii="Arial" w:cs="Arial" w:eastAsia="Arial" w:hAnsi="Arial"/>
                <w:sz w:val="14"/>
                <w:szCs w:val="14"/>
                <w:color w:val="14202A"/>
              </w:rPr>
              <w:t>Sara E. Armbruster</w:t>
            </w:r>
          </w:p>
        </w:tc>
        <w:tc>
          <w:tcPr>
            <w:tcW w:w="3980" w:type="dxa"/>
            <w:vAlign w:val="bottom"/>
          </w:tcPr>
          <w:p>
            <w:pPr>
              <w:jc w:val="right"/>
              <w:ind w:right="530"/>
              <w:spacing w:after="0"/>
              <w:rPr>
                <w:sz w:val="20"/>
                <w:szCs w:val="20"/>
                <w:color w:val="auto"/>
              </w:rPr>
            </w:pPr>
            <w:r>
              <w:rPr>
                <w:rFonts w:ascii="Arial" w:cs="Arial" w:eastAsia="Arial" w:hAnsi="Arial"/>
                <w:sz w:val="14"/>
                <w:szCs w:val="14"/>
                <w:color w:val="14202A"/>
              </w:rPr>
              <w:t>10,038</w:t>
            </w:r>
          </w:p>
        </w:tc>
        <w:tc>
          <w:tcPr>
            <w:tcW w:w="1080" w:type="dxa"/>
            <w:vAlign w:val="bottom"/>
          </w:tcPr>
          <w:p>
            <w:pPr>
              <w:jc w:val="right"/>
              <w:ind w:right="170"/>
              <w:spacing w:after="0"/>
              <w:rPr>
                <w:sz w:val="20"/>
                <w:szCs w:val="20"/>
                <w:color w:val="auto"/>
              </w:rPr>
            </w:pPr>
            <w:r>
              <w:rPr>
                <w:rFonts w:ascii="Arial" w:cs="Arial" w:eastAsia="Arial" w:hAnsi="Arial"/>
                <w:sz w:val="14"/>
                <w:szCs w:val="14"/>
                <w:color w:val="14202A"/>
              </w:rPr>
              <w:t>—</w:t>
            </w:r>
          </w:p>
        </w:tc>
        <w:tc>
          <w:tcPr>
            <w:tcW w:w="0" w:type="dxa"/>
            <w:vAlign w:val="bottom"/>
          </w:tcPr>
          <w:p>
            <w:pPr>
              <w:spacing w:after="0"/>
              <w:rPr>
                <w:sz w:val="1"/>
                <w:szCs w:val="1"/>
                <w:color w:val="auto"/>
              </w:rPr>
            </w:pPr>
          </w:p>
        </w:tc>
      </w:tr>
      <w:tr>
        <w:trPr>
          <w:trHeight w:val="49"/>
        </w:trPr>
        <w:tc>
          <w:tcPr>
            <w:tcW w:w="100" w:type="dxa"/>
            <w:vAlign w:val="bottom"/>
            <w:tcBorders>
              <w:bottom w:val="single" w:sz="8" w:color="14202A"/>
            </w:tcBorders>
          </w:tcPr>
          <w:p>
            <w:pPr>
              <w:spacing w:after="0"/>
              <w:rPr>
                <w:sz w:val="4"/>
                <w:szCs w:val="4"/>
                <w:color w:val="auto"/>
              </w:rPr>
            </w:pPr>
          </w:p>
        </w:tc>
        <w:tc>
          <w:tcPr>
            <w:tcW w:w="4120" w:type="dxa"/>
            <w:vAlign w:val="bottom"/>
            <w:tcBorders>
              <w:bottom w:val="single" w:sz="8" w:color="14202A"/>
            </w:tcBorders>
          </w:tcPr>
          <w:p>
            <w:pPr>
              <w:spacing w:after="0"/>
              <w:rPr>
                <w:sz w:val="4"/>
                <w:szCs w:val="4"/>
                <w:color w:val="auto"/>
              </w:rPr>
            </w:pPr>
          </w:p>
        </w:tc>
        <w:tc>
          <w:tcPr>
            <w:tcW w:w="3980" w:type="dxa"/>
            <w:vAlign w:val="bottom"/>
            <w:tcBorders>
              <w:bottom w:val="single" w:sz="8" w:color="14202A"/>
            </w:tcBorders>
          </w:tcPr>
          <w:p>
            <w:pPr>
              <w:spacing w:after="0"/>
              <w:rPr>
                <w:sz w:val="4"/>
                <w:szCs w:val="4"/>
                <w:color w:val="auto"/>
              </w:rPr>
            </w:pPr>
          </w:p>
        </w:tc>
        <w:tc>
          <w:tcPr>
            <w:tcW w:w="108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100" w:type="dxa"/>
            <w:vAlign w:val="bottom"/>
          </w:tcPr>
          <w:p>
            <w:pPr>
              <w:spacing w:after="0"/>
              <w:rPr>
                <w:sz w:val="21"/>
                <w:szCs w:val="21"/>
                <w:color w:val="auto"/>
              </w:rPr>
            </w:pPr>
          </w:p>
        </w:tc>
        <w:tc>
          <w:tcPr>
            <w:tcW w:w="4120" w:type="dxa"/>
            <w:vAlign w:val="bottom"/>
          </w:tcPr>
          <w:p>
            <w:pPr>
              <w:ind w:left="60"/>
              <w:spacing w:after="0"/>
              <w:rPr>
                <w:sz w:val="20"/>
                <w:szCs w:val="20"/>
                <w:color w:val="auto"/>
              </w:rPr>
            </w:pPr>
            <w:r>
              <w:rPr>
                <w:rFonts w:ascii="Arial" w:cs="Arial" w:eastAsia="Arial" w:hAnsi="Arial"/>
                <w:sz w:val="14"/>
                <w:szCs w:val="14"/>
                <w:color w:val="14202A"/>
              </w:rPr>
              <w:t>Christopher J. Braun</w:t>
            </w:r>
          </w:p>
        </w:tc>
        <w:tc>
          <w:tcPr>
            <w:tcW w:w="3980" w:type="dxa"/>
            <w:vAlign w:val="bottom"/>
          </w:tcPr>
          <w:p>
            <w:pPr>
              <w:jc w:val="right"/>
              <w:ind w:right="530"/>
              <w:spacing w:after="0"/>
              <w:rPr>
                <w:sz w:val="20"/>
                <w:szCs w:val="20"/>
                <w:color w:val="auto"/>
              </w:rPr>
            </w:pPr>
            <w:r>
              <w:rPr>
                <w:rFonts w:ascii="Arial" w:cs="Arial" w:eastAsia="Arial" w:hAnsi="Arial"/>
                <w:sz w:val="14"/>
                <w:szCs w:val="14"/>
                <w:color w:val="14202A"/>
              </w:rPr>
              <w:t>19,142</w:t>
            </w:r>
          </w:p>
        </w:tc>
        <w:tc>
          <w:tcPr>
            <w:tcW w:w="1080" w:type="dxa"/>
            <w:vAlign w:val="bottom"/>
          </w:tcPr>
          <w:p>
            <w:pPr>
              <w:jc w:val="right"/>
              <w:ind w:right="170"/>
              <w:spacing w:after="0"/>
              <w:rPr>
                <w:sz w:val="20"/>
                <w:szCs w:val="20"/>
                <w:color w:val="auto"/>
              </w:rPr>
            </w:pPr>
            <w:r>
              <w:rPr>
                <w:rFonts w:ascii="Arial" w:cs="Arial" w:eastAsia="Arial" w:hAnsi="Arial"/>
                <w:sz w:val="14"/>
                <w:szCs w:val="14"/>
                <w:color w:val="14202A"/>
              </w:rPr>
              <w:t>—</w:t>
            </w:r>
          </w:p>
        </w:tc>
        <w:tc>
          <w:tcPr>
            <w:tcW w:w="0" w:type="dxa"/>
            <w:vAlign w:val="bottom"/>
          </w:tcPr>
          <w:p>
            <w:pPr>
              <w:spacing w:after="0"/>
              <w:rPr>
                <w:sz w:val="1"/>
                <w:szCs w:val="1"/>
                <w:color w:val="auto"/>
              </w:rPr>
            </w:pPr>
          </w:p>
        </w:tc>
      </w:tr>
      <w:tr>
        <w:trPr>
          <w:trHeight w:val="48"/>
        </w:trPr>
        <w:tc>
          <w:tcPr>
            <w:tcW w:w="100" w:type="dxa"/>
            <w:vAlign w:val="bottom"/>
            <w:tcBorders>
              <w:bottom w:val="single" w:sz="8" w:color="14202A"/>
            </w:tcBorders>
          </w:tcPr>
          <w:p>
            <w:pPr>
              <w:spacing w:after="0"/>
              <w:rPr>
                <w:sz w:val="4"/>
                <w:szCs w:val="4"/>
                <w:color w:val="auto"/>
              </w:rPr>
            </w:pPr>
          </w:p>
        </w:tc>
        <w:tc>
          <w:tcPr>
            <w:tcW w:w="4120" w:type="dxa"/>
            <w:vAlign w:val="bottom"/>
            <w:tcBorders>
              <w:bottom w:val="single" w:sz="8" w:color="14202A"/>
            </w:tcBorders>
          </w:tcPr>
          <w:p>
            <w:pPr>
              <w:spacing w:after="0"/>
              <w:rPr>
                <w:sz w:val="4"/>
                <w:szCs w:val="4"/>
                <w:color w:val="auto"/>
              </w:rPr>
            </w:pPr>
          </w:p>
        </w:tc>
        <w:tc>
          <w:tcPr>
            <w:tcW w:w="3980" w:type="dxa"/>
            <w:vAlign w:val="bottom"/>
            <w:tcBorders>
              <w:bottom w:val="single" w:sz="8" w:color="14202A"/>
            </w:tcBorders>
          </w:tcPr>
          <w:p>
            <w:pPr>
              <w:spacing w:after="0"/>
              <w:rPr>
                <w:sz w:val="4"/>
                <w:szCs w:val="4"/>
                <w:color w:val="auto"/>
              </w:rPr>
            </w:pPr>
          </w:p>
        </w:tc>
        <w:tc>
          <w:tcPr>
            <w:tcW w:w="108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100" w:type="dxa"/>
            <w:vAlign w:val="bottom"/>
          </w:tcPr>
          <w:p>
            <w:pPr>
              <w:spacing w:after="0"/>
              <w:rPr>
                <w:sz w:val="21"/>
                <w:szCs w:val="21"/>
                <w:color w:val="auto"/>
              </w:rPr>
            </w:pPr>
          </w:p>
        </w:tc>
        <w:tc>
          <w:tcPr>
            <w:tcW w:w="4120" w:type="dxa"/>
            <w:vAlign w:val="bottom"/>
          </w:tcPr>
          <w:p>
            <w:pPr>
              <w:ind w:left="60"/>
              <w:spacing w:after="0"/>
              <w:rPr>
                <w:sz w:val="20"/>
                <w:szCs w:val="20"/>
                <w:color w:val="auto"/>
              </w:rPr>
            </w:pPr>
            <w:r>
              <w:rPr>
                <w:rFonts w:ascii="Arial" w:cs="Arial" w:eastAsia="Arial" w:hAnsi="Arial"/>
                <w:sz w:val="14"/>
                <w:szCs w:val="14"/>
                <w:color w:val="14202A"/>
              </w:rPr>
              <w:t>Kevin E. Bryant</w:t>
            </w:r>
          </w:p>
        </w:tc>
        <w:tc>
          <w:tcPr>
            <w:tcW w:w="3980" w:type="dxa"/>
            <w:vAlign w:val="bottom"/>
          </w:tcPr>
          <w:p>
            <w:pPr>
              <w:jc w:val="right"/>
              <w:ind w:right="530"/>
              <w:spacing w:after="0"/>
              <w:rPr>
                <w:sz w:val="20"/>
                <w:szCs w:val="20"/>
                <w:color w:val="auto"/>
              </w:rPr>
            </w:pPr>
            <w:r>
              <w:rPr>
                <w:rFonts w:ascii="Arial" w:cs="Arial" w:eastAsia="Arial" w:hAnsi="Arial"/>
                <w:sz w:val="14"/>
                <w:szCs w:val="14"/>
                <w:color w:val="14202A"/>
              </w:rPr>
              <w:t>7,007</w:t>
            </w:r>
          </w:p>
        </w:tc>
        <w:tc>
          <w:tcPr>
            <w:tcW w:w="1080" w:type="dxa"/>
            <w:vAlign w:val="bottom"/>
          </w:tcPr>
          <w:p>
            <w:pPr>
              <w:jc w:val="right"/>
              <w:ind w:right="170"/>
              <w:spacing w:after="0"/>
              <w:rPr>
                <w:sz w:val="20"/>
                <w:szCs w:val="20"/>
                <w:color w:val="auto"/>
              </w:rPr>
            </w:pPr>
            <w:r>
              <w:rPr>
                <w:rFonts w:ascii="Arial" w:cs="Arial" w:eastAsia="Arial" w:hAnsi="Arial"/>
                <w:sz w:val="14"/>
                <w:szCs w:val="14"/>
                <w:color w:val="14202A"/>
              </w:rPr>
              <w:t>—</w:t>
            </w:r>
          </w:p>
        </w:tc>
        <w:tc>
          <w:tcPr>
            <w:tcW w:w="0" w:type="dxa"/>
            <w:vAlign w:val="bottom"/>
          </w:tcPr>
          <w:p>
            <w:pPr>
              <w:spacing w:after="0"/>
              <w:rPr>
                <w:sz w:val="1"/>
                <w:szCs w:val="1"/>
                <w:color w:val="auto"/>
              </w:rPr>
            </w:pPr>
          </w:p>
        </w:tc>
      </w:tr>
      <w:tr>
        <w:trPr>
          <w:trHeight w:val="48"/>
        </w:trPr>
        <w:tc>
          <w:tcPr>
            <w:tcW w:w="100" w:type="dxa"/>
            <w:vAlign w:val="bottom"/>
            <w:tcBorders>
              <w:bottom w:val="single" w:sz="8" w:color="14202A"/>
            </w:tcBorders>
          </w:tcPr>
          <w:p>
            <w:pPr>
              <w:spacing w:after="0"/>
              <w:rPr>
                <w:sz w:val="4"/>
                <w:szCs w:val="4"/>
                <w:color w:val="auto"/>
              </w:rPr>
            </w:pPr>
          </w:p>
        </w:tc>
        <w:tc>
          <w:tcPr>
            <w:tcW w:w="4120" w:type="dxa"/>
            <w:vAlign w:val="bottom"/>
            <w:tcBorders>
              <w:bottom w:val="single" w:sz="8" w:color="14202A"/>
            </w:tcBorders>
          </w:tcPr>
          <w:p>
            <w:pPr>
              <w:spacing w:after="0"/>
              <w:rPr>
                <w:sz w:val="4"/>
                <w:szCs w:val="4"/>
                <w:color w:val="auto"/>
              </w:rPr>
            </w:pPr>
          </w:p>
        </w:tc>
        <w:tc>
          <w:tcPr>
            <w:tcW w:w="3980" w:type="dxa"/>
            <w:vAlign w:val="bottom"/>
            <w:tcBorders>
              <w:bottom w:val="single" w:sz="8" w:color="14202A"/>
            </w:tcBorders>
          </w:tcPr>
          <w:p>
            <w:pPr>
              <w:spacing w:after="0"/>
              <w:rPr>
                <w:sz w:val="4"/>
                <w:szCs w:val="4"/>
                <w:color w:val="auto"/>
              </w:rPr>
            </w:pPr>
          </w:p>
        </w:tc>
        <w:tc>
          <w:tcPr>
            <w:tcW w:w="108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100" w:type="dxa"/>
            <w:vAlign w:val="bottom"/>
          </w:tcPr>
          <w:p>
            <w:pPr>
              <w:spacing w:after="0"/>
              <w:rPr>
                <w:sz w:val="21"/>
                <w:szCs w:val="21"/>
                <w:color w:val="auto"/>
              </w:rPr>
            </w:pPr>
          </w:p>
        </w:tc>
        <w:tc>
          <w:tcPr>
            <w:tcW w:w="4120" w:type="dxa"/>
            <w:vAlign w:val="bottom"/>
          </w:tcPr>
          <w:p>
            <w:pPr>
              <w:ind w:left="60"/>
              <w:spacing w:after="0"/>
              <w:rPr>
                <w:sz w:val="20"/>
                <w:szCs w:val="20"/>
                <w:color w:val="auto"/>
              </w:rPr>
            </w:pPr>
            <w:r>
              <w:rPr>
                <w:rFonts w:ascii="Arial" w:cs="Arial" w:eastAsia="Arial" w:hAnsi="Arial"/>
                <w:sz w:val="14"/>
                <w:szCs w:val="14"/>
                <w:color w:val="14202A"/>
              </w:rPr>
              <w:t>William C. Fisher</w:t>
            </w:r>
          </w:p>
        </w:tc>
        <w:tc>
          <w:tcPr>
            <w:tcW w:w="3980" w:type="dxa"/>
            <w:vAlign w:val="bottom"/>
          </w:tcPr>
          <w:p>
            <w:pPr>
              <w:jc w:val="right"/>
              <w:ind w:right="530"/>
              <w:spacing w:after="0"/>
              <w:rPr>
                <w:sz w:val="20"/>
                <w:szCs w:val="20"/>
                <w:color w:val="auto"/>
              </w:rPr>
            </w:pPr>
            <w:r>
              <w:rPr>
                <w:rFonts w:ascii="Arial" w:cs="Arial" w:eastAsia="Arial" w:hAnsi="Arial"/>
                <w:sz w:val="14"/>
                <w:szCs w:val="14"/>
                <w:color w:val="14202A"/>
              </w:rPr>
              <w:t>23,719</w:t>
            </w:r>
          </w:p>
        </w:tc>
        <w:tc>
          <w:tcPr>
            <w:tcW w:w="1080" w:type="dxa"/>
            <w:vAlign w:val="bottom"/>
          </w:tcPr>
          <w:p>
            <w:pPr>
              <w:jc w:val="right"/>
              <w:ind w:right="170"/>
              <w:spacing w:after="0"/>
              <w:rPr>
                <w:sz w:val="20"/>
                <w:szCs w:val="20"/>
                <w:color w:val="auto"/>
              </w:rPr>
            </w:pPr>
            <w:r>
              <w:rPr>
                <w:rFonts w:ascii="Arial" w:cs="Arial" w:eastAsia="Arial" w:hAnsi="Arial"/>
                <w:sz w:val="14"/>
                <w:szCs w:val="14"/>
                <w:color w:val="14202A"/>
              </w:rPr>
              <w:t>6,327</w:t>
            </w:r>
          </w:p>
        </w:tc>
        <w:tc>
          <w:tcPr>
            <w:tcW w:w="0" w:type="dxa"/>
            <w:vAlign w:val="bottom"/>
          </w:tcPr>
          <w:p>
            <w:pPr>
              <w:spacing w:after="0"/>
              <w:rPr>
                <w:sz w:val="1"/>
                <w:szCs w:val="1"/>
                <w:color w:val="auto"/>
              </w:rPr>
            </w:pPr>
          </w:p>
        </w:tc>
      </w:tr>
      <w:tr>
        <w:trPr>
          <w:trHeight w:val="48"/>
        </w:trPr>
        <w:tc>
          <w:tcPr>
            <w:tcW w:w="100" w:type="dxa"/>
            <w:vAlign w:val="bottom"/>
            <w:tcBorders>
              <w:bottom w:val="single" w:sz="8" w:color="14202A"/>
            </w:tcBorders>
          </w:tcPr>
          <w:p>
            <w:pPr>
              <w:spacing w:after="0"/>
              <w:rPr>
                <w:sz w:val="4"/>
                <w:szCs w:val="4"/>
                <w:color w:val="auto"/>
              </w:rPr>
            </w:pPr>
          </w:p>
        </w:tc>
        <w:tc>
          <w:tcPr>
            <w:tcW w:w="4120" w:type="dxa"/>
            <w:vAlign w:val="bottom"/>
            <w:tcBorders>
              <w:bottom w:val="single" w:sz="8" w:color="14202A"/>
            </w:tcBorders>
          </w:tcPr>
          <w:p>
            <w:pPr>
              <w:spacing w:after="0"/>
              <w:rPr>
                <w:sz w:val="4"/>
                <w:szCs w:val="4"/>
                <w:color w:val="auto"/>
              </w:rPr>
            </w:pPr>
          </w:p>
        </w:tc>
        <w:tc>
          <w:tcPr>
            <w:tcW w:w="3980" w:type="dxa"/>
            <w:vAlign w:val="bottom"/>
            <w:tcBorders>
              <w:bottom w:val="single" w:sz="8" w:color="14202A"/>
            </w:tcBorders>
          </w:tcPr>
          <w:p>
            <w:pPr>
              <w:spacing w:after="0"/>
              <w:rPr>
                <w:sz w:val="4"/>
                <w:szCs w:val="4"/>
                <w:color w:val="auto"/>
              </w:rPr>
            </w:pPr>
          </w:p>
        </w:tc>
        <w:tc>
          <w:tcPr>
            <w:tcW w:w="108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100" w:type="dxa"/>
            <w:vAlign w:val="bottom"/>
          </w:tcPr>
          <w:p>
            <w:pPr>
              <w:spacing w:after="0"/>
              <w:rPr>
                <w:sz w:val="21"/>
                <w:szCs w:val="21"/>
                <w:color w:val="auto"/>
              </w:rPr>
            </w:pPr>
          </w:p>
        </w:tc>
        <w:tc>
          <w:tcPr>
            <w:tcW w:w="4120" w:type="dxa"/>
            <w:vAlign w:val="bottom"/>
          </w:tcPr>
          <w:p>
            <w:pPr>
              <w:ind w:left="60"/>
              <w:spacing w:after="0"/>
              <w:rPr>
                <w:sz w:val="20"/>
                <w:szCs w:val="20"/>
                <w:color w:val="auto"/>
              </w:rPr>
            </w:pPr>
            <w:r>
              <w:rPr>
                <w:rFonts w:ascii="Arial" w:cs="Arial" w:eastAsia="Arial" w:hAnsi="Arial"/>
                <w:sz w:val="14"/>
                <w:szCs w:val="14"/>
                <w:color w:val="14202A"/>
              </w:rPr>
              <w:t>Staci L. Kroon</w:t>
            </w:r>
          </w:p>
        </w:tc>
        <w:tc>
          <w:tcPr>
            <w:tcW w:w="3980" w:type="dxa"/>
            <w:vAlign w:val="bottom"/>
          </w:tcPr>
          <w:p>
            <w:pPr>
              <w:jc w:val="right"/>
              <w:ind w:right="530"/>
              <w:spacing w:after="0"/>
              <w:rPr>
                <w:sz w:val="20"/>
                <w:szCs w:val="20"/>
                <w:color w:val="auto"/>
              </w:rPr>
            </w:pPr>
            <w:r>
              <w:rPr>
                <w:rFonts w:ascii="Arial" w:cs="Arial" w:eastAsia="Arial" w:hAnsi="Arial"/>
                <w:sz w:val="14"/>
                <w:szCs w:val="14"/>
                <w:color w:val="14202A"/>
              </w:rPr>
              <w:t>2,565</w:t>
            </w:r>
          </w:p>
        </w:tc>
        <w:tc>
          <w:tcPr>
            <w:tcW w:w="1080" w:type="dxa"/>
            <w:vAlign w:val="bottom"/>
          </w:tcPr>
          <w:p>
            <w:pPr>
              <w:jc w:val="right"/>
              <w:ind w:right="170"/>
              <w:spacing w:after="0"/>
              <w:rPr>
                <w:sz w:val="20"/>
                <w:szCs w:val="20"/>
                <w:color w:val="auto"/>
              </w:rPr>
            </w:pPr>
            <w:r>
              <w:rPr>
                <w:rFonts w:ascii="Arial" w:cs="Arial" w:eastAsia="Arial" w:hAnsi="Arial"/>
                <w:sz w:val="14"/>
                <w:szCs w:val="14"/>
                <w:color w:val="14202A"/>
              </w:rPr>
              <w:t>—</w:t>
            </w:r>
          </w:p>
        </w:tc>
        <w:tc>
          <w:tcPr>
            <w:tcW w:w="0" w:type="dxa"/>
            <w:vAlign w:val="bottom"/>
          </w:tcPr>
          <w:p>
            <w:pPr>
              <w:spacing w:after="0"/>
              <w:rPr>
                <w:sz w:val="1"/>
                <w:szCs w:val="1"/>
                <w:color w:val="auto"/>
              </w:rPr>
            </w:pPr>
          </w:p>
        </w:tc>
      </w:tr>
      <w:tr>
        <w:trPr>
          <w:trHeight w:val="48"/>
        </w:trPr>
        <w:tc>
          <w:tcPr>
            <w:tcW w:w="100" w:type="dxa"/>
            <w:vAlign w:val="bottom"/>
            <w:tcBorders>
              <w:bottom w:val="single" w:sz="8" w:color="14202A"/>
            </w:tcBorders>
          </w:tcPr>
          <w:p>
            <w:pPr>
              <w:spacing w:after="0"/>
              <w:rPr>
                <w:sz w:val="4"/>
                <w:szCs w:val="4"/>
                <w:color w:val="auto"/>
              </w:rPr>
            </w:pPr>
          </w:p>
        </w:tc>
        <w:tc>
          <w:tcPr>
            <w:tcW w:w="4120" w:type="dxa"/>
            <w:vAlign w:val="bottom"/>
            <w:tcBorders>
              <w:bottom w:val="single" w:sz="8" w:color="14202A"/>
            </w:tcBorders>
          </w:tcPr>
          <w:p>
            <w:pPr>
              <w:spacing w:after="0"/>
              <w:rPr>
                <w:sz w:val="4"/>
                <w:szCs w:val="4"/>
                <w:color w:val="auto"/>
              </w:rPr>
            </w:pPr>
          </w:p>
        </w:tc>
        <w:tc>
          <w:tcPr>
            <w:tcW w:w="3980" w:type="dxa"/>
            <w:vAlign w:val="bottom"/>
            <w:tcBorders>
              <w:bottom w:val="single" w:sz="8" w:color="14202A"/>
            </w:tcBorders>
          </w:tcPr>
          <w:p>
            <w:pPr>
              <w:spacing w:after="0"/>
              <w:rPr>
                <w:sz w:val="4"/>
                <w:szCs w:val="4"/>
                <w:color w:val="auto"/>
              </w:rPr>
            </w:pPr>
          </w:p>
        </w:tc>
        <w:tc>
          <w:tcPr>
            <w:tcW w:w="108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100" w:type="dxa"/>
            <w:vAlign w:val="bottom"/>
          </w:tcPr>
          <w:p>
            <w:pPr>
              <w:spacing w:after="0"/>
              <w:rPr>
                <w:sz w:val="21"/>
                <w:szCs w:val="21"/>
                <w:color w:val="auto"/>
              </w:rPr>
            </w:pPr>
          </w:p>
        </w:tc>
        <w:tc>
          <w:tcPr>
            <w:tcW w:w="4120" w:type="dxa"/>
            <w:vAlign w:val="bottom"/>
          </w:tcPr>
          <w:p>
            <w:pPr>
              <w:ind w:left="60"/>
              <w:spacing w:after="0"/>
              <w:rPr>
                <w:sz w:val="20"/>
                <w:szCs w:val="20"/>
                <w:color w:val="auto"/>
              </w:rPr>
            </w:pPr>
            <w:r>
              <w:rPr>
                <w:rFonts w:ascii="Arial" w:cs="Arial" w:eastAsia="Arial" w:hAnsi="Arial"/>
                <w:sz w:val="14"/>
                <w:szCs w:val="14"/>
                <w:color w:val="14202A"/>
              </w:rPr>
              <w:t>David W. Miles</w:t>
            </w:r>
          </w:p>
        </w:tc>
        <w:tc>
          <w:tcPr>
            <w:tcW w:w="3980" w:type="dxa"/>
            <w:vAlign w:val="bottom"/>
          </w:tcPr>
          <w:p>
            <w:pPr>
              <w:jc w:val="right"/>
              <w:ind w:right="530"/>
              <w:spacing w:after="0"/>
              <w:rPr>
                <w:sz w:val="20"/>
                <w:szCs w:val="20"/>
                <w:color w:val="auto"/>
              </w:rPr>
            </w:pPr>
            <w:r>
              <w:rPr>
                <w:rFonts w:ascii="Arial" w:cs="Arial" w:eastAsia="Arial" w:hAnsi="Arial"/>
                <w:sz w:val="14"/>
                <w:szCs w:val="14"/>
                <w:color w:val="14202A"/>
              </w:rPr>
              <w:t>19,142</w:t>
            </w:r>
          </w:p>
        </w:tc>
        <w:tc>
          <w:tcPr>
            <w:tcW w:w="1080" w:type="dxa"/>
            <w:vAlign w:val="bottom"/>
          </w:tcPr>
          <w:p>
            <w:pPr>
              <w:jc w:val="right"/>
              <w:ind w:right="170"/>
              <w:spacing w:after="0"/>
              <w:rPr>
                <w:sz w:val="20"/>
                <w:szCs w:val="20"/>
                <w:color w:val="auto"/>
              </w:rPr>
            </w:pPr>
            <w:r>
              <w:rPr>
                <w:rFonts w:ascii="Arial" w:cs="Arial" w:eastAsia="Arial" w:hAnsi="Arial"/>
                <w:sz w:val="14"/>
                <w:szCs w:val="14"/>
                <w:color w:val="14202A"/>
              </w:rPr>
              <w:t>9,345​</w:t>
            </w:r>
          </w:p>
        </w:tc>
        <w:tc>
          <w:tcPr>
            <w:tcW w:w="0" w:type="dxa"/>
            <w:vAlign w:val="bottom"/>
          </w:tcPr>
          <w:p>
            <w:pPr>
              <w:spacing w:after="0"/>
              <w:rPr>
                <w:sz w:val="1"/>
                <w:szCs w:val="1"/>
                <w:color w:val="auto"/>
              </w:rPr>
            </w:pPr>
          </w:p>
        </w:tc>
      </w:tr>
      <w:tr>
        <w:trPr>
          <w:trHeight w:val="49"/>
        </w:trPr>
        <w:tc>
          <w:tcPr>
            <w:tcW w:w="100" w:type="dxa"/>
            <w:vAlign w:val="bottom"/>
            <w:tcBorders>
              <w:bottom w:val="single" w:sz="8" w:color="14202A"/>
            </w:tcBorders>
          </w:tcPr>
          <w:p>
            <w:pPr>
              <w:spacing w:after="0"/>
              <w:rPr>
                <w:sz w:val="4"/>
                <w:szCs w:val="4"/>
                <w:color w:val="auto"/>
              </w:rPr>
            </w:pPr>
          </w:p>
        </w:tc>
        <w:tc>
          <w:tcPr>
            <w:tcW w:w="4120" w:type="dxa"/>
            <w:vAlign w:val="bottom"/>
            <w:tcBorders>
              <w:bottom w:val="single" w:sz="8" w:color="14202A"/>
            </w:tcBorders>
          </w:tcPr>
          <w:p>
            <w:pPr>
              <w:spacing w:after="0"/>
              <w:rPr>
                <w:sz w:val="4"/>
                <w:szCs w:val="4"/>
                <w:color w:val="auto"/>
              </w:rPr>
            </w:pPr>
          </w:p>
        </w:tc>
        <w:tc>
          <w:tcPr>
            <w:tcW w:w="3980" w:type="dxa"/>
            <w:vAlign w:val="bottom"/>
            <w:tcBorders>
              <w:bottom w:val="single" w:sz="8" w:color="14202A"/>
            </w:tcBorders>
          </w:tcPr>
          <w:p>
            <w:pPr>
              <w:spacing w:after="0"/>
              <w:rPr>
                <w:sz w:val="4"/>
                <w:szCs w:val="4"/>
                <w:color w:val="auto"/>
              </w:rPr>
            </w:pPr>
          </w:p>
        </w:tc>
        <w:tc>
          <w:tcPr>
            <w:tcW w:w="108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100" w:type="dxa"/>
            <w:vAlign w:val="bottom"/>
          </w:tcPr>
          <w:p>
            <w:pPr>
              <w:spacing w:after="0"/>
              <w:rPr>
                <w:sz w:val="21"/>
                <w:szCs w:val="21"/>
                <w:color w:val="auto"/>
              </w:rPr>
            </w:pPr>
          </w:p>
        </w:tc>
        <w:tc>
          <w:tcPr>
            <w:tcW w:w="4120" w:type="dxa"/>
            <w:vAlign w:val="bottom"/>
          </w:tcPr>
          <w:p>
            <w:pPr>
              <w:ind w:left="60"/>
              <w:spacing w:after="0"/>
              <w:rPr>
                <w:sz w:val="20"/>
                <w:szCs w:val="20"/>
                <w:color w:val="auto"/>
              </w:rPr>
            </w:pPr>
            <w:r>
              <w:rPr>
                <w:rFonts w:ascii="Arial" w:cs="Arial" w:eastAsia="Arial" w:hAnsi="Arial"/>
                <w:sz w:val="14"/>
                <w:szCs w:val="14"/>
                <w:color w:val="14202A"/>
              </w:rPr>
              <w:t>Richard D. Moss</w:t>
            </w:r>
          </w:p>
        </w:tc>
        <w:tc>
          <w:tcPr>
            <w:tcW w:w="3980" w:type="dxa"/>
            <w:vAlign w:val="bottom"/>
          </w:tcPr>
          <w:p>
            <w:pPr>
              <w:jc w:val="right"/>
              <w:ind w:right="530"/>
              <w:spacing w:after="0"/>
              <w:rPr>
                <w:sz w:val="20"/>
                <w:szCs w:val="20"/>
                <w:color w:val="auto"/>
              </w:rPr>
            </w:pPr>
            <w:r>
              <w:rPr>
                <w:rFonts w:ascii="Arial" w:cs="Arial" w:eastAsia="Arial" w:hAnsi="Arial"/>
                <w:sz w:val="14"/>
                <w:szCs w:val="14"/>
                <w:color w:val="14202A"/>
              </w:rPr>
              <w:t>16,542</w:t>
            </w:r>
          </w:p>
        </w:tc>
        <w:tc>
          <w:tcPr>
            <w:tcW w:w="1080" w:type="dxa"/>
            <w:vAlign w:val="bottom"/>
          </w:tcPr>
          <w:p>
            <w:pPr>
              <w:jc w:val="right"/>
              <w:ind w:right="170"/>
              <w:spacing w:after="0"/>
              <w:rPr>
                <w:sz w:val="20"/>
                <w:szCs w:val="20"/>
                <w:color w:val="auto"/>
              </w:rPr>
            </w:pPr>
            <w:r>
              <w:rPr>
                <w:rFonts w:ascii="Arial" w:cs="Arial" w:eastAsia="Arial" w:hAnsi="Arial"/>
                <w:sz w:val="14"/>
                <w:szCs w:val="14"/>
                <w:color w:val="14202A"/>
              </w:rPr>
              <w:t>—</w:t>
            </w:r>
          </w:p>
        </w:tc>
        <w:tc>
          <w:tcPr>
            <w:tcW w:w="0" w:type="dxa"/>
            <w:vAlign w:val="bottom"/>
          </w:tcPr>
          <w:p>
            <w:pPr>
              <w:spacing w:after="0"/>
              <w:rPr>
                <w:sz w:val="1"/>
                <w:szCs w:val="1"/>
                <w:color w:val="auto"/>
              </w:rPr>
            </w:pPr>
          </w:p>
        </w:tc>
      </w:tr>
      <w:tr>
        <w:trPr>
          <w:trHeight w:val="48"/>
        </w:trPr>
        <w:tc>
          <w:tcPr>
            <w:tcW w:w="100" w:type="dxa"/>
            <w:vAlign w:val="bottom"/>
            <w:tcBorders>
              <w:bottom w:val="single" w:sz="8" w:color="14202A"/>
            </w:tcBorders>
          </w:tcPr>
          <w:p>
            <w:pPr>
              <w:spacing w:after="0"/>
              <w:rPr>
                <w:sz w:val="4"/>
                <w:szCs w:val="4"/>
                <w:color w:val="auto"/>
              </w:rPr>
            </w:pPr>
          </w:p>
        </w:tc>
        <w:tc>
          <w:tcPr>
            <w:tcW w:w="4120" w:type="dxa"/>
            <w:vAlign w:val="bottom"/>
            <w:tcBorders>
              <w:bottom w:val="single" w:sz="8" w:color="14202A"/>
            </w:tcBorders>
          </w:tcPr>
          <w:p>
            <w:pPr>
              <w:spacing w:after="0"/>
              <w:rPr>
                <w:sz w:val="4"/>
                <w:szCs w:val="4"/>
                <w:color w:val="auto"/>
              </w:rPr>
            </w:pPr>
          </w:p>
        </w:tc>
        <w:tc>
          <w:tcPr>
            <w:tcW w:w="3980" w:type="dxa"/>
            <w:vAlign w:val="bottom"/>
            <w:tcBorders>
              <w:bottom w:val="single" w:sz="8" w:color="14202A"/>
            </w:tcBorders>
          </w:tcPr>
          <w:p>
            <w:pPr>
              <w:spacing w:after="0"/>
              <w:rPr>
                <w:sz w:val="4"/>
                <w:szCs w:val="4"/>
                <w:color w:val="auto"/>
              </w:rPr>
            </w:pPr>
          </w:p>
        </w:tc>
        <w:tc>
          <w:tcPr>
            <w:tcW w:w="108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100" w:type="dxa"/>
            <w:vAlign w:val="bottom"/>
          </w:tcPr>
          <w:p>
            <w:pPr>
              <w:spacing w:after="0"/>
              <w:rPr>
                <w:sz w:val="21"/>
                <w:szCs w:val="21"/>
                <w:color w:val="auto"/>
              </w:rPr>
            </w:pPr>
          </w:p>
        </w:tc>
        <w:tc>
          <w:tcPr>
            <w:tcW w:w="4120" w:type="dxa"/>
            <w:vAlign w:val="bottom"/>
          </w:tcPr>
          <w:p>
            <w:pPr>
              <w:ind w:left="60"/>
              <w:spacing w:after="0"/>
              <w:rPr>
                <w:sz w:val="20"/>
                <w:szCs w:val="20"/>
                <w:color w:val="auto"/>
              </w:rPr>
            </w:pPr>
            <w:r>
              <w:rPr>
                <w:rFonts w:ascii="Arial" w:cs="Arial" w:eastAsia="Arial" w:hAnsi="Arial"/>
                <w:sz w:val="14"/>
                <w:szCs w:val="14"/>
                <w:color w:val="14202A"/>
              </w:rPr>
              <w:t>John M. Murabito</w:t>
            </w:r>
          </w:p>
        </w:tc>
        <w:tc>
          <w:tcPr>
            <w:tcW w:w="3980" w:type="dxa"/>
            <w:vAlign w:val="bottom"/>
          </w:tcPr>
          <w:p>
            <w:pPr>
              <w:jc w:val="right"/>
              <w:ind w:right="530"/>
              <w:spacing w:after="0"/>
              <w:rPr>
                <w:sz w:val="20"/>
                <w:szCs w:val="20"/>
                <w:color w:val="auto"/>
              </w:rPr>
            </w:pPr>
            <w:r>
              <w:rPr>
                <w:rFonts w:ascii="Arial" w:cs="Arial" w:eastAsia="Arial" w:hAnsi="Arial"/>
                <w:sz w:val="14"/>
                <w:szCs w:val="14"/>
                <w:color w:val="14202A"/>
              </w:rPr>
              <w:t>16,542</w:t>
            </w:r>
          </w:p>
        </w:tc>
        <w:tc>
          <w:tcPr>
            <w:tcW w:w="1080" w:type="dxa"/>
            <w:vAlign w:val="bottom"/>
          </w:tcPr>
          <w:p>
            <w:pPr>
              <w:jc w:val="right"/>
              <w:ind w:right="170"/>
              <w:spacing w:after="0"/>
              <w:rPr>
                <w:sz w:val="20"/>
                <w:szCs w:val="20"/>
                <w:color w:val="auto"/>
              </w:rPr>
            </w:pPr>
            <w:r>
              <w:rPr>
                <w:rFonts w:ascii="Arial" w:cs="Arial" w:eastAsia="Arial" w:hAnsi="Arial"/>
                <w:sz w:val="14"/>
                <w:szCs w:val="14"/>
                <w:color w:val="14202A"/>
              </w:rPr>
              <w:t>—</w:t>
            </w:r>
          </w:p>
        </w:tc>
        <w:tc>
          <w:tcPr>
            <w:tcW w:w="0" w:type="dxa"/>
            <w:vAlign w:val="bottom"/>
          </w:tcPr>
          <w:p>
            <w:pPr>
              <w:spacing w:after="0"/>
              <w:rPr>
                <w:sz w:val="1"/>
                <w:szCs w:val="1"/>
                <w:color w:val="auto"/>
              </w:rPr>
            </w:pPr>
          </w:p>
        </w:tc>
      </w:tr>
      <w:tr>
        <w:trPr>
          <w:trHeight w:val="49"/>
        </w:trPr>
        <w:tc>
          <w:tcPr>
            <w:tcW w:w="100" w:type="dxa"/>
            <w:vAlign w:val="bottom"/>
            <w:tcBorders>
              <w:bottom w:val="single" w:sz="8" w:color="14202A"/>
            </w:tcBorders>
          </w:tcPr>
          <w:p>
            <w:pPr>
              <w:spacing w:after="0"/>
              <w:rPr>
                <w:sz w:val="4"/>
                <w:szCs w:val="4"/>
                <w:color w:val="auto"/>
              </w:rPr>
            </w:pPr>
          </w:p>
        </w:tc>
        <w:tc>
          <w:tcPr>
            <w:tcW w:w="4120" w:type="dxa"/>
            <w:vAlign w:val="bottom"/>
            <w:tcBorders>
              <w:bottom w:val="single" w:sz="8" w:color="14202A"/>
            </w:tcBorders>
          </w:tcPr>
          <w:p>
            <w:pPr>
              <w:spacing w:after="0"/>
              <w:rPr>
                <w:sz w:val="4"/>
                <w:szCs w:val="4"/>
                <w:color w:val="auto"/>
              </w:rPr>
            </w:pPr>
          </w:p>
        </w:tc>
        <w:tc>
          <w:tcPr>
            <w:tcW w:w="3980" w:type="dxa"/>
            <w:vAlign w:val="bottom"/>
            <w:tcBorders>
              <w:bottom w:val="single" w:sz="8" w:color="14202A"/>
            </w:tcBorders>
          </w:tcPr>
          <w:p>
            <w:pPr>
              <w:spacing w:after="0"/>
              <w:rPr>
                <w:sz w:val="4"/>
                <w:szCs w:val="4"/>
                <w:color w:val="auto"/>
              </w:rPr>
            </w:pPr>
          </w:p>
        </w:tc>
        <w:tc>
          <w:tcPr>
            <w:tcW w:w="108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100" w:type="dxa"/>
            <w:vAlign w:val="bottom"/>
          </w:tcPr>
          <w:p>
            <w:pPr>
              <w:spacing w:after="0"/>
              <w:rPr>
                <w:sz w:val="21"/>
                <w:szCs w:val="21"/>
                <w:color w:val="auto"/>
              </w:rPr>
            </w:pPr>
          </w:p>
        </w:tc>
        <w:tc>
          <w:tcPr>
            <w:tcW w:w="4120" w:type="dxa"/>
            <w:vAlign w:val="bottom"/>
          </w:tcPr>
          <w:p>
            <w:pPr>
              <w:ind w:left="60"/>
              <w:spacing w:after="0"/>
              <w:rPr>
                <w:sz w:val="20"/>
                <w:szCs w:val="20"/>
                <w:color w:val="auto"/>
              </w:rPr>
            </w:pPr>
            <w:r>
              <w:rPr>
                <w:rFonts w:ascii="Arial" w:cs="Arial" w:eastAsia="Arial" w:hAnsi="Arial"/>
                <w:sz w:val="14"/>
                <w:szCs w:val="14"/>
                <w:color w:val="14202A"/>
              </w:rPr>
              <w:t>Jacqueline D. Woods</w:t>
            </w:r>
          </w:p>
        </w:tc>
        <w:tc>
          <w:tcPr>
            <w:tcW w:w="3980" w:type="dxa"/>
            <w:vAlign w:val="bottom"/>
          </w:tcPr>
          <w:p>
            <w:pPr>
              <w:jc w:val="right"/>
              <w:ind w:right="530"/>
              <w:spacing w:after="0"/>
              <w:rPr>
                <w:sz w:val="20"/>
                <w:szCs w:val="20"/>
                <w:color w:val="auto"/>
              </w:rPr>
            </w:pPr>
            <w:r>
              <w:rPr>
                <w:rFonts w:ascii="Arial" w:cs="Arial" w:eastAsia="Arial" w:hAnsi="Arial"/>
                <w:sz w:val="14"/>
                <w:szCs w:val="14"/>
                <w:color w:val="14202A"/>
              </w:rPr>
              <w:t>8,510</w:t>
            </w:r>
          </w:p>
        </w:tc>
        <w:tc>
          <w:tcPr>
            <w:tcW w:w="1080" w:type="dxa"/>
            <w:vAlign w:val="bottom"/>
          </w:tcPr>
          <w:p>
            <w:pPr>
              <w:jc w:val="right"/>
              <w:ind w:right="170"/>
              <w:spacing w:after="0"/>
              <w:rPr>
                <w:sz w:val="20"/>
                <w:szCs w:val="20"/>
                <w:color w:val="auto"/>
              </w:rPr>
            </w:pPr>
            <w:r>
              <w:rPr>
                <w:rFonts w:ascii="Arial" w:cs="Arial" w:eastAsia="Arial" w:hAnsi="Arial"/>
                <w:sz w:val="14"/>
                <w:szCs w:val="14"/>
                <w:color w:val="14202A"/>
              </w:rPr>
              <w:t>2,889​</w:t>
            </w:r>
          </w:p>
        </w:tc>
        <w:tc>
          <w:tcPr>
            <w:tcW w:w="0" w:type="dxa"/>
            <w:vAlign w:val="bottom"/>
          </w:tcPr>
          <w:p>
            <w:pPr>
              <w:spacing w:after="0"/>
              <w:rPr>
                <w:sz w:val="1"/>
                <w:szCs w:val="1"/>
                <w:color w:val="auto"/>
              </w:rPr>
            </w:pPr>
          </w:p>
        </w:tc>
      </w:tr>
      <w:tr>
        <w:trPr>
          <w:trHeight w:val="22"/>
        </w:trPr>
        <w:tc>
          <w:tcPr>
            <w:tcW w:w="100" w:type="dxa"/>
            <w:vAlign w:val="bottom"/>
            <w:tcBorders>
              <w:bottom w:val="single" w:sz="8" w:color="14202A"/>
            </w:tcBorders>
          </w:tcPr>
          <w:p>
            <w:pPr>
              <w:spacing w:after="0" w:line="20" w:lineRule="exact"/>
              <w:rPr>
                <w:sz w:val="1"/>
                <w:szCs w:val="1"/>
                <w:color w:val="auto"/>
              </w:rPr>
            </w:pPr>
          </w:p>
        </w:tc>
        <w:tc>
          <w:tcPr>
            <w:tcW w:w="4120" w:type="dxa"/>
            <w:vAlign w:val="bottom"/>
            <w:tcBorders>
              <w:bottom w:val="single" w:sz="8" w:color="14202A"/>
            </w:tcBorders>
          </w:tcPr>
          <w:p>
            <w:pPr>
              <w:spacing w:after="0" w:line="20" w:lineRule="exact"/>
              <w:rPr>
                <w:sz w:val="1"/>
                <w:szCs w:val="1"/>
                <w:color w:val="auto"/>
              </w:rPr>
            </w:pPr>
          </w:p>
        </w:tc>
        <w:tc>
          <w:tcPr>
            <w:tcW w:w="3980" w:type="dxa"/>
            <w:vAlign w:val="bottom"/>
            <w:tcBorders>
              <w:bottom w:val="single" w:sz="8" w:color="14202A"/>
            </w:tcBorders>
          </w:tcPr>
          <w:p>
            <w:pPr>
              <w:spacing w:after="0" w:line="20" w:lineRule="exact"/>
              <w:rPr>
                <w:sz w:val="1"/>
                <w:szCs w:val="1"/>
                <w:color w:val="auto"/>
              </w:rPr>
            </w:pPr>
          </w:p>
        </w:tc>
        <w:tc>
          <w:tcPr>
            <w:tcW w:w="1080" w:type="dxa"/>
            <w:vAlign w:val="bottom"/>
            <w:tcBorders>
              <w:bottom w:val="single" w:sz="8" w:color="14202A"/>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Director Ownership Guidelines</w:t>
      </w:r>
    </w:p>
    <w:p>
      <w:pPr>
        <w:spacing w:after="0" w:line="180"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14202A"/>
        </w:rPr>
        <w:t>Our corporate governance policy requires us to maintain guidelines encouraging non-employee director stock ownership. Our current guidelines require non-employee directors to hold common stock, stock units or other equity equivalents having a market value of at least 500% of their annual cash retainer of $90,000 (as well as any additional cash retainer amounts earned relating to his or her chair positions), and that they attain this level of stock ownership within five years of becoming a director. Based on the holdings noted above, all non-employee directors have met this goal, or are on track to meet this goal, within the prescribed five-year time frame.</w:t>
      </w: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Directors’ Deferred Compensation Plan</w:t>
      </w:r>
    </w:p>
    <w:p>
      <w:pPr>
        <w:spacing w:after="0" w:line="193" w:lineRule="exact"/>
        <w:rPr>
          <w:sz w:val="20"/>
          <w:szCs w:val="20"/>
          <w:color w:val="auto"/>
        </w:rPr>
      </w:pPr>
    </w:p>
    <w:p>
      <w:pPr>
        <w:ind w:right="200"/>
        <w:spacing w:after="0" w:line="266" w:lineRule="auto"/>
        <w:rPr>
          <w:sz w:val="20"/>
          <w:szCs w:val="20"/>
          <w:color w:val="auto"/>
        </w:rPr>
      </w:pPr>
      <w:r>
        <w:rPr>
          <w:rFonts w:ascii="Arial" w:cs="Arial" w:eastAsia="Arial" w:hAnsi="Arial"/>
          <w:sz w:val="16"/>
          <w:szCs w:val="16"/>
          <w:color w:val="14202A"/>
        </w:rPr>
        <w:t>We maintain the Winnebago Industries, Inc. Directors’ Deferred Compensation Plan (the Directors’ Deferred Plan) for all non-employee directors. A non-employee director can defer 50% or 100% of the retainer and fee payments that would otherwise be paid to him or her in cash and can defer taxes on such compensation.</w:t>
      </w:r>
    </w:p>
    <w:p>
      <w:pPr>
        <w:spacing w:after="0" w:line="131" w:lineRule="exact"/>
        <w:rPr>
          <w:sz w:val="20"/>
          <w:szCs w:val="20"/>
          <w:color w:val="auto"/>
        </w:rPr>
      </w:pPr>
    </w:p>
    <w:p>
      <w:pPr>
        <w:ind w:right="420"/>
        <w:spacing w:after="0" w:line="286" w:lineRule="auto"/>
        <w:rPr>
          <w:sz w:val="20"/>
          <w:szCs w:val="20"/>
          <w:color w:val="auto"/>
        </w:rPr>
      </w:pPr>
      <w:r>
        <w:rPr>
          <w:rFonts w:ascii="Arial" w:cs="Arial" w:eastAsia="Arial" w:hAnsi="Arial"/>
          <w:sz w:val="16"/>
          <w:szCs w:val="16"/>
          <w:color w:val="14202A"/>
        </w:rPr>
        <w:t>A participant may elect to apply his or her annual cash retainer amounts to either, but not both, money credits or Winnebago stock units.</w:t>
      </w:r>
    </w:p>
    <w:p>
      <w:pPr>
        <w:spacing w:after="0" w:line="115" w:lineRule="exact"/>
        <w:rPr>
          <w:sz w:val="20"/>
          <w:szCs w:val="20"/>
          <w:color w:val="auto"/>
        </w:rPr>
      </w:pPr>
    </w:p>
    <w:p>
      <w:pPr>
        <w:jc w:val="both"/>
        <w:ind w:right="120"/>
        <w:spacing w:after="0" w:line="266" w:lineRule="auto"/>
        <w:rPr>
          <w:sz w:val="20"/>
          <w:szCs w:val="20"/>
          <w:color w:val="auto"/>
        </w:rPr>
      </w:pPr>
      <w:r>
        <w:rPr>
          <w:rFonts w:ascii="Arial" w:cs="Arial" w:eastAsia="Arial" w:hAnsi="Arial"/>
          <w:sz w:val="16"/>
          <w:szCs w:val="16"/>
          <w:color w:val="14202A"/>
        </w:rPr>
        <w:t>Money credits are units credited in the form of dollars to a participant’s account established by the Company. The money credits accrue interest from the credit date. Presently, the interest rate to be applied to money credits is the 30-year Treasury bond yield as of the first business day of the plan year.</w:t>
      </w:r>
    </w:p>
    <w:p>
      <w:pPr>
        <w:spacing w:after="0" w:line="144"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14202A"/>
        </w:rPr>
        <w:t>Winnebago Industries stock units are credited in the form of the Company’s common stock. The shares of our common stock issued in connection with our Directors’ Deferred Plan consist of our treasury shares and like all of our common stock, generally, will accrue dividends, if any, paid by us on our common stock. Winnebago Industries stock units will be recorded in a participant’s account based on the closing price of a share of our common stock on the NYSE on the date upon which the account is credited.</w:t>
      </w:r>
    </w:p>
    <w:p>
      <w:pPr>
        <w:spacing w:after="0" w:line="137"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14202A"/>
        </w:rPr>
        <w:t>A participant will generally receive payment of his or her Directors’ Deferred Plan account (either in a lump sum payment or annual installments, as elected by the participant) at the earlier of a “change in control” of the Company, as defined in the Directors’ Deferred Plan, termination of service as a director, or, if elected by the participant, at the time elected by the participant; provided that a participant will receive a lump-sum distribution of his or her account within 30 days following his or her termination of service as a director after such change in control.</w:t>
      </w:r>
    </w:p>
    <w:p>
      <w:pPr>
        <w:spacing w:after="0" w:line="139" w:lineRule="exact"/>
        <w:rPr>
          <w:sz w:val="20"/>
          <w:szCs w:val="20"/>
          <w:color w:val="auto"/>
        </w:rPr>
      </w:pPr>
    </w:p>
    <w:p>
      <w:pPr>
        <w:ind w:right="500"/>
        <w:spacing w:after="0" w:line="286" w:lineRule="auto"/>
        <w:rPr>
          <w:sz w:val="20"/>
          <w:szCs w:val="20"/>
          <w:color w:val="auto"/>
        </w:rPr>
      </w:pPr>
      <w:r>
        <w:rPr>
          <w:rFonts w:ascii="Arial" w:cs="Arial" w:eastAsia="Arial" w:hAnsi="Arial"/>
          <w:sz w:val="16"/>
          <w:szCs w:val="16"/>
          <w:color w:val="14202A"/>
        </w:rPr>
        <w:t>The Winnebago Industries stock units credited to a participant’s account are included in the “Security Ownership of Certain Beneficial Owners and Management” table in this proxy statement.</w:t>
      </w:r>
    </w:p>
    <w:p>
      <w:pPr>
        <w:spacing w:after="0" w:line="260" w:lineRule="exact"/>
        <w:rPr>
          <w:sz w:val="20"/>
          <w:szCs w:val="20"/>
          <w:color w:val="auto"/>
        </w:rPr>
      </w:pPr>
    </w:p>
    <w:p>
      <w:pPr>
        <w:ind w:left="6560"/>
        <w:spacing w:after="0"/>
        <w:rPr>
          <w:sz w:val="20"/>
          <w:szCs w:val="20"/>
          <w:color w:val="auto"/>
        </w:rPr>
      </w:pPr>
      <w:r>
        <w:rPr>
          <w:rFonts w:ascii="Arial" w:cs="Arial" w:eastAsia="Arial" w:hAnsi="Arial"/>
          <w:sz w:val="12"/>
          <w:szCs w:val="12"/>
          <w:color w:val="14202A"/>
        </w:rPr>
        <w:t xml:space="preserve">Proxy Statement for 2024 Annual Meeting      </w:t>
      </w:r>
      <w:r>
        <w:rPr>
          <w:rFonts w:ascii="Arial" w:cs="Arial" w:eastAsia="Arial" w:hAnsi="Arial"/>
          <w:sz w:val="12"/>
          <w:szCs w:val="12"/>
          <w:b w:val="1"/>
          <w:bCs w:val="1"/>
          <w:color w:val="14202A"/>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172085</wp:posOffset>
            </wp:positionV>
            <wp:extent cx="699516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-75565</wp:posOffset>
            </wp:positionV>
            <wp:extent cx="1465580" cy="946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Director Annual Equity Grants</w:t>
      </w:r>
    </w:p>
    <w:p>
      <w:pPr>
        <w:spacing w:after="0" w:line="180"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14202A"/>
        </w:rPr>
        <w:t>The fiscal 2024 equity awards granted in October 2023 were made pursuant to the Winnebago Industries, Inc. 2019 Omnibus Incentive Plan, which limits the aggregate grant date fair value of all equity awards to a non-employee director during a calendar year to not more than $400,000, excluding awards granted at a director’s request in lieu of cash retainers or other fees payable in cash.</w:t>
      </w:r>
    </w:p>
    <w:p>
      <w:pPr>
        <w:spacing w:after="0" w:line="137"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14202A"/>
        </w:rPr>
        <w:t>Beginning with the fiscal 2019 annual equity awards, we began to grant restricted stock units rather than restricted stock to our non-employee directors. Each director equity award, awarded in the form of restricted stock units, will vest approximately one year from the date of the applicable grant, provided that participants are restricted from selling, pledging or transferring the common stock underlying the vested restricted stock units until the date the participant separates from service on the Board. If a participant terminates his or her service as a director prior to the vesting of the underlying restricted stock unit award, the award will be forfeited by the director, except as follows: (i) in the event of the director’s death or disability prior to vesting, all unvested restricted stock units will vest as of the termination date and (ii) in the event of a change in control while the director is serving on the Board, all unvested restricted stock units will vest on the date of termination. Directors may also elect to defer settlement of their vested restricted stock units until the director’s service to the Company terminates or, if earlier, upon a change in control.</w:t>
      </w:r>
    </w:p>
    <w:p>
      <w:pPr>
        <w:spacing w:after="0" w:line="289"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2024 Annual Meeting      </w:t>
      </w:r>
      <w:r>
        <w:rPr>
          <w:rFonts w:ascii="Arial" w:cs="Arial" w:eastAsia="Arial" w:hAnsi="Arial"/>
          <w:sz w:val="13"/>
          <w:szCs w:val="13"/>
          <w:b w:val="1"/>
          <w:bCs w:val="1"/>
          <w:color w:val="14202A"/>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165100</wp:posOffset>
            </wp:positionV>
            <wp:extent cx="699516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398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91" w:lineRule="exact"/>
        <w:rPr>
          <w:sz w:val="20"/>
          <w:szCs w:val="20"/>
          <w:color w:val="auto"/>
        </w:rPr>
      </w:pPr>
    </w:p>
    <w:p>
      <w:pPr>
        <w:spacing w:after="0"/>
        <w:rPr>
          <w:sz w:val="20"/>
          <w:szCs w:val="20"/>
          <w:color w:val="auto"/>
        </w:rPr>
      </w:pPr>
      <w:r>
        <w:rPr>
          <w:rFonts w:ascii="Arial" w:cs="Arial" w:eastAsia="Arial" w:hAnsi="Arial"/>
          <w:sz w:val="31"/>
          <w:szCs w:val="31"/>
          <w:b w:val="1"/>
          <w:bCs w:val="1"/>
          <w:color w:val="14202A"/>
        </w:rPr>
        <w:t>Compensation Discussion and Analysis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14202A"/>
        </w:rPr>
        <w:t>The following Compensation Discussion and Analysis describes the material elements of our executive compensation program.</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14202A"/>
        </w:rPr>
        <w:t>Throughout this discussion, we refer to named executive officers (NEOs). The following individuals are our NEOs for fiscal 2024:</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2020" w:type="dxa"/>
            <w:vAlign w:val="bottom"/>
            <w:shd w:val="clear" w:color="auto" w:fill="14202A"/>
          </w:tcPr>
          <w:p>
            <w:pPr>
              <w:ind w:left="160"/>
              <w:spacing w:after="0"/>
              <w:rPr>
                <w:sz w:val="20"/>
                <w:szCs w:val="20"/>
                <w:color w:val="auto"/>
              </w:rPr>
            </w:pPr>
            <w:r>
              <w:rPr>
                <w:rFonts w:ascii="Arial" w:cs="Arial" w:eastAsia="Arial" w:hAnsi="Arial"/>
                <w:sz w:val="13"/>
                <w:szCs w:val="13"/>
                <w:b w:val="1"/>
                <w:bCs w:val="1"/>
                <w:color w:val="FFFFFF"/>
              </w:rPr>
              <w:t>Name</w:t>
            </w:r>
          </w:p>
        </w:tc>
        <w:tc>
          <w:tcPr>
            <w:tcW w:w="7260" w:type="dxa"/>
            <w:vAlign w:val="bottom"/>
            <w:shd w:val="clear" w:color="auto" w:fill="14202A"/>
          </w:tcPr>
          <w:p>
            <w:pPr>
              <w:ind w:left="680"/>
              <w:spacing w:after="0"/>
              <w:rPr>
                <w:sz w:val="20"/>
                <w:szCs w:val="20"/>
                <w:color w:val="auto"/>
              </w:rPr>
            </w:pPr>
            <w:r>
              <w:rPr>
                <w:rFonts w:ascii="Arial" w:cs="Arial" w:eastAsia="Arial" w:hAnsi="Arial"/>
                <w:sz w:val="13"/>
                <w:szCs w:val="13"/>
                <w:b w:val="1"/>
                <w:bCs w:val="1"/>
                <w:color w:val="FFFFFF"/>
              </w:rPr>
              <w:t>Position</w:t>
            </w:r>
          </w:p>
        </w:tc>
      </w:tr>
      <w:tr>
        <w:trPr>
          <w:trHeight w:val="103"/>
        </w:trPr>
        <w:tc>
          <w:tcPr>
            <w:tcW w:w="2020" w:type="dxa"/>
            <w:vAlign w:val="bottom"/>
            <w:shd w:val="clear" w:color="auto" w:fill="14202A"/>
          </w:tcPr>
          <w:p>
            <w:pPr>
              <w:spacing w:after="0"/>
              <w:rPr>
                <w:sz w:val="8"/>
                <w:szCs w:val="8"/>
                <w:color w:val="auto"/>
              </w:rPr>
            </w:pPr>
          </w:p>
        </w:tc>
        <w:tc>
          <w:tcPr>
            <w:tcW w:w="7260" w:type="dxa"/>
            <w:vAlign w:val="bottom"/>
            <w:shd w:val="clear" w:color="auto" w:fill="14202A"/>
          </w:tcPr>
          <w:p>
            <w:pPr>
              <w:spacing w:after="0"/>
              <w:rPr>
                <w:sz w:val="8"/>
                <w:szCs w:val="8"/>
                <w:color w:val="auto"/>
              </w:rPr>
            </w:pPr>
          </w:p>
        </w:tc>
      </w:tr>
      <w:tr>
        <w:trPr>
          <w:trHeight w:val="295"/>
        </w:trPr>
        <w:tc>
          <w:tcPr>
            <w:tcW w:w="2020" w:type="dxa"/>
            <w:vAlign w:val="bottom"/>
          </w:tcPr>
          <w:p>
            <w:pPr>
              <w:ind w:left="160"/>
              <w:spacing w:after="0"/>
              <w:rPr>
                <w:sz w:val="20"/>
                <w:szCs w:val="20"/>
                <w:color w:val="auto"/>
              </w:rPr>
            </w:pPr>
            <w:r>
              <w:rPr>
                <w:rFonts w:ascii="Arial" w:cs="Arial" w:eastAsia="Arial" w:hAnsi="Arial"/>
                <w:sz w:val="14"/>
                <w:szCs w:val="14"/>
                <w:b w:val="1"/>
                <w:bCs w:val="1"/>
                <w:color w:val="14202A"/>
              </w:rPr>
              <w:t>Michael J. Happe</w:t>
            </w:r>
          </w:p>
        </w:tc>
        <w:tc>
          <w:tcPr>
            <w:tcW w:w="7260" w:type="dxa"/>
            <w:vAlign w:val="bottom"/>
          </w:tcPr>
          <w:p>
            <w:pPr>
              <w:ind w:left="680"/>
              <w:spacing w:after="0"/>
              <w:rPr>
                <w:sz w:val="20"/>
                <w:szCs w:val="20"/>
                <w:color w:val="auto"/>
              </w:rPr>
            </w:pPr>
            <w:r>
              <w:rPr>
                <w:rFonts w:ascii="Arial" w:cs="Arial" w:eastAsia="Arial" w:hAnsi="Arial"/>
                <w:sz w:val="14"/>
                <w:szCs w:val="14"/>
                <w:color w:val="14202A"/>
              </w:rPr>
              <w:t>Chief Executive Officer and President</w:t>
            </w:r>
          </w:p>
        </w:tc>
      </w:tr>
      <w:tr>
        <w:trPr>
          <w:trHeight w:val="83"/>
        </w:trPr>
        <w:tc>
          <w:tcPr>
            <w:tcW w:w="2020" w:type="dxa"/>
            <w:vAlign w:val="bottom"/>
            <w:tcBorders>
              <w:bottom w:val="single" w:sz="8" w:color="14202A"/>
            </w:tcBorders>
          </w:tcPr>
          <w:p>
            <w:pPr>
              <w:spacing w:after="0"/>
              <w:rPr>
                <w:sz w:val="7"/>
                <w:szCs w:val="7"/>
                <w:color w:val="auto"/>
              </w:rPr>
            </w:pPr>
          </w:p>
        </w:tc>
        <w:tc>
          <w:tcPr>
            <w:tcW w:w="7260" w:type="dxa"/>
            <w:vAlign w:val="bottom"/>
            <w:tcBorders>
              <w:bottom w:val="single" w:sz="8" w:color="14202A"/>
            </w:tcBorders>
          </w:tcPr>
          <w:p>
            <w:pPr>
              <w:spacing w:after="0"/>
              <w:rPr>
                <w:sz w:val="7"/>
                <w:szCs w:val="7"/>
                <w:color w:val="auto"/>
              </w:rPr>
            </w:pPr>
          </w:p>
        </w:tc>
      </w:tr>
      <w:tr>
        <w:trPr>
          <w:trHeight w:val="251"/>
        </w:trPr>
        <w:tc>
          <w:tcPr>
            <w:tcW w:w="2020" w:type="dxa"/>
            <w:vAlign w:val="bottom"/>
          </w:tcPr>
          <w:p>
            <w:pPr>
              <w:ind w:left="160"/>
              <w:spacing w:after="0"/>
              <w:rPr>
                <w:sz w:val="20"/>
                <w:szCs w:val="20"/>
                <w:color w:val="auto"/>
              </w:rPr>
            </w:pPr>
            <w:r>
              <w:rPr>
                <w:rFonts w:ascii="Arial" w:cs="Arial" w:eastAsia="Arial" w:hAnsi="Arial"/>
                <w:sz w:val="14"/>
                <w:szCs w:val="14"/>
                <w:b w:val="1"/>
                <w:bCs w:val="1"/>
                <w:color w:val="14202A"/>
              </w:rPr>
              <w:t>Bryan L. Hughes</w:t>
            </w:r>
          </w:p>
        </w:tc>
        <w:tc>
          <w:tcPr>
            <w:tcW w:w="7260" w:type="dxa"/>
            <w:vAlign w:val="bottom"/>
          </w:tcPr>
          <w:p>
            <w:pPr>
              <w:ind w:left="680"/>
              <w:spacing w:after="0"/>
              <w:rPr>
                <w:sz w:val="20"/>
                <w:szCs w:val="20"/>
                <w:color w:val="auto"/>
              </w:rPr>
            </w:pPr>
            <w:r>
              <w:rPr>
                <w:rFonts w:ascii="Arial" w:cs="Arial" w:eastAsia="Arial" w:hAnsi="Arial"/>
                <w:sz w:val="14"/>
                <w:szCs w:val="14"/>
                <w:color w:val="14202A"/>
              </w:rPr>
              <w:t>Chief Financial Officer; Senior Vice President, Finance, Investor Relations, and Business</w:t>
            </w:r>
          </w:p>
        </w:tc>
      </w:tr>
      <w:tr>
        <w:trPr>
          <w:trHeight w:val="309"/>
        </w:trPr>
        <w:tc>
          <w:tcPr>
            <w:tcW w:w="2020" w:type="dxa"/>
            <w:vAlign w:val="bottom"/>
            <w:tcBorders>
              <w:bottom w:val="single" w:sz="8" w:color="14202A"/>
            </w:tcBorders>
          </w:tcPr>
          <w:p>
            <w:pPr>
              <w:spacing w:after="0"/>
              <w:rPr>
                <w:sz w:val="24"/>
                <w:szCs w:val="24"/>
                <w:color w:val="auto"/>
              </w:rPr>
            </w:pPr>
          </w:p>
        </w:tc>
        <w:tc>
          <w:tcPr>
            <w:tcW w:w="7260" w:type="dxa"/>
            <w:vAlign w:val="bottom"/>
            <w:tcBorders>
              <w:bottom w:val="single" w:sz="8" w:color="14202A"/>
            </w:tcBorders>
          </w:tcPr>
          <w:p>
            <w:pPr>
              <w:ind w:left="680"/>
              <w:spacing w:after="0"/>
              <w:rPr>
                <w:sz w:val="20"/>
                <w:szCs w:val="20"/>
                <w:color w:val="auto"/>
              </w:rPr>
            </w:pPr>
            <w:r>
              <w:rPr>
                <w:rFonts w:ascii="Arial" w:cs="Arial" w:eastAsia="Arial" w:hAnsi="Arial"/>
                <w:sz w:val="14"/>
                <w:szCs w:val="14"/>
                <w:color w:val="14202A"/>
              </w:rPr>
              <w:t>Development</w:t>
            </w:r>
            <w:r>
              <w:rPr>
                <w:rFonts w:ascii="Arial" w:cs="Arial" w:eastAsia="Arial" w:hAnsi="Arial"/>
                <w:sz w:val="23"/>
                <w:szCs w:val="23"/>
                <w:color w:val="14202A"/>
                <w:vertAlign w:val="superscript"/>
              </w:rPr>
              <w:t>(1)</w:t>
            </w:r>
          </w:p>
        </w:tc>
      </w:tr>
      <w:tr>
        <w:trPr>
          <w:trHeight w:val="398"/>
        </w:trPr>
        <w:tc>
          <w:tcPr>
            <w:tcW w:w="2020" w:type="dxa"/>
            <w:vAlign w:val="bottom"/>
            <w:tcBorders>
              <w:bottom w:val="single" w:sz="8" w:color="14202A"/>
            </w:tcBorders>
          </w:tcPr>
          <w:p>
            <w:pPr>
              <w:ind w:left="160"/>
              <w:spacing w:after="0"/>
              <w:rPr>
                <w:sz w:val="20"/>
                <w:szCs w:val="20"/>
                <w:color w:val="auto"/>
              </w:rPr>
            </w:pPr>
            <w:r>
              <w:rPr>
                <w:rFonts w:ascii="Arial" w:cs="Arial" w:eastAsia="Arial" w:hAnsi="Arial"/>
                <w:sz w:val="14"/>
                <w:szCs w:val="14"/>
                <w:b w:val="1"/>
                <w:bCs w:val="1"/>
                <w:color w:val="14202A"/>
              </w:rPr>
              <w:t>Donald J. Clark</w:t>
            </w:r>
          </w:p>
        </w:tc>
        <w:tc>
          <w:tcPr>
            <w:tcW w:w="7260" w:type="dxa"/>
            <w:vAlign w:val="bottom"/>
            <w:tcBorders>
              <w:bottom w:val="single" w:sz="8" w:color="14202A"/>
            </w:tcBorders>
          </w:tcPr>
          <w:p>
            <w:pPr>
              <w:ind w:left="680"/>
              <w:spacing w:after="0"/>
              <w:rPr>
                <w:sz w:val="20"/>
                <w:szCs w:val="20"/>
                <w:color w:val="auto"/>
              </w:rPr>
            </w:pPr>
            <w:r>
              <w:rPr>
                <w:rFonts w:ascii="Arial" w:cs="Arial" w:eastAsia="Arial" w:hAnsi="Arial"/>
                <w:sz w:val="14"/>
                <w:szCs w:val="14"/>
                <w:color w:val="14202A"/>
              </w:rPr>
              <w:t xml:space="preserve">Group President - Towable RV Segment; President, Grand Design RV </w:t>
            </w:r>
            <w:r>
              <w:rPr>
                <w:rFonts w:ascii="Arial" w:cs="Arial" w:eastAsia="Arial" w:hAnsi="Arial"/>
                <w:sz w:val="23"/>
                <w:szCs w:val="23"/>
                <w:color w:val="14202A"/>
                <w:vertAlign w:val="superscript"/>
              </w:rPr>
              <w:t>(2)</w:t>
            </w:r>
          </w:p>
        </w:tc>
      </w:tr>
      <w:tr>
        <w:trPr>
          <w:trHeight w:val="288"/>
        </w:trPr>
        <w:tc>
          <w:tcPr>
            <w:tcW w:w="2020" w:type="dxa"/>
            <w:vAlign w:val="bottom"/>
          </w:tcPr>
          <w:p>
            <w:pPr>
              <w:ind w:left="160"/>
              <w:spacing w:after="0"/>
              <w:rPr>
                <w:sz w:val="20"/>
                <w:szCs w:val="20"/>
                <w:color w:val="auto"/>
              </w:rPr>
            </w:pPr>
            <w:r>
              <w:rPr>
                <w:rFonts w:ascii="Arial" w:cs="Arial" w:eastAsia="Arial" w:hAnsi="Arial"/>
                <w:sz w:val="14"/>
                <w:szCs w:val="14"/>
                <w:b w:val="1"/>
                <w:bCs w:val="1"/>
                <w:color w:val="14202A"/>
              </w:rPr>
              <w:t>Casey J. Tubman</w:t>
            </w:r>
          </w:p>
        </w:tc>
        <w:tc>
          <w:tcPr>
            <w:tcW w:w="7260" w:type="dxa"/>
            <w:vAlign w:val="bottom"/>
          </w:tcPr>
          <w:p>
            <w:pPr>
              <w:ind w:left="680"/>
              <w:spacing w:after="0"/>
              <w:rPr>
                <w:sz w:val="20"/>
                <w:szCs w:val="20"/>
                <w:color w:val="auto"/>
              </w:rPr>
            </w:pPr>
            <w:r>
              <w:rPr>
                <w:rFonts w:ascii="Arial" w:cs="Arial" w:eastAsia="Arial" w:hAnsi="Arial"/>
                <w:sz w:val="14"/>
                <w:szCs w:val="14"/>
                <w:color w:val="14202A"/>
              </w:rPr>
              <w:t>President, Newmar</w:t>
            </w:r>
          </w:p>
        </w:tc>
      </w:tr>
      <w:tr>
        <w:trPr>
          <w:trHeight w:val="83"/>
        </w:trPr>
        <w:tc>
          <w:tcPr>
            <w:tcW w:w="2020" w:type="dxa"/>
            <w:vAlign w:val="bottom"/>
            <w:tcBorders>
              <w:bottom w:val="single" w:sz="8" w:color="14202A"/>
            </w:tcBorders>
          </w:tcPr>
          <w:p>
            <w:pPr>
              <w:spacing w:after="0"/>
              <w:rPr>
                <w:sz w:val="7"/>
                <w:szCs w:val="7"/>
                <w:color w:val="auto"/>
              </w:rPr>
            </w:pPr>
          </w:p>
        </w:tc>
        <w:tc>
          <w:tcPr>
            <w:tcW w:w="7260" w:type="dxa"/>
            <w:vAlign w:val="bottom"/>
            <w:tcBorders>
              <w:bottom w:val="single" w:sz="8" w:color="14202A"/>
            </w:tcBorders>
          </w:tcPr>
          <w:p>
            <w:pPr>
              <w:spacing w:after="0"/>
              <w:rPr>
                <w:sz w:val="7"/>
                <w:szCs w:val="7"/>
                <w:color w:val="auto"/>
              </w:rPr>
            </w:pPr>
          </w:p>
        </w:tc>
      </w:tr>
      <w:tr>
        <w:trPr>
          <w:trHeight w:val="331"/>
        </w:trPr>
        <w:tc>
          <w:tcPr>
            <w:tcW w:w="2020" w:type="dxa"/>
            <w:vAlign w:val="bottom"/>
            <w:tcBorders>
              <w:bottom w:val="single" w:sz="8" w:color="14202A"/>
            </w:tcBorders>
          </w:tcPr>
          <w:p>
            <w:pPr>
              <w:ind w:left="160"/>
              <w:spacing w:after="0"/>
              <w:rPr>
                <w:sz w:val="20"/>
                <w:szCs w:val="20"/>
                <w:color w:val="auto"/>
              </w:rPr>
            </w:pPr>
            <w:r>
              <w:rPr>
                <w:rFonts w:ascii="Arial" w:cs="Arial" w:eastAsia="Arial" w:hAnsi="Arial"/>
                <w:sz w:val="14"/>
                <w:szCs w:val="14"/>
                <w:b w:val="1"/>
                <w:bCs w:val="1"/>
                <w:color w:val="14202A"/>
              </w:rPr>
              <w:t>Huw S. Bower</w:t>
            </w:r>
          </w:p>
        </w:tc>
        <w:tc>
          <w:tcPr>
            <w:tcW w:w="7260" w:type="dxa"/>
            <w:vAlign w:val="bottom"/>
            <w:tcBorders>
              <w:bottom w:val="single" w:sz="8" w:color="14202A"/>
            </w:tcBorders>
          </w:tcPr>
          <w:p>
            <w:pPr>
              <w:ind w:left="680"/>
              <w:spacing w:after="0"/>
              <w:rPr>
                <w:sz w:val="20"/>
                <w:szCs w:val="20"/>
                <w:color w:val="auto"/>
              </w:rPr>
            </w:pPr>
            <w:r>
              <w:rPr>
                <w:rFonts w:ascii="Arial" w:cs="Arial" w:eastAsia="Arial" w:hAnsi="Arial"/>
                <w:sz w:val="14"/>
                <w:szCs w:val="14"/>
                <w:color w:val="14202A"/>
              </w:rPr>
              <w:t>Former President, Winnebago Outdoors</w:t>
            </w:r>
            <w:r>
              <w:rPr>
                <w:rFonts w:ascii="Arial" w:cs="Arial" w:eastAsia="Arial" w:hAnsi="Arial"/>
                <w:sz w:val="23"/>
                <w:szCs w:val="23"/>
                <w:color w:val="14202A"/>
                <w:vertAlign w:val="superscript"/>
              </w:rPr>
              <w:t>(3)</w:t>
            </w:r>
          </w:p>
        </w:tc>
      </w:tr>
    </w:tbl>
    <w:p>
      <w:pPr>
        <w:spacing w:after="0" w:line="90" w:lineRule="exact"/>
        <w:rPr>
          <w:sz w:val="20"/>
          <w:szCs w:val="20"/>
          <w:color w:val="auto"/>
        </w:rPr>
      </w:pPr>
    </w:p>
    <w:p>
      <w:pPr>
        <w:ind w:left="720" w:right="320" w:hanging="360"/>
        <w:spacing w:after="0" w:line="243" w:lineRule="auto"/>
        <w:tabs>
          <w:tab w:leader="none" w:pos="720" w:val="left"/>
        </w:tabs>
        <w:numPr>
          <w:ilvl w:val="0"/>
          <w:numId w:val="24"/>
        </w:numPr>
        <w:rPr>
          <w:rFonts w:ascii="Arial" w:cs="Arial" w:eastAsia="Arial" w:hAnsi="Arial"/>
          <w:sz w:val="13"/>
          <w:szCs w:val="13"/>
          <w:color w:val="14202A"/>
        </w:rPr>
      </w:pPr>
      <w:r>
        <w:rPr>
          <w:rFonts w:ascii="Arial" w:cs="Arial" w:eastAsia="Arial" w:hAnsi="Arial"/>
          <w:sz w:val="13"/>
          <w:szCs w:val="13"/>
          <w:color w:val="14202A"/>
        </w:rPr>
        <w:t>Mr. Hughes was named to this position effective as of November 1, 2024 and was previously Chief Financial Officer, Senior Vice President, Finance, Investor Relations, and Information Technology.</w:t>
      </w:r>
    </w:p>
    <w:p>
      <w:pPr>
        <w:spacing w:after="0" w:line="21" w:lineRule="exact"/>
        <w:rPr>
          <w:rFonts w:ascii="Arial" w:cs="Arial" w:eastAsia="Arial" w:hAnsi="Arial"/>
          <w:sz w:val="13"/>
          <w:szCs w:val="13"/>
          <w:color w:val="14202A"/>
        </w:rPr>
      </w:pPr>
    </w:p>
    <w:p>
      <w:pPr>
        <w:ind w:left="720" w:hanging="360"/>
        <w:spacing w:after="0"/>
        <w:tabs>
          <w:tab w:leader="none" w:pos="720" w:val="left"/>
        </w:tabs>
        <w:numPr>
          <w:ilvl w:val="0"/>
          <w:numId w:val="24"/>
        </w:numPr>
        <w:rPr>
          <w:rFonts w:ascii="Arial" w:cs="Arial" w:eastAsia="Arial" w:hAnsi="Arial"/>
          <w:sz w:val="13"/>
          <w:szCs w:val="13"/>
          <w:color w:val="14202A"/>
        </w:rPr>
      </w:pPr>
      <w:r>
        <w:rPr>
          <w:rFonts w:ascii="Arial" w:cs="Arial" w:eastAsia="Arial" w:hAnsi="Arial"/>
          <w:sz w:val="13"/>
          <w:szCs w:val="13"/>
          <w:color w:val="14202A"/>
        </w:rPr>
        <w:t>Mr. Clark was named to this position effective as of November 1, 2024 and was previously President, Grand Design.</w:t>
      </w:r>
    </w:p>
    <w:p>
      <w:pPr>
        <w:spacing w:after="0" w:line="39" w:lineRule="exact"/>
        <w:rPr>
          <w:rFonts w:ascii="Arial" w:cs="Arial" w:eastAsia="Arial" w:hAnsi="Arial"/>
          <w:sz w:val="13"/>
          <w:szCs w:val="13"/>
          <w:color w:val="14202A"/>
        </w:rPr>
      </w:pPr>
    </w:p>
    <w:p>
      <w:pPr>
        <w:ind w:left="720" w:hanging="360"/>
        <w:spacing w:after="0"/>
        <w:tabs>
          <w:tab w:leader="none" w:pos="720" w:val="left"/>
        </w:tabs>
        <w:numPr>
          <w:ilvl w:val="0"/>
          <w:numId w:val="24"/>
        </w:numPr>
        <w:rPr>
          <w:rFonts w:ascii="Arial" w:cs="Arial" w:eastAsia="Arial" w:hAnsi="Arial"/>
          <w:sz w:val="13"/>
          <w:szCs w:val="13"/>
          <w:color w:val="14202A"/>
        </w:rPr>
      </w:pPr>
      <w:r>
        <w:rPr>
          <w:rFonts w:ascii="Arial" w:cs="Arial" w:eastAsia="Arial" w:hAnsi="Arial"/>
          <w:sz w:val="13"/>
          <w:szCs w:val="13"/>
          <w:color w:val="14202A"/>
        </w:rPr>
        <w:t>Mr. Bower’s employment was involuntarily terminated without cause on August 31, 2024.</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Executive Summary</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Executive Compensation Philosophy and Program Objectives</w:t>
      </w:r>
    </w:p>
    <w:p>
      <w:pPr>
        <w:spacing w:after="0" w:line="193" w:lineRule="exact"/>
        <w:rPr>
          <w:sz w:val="20"/>
          <w:szCs w:val="20"/>
          <w:color w:val="auto"/>
        </w:rPr>
      </w:pPr>
    </w:p>
    <w:p>
      <w:pPr>
        <w:ind w:right="60"/>
        <w:spacing w:after="0" w:line="252" w:lineRule="auto"/>
        <w:rPr>
          <w:sz w:val="20"/>
          <w:szCs w:val="20"/>
          <w:color w:val="auto"/>
        </w:rPr>
      </w:pPr>
      <w:r>
        <w:rPr>
          <w:rFonts w:ascii="Arial" w:cs="Arial" w:eastAsia="Arial" w:hAnsi="Arial"/>
          <w:sz w:val="16"/>
          <w:szCs w:val="16"/>
          <w:color w:val="14202A"/>
        </w:rPr>
        <w:t>The Human Resources Committee (referred to in this Compensation Discussion and Analysis section of this proxy statement as the “committee”) believes that the most effective compensation program is one that is designed to pay for performance. Towards this end, we strive to reward the achievement of our specific annual, long-term and strategic goals and align executives’ interests with those of our shareholders, with the ultimate objective of improving shareholder value. The committee evaluates both performance and compensation to ensure that we maintain our ability to attract and retain superior employees in key positions and that compensation provided to key employees remains competitive relative to our peer group. The committee believes executive compensation packages provided to our executives, including the NEOs, should include both cash and stock-based compensation that reward performance as measured against established goals.</w:t>
      </w:r>
    </w:p>
    <w:p>
      <w:pPr>
        <w:spacing w:after="0" w:line="142"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14202A"/>
        </w:rPr>
        <w:t>The committee has worked with management and its independent compensation consultant, Semler Brossy, to design the current executive compensation programs, following the belief that compensation should reflect the value created for our shareholders while furthering our strategic goals. In doing so, we instituted our compensation programs to achieve the following goals:</w:t>
      </w:r>
    </w:p>
    <w:p>
      <w:pPr>
        <w:spacing w:after="0" w:line="131" w:lineRule="exact"/>
        <w:rPr>
          <w:sz w:val="20"/>
          <w:szCs w:val="20"/>
          <w:color w:val="auto"/>
        </w:rPr>
      </w:pPr>
    </w:p>
    <w:p>
      <w:pPr>
        <w:ind w:left="720" w:right="3900"/>
        <w:spacing w:after="0" w:line="607" w:lineRule="auto"/>
        <w:rPr>
          <w:sz w:val="20"/>
          <w:szCs w:val="20"/>
          <w:color w:val="auto"/>
        </w:rPr>
      </w:pPr>
      <w:r>
        <w:rPr>
          <w:rFonts w:ascii="Arial" w:cs="Arial" w:eastAsia="Arial" w:hAnsi="Arial"/>
          <w:sz w:val="16"/>
          <w:szCs w:val="16"/>
          <w:color w:val="14202A"/>
        </w:rPr>
        <w:t>Align the interests of management with those of our shareholders Provide fair and competitive compensation</w:t>
      </w:r>
    </w:p>
    <w:p>
      <w:pPr>
        <w:ind w:left="720" w:right="4980"/>
        <w:spacing w:after="0" w:line="607" w:lineRule="auto"/>
        <w:rPr>
          <w:sz w:val="20"/>
          <w:szCs w:val="20"/>
          <w:color w:val="auto"/>
        </w:rPr>
      </w:pPr>
      <w:r>
        <w:rPr>
          <w:rFonts w:ascii="Arial" w:cs="Arial" w:eastAsia="Arial" w:hAnsi="Arial"/>
          <w:sz w:val="16"/>
          <w:szCs w:val="16"/>
          <w:color w:val="14202A"/>
        </w:rPr>
        <w:t>Integrate compensation with our business plans Reward both business and individual performance</w:t>
      </w:r>
    </w:p>
    <w:p>
      <w:pPr>
        <w:ind w:left="360"/>
        <w:spacing w:after="0"/>
        <w:rPr>
          <w:sz w:val="20"/>
          <w:szCs w:val="20"/>
          <w:color w:val="auto"/>
        </w:rPr>
      </w:pPr>
      <w:r>
        <w:rPr>
          <w:rFonts w:ascii="Arial" w:cs="Arial" w:eastAsia="Arial" w:hAnsi="Arial"/>
          <w:sz w:val="16"/>
          <w:szCs w:val="16"/>
          <w:color w:val="14202A"/>
        </w:rPr>
        <w:t>Attract and retain key executives critical to our success</w:t>
      </w:r>
    </w:p>
    <w:p>
      <w:pPr>
        <w:spacing w:after="0" w:line="275"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14202A"/>
        </w:rPr>
        <w:t>These objectives emphasize pay for performance by providing an incentive opportunity for performance that meets or exceeds Company objectives.</w:t>
      </w:r>
    </w:p>
    <w:p>
      <w:pPr>
        <w:spacing w:after="0" w:line="260"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2024 Annual Meeting      </w:t>
      </w:r>
      <w:r>
        <w:rPr>
          <w:rFonts w:ascii="Arial" w:cs="Arial" w:eastAsia="Arial" w:hAnsi="Arial"/>
          <w:sz w:val="13"/>
          <w:szCs w:val="13"/>
          <w:b w:val="1"/>
          <w:bCs w:val="1"/>
          <w:color w:val="14202A"/>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398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6694805" cy="282067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694805" cy="2820670"/>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p>
      <w:pPr>
        <w:ind w:left="440"/>
        <w:spacing w:after="0"/>
        <w:rPr>
          <w:sz w:val="20"/>
          <w:szCs w:val="20"/>
          <w:color w:val="auto"/>
        </w:rPr>
      </w:pPr>
      <w:r>
        <w:rPr>
          <w:rFonts w:ascii="Arial" w:cs="Arial" w:eastAsia="Arial" w:hAnsi="Arial"/>
          <w:sz w:val="25"/>
          <w:szCs w:val="25"/>
          <w:b w:val="1"/>
          <w:bCs w:val="1"/>
          <w:color w:val="auto"/>
        </w:rPr>
        <w:t>Fiscal 2024 Performance Results</w:t>
      </w:r>
    </w:p>
    <w:p>
      <w:pPr>
        <w:spacing w:after="0" w:line="7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Company’s financial results tied to annual incentive compensation measures for fiscal 2024 are set forth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87" w:lineRule="exact"/>
        <w:rPr>
          <w:sz w:val="20"/>
          <w:szCs w:val="20"/>
          <w:color w:val="auto"/>
        </w:rPr>
      </w:pPr>
    </w:p>
    <w:tbl>
      <w:tblPr>
        <w:tblLayout w:type="fixed"/>
        <w:tblInd w:w="800" w:type="dxa"/>
        <w:tblCellMar>
          <w:top w:w="0" w:type="dxa"/>
          <w:left w:w="0" w:type="dxa"/>
          <w:bottom w:w="0" w:type="dxa"/>
          <w:right w:w="0" w:type="dxa"/>
        </w:tblCellMar>
      </w:tblPr>
      <w:tr>
        <w:trPr>
          <w:trHeight w:val="262"/>
        </w:trPr>
        <w:tc>
          <w:tcPr>
            <w:tcW w:w="700" w:type="dxa"/>
            <w:vAlign w:val="bottom"/>
            <w:shd w:val="clear" w:color="auto" w:fill="14202A"/>
          </w:tcPr>
          <w:p>
            <w:pPr>
              <w:spacing w:after="0"/>
              <w:rPr>
                <w:sz w:val="22"/>
                <w:szCs w:val="22"/>
                <w:color w:val="auto"/>
              </w:rPr>
            </w:pPr>
          </w:p>
        </w:tc>
        <w:tc>
          <w:tcPr>
            <w:tcW w:w="40" w:type="dxa"/>
            <w:vAlign w:val="bottom"/>
            <w:shd w:val="clear" w:color="auto" w:fill="14202A"/>
          </w:tcPr>
          <w:p>
            <w:pPr>
              <w:spacing w:after="0"/>
              <w:rPr>
                <w:sz w:val="22"/>
                <w:szCs w:val="22"/>
                <w:color w:val="auto"/>
              </w:rPr>
            </w:pPr>
          </w:p>
        </w:tc>
        <w:tc>
          <w:tcPr>
            <w:tcW w:w="3580" w:type="dxa"/>
            <w:vAlign w:val="bottom"/>
            <w:shd w:val="clear" w:color="auto" w:fill="14202A"/>
          </w:tcPr>
          <w:p>
            <w:pPr>
              <w:spacing w:after="0"/>
              <w:rPr>
                <w:sz w:val="22"/>
                <w:szCs w:val="22"/>
                <w:color w:val="auto"/>
              </w:rPr>
            </w:pPr>
          </w:p>
        </w:tc>
        <w:tc>
          <w:tcPr>
            <w:tcW w:w="2040" w:type="dxa"/>
            <w:vAlign w:val="bottom"/>
            <w:gridSpan w:val="2"/>
            <w:shd w:val="clear" w:color="auto" w:fill="14202A"/>
          </w:tcPr>
          <w:p>
            <w:pPr>
              <w:ind w:left="760"/>
              <w:spacing w:after="0"/>
              <w:rPr>
                <w:sz w:val="20"/>
                <w:szCs w:val="20"/>
                <w:color w:val="auto"/>
              </w:rPr>
            </w:pPr>
            <w:r>
              <w:rPr>
                <w:rFonts w:ascii="Arial" w:cs="Arial" w:eastAsia="Arial" w:hAnsi="Arial"/>
                <w:sz w:val="13"/>
                <w:szCs w:val="13"/>
                <w:b w:val="1"/>
                <w:bCs w:val="1"/>
                <w:color w:val="FFFFFF"/>
              </w:rPr>
              <w:t>Incentive Plan</w:t>
            </w:r>
          </w:p>
        </w:tc>
        <w:tc>
          <w:tcPr>
            <w:tcW w:w="2200" w:type="dxa"/>
            <w:vAlign w:val="bottom"/>
            <w:gridSpan w:val="2"/>
            <w:shd w:val="clear" w:color="auto" w:fill="14202A"/>
          </w:tcPr>
          <w:p>
            <w:pPr>
              <w:ind w:left="820"/>
              <w:spacing w:after="0"/>
              <w:rPr>
                <w:sz w:val="20"/>
                <w:szCs w:val="20"/>
                <w:color w:val="auto"/>
              </w:rPr>
            </w:pPr>
            <w:r>
              <w:rPr>
                <w:rFonts w:ascii="Arial" w:cs="Arial" w:eastAsia="Arial" w:hAnsi="Arial"/>
                <w:sz w:val="13"/>
                <w:szCs w:val="13"/>
                <w:b w:val="1"/>
                <w:bCs w:val="1"/>
                <w:color w:val="FFFFFF"/>
              </w:rPr>
              <w:t>Performance</w:t>
            </w:r>
          </w:p>
        </w:tc>
      </w:tr>
      <w:tr>
        <w:trPr>
          <w:trHeight w:val="400"/>
        </w:trPr>
        <w:tc>
          <w:tcPr>
            <w:tcW w:w="700" w:type="dxa"/>
            <w:vAlign w:val="bottom"/>
            <w:shd w:val="clear" w:color="auto" w:fill="14202A"/>
          </w:tcPr>
          <w:p>
            <w:pPr>
              <w:spacing w:after="0"/>
              <w:rPr>
                <w:sz w:val="24"/>
                <w:szCs w:val="24"/>
                <w:color w:val="auto"/>
              </w:rPr>
            </w:pPr>
          </w:p>
        </w:tc>
        <w:tc>
          <w:tcPr>
            <w:tcW w:w="40" w:type="dxa"/>
            <w:vAlign w:val="bottom"/>
            <w:shd w:val="clear" w:color="auto" w:fill="14202A"/>
          </w:tcPr>
          <w:p>
            <w:pPr>
              <w:spacing w:after="0"/>
              <w:rPr>
                <w:sz w:val="24"/>
                <w:szCs w:val="24"/>
                <w:color w:val="auto"/>
              </w:rPr>
            </w:pPr>
          </w:p>
        </w:tc>
        <w:tc>
          <w:tcPr>
            <w:tcW w:w="3580" w:type="dxa"/>
            <w:vAlign w:val="bottom"/>
            <w:shd w:val="clear" w:color="auto" w:fill="14202A"/>
          </w:tcPr>
          <w:p>
            <w:pPr>
              <w:spacing w:after="0"/>
              <w:rPr>
                <w:sz w:val="24"/>
                <w:szCs w:val="24"/>
                <w:color w:val="auto"/>
              </w:rPr>
            </w:pPr>
          </w:p>
        </w:tc>
        <w:tc>
          <w:tcPr>
            <w:tcW w:w="1060" w:type="dxa"/>
            <w:vAlign w:val="bottom"/>
            <w:shd w:val="clear" w:color="auto" w:fill="14202A"/>
          </w:tcPr>
          <w:p>
            <w:pPr>
              <w:jc w:val="center"/>
              <w:ind w:left="72"/>
              <w:spacing w:after="0"/>
              <w:rPr>
                <w:sz w:val="20"/>
                <w:szCs w:val="20"/>
                <w:color w:val="auto"/>
              </w:rPr>
            </w:pPr>
            <w:r>
              <w:rPr>
                <w:rFonts w:ascii="Arial" w:cs="Arial" w:eastAsia="Arial" w:hAnsi="Arial"/>
                <w:sz w:val="13"/>
                <w:szCs w:val="13"/>
                <w:b w:val="1"/>
                <w:bCs w:val="1"/>
                <w:color w:val="FFFFFF"/>
                <w:w w:val="92"/>
              </w:rPr>
              <w:t>Annual</w:t>
            </w:r>
            <w:r>
              <w:rPr>
                <w:rFonts w:ascii="Arial" w:cs="Arial" w:eastAsia="Arial" w:hAnsi="Arial"/>
                <w:sz w:val="20"/>
                <w:szCs w:val="20"/>
                <w:b w:val="1"/>
                <w:bCs w:val="1"/>
                <w:color w:val="FFFFFF"/>
                <w:w w:val="92"/>
                <w:vertAlign w:val="superscript"/>
              </w:rPr>
              <w:t>(1)</w:t>
            </w:r>
          </w:p>
        </w:tc>
        <w:tc>
          <w:tcPr>
            <w:tcW w:w="980" w:type="dxa"/>
            <w:vAlign w:val="bottom"/>
            <w:shd w:val="clear" w:color="auto" w:fill="14202A"/>
          </w:tcPr>
          <w:p>
            <w:pPr>
              <w:jc w:val="center"/>
              <w:ind w:left="91"/>
              <w:spacing w:after="0"/>
              <w:rPr>
                <w:sz w:val="20"/>
                <w:szCs w:val="20"/>
                <w:color w:val="auto"/>
              </w:rPr>
            </w:pPr>
            <w:r>
              <w:rPr>
                <w:rFonts w:ascii="Arial" w:cs="Arial" w:eastAsia="Arial" w:hAnsi="Arial"/>
                <w:sz w:val="13"/>
                <w:szCs w:val="13"/>
                <w:b w:val="1"/>
                <w:bCs w:val="1"/>
                <w:color w:val="FFFFFF"/>
                <w:w w:val="92"/>
              </w:rPr>
              <w:t>Long-Term</w:t>
            </w:r>
            <w:r>
              <w:rPr>
                <w:rFonts w:ascii="Arial" w:cs="Arial" w:eastAsia="Arial" w:hAnsi="Arial"/>
                <w:sz w:val="20"/>
                <w:szCs w:val="20"/>
                <w:b w:val="1"/>
                <w:bCs w:val="1"/>
                <w:color w:val="FFFFFF"/>
                <w:w w:val="92"/>
                <w:vertAlign w:val="superscript"/>
              </w:rPr>
              <w:t>(2)</w:t>
            </w:r>
          </w:p>
        </w:tc>
        <w:tc>
          <w:tcPr>
            <w:tcW w:w="1360" w:type="dxa"/>
            <w:vAlign w:val="bottom"/>
            <w:shd w:val="clear" w:color="auto" w:fill="14202A"/>
          </w:tcPr>
          <w:p>
            <w:pPr>
              <w:jc w:val="right"/>
              <w:ind w:right="351"/>
              <w:spacing w:after="0"/>
              <w:rPr>
                <w:sz w:val="20"/>
                <w:szCs w:val="20"/>
                <w:color w:val="auto"/>
              </w:rPr>
            </w:pPr>
            <w:r>
              <w:rPr>
                <w:rFonts w:ascii="Arial" w:cs="Arial" w:eastAsia="Arial" w:hAnsi="Arial"/>
                <w:sz w:val="13"/>
                <w:szCs w:val="13"/>
                <w:b w:val="1"/>
                <w:bCs w:val="1"/>
                <w:color w:val="FFFFFF"/>
              </w:rPr>
              <w:t>1-year</w:t>
            </w:r>
          </w:p>
        </w:tc>
        <w:tc>
          <w:tcPr>
            <w:tcW w:w="840" w:type="dxa"/>
            <w:vAlign w:val="bottom"/>
            <w:shd w:val="clear" w:color="auto" w:fill="14202A"/>
          </w:tcPr>
          <w:p>
            <w:pPr>
              <w:ind w:left="200"/>
              <w:spacing w:after="0"/>
              <w:rPr>
                <w:sz w:val="20"/>
                <w:szCs w:val="20"/>
                <w:color w:val="auto"/>
              </w:rPr>
            </w:pPr>
            <w:r>
              <w:rPr>
                <w:rFonts w:ascii="Arial" w:cs="Arial" w:eastAsia="Arial" w:hAnsi="Arial"/>
                <w:sz w:val="13"/>
                <w:szCs w:val="13"/>
                <w:b w:val="1"/>
                <w:bCs w:val="1"/>
                <w:color w:val="FFFFFF"/>
              </w:rPr>
              <w:t>3-year</w:t>
            </w:r>
            <w:r>
              <w:rPr>
                <w:rFonts w:ascii="Arial" w:cs="Arial" w:eastAsia="Arial" w:hAnsi="Arial"/>
                <w:sz w:val="20"/>
                <w:szCs w:val="20"/>
                <w:b w:val="1"/>
                <w:bCs w:val="1"/>
                <w:color w:val="FFFFFF"/>
                <w:vertAlign w:val="superscript"/>
              </w:rPr>
              <w:t>(3)</w:t>
            </w:r>
          </w:p>
        </w:tc>
      </w:tr>
      <w:tr>
        <w:trPr>
          <w:trHeight w:val="282"/>
        </w:trPr>
        <w:tc>
          <w:tcPr>
            <w:tcW w:w="4320" w:type="dxa"/>
            <w:vAlign w:val="bottom"/>
            <w:gridSpan w:val="3"/>
          </w:tcPr>
          <w:p>
            <w:pPr>
              <w:ind w:left="160"/>
              <w:spacing w:after="0"/>
              <w:rPr>
                <w:sz w:val="20"/>
                <w:szCs w:val="20"/>
                <w:color w:val="auto"/>
              </w:rPr>
            </w:pPr>
            <w:r>
              <w:rPr>
                <w:rFonts w:ascii="Arial" w:cs="Arial" w:eastAsia="Arial" w:hAnsi="Arial"/>
                <w:sz w:val="14"/>
                <w:szCs w:val="14"/>
                <w:color w:val="14202A"/>
              </w:rPr>
              <w:t xml:space="preserve">Net Revenue </w:t>
            </w:r>
            <w:r>
              <w:rPr>
                <w:rFonts w:ascii="Arial" w:cs="Arial" w:eastAsia="Arial" w:hAnsi="Arial"/>
                <w:sz w:val="14"/>
                <w:szCs w:val="14"/>
                <w:i w:val="1"/>
                <w:iCs w:val="1"/>
                <w:color w:val="14202A"/>
              </w:rPr>
              <w:t>($ in thousands)</w:t>
            </w:r>
          </w:p>
        </w:tc>
        <w:tc>
          <w:tcPr>
            <w:tcW w:w="1060" w:type="dxa"/>
            <w:vAlign w:val="bottom"/>
          </w:tcPr>
          <w:p>
            <w:pPr>
              <w:jc w:val="center"/>
              <w:ind w:left="72"/>
              <w:spacing w:after="0" w:line="141" w:lineRule="exact"/>
              <w:rPr>
                <w:sz w:val="20"/>
                <w:szCs w:val="20"/>
                <w:color w:val="auto"/>
              </w:rPr>
            </w:pPr>
            <w:r>
              <w:rPr>
                <w:rFonts w:ascii="MS PGothic" w:cs="MS PGothic" w:eastAsia="MS PGothic" w:hAnsi="MS PGothic"/>
                <w:sz w:val="14"/>
                <w:szCs w:val="14"/>
                <w:color w:val="14202A"/>
                <w:w w:val="85"/>
              </w:rPr>
              <w:t>✔</w:t>
            </w:r>
          </w:p>
        </w:tc>
        <w:tc>
          <w:tcPr>
            <w:tcW w:w="980" w:type="dxa"/>
            <w:vAlign w:val="bottom"/>
          </w:tcPr>
          <w:p>
            <w:pPr>
              <w:spacing w:after="0"/>
              <w:rPr>
                <w:sz w:val="24"/>
                <w:szCs w:val="24"/>
                <w:color w:val="auto"/>
              </w:rPr>
            </w:pPr>
          </w:p>
        </w:tc>
        <w:tc>
          <w:tcPr>
            <w:tcW w:w="1360" w:type="dxa"/>
            <w:vAlign w:val="bottom"/>
          </w:tcPr>
          <w:p>
            <w:pPr>
              <w:jc w:val="right"/>
              <w:ind w:right="251"/>
              <w:spacing w:after="0"/>
              <w:rPr>
                <w:sz w:val="20"/>
                <w:szCs w:val="20"/>
                <w:color w:val="auto"/>
              </w:rPr>
            </w:pPr>
            <w:r>
              <w:rPr>
                <w:rFonts w:ascii="Arial" w:cs="Arial" w:eastAsia="Arial" w:hAnsi="Arial"/>
                <w:sz w:val="14"/>
                <w:szCs w:val="14"/>
                <w:color w:val="14202A"/>
              </w:rPr>
              <w:t>$2,973,490</w:t>
            </w:r>
          </w:p>
        </w:tc>
        <w:tc>
          <w:tcPr>
            <w:tcW w:w="840" w:type="dxa"/>
            <w:vAlign w:val="bottom"/>
          </w:tcPr>
          <w:p>
            <w:pPr>
              <w:ind w:left="360"/>
              <w:spacing w:after="0"/>
              <w:rPr>
                <w:sz w:val="20"/>
                <w:szCs w:val="20"/>
                <w:color w:val="auto"/>
              </w:rPr>
            </w:pPr>
            <w:r>
              <w:rPr>
                <w:rFonts w:ascii="Arial" w:cs="Arial" w:eastAsia="Arial" w:hAnsi="Arial"/>
                <w:sz w:val="14"/>
                <w:szCs w:val="14"/>
                <w:color w:val="14202A"/>
              </w:rPr>
              <w:t>N/A</w:t>
            </w:r>
          </w:p>
        </w:tc>
      </w:tr>
      <w:tr>
        <w:trPr>
          <w:trHeight w:val="42"/>
        </w:trPr>
        <w:tc>
          <w:tcPr>
            <w:tcW w:w="4320" w:type="dxa"/>
            <w:vAlign w:val="bottom"/>
            <w:tcBorders>
              <w:bottom w:val="single" w:sz="8" w:color="14202A"/>
            </w:tcBorders>
            <w:gridSpan w:val="3"/>
          </w:tcPr>
          <w:p>
            <w:pPr>
              <w:spacing w:after="0"/>
              <w:rPr>
                <w:sz w:val="3"/>
                <w:szCs w:val="3"/>
                <w:color w:val="auto"/>
              </w:rPr>
            </w:pPr>
          </w:p>
        </w:tc>
        <w:tc>
          <w:tcPr>
            <w:tcW w:w="1060" w:type="dxa"/>
            <w:vAlign w:val="bottom"/>
            <w:tcBorders>
              <w:bottom w:val="single" w:sz="8" w:color="14202A"/>
            </w:tcBorders>
          </w:tcPr>
          <w:p>
            <w:pPr>
              <w:spacing w:after="0"/>
              <w:rPr>
                <w:sz w:val="3"/>
                <w:szCs w:val="3"/>
                <w:color w:val="auto"/>
              </w:rPr>
            </w:pPr>
          </w:p>
        </w:tc>
        <w:tc>
          <w:tcPr>
            <w:tcW w:w="980" w:type="dxa"/>
            <w:vAlign w:val="bottom"/>
            <w:tcBorders>
              <w:bottom w:val="single" w:sz="8" w:color="14202A"/>
            </w:tcBorders>
          </w:tcPr>
          <w:p>
            <w:pPr>
              <w:spacing w:after="0"/>
              <w:rPr>
                <w:sz w:val="3"/>
                <w:szCs w:val="3"/>
                <w:color w:val="auto"/>
              </w:rPr>
            </w:pPr>
          </w:p>
        </w:tc>
        <w:tc>
          <w:tcPr>
            <w:tcW w:w="1360" w:type="dxa"/>
            <w:vAlign w:val="bottom"/>
            <w:tcBorders>
              <w:bottom w:val="single" w:sz="8" w:color="14202A"/>
            </w:tcBorders>
          </w:tcPr>
          <w:p>
            <w:pPr>
              <w:spacing w:after="0"/>
              <w:rPr>
                <w:sz w:val="3"/>
                <w:szCs w:val="3"/>
                <w:color w:val="auto"/>
              </w:rPr>
            </w:pPr>
          </w:p>
        </w:tc>
        <w:tc>
          <w:tcPr>
            <w:tcW w:w="840" w:type="dxa"/>
            <w:vAlign w:val="bottom"/>
            <w:tcBorders>
              <w:bottom w:val="single" w:sz="8" w:color="14202A"/>
            </w:tcBorders>
          </w:tcPr>
          <w:p>
            <w:pPr>
              <w:spacing w:after="0"/>
              <w:rPr>
                <w:sz w:val="3"/>
                <w:szCs w:val="3"/>
                <w:color w:val="auto"/>
              </w:rPr>
            </w:pPr>
          </w:p>
        </w:tc>
      </w:tr>
      <w:tr>
        <w:trPr>
          <w:trHeight w:val="262"/>
        </w:trPr>
        <w:tc>
          <w:tcPr>
            <w:tcW w:w="4320" w:type="dxa"/>
            <w:vAlign w:val="bottom"/>
            <w:gridSpan w:val="3"/>
          </w:tcPr>
          <w:p>
            <w:pPr>
              <w:ind w:left="160"/>
              <w:spacing w:after="0"/>
              <w:rPr>
                <w:sz w:val="20"/>
                <w:szCs w:val="20"/>
                <w:color w:val="auto"/>
              </w:rPr>
            </w:pPr>
            <w:r>
              <w:rPr>
                <w:rFonts w:ascii="Arial" w:cs="Arial" w:eastAsia="Arial" w:hAnsi="Arial"/>
                <w:sz w:val="14"/>
                <w:szCs w:val="14"/>
                <w:color w:val="14202A"/>
              </w:rPr>
              <w:t xml:space="preserve">Operating Income </w:t>
            </w:r>
            <w:r>
              <w:rPr>
                <w:rFonts w:ascii="Arial" w:cs="Arial" w:eastAsia="Arial" w:hAnsi="Arial"/>
                <w:sz w:val="14"/>
                <w:szCs w:val="14"/>
                <w:i w:val="1"/>
                <w:iCs w:val="1"/>
                <w:color w:val="14202A"/>
              </w:rPr>
              <w:t>($ in thousands)</w:t>
            </w:r>
          </w:p>
        </w:tc>
        <w:tc>
          <w:tcPr>
            <w:tcW w:w="1060" w:type="dxa"/>
            <w:vAlign w:val="bottom"/>
          </w:tcPr>
          <w:p>
            <w:pPr>
              <w:jc w:val="center"/>
              <w:ind w:left="72"/>
              <w:spacing w:after="0" w:line="141" w:lineRule="exact"/>
              <w:rPr>
                <w:sz w:val="20"/>
                <w:szCs w:val="20"/>
                <w:color w:val="auto"/>
              </w:rPr>
            </w:pPr>
            <w:r>
              <w:rPr>
                <w:rFonts w:ascii="MS PGothic" w:cs="MS PGothic" w:eastAsia="MS PGothic" w:hAnsi="MS PGothic"/>
                <w:sz w:val="14"/>
                <w:szCs w:val="14"/>
                <w:color w:val="14202A"/>
                <w:w w:val="85"/>
              </w:rPr>
              <w:t>✔</w:t>
            </w:r>
          </w:p>
        </w:tc>
        <w:tc>
          <w:tcPr>
            <w:tcW w:w="980" w:type="dxa"/>
            <w:vAlign w:val="bottom"/>
          </w:tcPr>
          <w:p>
            <w:pPr>
              <w:spacing w:after="0"/>
              <w:rPr>
                <w:sz w:val="22"/>
                <w:szCs w:val="22"/>
                <w:color w:val="auto"/>
              </w:rPr>
            </w:pPr>
          </w:p>
        </w:tc>
        <w:tc>
          <w:tcPr>
            <w:tcW w:w="1360" w:type="dxa"/>
            <w:vAlign w:val="bottom"/>
          </w:tcPr>
          <w:p>
            <w:pPr>
              <w:jc w:val="right"/>
              <w:ind w:right="211"/>
              <w:spacing w:after="0"/>
              <w:rPr>
                <w:sz w:val="20"/>
                <w:szCs w:val="20"/>
                <w:color w:val="auto"/>
              </w:rPr>
            </w:pPr>
            <w:r>
              <w:rPr>
                <w:rFonts w:ascii="Arial" w:cs="Arial" w:eastAsia="Arial" w:hAnsi="Arial"/>
                <w:sz w:val="14"/>
                <w:szCs w:val="14"/>
                <w:color w:val="14202A"/>
              </w:rPr>
              <w:t>$  100,174​</w:t>
            </w:r>
          </w:p>
        </w:tc>
        <w:tc>
          <w:tcPr>
            <w:tcW w:w="840" w:type="dxa"/>
            <w:vAlign w:val="bottom"/>
          </w:tcPr>
          <w:p>
            <w:pPr>
              <w:ind w:left="360"/>
              <w:spacing w:after="0"/>
              <w:rPr>
                <w:sz w:val="20"/>
                <w:szCs w:val="20"/>
                <w:color w:val="auto"/>
              </w:rPr>
            </w:pPr>
            <w:r>
              <w:rPr>
                <w:rFonts w:ascii="Arial" w:cs="Arial" w:eastAsia="Arial" w:hAnsi="Arial"/>
                <w:sz w:val="14"/>
                <w:szCs w:val="14"/>
                <w:color w:val="14202A"/>
              </w:rPr>
              <w:t>N/A</w:t>
            </w:r>
          </w:p>
        </w:tc>
      </w:tr>
      <w:tr>
        <w:trPr>
          <w:trHeight w:val="42"/>
        </w:trPr>
        <w:tc>
          <w:tcPr>
            <w:tcW w:w="4320" w:type="dxa"/>
            <w:vAlign w:val="bottom"/>
            <w:tcBorders>
              <w:bottom w:val="single" w:sz="8" w:color="14202A"/>
            </w:tcBorders>
            <w:gridSpan w:val="3"/>
          </w:tcPr>
          <w:p>
            <w:pPr>
              <w:spacing w:after="0"/>
              <w:rPr>
                <w:sz w:val="3"/>
                <w:szCs w:val="3"/>
                <w:color w:val="auto"/>
              </w:rPr>
            </w:pPr>
          </w:p>
        </w:tc>
        <w:tc>
          <w:tcPr>
            <w:tcW w:w="1060" w:type="dxa"/>
            <w:vAlign w:val="bottom"/>
            <w:tcBorders>
              <w:bottom w:val="single" w:sz="8" w:color="14202A"/>
            </w:tcBorders>
          </w:tcPr>
          <w:p>
            <w:pPr>
              <w:spacing w:after="0"/>
              <w:rPr>
                <w:sz w:val="3"/>
                <w:szCs w:val="3"/>
                <w:color w:val="auto"/>
              </w:rPr>
            </w:pPr>
          </w:p>
        </w:tc>
        <w:tc>
          <w:tcPr>
            <w:tcW w:w="980" w:type="dxa"/>
            <w:vAlign w:val="bottom"/>
            <w:tcBorders>
              <w:bottom w:val="single" w:sz="8" w:color="14202A"/>
            </w:tcBorders>
          </w:tcPr>
          <w:p>
            <w:pPr>
              <w:spacing w:after="0"/>
              <w:rPr>
                <w:sz w:val="3"/>
                <w:szCs w:val="3"/>
                <w:color w:val="auto"/>
              </w:rPr>
            </w:pPr>
          </w:p>
        </w:tc>
        <w:tc>
          <w:tcPr>
            <w:tcW w:w="1360" w:type="dxa"/>
            <w:vAlign w:val="bottom"/>
            <w:tcBorders>
              <w:bottom w:val="single" w:sz="8" w:color="14202A"/>
            </w:tcBorders>
          </w:tcPr>
          <w:p>
            <w:pPr>
              <w:spacing w:after="0"/>
              <w:rPr>
                <w:sz w:val="3"/>
                <w:szCs w:val="3"/>
                <w:color w:val="auto"/>
              </w:rPr>
            </w:pPr>
          </w:p>
        </w:tc>
        <w:tc>
          <w:tcPr>
            <w:tcW w:w="840" w:type="dxa"/>
            <w:vAlign w:val="bottom"/>
            <w:tcBorders>
              <w:bottom w:val="single" w:sz="8" w:color="14202A"/>
            </w:tcBorders>
          </w:tcPr>
          <w:p>
            <w:pPr>
              <w:spacing w:after="0"/>
              <w:rPr>
                <w:sz w:val="3"/>
                <w:szCs w:val="3"/>
                <w:color w:val="auto"/>
              </w:rPr>
            </w:pPr>
          </w:p>
        </w:tc>
      </w:tr>
      <w:tr>
        <w:trPr>
          <w:trHeight w:val="262"/>
        </w:trPr>
        <w:tc>
          <w:tcPr>
            <w:tcW w:w="4320" w:type="dxa"/>
            <w:vAlign w:val="bottom"/>
            <w:gridSpan w:val="3"/>
          </w:tcPr>
          <w:p>
            <w:pPr>
              <w:ind w:left="160"/>
              <w:spacing w:after="0"/>
              <w:rPr>
                <w:sz w:val="20"/>
                <w:szCs w:val="20"/>
                <w:color w:val="auto"/>
              </w:rPr>
            </w:pPr>
            <w:r>
              <w:rPr>
                <w:rFonts w:ascii="Arial" w:cs="Arial" w:eastAsia="Arial" w:hAnsi="Arial"/>
                <w:sz w:val="14"/>
                <w:szCs w:val="14"/>
                <w:color w:val="14202A"/>
              </w:rPr>
              <w:t>Net Working Capital</w:t>
            </w:r>
          </w:p>
        </w:tc>
        <w:tc>
          <w:tcPr>
            <w:tcW w:w="1060" w:type="dxa"/>
            <w:vAlign w:val="bottom"/>
          </w:tcPr>
          <w:p>
            <w:pPr>
              <w:jc w:val="center"/>
              <w:ind w:left="72"/>
              <w:spacing w:after="0" w:line="141" w:lineRule="exact"/>
              <w:rPr>
                <w:sz w:val="20"/>
                <w:szCs w:val="20"/>
                <w:color w:val="auto"/>
              </w:rPr>
            </w:pPr>
            <w:r>
              <w:rPr>
                <w:rFonts w:ascii="MS PGothic" w:cs="MS PGothic" w:eastAsia="MS PGothic" w:hAnsi="MS PGothic"/>
                <w:sz w:val="14"/>
                <w:szCs w:val="14"/>
                <w:color w:val="14202A"/>
                <w:w w:val="85"/>
              </w:rPr>
              <w:t>✔</w:t>
            </w:r>
          </w:p>
        </w:tc>
        <w:tc>
          <w:tcPr>
            <w:tcW w:w="980" w:type="dxa"/>
            <w:vAlign w:val="bottom"/>
          </w:tcPr>
          <w:p>
            <w:pPr>
              <w:spacing w:after="0"/>
              <w:rPr>
                <w:sz w:val="22"/>
                <w:szCs w:val="22"/>
                <w:color w:val="auto"/>
              </w:rPr>
            </w:pPr>
          </w:p>
        </w:tc>
        <w:tc>
          <w:tcPr>
            <w:tcW w:w="1360" w:type="dxa"/>
            <w:vAlign w:val="bottom"/>
          </w:tcPr>
          <w:p>
            <w:pPr>
              <w:jc w:val="right"/>
              <w:ind w:right="111"/>
              <w:spacing w:after="0"/>
              <w:rPr>
                <w:sz w:val="20"/>
                <w:szCs w:val="20"/>
                <w:color w:val="auto"/>
              </w:rPr>
            </w:pPr>
            <w:r>
              <w:rPr>
                <w:rFonts w:ascii="Arial" w:cs="Arial" w:eastAsia="Arial" w:hAnsi="Arial"/>
                <w:sz w:val="14"/>
                <w:szCs w:val="14"/>
                <w:color w:val="14202A"/>
              </w:rPr>
              <w:t>19.9%</w:t>
            </w:r>
          </w:p>
        </w:tc>
        <w:tc>
          <w:tcPr>
            <w:tcW w:w="840" w:type="dxa"/>
            <w:vAlign w:val="bottom"/>
          </w:tcPr>
          <w:p>
            <w:pPr>
              <w:ind w:left="360"/>
              <w:spacing w:after="0"/>
              <w:rPr>
                <w:sz w:val="20"/>
                <w:szCs w:val="20"/>
                <w:color w:val="auto"/>
              </w:rPr>
            </w:pPr>
            <w:r>
              <w:rPr>
                <w:rFonts w:ascii="Arial" w:cs="Arial" w:eastAsia="Arial" w:hAnsi="Arial"/>
                <w:sz w:val="14"/>
                <w:szCs w:val="14"/>
                <w:color w:val="14202A"/>
              </w:rPr>
              <w:t>N/A</w:t>
            </w:r>
          </w:p>
        </w:tc>
      </w:tr>
      <w:tr>
        <w:trPr>
          <w:trHeight w:val="42"/>
        </w:trPr>
        <w:tc>
          <w:tcPr>
            <w:tcW w:w="700" w:type="dxa"/>
            <w:vAlign w:val="bottom"/>
            <w:tcBorders>
              <w:bottom w:val="single" w:sz="8" w:color="14202A"/>
            </w:tcBorders>
          </w:tcPr>
          <w:p>
            <w:pPr>
              <w:spacing w:after="0"/>
              <w:rPr>
                <w:sz w:val="3"/>
                <w:szCs w:val="3"/>
                <w:color w:val="auto"/>
              </w:rPr>
            </w:pPr>
          </w:p>
        </w:tc>
        <w:tc>
          <w:tcPr>
            <w:tcW w:w="3620" w:type="dxa"/>
            <w:vAlign w:val="bottom"/>
            <w:tcBorders>
              <w:bottom w:val="single" w:sz="8" w:color="14202A"/>
            </w:tcBorders>
            <w:gridSpan w:val="2"/>
          </w:tcPr>
          <w:p>
            <w:pPr>
              <w:spacing w:after="0"/>
              <w:rPr>
                <w:sz w:val="3"/>
                <w:szCs w:val="3"/>
                <w:color w:val="auto"/>
              </w:rPr>
            </w:pPr>
          </w:p>
        </w:tc>
        <w:tc>
          <w:tcPr>
            <w:tcW w:w="1060" w:type="dxa"/>
            <w:vAlign w:val="bottom"/>
            <w:tcBorders>
              <w:bottom w:val="single" w:sz="8" w:color="14202A"/>
            </w:tcBorders>
          </w:tcPr>
          <w:p>
            <w:pPr>
              <w:spacing w:after="0"/>
              <w:rPr>
                <w:sz w:val="3"/>
                <w:szCs w:val="3"/>
                <w:color w:val="auto"/>
              </w:rPr>
            </w:pPr>
          </w:p>
        </w:tc>
        <w:tc>
          <w:tcPr>
            <w:tcW w:w="980" w:type="dxa"/>
            <w:vAlign w:val="bottom"/>
            <w:tcBorders>
              <w:bottom w:val="single" w:sz="8" w:color="14202A"/>
            </w:tcBorders>
          </w:tcPr>
          <w:p>
            <w:pPr>
              <w:spacing w:after="0"/>
              <w:rPr>
                <w:sz w:val="3"/>
                <w:szCs w:val="3"/>
                <w:color w:val="auto"/>
              </w:rPr>
            </w:pPr>
          </w:p>
        </w:tc>
        <w:tc>
          <w:tcPr>
            <w:tcW w:w="1360" w:type="dxa"/>
            <w:vAlign w:val="bottom"/>
            <w:tcBorders>
              <w:bottom w:val="single" w:sz="8" w:color="14202A"/>
            </w:tcBorders>
          </w:tcPr>
          <w:p>
            <w:pPr>
              <w:spacing w:after="0"/>
              <w:rPr>
                <w:sz w:val="3"/>
                <w:szCs w:val="3"/>
                <w:color w:val="auto"/>
              </w:rPr>
            </w:pPr>
          </w:p>
        </w:tc>
        <w:tc>
          <w:tcPr>
            <w:tcW w:w="840" w:type="dxa"/>
            <w:vAlign w:val="bottom"/>
            <w:tcBorders>
              <w:bottom w:val="single" w:sz="8" w:color="14202A"/>
            </w:tcBorders>
          </w:tcPr>
          <w:p>
            <w:pPr>
              <w:spacing w:after="0"/>
              <w:rPr>
                <w:sz w:val="3"/>
                <w:szCs w:val="3"/>
                <w:color w:val="auto"/>
              </w:rPr>
            </w:pPr>
          </w:p>
        </w:tc>
      </w:tr>
      <w:tr>
        <w:trPr>
          <w:trHeight w:val="318"/>
        </w:trPr>
        <w:tc>
          <w:tcPr>
            <w:tcW w:w="700" w:type="dxa"/>
            <w:vAlign w:val="bottom"/>
            <w:tcBorders>
              <w:bottom w:val="single" w:sz="8" w:color="14202A"/>
            </w:tcBorders>
          </w:tcPr>
          <w:p>
            <w:pPr>
              <w:ind w:left="160"/>
              <w:spacing w:after="0"/>
              <w:rPr>
                <w:sz w:val="20"/>
                <w:szCs w:val="20"/>
                <w:color w:val="auto"/>
              </w:rPr>
            </w:pPr>
            <w:r>
              <w:rPr>
                <w:rFonts w:ascii="Arial" w:cs="Arial" w:eastAsia="Arial" w:hAnsi="Arial"/>
                <w:sz w:val="14"/>
                <w:szCs w:val="14"/>
                <w:color w:val="14202A"/>
                <w:w w:val="99"/>
              </w:rPr>
              <w:t>Average​</w:t>
            </w:r>
          </w:p>
        </w:tc>
        <w:tc>
          <w:tcPr>
            <w:tcW w:w="3620" w:type="dxa"/>
            <w:vAlign w:val="bottom"/>
            <w:tcBorders>
              <w:bottom w:val="single" w:sz="8" w:color="14202A"/>
            </w:tcBorders>
            <w:gridSpan w:val="2"/>
          </w:tcPr>
          <w:p>
            <w:pPr>
              <w:ind w:left="20"/>
              <w:spacing w:after="0"/>
              <w:rPr>
                <w:sz w:val="20"/>
                <w:szCs w:val="20"/>
                <w:color w:val="auto"/>
              </w:rPr>
            </w:pPr>
            <w:r>
              <w:rPr>
                <w:rFonts w:ascii="Arial" w:cs="Arial" w:eastAsia="Arial" w:hAnsi="Arial"/>
                <w:sz w:val="14"/>
                <w:szCs w:val="14"/>
                <w:color w:val="14202A"/>
              </w:rPr>
              <w:t>Return on Invested Capital (Incentive ROIC)</w:t>
            </w:r>
            <w:r>
              <w:rPr>
                <w:rFonts w:ascii="Arial" w:cs="Arial" w:eastAsia="Arial" w:hAnsi="Arial"/>
                <w:sz w:val="23"/>
                <w:szCs w:val="23"/>
                <w:color w:val="14202A"/>
                <w:vertAlign w:val="superscript"/>
              </w:rPr>
              <w:t>(4)</w:t>
            </w:r>
          </w:p>
        </w:tc>
        <w:tc>
          <w:tcPr>
            <w:tcW w:w="1060" w:type="dxa"/>
            <w:vAlign w:val="bottom"/>
            <w:tcBorders>
              <w:bottom w:val="single" w:sz="8" w:color="14202A"/>
            </w:tcBorders>
          </w:tcPr>
          <w:p>
            <w:pPr>
              <w:spacing w:after="0"/>
              <w:rPr>
                <w:sz w:val="24"/>
                <w:szCs w:val="24"/>
                <w:color w:val="auto"/>
              </w:rPr>
            </w:pPr>
          </w:p>
        </w:tc>
        <w:tc>
          <w:tcPr>
            <w:tcW w:w="980" w:type="dxa"/>
            <w:vAlign w:val="bottom"/>
            <w:tcBorders>
              <w:bottom w:val="single" w:sz="8" w:color="14202A"/>
            </w:tcBorders>
          </w:tcPr>
          <w:p>
            <w:pPr>
              <w:jc w:val="center"/>
              <w:ind w:left="111"/>
              <w:spacing w:after="0" w:line="141" w:lineRule="exact"/>
              <w:rPr>
                <w:sz w:val="20"/>
                <w:szCs w:val="20"/>
                <w:color w:val="auto"/>
              </w:rPr>
            </w:pPr>
            <w:r>
              <w:rPr>
                <w:rFonts w:ascii="MS PGothic" w:cs="MS PGothic" w:eastAsia="MS PGothic" w:hAnsi="MS PGothic"/>
                <w:sz w:val="14"/>
                <w:szCs w:val="14"/>
                <w:color w:val="14202A"/>
                <w:w w:val="85"/>
              </w:rPr>
              <w:t>✔</w:t>
            </w:r>
          </w:p>
        </w:tc>
        <w:tc>
          <w:tcPr>
            <w:tcW w:w="1360" w:type="dxa"/>
            <w:vAlign w:val="bottom"/>
            <w:tcBorders>
              <w:bottom w:val="single" w:sz="8" w:color="14202A"/>
            </w:tcBorders>
          </w:tcPr>
          <w:p>
            <w:pPr>
              <w:jc w:val="right"/>
              <w:ind w:right="231"/>
              <w:spacing w:after="0"/>
              <w:rPr>
                <w:sz w:val="20"/>
                <w:szCs w:val="20"/>
                <w:color w:val="auto"/>
              </w:rPr>
            </w:pPr>
            <w:r>
              <w:rPr>
                <w:rFonts w:ascii="Arial" w:cs="Arial" w:eastAsia="Arial" w:hAnsi="Arial"/>
                <w:sz w:val="14"/>
                <w:szCs w:val="14"/>
                <w:color w:val="14202A"/>
              </w:rPr>
              <w:t>N/A</w:t>
            </w:r>
          </w:p>
        </w:tc>
        <w:tc>
          <w:tcPr>
            <w:tcW w:w="840" w:type="dxa"/>
            <w:vAlign w:val="bottom"/>
            <w:tcBorders>
              <w:bottom w:val="single" w:sz="8" w:color="14202A"/>
            </w:tcBorders>
          </w:tcPr>
          <w:p>
            <w:pPr>
              <w:ind w:left="240"/>
              <w:spacing w:after="0"/>
              <w:rPr>
                <w:sz w:val="20"/>
                <w:szCs w:val="20"/>
                <w:color w:val="auto"/>
              </w:rPr>
            </w:pPr>
            <w:r>
              <w:rPr>
                <w:rFonts w:ascii="Arial" w:cs="Arial" w:eastAsia="Arial" w:hAnsi="Arial"/>
                <w:sz w:val="14"/>
                <w:szCs w:val="14"/>
                <w:color w:val="14202A"/>
              </w:rPr>
              <w:t>​  4.9%</w:t>
            </w:r>
          </w:p>
        </w:tc>
      </w:tr>
      <w:tr>
        <w:trPr>
          <w:trHeight w:val="290"/>
        </w:trPr>
        <w:tc>
          <w:tcPr>
            <w:tcW w:w="740" w:type="dxa"/>
            <w:vAlign w:val="bottom"/>
            <w:tcBorders>
              <w:bottom w:val="single" w:sz="8" w:color="14202A"/>
            </w:tcBorders>
            <w:gridSpan w:val="2"/>
          </w:tcPr>
          <w:p>
            <w:pPr>
              <w:ind w:left="160"/>
              <w:spacing w:after="0"/>
              <w:rPr>
                <w:sz w:val="20"/>
                <w:szCs w:val="20"/>
                <w:color w:val="auto"/>
              </w:rPr>
            </w:pPr>
            <w:r>
              <w:rPr>
                <w:rFonts w:ascii="Arial" w:cs="Arial" w:eastAsia="Arial" w:hAnsi="Arial"/>
                <w:sz w:val="14"/>
                <w:szCs w:val="14"/>
                <w:color w:val="14202A"/>
                <w:w w:val="99"/>
              </w:rPr>
              <w:t>Incentive​</w:t>
            </w:r>
          </w:p>
        </w:tc>
        <w:tc>
          <w:tcPr>
            <w:tcW w:w="3580" w:type="dxa"/>
            <w:vAlign w:val="bottom"/>
            <w:tcBorders>
              <w:bottom w:val="single" w:sz="8" w:color="14202A"/>
            </w:tcBorders>
          </w:tcPr>
          <w:p>
            <w:pPr>
              <w:ind w:left="20"/>
              <w:spacing w:after="0"/>
              <w:rPr>
                <w:sz w:val="20"/>
                <w:szCs w:val="20"/>
                <w:color w:val="auto"/>
              </w:rPr>
            </w:pPr>
            <w:r>
              <w:rPr>
                <w:rFonts w:ascii="Arial" w:cs="Arial" w:eastAsia="Arial" w:hAnsi="Arial"/>
                <w:sz w:val="14"/>
                <w:szCs w:val="14"/>
                <w:color w:val="14202A"/>
              </w:rPr>
              <w:t>Earnings Per Share (Incentive EPS)</w:t>
            </w:r>
            <w:r>
              <w:rPr>
                <w:rFonts w:ascii="Arial" w:cs="Arial" w:eastAsia="Arial" w:hAnsi="Arial"/>
                <w:sz w:val="23"/>
                <w:szCs w:val="23"/>
                <w:color w:val="14202A"/>
                <w:vertAlign w:val="superscript"/>
              </w:rPr>
              <w:t>(4)</w:t>
            </w:r>
          </w:p>
        </w:tc>
        <w:tc>
          <w:tcPr>
            <w:tcW w:w="1060" w:type="dxa"/>
            <w:vAlign w:val="bottom"/>
            <w:tcBorders>
              <w:bottom w:val="single" w:sz="8" w:color="14202A"/>
            </w:tcBorders>
          </w:tcPr>
          <w:p>
            <w:pPr>
              <w:spacing w:after="0"/>
              <w:rPr>
                <w:sz w:val="24"/>
                <w:szCs w:val="24"/>
                <w:color w:val="auto"/>
              </w:rPr>
            </w:pPr>
          </w:p>
        </w:tc>
        <w:tc>
          <w:tcPr>
            <w:tcW w:w="980" w:type="dxa"/>
            <w:vAlign w:val="bottom"/>
            <w:tcBorders>
              <w:bottom w:val="single" w:sz="8" w:color="14202A"/>
            </w:tcBorders>
          </w:tcPr>
          <w:p>
            <w:pPr>
              <w:jc w:val="center"/>
              <w:ind w:left="111"/>
              <w:spacing w:after="0" w:line="141" w:lineRule="exact"/>
              <w:rPr>
                <w:sz w:val="20"/>
                <w:szCs w:val="20"/>
                <w:color w:val="auto"/>
              </w:rPr>
            </w:pPr>
            <w:r>
              <w:rPr>
                <w:rFonts w:ascii="MS PGothic" w:cs="MS PGothic" w:eastAsia="MS PGothic" w:hAnsi="MS PGothic"/>
                <w:sz w:val="14"/>
                <w:szCs w:val="14"/>
                <w:color w:val="14202A"/>
                <w:w w:val="85"/>
              </w:rPr>
              <w:t>✔</w:t>
            </w:r>
          </w:p>
        </w:tc>
        <w:tc>
          <w:tcPr>
            <w:tcW w:w="1360" w:type="dxa"/>
            <w:vAlign w:val="bottom"/>
            <w:tcBorders>
              <w:bottom w:val="single" w:sz="8" w:color="14202A"/>
            </w:tcBorders>
          </w:tcPr>
          <w:p>
            <w:pPr>
              <w:jc w:val="right"/>
              <w:ind w:right="231"/>
              <w:spacing w:after="0"/>
              <w:rPr>
                <w:sz w:val="20"/>
                <w:szCs w:val="20"/>
                <w:color w:val="auto"/>
              </w:rPr>
            </w:pPr>
            <w:r>
              <w:rPr>
                <w:rFonts w:ascii="Arial" w:cs="Arial" w:eastAsia="Arial" w:hAnsi="Arial"/>
                <w:sz w:val="14"/>
                <w:szCs w:val="14"/>
                <w:color w:val="14202A"/>
              </w:rPr>
              <w:t>N/A</w:t>
            </w:r>
          </w:p>
        </w:tc>
        <w:tc>
          <w:tcPr>
            <w:tcW w:w="840" w:type="dxa"/>
            <w:vAlign w:val="bottom"/>
            <w:tcBorders>
              <w:bottom w:val="single" w:sz="8" w:color="14202A"/>
            </w:tcBorders>
          </w:tcPr>
          <w:p>
            <w:pPr>
              <w:ind w:left="240"/>
              <w:spacing w:after="0"/>
              <w:rPr>
                <w:sz w:val="20"/>
                <w:szCs w:val="20"/>
                <w:color w:val="auto"/>
              </w:rPr>
            </w:pPr>
            <w:r>
              <w:rPr>
                <w:rFonts w:ascii="Arial" w:cs="Arial" w:eastAsia="Arial" w:hAnsi="Arial"/>
                <w:sz w:val="14"/>
                <w:szCs w:val="14"/>
                <w:color w:val="14202A"/>
              </w:rPr>
              <w:t>$3.38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-1250950</wp:posOffset>
            </wp:positionV>
            <wp:extent cx="242570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70" w:lineRule="exact"/>
        <w:rPr>
          <w:sz w:val="20"/>
          <w:szCs w:val="20"/>
          <w:color w:val="auto"/>
        </w:rPr>
      </w:pPr>
    </w:p>
    <w:p>
      <w:pPr>
        <w:ind w:left="800" w:right="220" w:hanging="360"/>
        <w:spacing w:after="0" w:line="243" w:lineRule="auto"/>
        <w:tabs>
          <w:tab w:leader="none" w:pos="800" w:val="left"/>
        </w:tabs>
        <w:numPr>
          <w:ilvl w:val="0"/>
          <w:numId w:val="26"/>
        </w:numPr>
        <w:rPr>
          <w:rFonts w:ascii="Arial" w:cs="Arial" w:eastAsia="Arial" w:hAnsi="Arial"/>
          <w:sz w:val="13"/>
          <w:szCs w:val="13"/>
          <w:color w:val="14202A"/>
        </w:rPr>
      </w:pPr>
      <w:r>
        <w:rPr>
          <w:rFonts w:ascii="Arial" w:cs="Arial" w:eastAsia="Arial" w:hAnsi="Arial"/>
          <w:sz w:val="13"/>
          <w:szCs w:val="13"/>
          <w:color w:val="14202A"/>
        </w:rPr>
        <w:t>The annual Officers Incentive Compensation Plan metrics and performance for each of our named executive officers are described in detail under the “Fiscal 2024 OICP” section of this proxy statement.</w:t>
      </w:r>
    </w:p>
    <w:p>
      <w:pPr>
        <w:spacing w:after="0" w:line="21" w:lineRule="exact"/>
        <w:rPr>
          <w:rFonts w:ascii="Arial" w:cs="Arial" w:eastAsia="Arial" w:hAnsi="Arial"/>
          <w:sz w:val="13"/>
          <w:szCs w:val="13"/>
          <w:color w:val="14202A"/>
        </w:rPr>
      </w:pPr>
    </w:p>
    <w:p>
      <w:pPr>
        <w:ind w:left="800" w:hanging="360"/>
        <w:spacing w:after="0"/>
        <w:tabs>
          <w:tab w:leader="none" w:pos="800" w:val="left"/>
        </w:tabs>
        <w:numPr>
          <w:ilvl w:val="0"/>
          <w:numId w:val="26"/>
        </w:numPr>
        <w:rPr>
          <w:rFonts w:ascii="Arial" w:cs="Arial" w:eastAsia="Arial" w:hAnsi="Arial"/>
          <w:sz w:val="13"/>
          <w:szCs w:val="13"/>
          <w:color w:val="14202A"/>
        </w:rPr>
      </w:pPr>
      <w:r>
        <w:rPr>
          <w:rFonts w:ascii="Arial" w:cs="Arial" w:eastAsia="Arial" w:hAnsi="Arial"/>
          <w:sz w:val="13"/>
          <w:szCs w:val="13"/>
          <w:color w:val="14202A"/>
        </w:rPr>
        <w:t>The 2022-2024 LTIP plan metrics consist of 50% Incentive ROIC and 50% Incentive EPS.</w:t>
      </w:r>
    </w:p>
    <w:p>
      <w:pPr>
        <w:spacing w:after="0" w:line="39" w:lineRule="exact"/>
        <w:rPr>
          <w:rFonts w:ascii="Arial" w:cs="Arial" w:eastAsia="Arial" w:hAnsi="Arial"/>
          <w:sz w:val="13"/>
          <w:szCs w:val="13"/>
          <w:color w:val="14202A"/>
        </w:rPr>
      </w:pPr>
    </w:p>
    <w:p>
      <w:pPr>
        <w:ind w:left="800" w:right="160" w:hanging="360"/>
        <w:spacing w:after="0" w:line="243" w:lineRule="auto"/>
        <w:tabs>
          <w:tab w:leader="none" w:pos="800" w:val="left"/>
        </w:tabs>
        <w:numPr>
          <w:ilvl w:val="0"/>
          <w:numId w:val="26"/>
        </w:numPr>
        <w:rPr>
          <w:rFonts w:ascii="Arial" w:cs="Arial" w:eastAsia="Arial" w:hAnsi="Arial"/>
          <w:sz w:val="13"/>
          <w:szCs w:val="13"/>
          <w:color w:val="14202A"/>
        </w:rPr>
      </w:pPr>
      <w:r>
        <w:rPr>
          <w:rFonts w:ascii="Arial" w:cs="Arial" w:eastAsia="Arial" w:hAnsi="Arial"/>
          <w:sz w:val="13"/>
          <w:szCs w:val="13"/>
          <w:color w:val="14202A"/>
        </w:rPr>
        <w:t>Relates to the fiscal 2022-2024 performance period of the 2022-2024 LTIP plan. The full details of the plan and performance are outlined in the “Payout of the Fiscal 2022-2024 LTIP Cycle” section of this proxy statement.</w:t>
      </w:r>
    </w:p>
    <w:p>
      <w:pPr>
        <w:spacing w:after="0" w:line="21" w:lineRule="exact"/>
        <w:rPr>
          <w:rFonts w:ascii="Arial" w:cs="Arial" w:eastAsia="Arial" w:hAnsi="Arial"/>
          <w:sz w:val="13"/>
          <w:szCs w:val="13"/>
          <w:color w:val="14202A"/>
        </w:rPr>
      </w:pPr>
    </w:p>
    <w:p>
      <w:pPr>
        <w:ind w:left="800" w:right="100" w:hanging="360"/>
        <w:spacing w:after="0" w:line="244" w:lineRule="auto"/>
        <w:tabs>
          <w:tab w:leader="none" w:pos="800" w:val="left"/>
        </w:tabs>
        <w:numPr>
          <w:ilvl w:val="0"/>
          <w:numId w:val="26"/>
        </w:numPr>
        <w:rPr>
          <w:rFonts w:ascii="Arial" w:cs="Arial" w:eastAsia="Arial" w:hAnsi="Arial"/>
          <w:sz w:val="12"/>
          <w:szCs w:val="12"/>
          <w:color w:val="14202A"/>
        </w:rPr>
      </w:pPr>
      <w:r>
        <w:rPr>
          <w:rFonts w:ascii="Arial" w:cs="Arial" w:eastAsia="Arial" w:hAnsi="Arial"/>
          <w:sz w:val="12"/>
          <w:szCs w:val="12"/>
          <w:color w:val="14202A"/>
        </w:rPr>
        <w:t>When determining the level of actual performance for the fiscal 2022-2024 three-year performance period of the Long-Term Incentive Program (LTIP), the committee excluded the impact of certain events impacting comparability, consistent with our defined methodology. The Incentive ROIC metric was adjusted from ROIC to exclude the following: (i) pretax acquisition-related costs, (ii) pretax amortization, and (iii) the tax impact of the aforementioned adjustments, as applicable. The Incentive EPS metric was adjusted from diluted EPS to exclude the following: (i) pretax acquisition-related costs, (ii) pretax earnout valuation adjustments, (iii) pretax amortization, (iv) pretax change in fair value of notes receivable and other investments, (v) loss on repurchase of convertible notes, (vi) the impact of Chris-Craft goodwill impairment, and (vii) the tax impact of the aforementioned adjustments, as applicable.</w:t>
      </w:r>
    </w:p>
    <w:p>
      <w:pPr>
        <w:spacing w:after="0" w:line="292"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2024 Annual Meeting      </w:t>
      </w:r>
      <w:r>
        <w:rPr>
          <w:rFonts w:ascii="Arial" w:cs="Arial" w:eastAsia="Arial" w:hAnsi="Arial"/>
          <w:sz w:val="13"/>
          <w:szCs w:val="13"/>
          <w:b w:val="1"/>
          <w:bCs w:val="1"/>
          <w:color w:val="14202A"/>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156210</wp:posOffset>
            </wp:positionV>
            <wp:extent cx="699516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-83185</wp:posOffset>
            </wp:positionV>
            <wp:extent cx="1465580" cy="946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720"/>
          </w:cols>
          <w:pgMar w:left="860" w:top="114" w:right="1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Impact of Performance on Fiscal 2024 Compensation</w:t>
      </w:r>
    </w:p>
    <w:p>
      <w:pPr>
        <w:spacing w:after="0" w:line="180"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14202A"/>
        </w:rPr>
        <w:t>The compensation program for our NEOs in fiscal 2024 was directly impacted by our financial performance and total shareholder returns: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1780" w:type="dxa"/>
            <w:vAlign w:val="bottom"/>
            <w:shd w:val="clear" w:color="auto" w:fill="14202A"/>
          </w:tcPr>
          <w:p>
            <w:pPr>
              <w:ind w:left="140"/>
              <w:spacing w:after="0"/>
              <w:rPr>
                <w:sz w:val="20"/>
                <w:szCs w:val="20"/>
                <w:color w:val="auto"/>
              </w:rPr>
            </w:pPr>
            <w:r>
              <w:rPr>
                <w:rFonts w:ascii="Arial" w:cs="Arial" w:eastAsia="Arial" w:hAnsi="Arial"/>
                <w:sz w:val="13"/>
                <w:szCs w:val="13"/>
                <w:b w:val="1"/>
                <w:bCs w:val="1"/>
                <w:color w:val="FFFFFF"/>
              </w:rPr>
              <w:t>Performance Objective</w:t>
            </w:r>
          </w:p>
        </w:tc>
        <w:tc>
          <w:tcPr>
            <w:tcW w:w="7500" w:type="dxa"/>
            <w:vAlign w:val="bottom"/>
            <w:shd w:val="clear" w:color="auto" w:fill="14202A"/>
          </w:tcPr>
          <w:p>
            <w:pPr>
              <w:ind w:left="600"/>
              <w:spacing w:after="0"/>
              <w:rPr>
                <w:sz w:val="20"/>
                <w:szCs w:val="20"/>
                <w:color w:val="auto"/>
              </w:rPr>
            </w:pPr>
            <w:r>
              <w:rPr>
                <w:rFonts w:ascii="Arial" w:cs="Arial" w:eastAsia="Arial" w:hAnsi="Arial"/>
                <w:sz w:val="13"/>
                <w:szCs w:val="13"/>
                <w:b w:val="1"/>
                <w:bCs w:val="1"/>
                <w:color w:val="FFFFFF"/>
              </w:rPr>
              <w:t>Link to 2024 Compensation</w:t>
            </w:r>
          </w:p>
        </w:tc>
      </w:tr>
      <w:tr>
        <w:trPr>
          <w:trHeight w:val="62"/>
        </w:trPr>
        <w:tc>
          <w:tcPr>
            <w:tcW w:w="1780" w:type="dxa"/>
            <w:vAlign w:val="bottom"/>
            <w:shd w:val="clear" w:color="auto" w:fill="14202A"/>
          </w:tcPr>
          <w:p>
            <w:pPr>
              <w:spacing w:after="0"/>
              <w:rPr>
                <w:sz w:val="5"/>
                <w:szCs w:val="5"/>
                <w:color w:val="auto"/>
              </w:rPr>
            </w:pPr>
          </w:p>
        </w:tc>
        <w:tc>
          <w:tcPr>
            <w:tcW w:w="7500" w:type="dxa"/>
            <w:vAlign w:val="bottom"/>
            <w:shd w:val="clear" w:color="auto" w:fill="14202A"/>
          </w:tcPr>
          <w:p>
            <w:pPr>
              <w:spacing w:after="0"/>
              <w:rPr>
                <w:sz w:val="5"/>
                <w:szCs w:val="5"/>
                <w:color w:val="auto"/>
              </w:rPr>
            </w:pPr>
          </w:p>
        </w:tc>
      </w:tr>
      <w:tr>
        <w:trPr>
          <w:trHeight w:val="274"/>
        </w:trPr>
        <w:tc>
          <w:tcPr>
            <w:tcW w:w="1780" w:type="dxa"/>
            <w:vAlign w:val="bottom"/>
          </w:tcPr>
          <w:p>
            <w:pPr>
              <w:ind w:left="140"/>
              <w:spacing w:after="0"/>
              <w:rPr>
                <w:sz w:val="20"/>
                <w:szCs w:val="20"/>
                <w:color w:val="auto"/>
              </w:rPr>
            </w:pPr>
            <w:r>
              <w:rPr>
                <w:rFonts w:ascii="Arial" w:cs="Arial" w:eastAsia="Arial" w:hAnsi="Arial"/>
                <w:sz w:val="14"/>
                <w:szCs w:val="14"/>
                <w:color w:val="14202A"/>
              </w:rPr>
              <w:t>Financial</w:t>
            </w:r>
          </w:p>
        </w:tc>
        <w:tc>
          <w:tcPr>
            <w:tcW w:w="7500" w:type="dxa"/>
            <w:vAlign w:val="bottom"/>
          </w:tcPr>
          <w:p>
            <w:pPr>
              <w:ind w:left="260"/>
              <w:spacing w:after="0"/>
              <w:rPr>
                <w:sz w:val="20"/>
                <w:szCs w:val="20"/>
                <w:color w:val="auto"/>
              </w:rPr>
            </w:pPr>
            <w:r>
              <w:rPr>
                <w:rFonts w:ascii="Arial" w:cs="Arial" w:eastAsia="Arial" w:hAnsi="Arial"/>
                <w:sz w:val="14"/>
                <w:szCs w:val="14"/>
                <w:color w:val="14202A"/>
              </w:rPr>
              <w:t>For Messrs. Happe and Hughes, 75% of the 2024 annual incentive award was based on achieving</w:t>
            </w:r>
          </w:p>
        </w:tc>
      </w:tr>
      <w:tr>
        <w:trPr>
          <w:trHeight w:val="162"/>
        </w:trPr>
        <w:tc>
          <w:tcPr>
            <w:tcW w:w="1780" w:type="dxa"/>
            <w:vAlign w:val="bottom"/>
          </w:tcPr>
          <w:p>
            <w:pPr>
              <w:spacing w:after="0"/>
              <w:rPr>
                <w:sz w:val="14"/>
                <w:szCs w:val="14"/>
                <w:color w:val="auto"/>
              </w:rPr>
            </w:pPr>
          </w:p>
        </w:tc>
        <w:tc>
          <w:tcPr>
            <w:tcW w:w="7500" w:type="dxa"/>
            <w:vAlign w:val="bottom"/>
          </w:tcPr>
          <w:p>
            <w:pPr>
              <w:ind w:left="600"/>
              <w:spacing w:after="0"/>
              <w:rPr>
                <w:sz w:val="20"/>
                <w:szCs w:val="20"/>
                <w:color w:val="auto"/>
              </w:rPr>
            </w:pPr>
            <w:r>
              <w:rPr>
                <w:rFonts w:ascii="Arial" w:cs="Arial" w:eastAsia="Arial" w:hAnsi="Arial"/>
                <w:sz w:val="14"/>
                <w:szCs w:val="14"/>
                <w:color w:val="14202A"/>
              </w:rPr>
              <w:t>targeted levels of net revenue (40%), operating income (50%), and net working capital (10%) at the</w:t>
            </w:r>
          </w:p>
        </w:tc>
      </w:tr>
      <w:tr>
        <w:trPr>
          <w:trHeight w:val="162"/>
        </w:trPr>
        <w:tc>
          <w:tcPr>
            <w:tcW w:w="1780" w:type="dxa"/>
            <w:vAlign w:val="bottom"/>
          </w:tcPr>
          <w:p>
            <w:pPr>
              <w:spacing w:after="0"/>
              <w:rPr>
                <w:sz w:val="14"/>
                <w:szCs w:val="14"/>
                <w:color w:val="auto"/>
              </w:rPr>
            </w:pPr>
          </w:p>
        </w:tc>
        <w:tc>
          <w:tcPr>
            <w:tcW w:w="7500" w:type="dxa"/>
            <w:vAlign w:val="bottom"/>
          </w:tcPr>
          <w:p>
            <w:pPr>
              <w:ind w:left="600"/>
              <w:spacing w:after="0"/>
              <w:rPr>
                <w:sz w:val="20"/>
                <w:szCs w:val="20"/>
                <w:color w:val="auto"/>
              </w:rPr>
            </w:pPr>
            <w:r>
              <w:rPr>
                <w:rFonts w:ascii="Arial" w:cs="Arial" w:eastAsia="Arial" w:hAnsi="Arial"/>
                <w:sz w:val="14"/>
                <w:szCs w:val="14"/>
                <w:color w:val="14202A"/>
              </w:rPr>
              <w:t>enterprise level. For Mr. Bower, 75% of the 2024 annual incentive award was based on achieving targeted</w:t>
            </w:r>
          </w:p>
        </w:tc>
      </w:tr>
      <w:tr>
        <w:trPr>
          <w:trHeight w:val="162"/>
        </w:trPr>
        <w:tc>
          <w:tcPr>
            <w:tcW w:w="1780" w:type="dxa"/>
            <w:vAlign w:val="bottom"/>
          </w:tcPr>
          <w:p>
            <w:pPr>
              <w:spacing w:after="0"/>
              <w:rPr>
                <w:sz w:val="14"/>
                <w:szCs w:val="14"/>
                <w:color w:val="auto"/>
              </w:rPr>
            </w:pPr>
          </w:p>
        </w:tc>
        <w:tc>
          <w:tcPr>
            <w:tcW w:w="7500" w:type="dxa"/>
            <w:vAlign w:val="bottom"/>
          </w:tcPr>
          <w:p>
            <w:pPr>
              <w:ind w:left="600"/>
              <w:spacing w:after="0"/>
              <w:rPr>
                <w:sz w:val="20"/>
                <w:szCs w:val="20"/>
                <w:color w:val="auto"/>
              </w:rPr>
            </w:pPr>
            <w:r>
              <w:rPr>
                <w:rFonts w:ascii="Arial" w:cs="Arial" w:eastAsia="Arial" w:hAnsi="Arial"/>
                <w:sz w:val="14"/>
                <w:szCs w:val="14"/>
                <w:color w:val="14202A"/>
              </w:rPr>
              <w:t>levels of net revenue (30%), operating income (50%), and net working capital (20%) at the Winnebago</w:t>
            </w:r>
          </w:p>
        </w:tc>
      </w:tr>
      <w:tr>
        <w:trPr>
          <w:trHeight w:val="162"/>
        </w:trPr>
        <w:tc>
          <w:tcPr>
            <w:tcW w:w="1780" w:type="dxa"/>
            <w:vAlign w:val="bottom"/>
          </w:tcPr>
          <w:p>
            <w:pPr>
              <w:spacing w:after="0"/>
              <w:rPr>
                <w:sz w:val="14"/>
                <w:szCs w:val="14"/>
                <w:color w:val="auto"/>
              </w:rPr>
            </w:pPr>
          </w:p>
        </w:tc>
        <w:tc>
          <w:tcPr>
            <w:tcW w:w="7500" w:type="dxa"/>
            <w:vAlign w:val="bottom"/>
          </w:tcPr>
          <w:p>
            <w:pPr>
              <w:ind w:left="600"/>
              <w:spacing w:after="0"/>
              <w:rPr>
                <w:sz w:val="20"/>
                <w:szCs w:val="20"/>
                <w:color w:val="auto"/>
              </w:rPr>
            </w:pPr>
            <w:r>
              <w:rPr>
                <w:rFonts w:ascii="Arial" w:cs="Arial" w:eastAsia="Arial" w:hAnsi="Arial"/>
                <w:sz w:val="14"/>
                <w:szCs w:val="14"/>
                <w:color w:val="14202A"/>
              </w:rPr>
              <w:t>Outdoor business unit level. For Mr. Tubman, 75% of the 2024 annual incentive award was based on</w:t>
            </w:r>
          </w:p>
        </w:tc>
      </w:tr>
      <w:tr>
        <w:trPr>
          <w:trHeight w:val="162"/>
        </w:trPr>
        <w:tc>
          <w:tcPr>
            <w:tcW w:w="1780" w:type="dxa"/>
            <w:vAlign w:val="bottom"/>
          </w:tcPr>
          <w:p>
            <w:pPr>
              <w:spacing w:after="0"/>
              <w:rPr>
                <w:sz w:val="14"/>
                <w:szCs w:val="14"/>
                <w:color w:val="auto"/>
              </w:rPr>
            </w:pPr>
          </w:p>
        </w:tc>
        <w:tc>
          <w:tcPr>
            <w:tcW w:w="7500" w:type="dxa"/>
            <w:vAlign w:val="bottom"/>
          </w:tcPr>
          <w:p>
            <w:pPr>
              <w:ind w:left="600"/>
              <w:spacing w:after="0"/>
              <w:rPr>
                <w:sz w:val="20"/>
                <w:szCs w:val="20"/>
                <w:color w:val="auto"/>
              </w:rPr>
            </w:pPr>
            <w:r>
              <w:rPr>
                <w:rFonts w:ascii="Arial" w:cs="Arial" w:eastAsia="Arial" w:hAnsi="Arial"/>
                <w:sz w:val="14"/>
                <w:szCs w:val="14"/>
                <w:color w:val="14202A"/>
              </w:rPr>
              <w:t>achieving targeted levels of net revenue (40%), operating income (50%), and net working capital (10%) at</w:t>
            </w:r>
          </w:p>
        </w:tc>
      </w:tr>
      <w:tr>
        <w:trPr>
          <w:trHeight w:val="162"/>
        </w:trPr>
        <w:tc>
          <w:tcPr>
            <w:tcW w:w="1780" w:type="dxa"/>
            <w:vAlign w:val="bottom"/>
          </w:tcPr>
          <w:p>
            <w:pPr>
              <w:spacing w:after="0"/>
              <w:rPr>
                <w:sz w:val="14"/>
                <w:szCs w:val="14"/>
                <w:color w:val="auto"/>
              </w:rPr>
            </w:pPr>
          </w:p>
        </w:tc>
        <w:tc>
          <w:tcPr>
            <w:tcW w:w="7500" w:type="dxa"/>
            <w:vAlign w:val="bottom"/>
          </w:tcPr>
          <w:p>
            <w:pPr>
              <w:ind w:left="600"/>
              <w:spacing w:after="0"/>
              <w:rPr>
                <w:sz w:val="20"/>
                <w:szCs w:val="20"/>
                <w:color w:val="auto"/>
              </w:rPr>
            </w:pPr>
            <w:r>
              <w:rPr>
                <w:rFonts w:ascii="Arial" w:cs="Arial" w:eastAsia="Arial" w:hAnsi="Arial"/>
                <w:sz w:val="14"/>
                <w:szCs w:val="14"/>
                <w:color w:val="14202A"/>
              </w:rPr>
              <w:t>the Newmar business unit level. The other 25% was tied to individual metrics aligned with goals deemed</w:t>
            </w:r>
          </w:p>
        </w:tc>
      </w:tr>
      <w:tr>
        <w:trPr>
          <w:trHeight w:val="190"/>
        </w:trPr>
        <w:tc>
          <w:tcPr>
            <w:tcW w:w="1780" w:type="dxa"/>
            <w:vAlign w:val="bottom"/>
          </w:tcPr>
          <w:p>
            <w:pPr>
              <w:spacing w:after="0"/>
              <w:rPr>
                <w:sz w:val="16"/>
                <w:szCs w:val="16"/>
                <w:color w:val="auto"/>
              </w:rPr>
            </w:pPr>
          </w:p>
        </w:tc>
        <w:tc>
          <w:tcPr>
            <w:tcW w:w="7500" w:type="dxa"/>
            <w:vAlign w:val="bottom"/>
          </w:tcPr>
          <w:p>
            <w:pPr>
              <w:ind w:left="600"/>
              <w:spacing w:after="0"/>
              <w:rPr>
                <w:sz w:val="20"/>
                <w:szCs w:val="20"/>
                <w:color w:val="auto"/>
              </w:rPr>
            </w:pPr>
            <w:r>
              <w:rPr>
                <w:rFonts w:ascii="Arial" w:cs="Arial" w:eastAsia="Arial" w:hAnsi="Arial"/>
                <w:sz w:val="14"/>
                <w:szCs w:val="14"/>
                <w:color w:val="14202A"/>
              </w:rPr>
              <w:t>important to advancing business objectives.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1225550</wp:posOffset>
            </wp:positionH>
            <wp:positionV relativeFrom="paragraph">
              <wp:posOffset>82550</wp:posOffset>
            </wp:positionV>
            <wp:extent cx="467233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672330" cy="8255"/>
                    </a:xfrm>
                    <a:prstGeom prst="rect">
                      <a:avLst/>
                    </a:prstGeom>
                    <a:noFill/>
                  </pic:spPr>
                </pic:pic>
              </a:graphicData>
            </a:graphic>
          </wp:anchor>
        </w:drawing>
      </w:r>
    </w:p>
    <w:p>
      <w:pPr>
        <w:spacing w:after="0" w:line="185" w:lineRule="exact"/>
        <w:rPr>
          <w:sz w:val="20"/>
          <w:szCs w:val="20"/>
          <w:color w:val="auto"/>
        </w:rPr>
      </w:pPr>
    </w:p>
    <w:p>
      <w:pPr>
        <w:ind w:left="2380" w:right="100"/>
        <w:spacing w:after="0" w:line="263" w:lineRule="auto"/>
        <w:rPr>
          <w:sz w:val="20"/>
          <w:szCs w:val="20"/>
          <w:color w:val="auto"/>
        </w:rPr>
      </w:pPr>
      <w:r>
        <w:rPr>
          <w:rFonts w:ascii="Arial" w:cs="Arial" w:eastAsia="Arial" w:hAnsi="Arial"/>
          <w:sz w:val="14"/>
          <w:szCs w:val="14"/>
          <w:color w:val="14202A"/>
        </w:rPr>
        <w:t>Pursuant to the terms of his employment agreement, Mr. Clark’s incentive compensation is 90% dependent on pretax net income of the Grand Design business and 10% dependent on Grand Design’s performance against an operating target set by the Company.</w:t>
      </w:r>
    </w:p>
    <w:p>
      <w:pPr>
        <w:spacing w:after="0" w:line="141" w:lineRule="exact"/>
        <w:rPr>
          <w:sz w:val="20"/>
          <w:szCs w:val="20"/>
          <w:color w:val="auto"/>
        </w:rPr>
      </w:pPr>
    </w:p>
    <w:p>
      <w:pPr>
        <w:ind w:left="2380" w:right="120"/>
        <w:spacing w:after="0" w:line="285" w:lineRule="auto"/>
        <w:rPr>
          <w:sz w:val="20"/>
          <w:szCs w:val="20"/>
          <w:color w:val="auto"/>
        </w:rPr>
      </w:pPr>
      <w:r>
        <w:rPr>
          <w:rFonts w:ascii="Arial" w:cs="Arial" w:eastAsia="Arial" w:hAnsi="Arial"/>
          <w:sz w:val="14"/>
          <w:szCs w:val="14"/>
          <w:color w:val="14202A"/>
        </w:rPr>
        <w:t>Payout for the fiscal 2022-2024 LTIP awards was tied 50% to our Incentive ROIC and 50% to our Incentive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1225550</wp:posOffset>
            </wp:positionH>
            <wp:positionV relativeFrom="paragraph">
              <wp:posOffset>-287655</wp:posOffset>
            </wp:positionV>
            <wp:extent cx="467233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67233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11430</wp:posOffset>
            </wp:positionV>
            <wp:extent cx="58978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70" w:lineRule="exact"/>
        <w:rPr>
          <w:sz w:val="20"/>
          <w:szCs w:val="20"/>
          <w:color w:val="auto"/>
        </w:rPr>
      </w:pPr>
    </w:p>
    <w:p>
      <w:pPr>
        <w:ind w:left="2380" w:right="320" w:hanging="2227"/>
        <w:spacing w:after="0" w:line="285" w:lineRule="auto"/>
        <w:tabs>
          <w:tab w:leader="none" w:pos="2360" w:val="left"/>
        </w:tabs>
        <w:rPr>
          <w:sz w:val="20"/>
          <w:szCs w:val="20"/>
          <w:color w:val="auto"/>
        </w:rPr>
      </w:pPr>
      <w:r>
        <w:rPr>
          <w:rFonts w:ascii="Arial" w:cs="Arial" w:eastAsia="Arial" w:hAnsi="Arial"/>
          <w:sz w:val="28"/>
          <w:szCs w:val="28"/>
          <w:color w:val="14202A"/>
          <w:vertAlign w:val="superscript"/>
        </w:rPr>
        <w:t>Total Shareholder Returns</w:t>
      </w:r>
      <w:r>
        <w:rPr>
          <w:sz w:val="20"/>
          <w:szCs w:val="20"/>
          <w:color w:val="auto"/>
        </w:rPr>
        <w:tab/>
      </w:r>
      <w:r>
        <w:rPr>
          <w:rFonts w:ascii="Arial" w:cs="Arial" w:eastAsia="Arial" w:hAnsi="Arial"/>
          <w:sz w:val="14"/>
          <w:szCs w:val="14"/>
          <w:color w:val="14202A"/>
        </w:rPr>
        <w:t>With the exception of Mr. Clark, 66% of our NEO compensation on average was delivered in the form of Company equity awards (77% in the case of our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1225550</wp:posOffset>
            </wp:positionH>
            <wp:positionV relativeFrom="paragraph">
              <wp:posOffset>26670</wp:posOffset>
            </wp:positionV>
            <wp:extent cx="467233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672330" cy="8255"/>
                    </a:xfrm>
                    <a:prstGeom prst="rect">
                      <a:avLst/>
                    </a:prstGeom>
                    <a:noFill/>
                  </pic:spPr>
                </pic:pic>
              </a:graphicData>
            </a:graphic>
          </wp:anchor>
        </w:drawing>
      </w:r>
    </w:p>
    <w:p>
      <w:pPr>
        <w:spacing w:after="0" w:line="94" w:lineRule="exact"/>
        <w:rPr>
          <w:sz w:val="20"/>
          <w:szCs w:val="20"/>
          <w:color w:val="auto"/>
        </w:rPr>
      </w:pPr>
    </w:p>
    <w:p>
      <w:pPr>
        <w:ind w:left="2380" w:right="260"/>
        <w:spacing w:after="0" w:line="263" w:lineRule="auto"/>
        <w:rPr>
          <w:sz w:val="20"/>
          <w:szCs w:val="20"/>
          <w:color w:val="auto"/>
        </w:rPr>
      </w:pPr>
      <w:r>
        <w:rPr>
          <w:rFonts w:ascii="Arial" w:cs="Arial" w:eastAsia="Arial" w:hAnsi="Arial"/>
          <w:sz w:val="14"/>
          <w:szCs w:val="14"/>
          <w:color w:val="14202A"/>
        </w:rPr>
        <w:t>15% of the annual equity grants made in fiscal 2024 to all NEOs, excluding Mr. Clark, were in the form of stock options, which only have value to the executive if the value of the Company grows for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-20955</wp:posOffset>
            </wp:positionV>
            <wp:extent cx="58978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897880" cy="8890"/>
                    </a:xfrm>
                    <a:prstGeom prst="rect">
                      <a:avLst/>
                    </a:prstGeom>
                    <a:noFill/>
                  </pic:spPr>
                </pic:pic>
              </a:graphicData>
            </a:graphic>
          </wp:anchor>
        </w:drawing>
      </w:r>
    </w:p>
    <w:p>
      <w:pPr>
        <w:spacing w:after="0" w:line="337"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14202A"/>
        </w:rPr>
        <w:t>Based on our performance as measured against predefined goals, the 2022-2024 LTIP paid out at 49.7% of target, and the fiscal 2024 Officers Incentive Compensation Plan (OICP) paid out as follows for all NEOs, except for Messrs. Bower and Clark: 14.5% of target for Messrs. Happe and Hughes, and 119.5% for Mr. Tubman. Mr. Bower’s employment was involuntarily terminated without cause on August 31, 2024 and he did not receive a payout under the 2022-2024 LTIP or OICP.</w:t>
      </w:r>
    </w:p>
    <w:p>
      <w:pPr>
        <w:spacing w:after="0" w:line="15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14202A"/>
        </w:rPr>
        <w:t>Mr. Clark received a cash incentive award of $4,732,606 for fiscal 2024. This incentive was paid in four quarterly installments with respect to fiscal 2024.</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Other Pay and Governance Practices</w:t>
      </w:r>
    </w:p>
    <w:p>
      <w:pPr>
        <w:spacing w:after="0" w:line="180" w:lineRule="exact"/>
        <w:rPr>
          <w:sz w:val="20"/>
          <w:szCs w:val="20"/>
          <w:color w:val="auto"/>
        </w:rPr>
      </w:pPr>
    </w:p>
    <w:p>
      <w:pPr>
        <w:jc w:val="both"/>
        <w:ind w:right="620"/>
        <w:spacing w:after="0" w:line="286" w:lineRule="auto"/>
        <w:rPr>
          <w:sz w:val="20"/>
          <w:szCs w:val="20"/>
          <w:color w:val="auto"/>
        </w:rPr>
      </w:pPr>
      <w:r>
        <w:rPr>
          <w:rFonts w:ascii="Arial" w:cs="Arial" w:eastAsia="Arial" w:hAnsi="Arial"/>
          <w:sz w:val="16"/>
          <w:szCs w:val="16"/>
          <w:color w:val="14202A"/>
        </w:rPr>
        <w:t>The Company has adopted the following key programs, policies and practices to respond to best governance practices in executive compensation and enhance the alignment of our executive compensation programs and shareholder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wp:posOffset>
            </wp:positionV>
            <wp:extent cx="5897880" cy="24003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897880" cy="24003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p>
      <w:pPr>
        <w:spacing w:after="0" w:line="102" w:lineRule="exact"/>
        <w:rPr>
          <w:sz w:val="20"/>
          <w:szCs w:val="20"/>
          <w:color w:val="auto"/>
        </w:rPr>
      </w:pPr>
    </w:p>
    <w:p>
      <w:pPr>
        <w:jc w:val="center"/>
        <w:ind w:left="180"/>
        <w:spacing w:after="0"/>
        <w:rPr>
          <w:sz w:val="20"/>
          <w:szCs w:val="20"/>
          <w:color w:val="auto"/>
        </w:rPr>
      </w:pPr>
      <w:r>
        <w:rPr>
          <w:rFonts w:ascii="Arial" w:cs="Arial" w:eastAsia="Arial" w:hAnsi="Arial"/>
          <w:sz w:val="16"/>
          <w:szCs w:val="16"/>
          <w:b w:val="1"/>
          <w:bCs w:val="1"/>
          <w:color w:val="FFFFFF"/>
        </w:rPr>
        <w:t>What we do</w:t>
      </w:r>
    </w:p>
    <w:p>
      <w:pPr>
        <w:spacing w:after="0" w:line="127" w:lineRule="exact"/>
        <w:rPr>
          <w:sz w:val="20"/>
          <w:szCs w:val="20"/>
          <w:color w:val="auto"/>
        </w:rPr>
      </w:pPr>
    </w:p>
    <w:p>
      <w:pPr>
        <w:ind w:left="160" w:right="260"/>
        <w:spacing w:after="0" w:line="192" w:lineRule="exact"/>
        <w:rPr>
          <w:sz w:val="20"/>
          <w:szCs w:val="20"/>
          <w:color w:val="auto"/>
        </w:rPr>
      </w:pPr>
      <w:r>
        <w:rPr>
          <w:rFonts w:ascii="MS PGothic" w:cs="MS PGothic" w:eastAsia="MS PGothic" w:hAnsi="MS PGothic"/>
          <w:sz w:val="14"/>
          <w:szCs w:val="14"/>
          <w:color w:val="14202A"/>
        </w:rPr>
        <w:t>✔</w:t>
      </w:r>
      <w:r>
        <w:rPr>
          <w:rFonts w:ascii="Arial" w:cs="Arial" w:eastAsia="Arial" w:hAnsi="Arial"/>
          <w:sz w:val="14"/>
          <w:szCs w:val="14"/>
          <w:color w:val="14202A"/>
        </w:rPr>
        <w:t xml:space="preserve">  Tie the majority of target total compensation to performance </w:t>
      </w:r>
      <w:r>
        <w:rPr>
          <w:rFonts w:ascii="MS PGothic" w:cs="MS PGothic" w:eastAsia="MS PGothic" w:hAnsi="MS PGothic"/>
          <w:sz w:val="14"/>
          <w:szCs w:val="14"/>
          <w:color w:val="14202A"/>
        </w:rPr>
        <w:t>✔</w:t>
      </w:r>
      <w:r>
        <w:rPr>
          <w:rFonts w:ascii="Arial" w:cs="Arial" w:eastAsia="Arial" w:hAnsi="Arial"/>
          <w:sz w:val="14"/>
          <w:szCs w:val="14"/>
          <w:color w:val="14202A"/>
        </w:rPr>
        <w:t xml:space="preserve">  Provide appropriate mix of pay to reward Company, line of</w:t>
      </w:r>
    </w:p>
    <w:p>
      <w:pPr>
        <w:ind w:left="420"/>
        <w:spacing w:after="0" w:line="237" w:lineRule="auto"/>
        <w:rPr>
          <w:sz w:val="20"/>
          <w:szCs w:val="20"/>
          <w:color w:val="auto"/>
        </w:rPr>
      </w:pPr>
      <w:r>
        <w:rPr>
          <w:rFonts w:ascii="Arial" w:cs="Arial" w:eastAsia="Arial" w:hAnsi="Arial"/>
          <w:sz w:val="14"/>
          <w:szCs w:val="14"/>
          <w:color w:val="14202A"/>
        </w:rPr>
        <w:t>business, and individual performance</w:t>
      </w:r>
    </w:p>
    <w:p>
      <w:pPr>
        <w:ind w:left="420" w:right="120" w:hanging="265"/>
        <w:spacing w:after="0" w:line="162" w:lineRule="exact"/>
        <w:rPr>
          <w:sz w:val="20"/>
          <w:szCs w:val="20"/>
          <w:color w:val="auto"/>
        </w:rPr>
      </w:pPr>
      <w:r>
        <w:rPr>
          <w:rFonts w:ascii="MS PGothic" w:cs="MS PGothic" w:eastAsia="MS PGothic" w:hAnsi="MS PGothic"/>
          <w:sz w:val="14"/>
          <w:szCs w:val="14"/>
          <w:color w:val="14202A"/>
        </w:rPr>
        <w:t>✔</w:t>
      </w:r>
      <w:r>
        <w:rPr>
          <w:rFonts w:ascii="Arial" w:cs="Arial" w:eastAsia="Arial" w:hAnsi="Arial"/>
          <w:sz w:val="14"/>
          <w:szCs w:val="14"/>
          <w:color w:val="14202A"/>
        </w:rPr>
        <w:t xml:space="preserve">  Align executive interests with the interests of the shareholders through equity-based awards</w:t>
      </w:r>
    </w:p>
    <w:p>
      <w:pPr>
        <w:spacing w:after="0" w:line="1" w:lineRule="exact"/>
        <w:rPr>
          <w:sz w:val="20"/>
          <w:szCs w:val="20"/>
          <w:color w:val="auto"/>
        </w:rPr>
      </w:pPr>
    </w:p>
    <w:p>
      <w:pPr>
        <w:ind w:left="420" w:hanging="265"/>
        <w:spacing w:after="0" w:line="162" w:lineRule="exact"/>
        <w:rPr>
          <w:sz w:val="20"/>
          <w:szCs w:val="20"/>
          <w:color w:val="auto"/>
        </w:rPr>
      </w:pPr>
      <w:r>
        <w:rPr>
          <w:rFonts w:ascii="MS PGothic" w:cs="MS PGothic" w:eastAsia="MS PGothic" w:hAnsi="MS PGothic"/>
          <w:sz w:val="14"/>
          <w:szCs w:val="14"/>
          <w:color w:val="14202A"/>
        </w:rPr>
        <w:t>✔</w:t>
      </w:r>
      <w:r>
        <w:rPr>
          <w:rFonts w:ascii="Arial" w:cs="Arial" w:eastAsia="Arial" w:hAnsi="Arial"/>
          <w:sz w:val="14"/>
          <w:szCs w:val="14"/>
          <w:color w:val="14202A"/>
        </w:rPr>
        <w:t xml:space="preserve">  Maintain clawback policies, applicable to our executive officers’ incentive awards, which provide for the recoupment of incentive compensation payouts following certain financial restatements or in the event of certain misconduct</w:t>
      </w:r>
    </w:p>
    <w:p>
      <w:pPr>
        <w:spacing w:after="0" w:line="1" w:lineRule="exact"/>
        <w:rPr>
          <w:sz w:val="20"/>
          <w:szCs w:val="20"/>
          <w:color w:val="auto"/>
        </w:rPr>
      </w:pPr>
    </w:p>
    <w:p>
      <w:pPr>
        <w:ind w:left="420" w:right="200" w:hanging="265"/>
        <w:spacing w:after="0" w:line="162" w:lineRule="exact"/>
        <w:rPr>
          <w:sz w:val="20"/>
          <w:szCs w:val="20"/>
          <w:color w:val="auto"/>
        </w:rPr>
      </w:pPr>
      <w:r>
        <w:rPr>
          <w:rFonts w:ascii="MS PGothic" w:cs="MS PGothic" w:eastAsia="MS PGothic" w:hAnsi="MS PGothic"/>
          <w:sz w:val="14"/>
          <w:szCs w:val="14"/>
          <w:color w:val="14202A"/>
        </w:rPr>
        <w:t>✔</w:t>
      </w:r>
      <w:r>
        <w:rPr>
          <w:rFonts w:ascii="Arial" w:cs="Arial" w:eastAsia="Arial" w:hAnsi="Arial"/>
          <w:sz w:val="14"/>
          <w:szCs w:val="14"/>
          <w:color w:val="14202A"/>
        </w:rPr>
        <w:t xml:space="preserve">  Align our performance goals and measures with our strategy and operating plan</w:t>
      </w:r>
    </w:p>
    <w:p>
      <w:pPr>
        <w:spacing w:after="0" w:line="1" w:lineRule="exact"/>
        <w:rPr>
          <w:sz w:val="20"/>
          <w:szCs w:val="20"/>
          <w:color w:val="auto"/>
        </w:rPr>
      </w:pPr>
    </w:p>
    <w:p>
      <w:pPr>
        <w:ind w:left="420" w:right="240" w:hanging="265"/>
        <w:spacing w:after="0" w:line="162" w:lineRule="exact"/>
        <w:rPr>
          <w:sz w:val="20"/>
          <w:szCs w:val="20"/>
          <w:color w:val="auto"/>
        </w:rPr>
      </w:pPr>
      <w:r>
        <w:rPr>
          <w:rFonts w:ascii="MS PGothic" w:cs="MS PGothic" w:eastAsia="MS PGothic" w:hAnsi="MS PGothic"/>
          <w:sz w:val="14"/>
          <w:szCs w:val="14"/>
          <w:color w:val="14202A"/>
        </w:rPr>
        <w:t>✔</w:t>
      </w:r>
      <w:r>
        <w:rPr>
          <w:rFonts w:ascii="Arial" w:cs="Arial" w:eastAsia="Arial" w:hAnsi="Arial"/>
          <w:sz w:val="14"/>
          <w:szCs w:val="14"/>
          <w:color w:val="14202A"/>
        </w:rPr>
        <w:t xml:space="preserve">  Maintain meaningful executive and director stock ownership guidelines</w:t>
      </w:r>
    </w:p>
    <w:p>
      <w:pPr>
        <w:spacing w:after="0" w:line="1" w:lineRule="exact"/>
        <w:rPr>
          <w:sz w:val="20"/>
          <w:szCs w:val="20"/>
          <w:color w:val="auto"/>
        </w:rPr>
      </w:pPr>
    </w:p>
    <w:p>
      <w:pPr>
        <w:ind w:left="160"/>
        <w:spacing w:after="0" w:line="161" w:lineRule="exact"/>
        <w:rPr>
          <w:sz w:val="20"/>
          <w:szCs w:val="20"/>
          <w:color w:val="auto"/>
        </w:rPr>
      </w:pPr>
      <w:r>
        <w:rPr>
          <w:rFonts w:ascii="MS PGothic" w:cs="MS PGothic" w:eastAsia="MS PGothic" w:hAnsi="MS PGothic"/>
          <w:sz w:val="14"/>
          <w:szCs w:val="14"/>
          <w:color w:val="14202A"/>
        </w:rPr>
        <w:t>✔</w:t>
      </w:r>
      <w:r>
        <w:rPr>
          <w:rFonts w:ascii="Arial" w:cs="Arial" w:eastAsia="Arial" w:hAnsi="Arial"/>
          <w:sz w:val="14"/>
          <w:szCs w:val="14"/>
          <w:color w:val="14202A"/>
        </w:rPr>
        <w:t xml:space="preserve">   Conduct annual “say-on-pay” advisory votes</w:t>
      </w:r>
    </w:p>
    <w:p>
      <w:pPr>
        <w:spacing w:after="0" w:line="15" w:lineRule="exact"/>
        <w:rPr>
          <w:sz w:val="20"/>
          <w:szCs w:val="20"/>
          <w:color w:val="auto"/>
        </w:rPr>
      </w:pPr>
    </w:p>
    <w:p>
      <w:pPr>
        <w:ind w:left="420" w:right="360" w:hanging="265"/>
        <w:spacing w:after="0" w:line="171" w:lineRule="exact"/>
        <w:rPr>
          <w:sz w:val="20"/>
          <w:szCs w:val="20"/>
          <w:color w:val="auto"/>
        </w:rPr>
      </w:pPr>
      <w:r>
        <w:rPr>
          <w:rFonts w:ascii="MS PGothic" w:cs="MS PGothic" w:eastAsia="MS PGothic" w:hAnsi="MS PGothic"/>
          <w:sz w:val="14"/>
          <w:szCs w:val="14"/>
          <w:color w:val="14202A"/>
        </w:rPr>
        <w:t>✔</w:t>
      </w:r>
      <w:r>
        <w:rPr>
          <w:rFonts w:ascii="Arial" w:cs="Arial" w:eastAsia="Arial" w:hAnsi="Arial"/>
          <w:sz w:val="14"/>
          <w:szCs w:val="14"/>
          <w:color w:val="14202A"/>
        </w:rPr>
        <w:t xml:space="preserve">  Use an outside, independent third-party advisor to provide objective compensation advice</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FFFFFF"/>
        </w:rPr>
        <w:t>What we don’t do</w:t>
      </w:r>
    </w:p>
    <w:p>
      <w:pPr>
        <w:spacing w:after="0" w:line="127" w:lineRule="exact"/>
        <w:rPr>
          <w:sz w:val="20"/>
          <w:szCs w:val="20"/>
          <w:color w:val="auto"/>
        </w:rPr>
      </w:pPr>
    </w:p>
    <w:p>
      <w:pPr>
        <w:ind w:right="300"/>
        <w:spacing w:after="0" w:line="196" w:lineRule="exact"/>
        <w:rPr>
          <w:sz w:val="20"/>
          <w:szCs w:val="20"/>
          <w:color w:val="auto"/>
        </w:rPr>
      </w:pPr>
      <w:r>
        <w:rPr>
          <w:rFonts w:ascii="MS PGothic" w:cs="MS PGothic" w:eastAsia="MS PGothic" w:hAnsi="MS PGothic"/>
          <w:sz w:val="14"/>
          <w:szCs w:val="14"/>
          <w:color w:val="14202A"/>
        </w:rPr>
        <w:t>✘</w:t>
      </w:r>
      <w:r>
        <w:rPr>
          <w:rFonts w:ascii="Arial" w:cs="Arial" w:eastAsia="Arial" w:hAnsi="Arial"/>
          <w:sz w:val="14"/>
          <w:szCs w:val="14"/>
          <w:color w:val="14202A"/>
        </w:rPr>
        <w:t xml:space="preserve">  Provide excessive severance benefits to our executive officers </w:t>
      </w:r>
      <w:r>
        <w:rPr>
          <w:rFonts w:ascii="MS PGothic" w:cs="MS PGothic" w:eastAsia="MS PGothic" w:hAnsi="MS PGothic"/>
          <w:sz w:val="14"/>
          <w:szCs w:val="14"/>
          <w:color w:val="14202A"/>
        </w:rPr>
        <w:t>✘</w:t>
      </w:r>
      <w:r>
        <w:rPr>
          <w:rFonts w:ascii="Arial" w:cs="Arial" w:eastAsia="Arial" w:hAnsi="Arial"/>
          <w:sz w:val="14"/>
          <w:szCs w:val="14"/>
          <w:color w:val="14202A"/>
        </w:rPr>
        <w:t xml:space="preserve">  Provide excise tax gross-ups upon change in control</w:t>
      </w:r>
    </w:p>
    <w:p>
      <w:pPr>
        <w:spacing w:after="0" w:line="1" w:lineRule="exact"/>
        <w:rPr>
          <w:sz w:val="20"/>
          <w:szCs w:val="20"/>
          <w:color w:val="auto"/>
        </w:rPr>
      </w:pPr>
    </w:p>
    <w:p>
      <w:pPr>
        <w:ind w:left="260" w:right="180" w:hanging="265"/>
        <w:spacing w:after="0" w:line="162" w:lineRule="exact"/>
        <w:rPr>
          <w:sz w:val="20"/>
          <w:szCs w:val="20"/>
          <w:color w:val="auto"/>
        </w:rPr>
      </w:pPr>
      <w:r>
        <w:rPr>
          <w:rFonts w:ascii="MS PGothic" w:cs="MS PGothic" w:eastAsia="MS PGothic" w:hAnsi="MS PGothic"/>
          <w:sz w:val="14"/>
          <w:szCs w:val="14"/>
          <w:color w:val="14202A"/>
        </w:rPr>
        <w:t>✘</w:t>
      </w:r>
      <w:r>
        <w:rPr>
          <w:rFonts w:ascii="Arial" w:cs="Arial" w:eastAsia="Arial" w:hAnsi="Arial"/>
          <w:sz w:val="14"/>
          <w:szCs w:val="14"/>
          <w:color w:val="14202A"/>
        </w:rPr>
        <w:t xml:space="preserve">  Grant equity awards subject to automatic acceleration of vesting (i.e., single-trigger) upon change in control</w:t>
      </w:r>
    </w:p>
    <w:p>
      <w:pPr>
        <w:spacing w:after="0" w:line="1" w:lineRule="exact"/>
        <w:rPr>
          <w:sz w:val="20"/>
          <w:szCs w:val="20"/>
          <w:color w:val="auto"/>
        </w:rPr>
      </w:pPr>
    </w:p>
    <w:p>
      <w:pPr>
        <w:ind w:left="260" w:right="320" w:hanging="265"/>
        <w:spacing w:after="0" w:line="162" w:lineRule="exact"/>
        <w:rPr>
          <w:sz w:val="20"/>
          <w:szCs w:val="20"/>
          <w:color w:val="auto"/>
        </w:rPr>
      </w:pPr>
      <w:r>
        <w:rPr>
          <w:rFonts w:ascii="MS PGothic" w:cs="MS PGothic" w:eastAsia="MS PGothic" w:hAnsi="MS PGothic"/>
          <w:sz w:val="14"/>
          <w:szCs w:val="14"/>
          <w:color w:val="14202A"/>
        </w:rPr>
        <w:t>✘</w:t>
      </w:r>
      <w:r>
        <w:rPr>
          <w:rFonts w:ascii="Arial" w:cs="Arial" w:eastAsia="Arial" w:hAnsi="Arial"/>
          <w:sz w:val="14"/>
          <w:szCs w:val="14"/>
          <w:color w:val="14202A"/>
        </w:rPr>
        <w:t xml:space="preserve">  Allow for hedging, pledging or speculative trading of Company securities by executives or directors</w:t>
      </w:r>
    </w:p>
    <w:p>
      <w:pPr>
        <w:spacing w:after="0" w:line="1" w:lineRule="exact"/>
        <w:rPr>
          <w:sz w:val="20"/>
          <w:szCs w:val="20"/>
          <w:color w:val="auto"/>
        </w:rPr>
      </w:pPr>
    </w:p>
    <w:p>
      <w:pPr>
        <w:ind w:right="1380"/>
        <w:spacing w:after="0" w:line="188" w:lineRule="exact"/>
        <w:rPr>
          <w:sz w:val="20"/>
          <w:szCs w:val="20"/>
          <w:color w:val="auto"/>
        </w:rPr>
      </w:pPr>
      <w:r>
        <w:rPr>
          <w:rFonts w:ascii="MS PGothic" w:cs="MS PGothic" w:eastAsia="MS PGothic" w:hAnsi="MS PGothic"/>
          <w:sz w:val="14"/>
          <w:szCs w:val="14"/>
          <w:color w:val="14202A"/>
        </w:rPr>
        <w:t>✘</w:t>
      </w:r>
      <w:r>
        <w:rPr>
          <w:rFonts w:ascii="Arial" w:cs="Arial" w:eastAsia="Arial" w:hAnsi="Arial"/>
          <w:sz w:val="14"/>
          <w:szCs w:val="14"/>
          <w:color w:val="14202A"/>
        </w:rPr>
        <w:t xml:space="preserve">  Reprice options without shareholder approval </w:t>
      </w:r>
      <w:r>
        <w:rPr>
          <w:rFonts w:ascii="MS PGothic" w:cs="MS PGothic" w:eastAsia="MS PGothic" w:hAnsi="MS PGothic"/>
          <w:sz w:val="14"/>
          <w:szCs w:val="14"/>
          <w:color w:val="14202A"/>
        </w:rPr>
        <w:t>✘</w:t>
      </w:r>
      <w:r>
        <w:rPr>
          <w:rFonts w:ascii="Arial" w:cs="Arial" w:eastAsia="Arial" w:hAnsi="Arial"/>
          <w:sz w:val="14"/>
          <w:szCs w:val="14"/>
          <w:color w:val="14202A"/>
        </w:rPr>
        <w:t xml:space="preserve">  Provide significant perquisites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-3021965</wp:posOffset>
            </wp:positionH>
            <wp:positionV relativeFrom="paragraph">
              <wp:posOffset>815975</wp:posOffset>
            </wp:positionV>
            <wp:extent cx="58978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897880" cy="8890"/>
                    </a:xfrm>
                    <a:prstGeom prst="rect">
                      <a:avLst/>
                    </a:prstGeom>
                    <a:noFill/>
                  </pic:spPr>
                </pic:pic>
              </a:graphicData>
            </a:graphic>
          </wp:anchor>
        </w:drawing>
      </w:r>
    </w:p>
    <w:p>
      <w:pPr>
        <w:spacing w:after="0" w:line="1462" w:lineRule="exact"/>
        <w:rPr>
          <w:sz w:val="20"/>
          <w:szCs w:val="20"/>
          <w:color w:val="auto"/>
        </w:rPr>
      </w:pPr>
    </w:p>
    <w:p>
      <w:pPr>
        <w:sectPr>
          <w:pgSz w:w="11900" w:h="16838" w:orient="portrait"/>
          <w:cols w:equalWidth="0" w:num="2">
            <w:col w:w="4480" w:space="280"/>
            <w:col w:w="4520"/>
          </w:cols>
          <w:pgMar w:left="1300" w:top="114" w:right="1319" w:bottom="1440" w:gutter="0" w:footer="0" w:header="0"/>
          <w:type w:val="continuous"/>
        </w:sectPr>
      </w:pPr>
    </w:p>
    <w:p>
      <w:pPr>
        <w:spacing w:after="0" w:line="142" w:lineRule="exact"/>
        <w:rPr>
          <w:sz w:val="20"/>
          <w:szCs w:val="20"/>
          <w:color w:val="auto"/>
        </w:rPr>
      </w:pPr>
    </w:p>
    <w:p>
      <w:pPr>
        <w:ind w:left="6560"/>
        <w:spacing w:after="0"/>
        <w:rPr>
          <w:sz w:val="20"/>
          <w:szCs w:val="20"/>
          <w:color w:val="auto"/>
        </w:rPr>
      </w:pPr>
      <w:r>
        <w:rPr>
          <w:rFonts w:ascii="Arial" w:cs="Arial" w:eastAsia="Arial" w:hAnsi="Arial"/>
          <w:sz w:val="12"/>
          <w:szCs w:val="12"/>
          <w:color w:val="14202A"/>
        </w:rPr>
        <w:t xml:space="preserve">Proxy Statement for 2024 Annual Meeting      </w:t>
      </w:r>
      <w:r>
        <w:rPr>
          <w:rFonts w:ascii="Arial" w:cs="Arial" w:eastAsia="Arial" w:hAnsi="Arial"/>
          <w:sz w:val="12"/>
          <w:szCs w:val="12"/>
          <w:b w:val="1"/>
          <w:bCs w:val="1"/>
          <w:color w:val="14202A"/>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163830</wp:posOffset>
            </wp:positionV>
            <wp:extent cx="699516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-75565</wp:posOffset>
            </wp:positionV>
            <wp:extent cx="1465580" cy="946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Advisory Vote on Executive Compensation</w:t>
      </w:r>
    </w:p>
    <w:p>
      <w:pPr>
        <w:spacing w:after="0" w:line="180" w:lineRule="exact"/>
        <w:rPr>
          <w:sz w:val="20"/>
          <w:szCs w:val="20"/>
          <w:color w:val="auto"/>
        </w:rPr>
      </w:pPr>
    </w:p>
    <w:p>
      <w:pPr>
        <w:ind w:right="220"/>
        <w:spacing w:after="0" w:line="254" w:lineRule="auto"/>
        <w:rPr>
          <w:sz w:val="20"/>
          <w:szCs w:val="20"/>
          <w:color w:val="auto"/>
        </w:rPr>
      </w:pPr>
      <w:r>
        <w:rPr>
          <w:rFonts w:ascii="Arial" w:cs="Arial" w:eastAsia="Arial" w:hAnsi="Arial"/>
          <w:sz w:val="16"/>
          <w:szCs w:val="16"/>
          <w:color w:val="14202A"/>
        </w:rPr>
        <w:t>At our 2023 annual meeting of shareholders, our shareholders voted to approve on an advisory basis the compensation of our NEOs. 94.4% of the votes cast with respect to this proposal were cast for approval of our NEOs’ compensation. The committee determined that our current executive compensation philosophy and compensation elements continued to be appropriate. We conduct regular investor outreach in the form of investor calls, attendance at investor conferences, execution of non-deal roadshows, and hosting of quarterly earnings calls with open Q&amp;A. We continue to evaluate and refine our compensation programs on a regular basis and view the advisory vote as a helpful gauge of our compensation design.</w:t>
      </w: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Elements of Fiscal 2024 Compensation</w:t>
      </w: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color w:val="14202A"/>
        </w:rPr>
        <w:t>The table below lays out the fiscal 2024 compensation elements for all NEOs, other than Mr.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52705</wp:posOffset>
            </wp:positionV>
            <wp:extent cx="5901690" cy="333883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901690" cy="3338830"/>
                    </a:xfrm>
                    <a:prstGeom prst="rect">
                      <a:avLst/>
                    </a:prstGeom>
                    <a:noFill/>
                  </pic:spPr>
                </pic:pic>
              </a:graphicData>
            </a:graphic>
          </wp:anchor>
        </w:drawing>
      </w:r>
    </w:p>
    <w:p>
      <w:pPr>
        <w:sectPr>
          <w:pgSz w:w="11900" w:h="16838" w:orient="portrait"/>
          <w:cols w:equalWidth="0" w:num="1">
            <w:col w:w="9300"/>
          </w:cols>
          <w:pgMar w:left="1300" w:top="114"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00" w:hanging="58"/>
        <w:spacing w:after="0" w:line="286" w:lineRule="auto"/>
        <w:rPr>
          <w:sz w:val="20"/>
          <w:szCs w:val="20"/>
          <w:color w:val="auto"/>
        </w:rPr>
      </w:pPr>
      <w:r>
        <w:rPr>
          <w:rFonts w:ascii="Arial" w:cs="Arial" w:eastAsia="Arial" w:hAnsi="Arial"/>
          <w:sz w:val="16"/>
          <w:szCs w:val="16"/>
          <w:color w:val="14202A"/>
        </w:rPr>
        <w:t>Paid in Cash​</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5"/>
        </w:trPr>
        <w:tc>
          <w:tcPr>
            <w:tcW w:w="80" w:type="dxa"/>
            <w:vAlign w:val="bottom"/>
          </w:tcPr>
          <w:p>
            <w:pPr>
              <w:spacing w:after="0"/>
              <w:rPr>
                <w:sz w:val="17"/>
                <w:szCs w:val="17"/>
                <w:color w:val="auto"/>
              </w:rPr>
            </w:pPr>
          </w:p>
        </w:tc>
        <w:tc>
          <w:tcPr>
            <w:tcW w:w="2160" w:type="dxa"/>
            <w:vAlign w:val="bottom"/>
            <w:tcBorders>
              <w:bottom w:val="single" w:sz="8" w:color="14202A"/>
            </w:tcBorders>
          </w:tcPr>
          <w:p>
            <w:pPr>
              <w:ind w:left="800"/>
              <w:spacing w:after="0"/>
              <w:rPr>
                <w:sz w:val="20"/>
                <w:szCs w:val="20"/>
                <w:color w:val="auto"/>
              </w:rPr>
            </w:pPr>
            <w:r>
              <w:rPr>
                <w:rFonts w:ascii="Arial" w:cs="Arial" w:eastAsia="Arial" w:hAnsi="Arial"/>
                <w:sz w:val="14"/>
                <w:szCs w:val="14"/>
                <w:b w:val="1"/>
                <w:bCs w:val="1"/>
                <w:color w:val="14202A"/>
              </w:rPr>
              <w:t>Element</w:t>
            </w:r>
          </w:p>
        </w:tc>
        <w:tc>
          <w:tcPr>
            <w:tcW w:w="120" w:type="dxa"/>
            <w:vAlign w:val="bottom"/>
          </w:tcPr>
          <w:p>
            <w:pPr>
              <w:spacing w:after="0"/>
              <w:rPr>
                <w:sz w:val="17"/>
                <w:szCs w:val="17"/>
                <w:color w:val="auto"/>
              </w:rPr>
            </w:pPr>
          </w:p>
        </w:tc>
        <w:tc>
          <w:tcPr>
            <w:tcW w:w="140" w:type="dxa"/>
            <w:vAlign w:val="bottom"/>
            <w:tcBorders>
              <w:bottom w:val="single" w:sz="8" w:color="14202A"/>
            </w:tcBorders>
          </w:tcPr>
          <w:p>
            <w:pPr>
              <w:spacing w:after="0"/>
              <w:rPr>
                <w:sz w:val="17"/>
                <w:szCs w:val="17"/>
                <w:color w:val="auto"/>
              </w:rPr>
            </w:pPr>
          </w:p>
        </w:tc>
        <w:tc>
          <w:tcPr>
            <w:tcW w:w="80" w:type="dxa"/>
            <w:vAlign w:val="bottom"/>
            <w:tcBorders>
              <w:bottom w:val="single" w:sz="8" w:color="14202A"/>
            </w:tcBorders>
          </w:tcPr>
          <w:p>
            <w:pPr>
              <w:spacing w:after="0"/>
              <w:rPr>
                <w:sz w:val="17"/>
                <w:szCs w:val="17"/>
                <w:color w:val="auto"/>
              </w:rPr>
            </w:pPr>
          </w:p>
        </w:tc>
        <w:tc>
          <w:tcPr>
            <w:tcW w:w="280" w:type="dxa"/>
            <w:vAlign w:val="bottom"/>
            <w:tcBorders>
              <w:bottom w:val="single" w:sz="8" w:color="14202A"/>
            </w:tcBorders>
          </w:tcPr>
          <w:p>
            <w:pPr>
              <w:spacing w:after="0"/>
              <w:rPr>
                <w:sz w:val="17"/>
                <w:szCs w:val="17"/>
                <w:color w:val="auto"/>
              </w:rPr>
            </w:pPr>
          </w:p>
        </w:tc>
        <w:tc>
          <w:tcPr>
            <w:tcW w:w="3080" w:type="dxa"/>
            <w:vAlign w:val="bottom"/>
            <w:tcBorders>
              <w:bottom w:val="single" w:sz="8" w:color="14202A"/>
            </w:tcBorders>
          </w:tcPr>
          <w:p>
            <w:pPr>
              <w:ind w:left="920"/>
              <w:spacing w:after="0"/>
              <w:rPr>
                <w:sz w:val="20"/>
                <w:szCs w:val="20"/>
                <w:color w:val="auto"/>
              </w:rPr>
            </w:pPr>
            <w:r>
              <w:rPr>
                <w:rFonts w:ascii="Arial" w:cs="Arial" w:eastAsia="Arial" w:hAnsi="Arial"/>
                <w:sz w:val="14"/>
                <w:szCs w:val="14"/>
                <w:b w:val="1"/>
                <w:bCs w:val="1"/>
                <w:color w:val="14202A"/>
              </w:rPr>
              <w:t>Mechanics</w:t>
            </w:r>
          </w:p>
        </w:tc>
        <w:tc>
          <w:tcPr>
            <w:tcW w:w="120" w:type="dxa"/>
            <w:vAlign w:val="bottom"/>
          </w:tcPr>
          <w:p>
            <w:pPr>
              <w:spacing w:after="0"/>
              <w:rPr>
                <w:sz w:val="17"/>
                <w:szCs w:val="17"/>
                <w:color w:val="auto"/>
              </w:rPr>
            </w:pPr>
          </w:p>
        </w:tc>
        <w:tc>
          <w:tcPr>
            <w:tcW w:w="2380" w:type="dxa"/>
            <w:vAlign w:val="bottom"/>
            <w:tcBorders>
              <w:bottom w:val="single" w:sz="8" w:color="14202A"/>
            </w:tcBorders>
          </w:tcPr>
          <w:p>
            <w:pPr>
              <w:ind w:left="860"/>
              <w:spacing w:after="0"/>
              <w:rPr>
                <w:sz w:val="20"/>
                <w:szCs w:val="20"/>
                <w:color w:val="auto"/>
              </w:rPr>
            </w:pPr>
            <w:r>
              <w:rPr>
                <w:rFonts w:ascii="Arial" w:cs="Arial" w:eastAsia="Arial" w:hAnsi="Arial"/>
                <w:sz w:val="14"/>
                <w:szCs w:val="14"/>
                <w:b w:val="1"/>
                <w:bCs w:val="1"/>
                <w:color w:val="14202A"/>
              </w:rPr>
              <w:t>Rationale</w:t>
            </w:r>
          </w:p>
        </w:tc>
        <w:tc>
          <w:tcPr>
            <w:tcW w:w="100" w:type="dxa"/>
            <w:vAlign w:val="bottom"/>
          </w:tcPr>
          <w:p>
            <w:pPr>
              <w:spacing w:after="0"/>
              <w:rPr>
                <w:sz w:val="17"/>
                <w:szCs w:val="17"/>
                <w:color w:val="auto"/>
              </w:rPr>
            </w:pPr>
          </w:p>
        </w:tc>
      </w:tr>
      <w:tr>
        <w:trPr>
          <w:trHeight w:val="202"/>
        </w:trPr>
        <w:tc>
          <w:tcPr>
            <w:tcW w:w="80" w:type="dxa"/>
            <w:vAlign w:val="bottom"/>
          </w:tcPr>
          <w:p>
            <w:pPr>
              <w:spacing w:after="0"/>
              <w:rPr>
                <w:sz w:val="17"/>
                <w:szCs w:val="17"/>
                <w:color w:val="auto"/>
              </w:rPr>
            </w:pPr>
          </w:p>
        </w:tc>
        <w:tc>
          <w:tcPr>
            <w:tcW w:w="2160" w:type="dxa"/>
            <w:vAlign w:val="bottom"/>
          </w:tcPr>
          <w:p>
            <w:pPr>
              <w:spacing w:after="0"/>
              <w:rPr>
                <w:sz w:val="20"/>
                <w:szCs w:val="20"/>
                <w:color w:val="auto"/>
              </w:rPr>
            </w:pPr>
            <w:r>
              <w:rPr>
                <w:rFonts w:ascii="Arial" w:cs="Arial" w:eastAsia="Arial" w:hAnsi="Arial"/>
                <w:sz w:val="16"/>
                <w:szCs w:val="16"/>
                <w:color w:val="14202A"/>
              </w:rPr>
              <w:t>Salary</w:t>
            </w:r>
          </w:p>
        </w:tc>
        <w:tc>
          <w:tcPr>
            <w:tcW w:w="3700" w:type="dxa"/>
            <w:vAlign w:val="bottom"/>
            <w:gridSpan w:val="5"/>
          </w:tcPr>
          <w:p>
            <w:pPr>
              <w:ind w:left="120"/>
              <w:spacing w:after="0"/>
              <w:rPr>
                <w:sz w:val="20"/>
                <w:szCs w:val="20"/>
                <w:color w:val="auto"/>
              </w:rPr>
            </w:pPr>
            <w:r>
              <w:rPr>
                <w:rFonts w:ascii="Arial" w:cs="Arial" w:eastAsia="Arial" w:hAnsi="Arial"/>
                <w:sz w:val="16"/>
                <w:szCs w:val="16"/>
                <w:color w:val="14202A"/>
              </w:rPr>
              <w:t>Weekly payments</w:t>
            </w:r>
          </w:p>
        </w:tc>
        <w:tc>
          <w:tcPr>
            <w:tcW w:w="2500" w:type="dxa"/>
            <w:vAlign w:val="bottom"/>
            <w:gridSpan w:val="2"/>
          </w:tcPr>
          <w:p>
            <w:pPr>
              <w:ind w:left="120"/>
              <w:spacing w:after="0"/>
              <w:rPr>
                <w:sz w:val="20"/>
                <w:szCs w:val="20"/>
                <w:color w:val="auto"/>
              </w:rPr>
            </w:pPr>
            <w:r>
              <w:rPr>
                <w:rFonts w:ascii="Arial" w:cs="Arial" w:eastAsia="Arial" w:hAnsi="Arial"/>
                <w:sz w:val="16"/>
                <w:szCs w:val="16"/>
                <w:color w:val="14202A"/>
              </w:rPr>
              <w:t>Provides competitive fixed pay to</w:t>
            </w:r>
          </w:p>
        </w:tc>
        <w:tc>
          <w:tcPr>
            <w:tcW w:w="100" w:type="dxa"/>
            <w:vAlign w:val="bottom"/>
          </w:tcPr>
          <w:p>
            <w:pPr>
              <w:spacing w:after="0"/>
              <w:rPr>
                <w:sz w:val="17"/>
                <w:szCs w:val="17"/>
                <w:color w:val="auto"/>
              </w:rPr>
            </w:pPr>
          </w:p>
        </w:tc>
      </w:tr>
      <w:tr>
        <w:trPr>
          <w:trHeight w:val="215"/>
        </w:trPr>
        <w:tc>
          <w:tcPr>
            <w:tcW w:w="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700" w:type="dxa"/>
            <w:vAlign w:val="bottom"/>
            <w:gridSpan w:val="5"/>
          </w:tcPr>
          <w:p>
            <w:pPr>
              <w:ind w:left="120"/>
              <w:spacing w:after="0"/>
              <w:rPr>
                <w:sz w:val="20"/>
                <w:szCs w:val="20"/>
                <w:color w:val="auto"/>
              </w:rPr>
            </w:pPr>
            <w:r>
              <w:rPr>
                <w:rFonts w:ascii="Arial" w:cs="Arial" w:eastAsia="Arial" w:hAnsi="Arial"/>
                <w:sz w:val="16"/>
                <w:szCs w:val="16"/>
                <w:color w:val="14202A"/>
              </w:rPr>
              <w:t>Values correspond to experience and job scope</w:t>
            </w:r>
          </w:p>
        </w:tc>
        <w:tc>
          <w:tcPr>
            <w:tcW w:w="2500" w:type="dxa"/>
            <w:vAlign w:val="bottom"/>
            <w:gridSpan w:val="2"/>
          </w:tcPr>
          <w:p>
            <w:pPr>
              <w:ind w:left="120"/>
              <w:spacing w:after="0"/>
              <w:rPr>
                <w:sz w:val="20"/>
                <w:szCs w:val="20"/>
                <w:color w:val="auto"/>
              </w:rPr>
            </w:pPr>
            <w:r>
              <w:rPr>
                <w:rFonts w:ascii="Arial" w:cs="Arial" w:eastAsia="Arial" w:hAnsi="Arial"/>
                <w:sz w:val="16"/>
                <w:szCs w:val="16"/>
                <w:color w:val="14202A"/>
              </w:rPr>
              <w:t>attract employees</w:t>
            </w:r>
          </w:p>
        </w:tc>
        <w:tc>
          <w:tcPr>
            <w:tcW w:w="100" w:type="dxa"/>
            <w:vAlign w:val="bottom"/>
          </w:tcPr>
          <w:p>
            <w:pPr>
              <w:spacing w:after="0"/>
              <w:rPr>
                <w:sz w:val="18"/>
                <w:szCs w:val="18"/>
                <w:color w:val="auto"/>
              </w:rPr>
            </w:pPr>
          </w:p>
        </w:tc>
      </w:tr>
      <w:tr>
        <w:trPr>
          <w:trHeight w:val="232"/>
        </w:trPr>
        <w:tc>
          <w:tcPr>
            <w:tcW w:w="80" w:type="dxa"/>
            <w:vAlign w:val="bottom"/>
            <w:tcBorders>
              <w:bottom w:val="single" w:sz="8" w:color="14202A"/>
            </w:tcBorders>
          </w:tcPr>
          <w:p>
            <w:pPr>
              <w:spacing w:after="0"/>
              <w:rPr>
                <w:sz w:val="20"/>
                <w:szCs w:val="20"/>
                <w:color w:val="auto"/>
              </w:rPr>
            </w:pPr>
          </w:p>
        </w:tc>
        <w:tc>
          <w:tcPr>
            <w:tcW w:w="2160" w:type="dxa"/>
            <w:vAlign w:val="bottom"/>
            <w:tcBorders>
              <w:bottom w:val="single" w:sz="8" w:color="14202A"/>
            </w:tcBorders>
          </w:tcPr>
          <w:p>
            <w:pPr>
              <w:spacing w:after="0"/>
              <w:rPr>
                <w:sz w:val="20"/>
                <w:szCs w:val="20"/>
                <w:color w:val="auto"/>
              </w:rPr>
            </w:pPr>
          </w:p>
        </w:tc>
        <w:tc>
          <w:tcPr>
            <w:tcW w:w="3700" w:type="dxa"/>
            <w:vAlign w:val="bottom"/>
            <w:tcBorders>
              <w:bottom w:val="single" w:sz="8" w:color="14202A"/>
            </w:tcBorders>
            <w:gridSpan w:val="5"/>
          </w:tcPr>
          <w:p>
            <w:pPr>
              <w:spacing w:after="0"/>
              <w:rPr>
                <w:sz w:val="20"/>
                <w:szCs w:val="20"/>
                <w:color w:val="auto"/>
              </w:rPr>
            </w:pPr>
          </w:p>
        </w:tc>
        <w:tc>
          <w:tcPr>
            <w:tcW w:w="2500" w:type="dxa"/>
            <w:vAlign w:val="bottom"/>
            <w:tcBorders>
              <w:bottom w:val="single" w:sz="8" w:color="14202A"/>
            </w:tcBorders>
            <w:gridSpan w:val="2"/>
          </w:tcPr>
          <w:p>
            <w:pPr>
              <w:spacing w:after="0"/>
              <w:rPr>
                <w:sz w:val="20"/>
                <w:szCs w:val="20"/>
                <w:color w:val="auto"/>
              </w:rPr>
            </w:pPr>
          </w:p>
        </w:tc>
        <w:tc>
          <w:tcPr>
            <w:tcW w:w="100" w:type="dxa"/>
            <w:vAlign w:val="bottom"/>
            <w:tcBorders>
              <w:bottom w:val="single" w:sz="8" w:color="14202A"/>
            </w:tcBorders>
          </w:tcPr>
          <w:p>
            <w:pPr>
              <w:spacing w:after="0"/>
              <w:rPr>
                <w:sz w:val="20"/>
                <w:szCs w:val="20"/>
                <w:color w:val="auto"/>
              </w:rPr>
            </w:pPr>
          </w:p>
        </w:tc>
      </w:tr>
      <w:tr>
        <w:trPr>
          <w:trHeight w:val="195"/>
        </w:trPr>
        <w:tc>
          <w:tcPr>
            <w:tcW w:w="80" w:type="dxa"/>
            <w:vAlign w:val="bottom"/>
          </w:tcPr>
          <w:p>
            <w:pPr>
              <w:spacing w:after="0"/>
              <w:rPr>
                <w:sz w:val="16"/>
                <w:szCs w:val="16"/>
                <w:color w:val="auto"/>
              </w:rPr>
            </w:pPr>
          </w:p>
        </w:tc>
        <w:tc>
          <w:tcPr>
            <w:tcW w:w="2160" w:type="dxa"/>
            <w:vAlign w:val="bottom"/>
          </w:tcPr>
          <w:p>
            <w:pPr>
              <w:spacing w:after="0"/>
              <w:rPr>
                <w:sz w:val="20"/>
                <w:szCs w:val="20"/>
                <w:color w:val="auto"/>
              </w:rPr>
            </w:pPr>
            <w:r>
              <w:rPr>
                <w:rFonts w:ascii="Arial" w:cs="Arial" w:eastAsia="Arial" w:hAnsi="Arial"/>
                <w:sz w:val="16"/>
                <w:szCs w:val="16"/>
                <w:color w:val="14202A"/>
              </w:rPr>
              <w:t>Officers Incentive</w:t>
            </w:r>
          </w:p>
        </w:tc>
        <w:tc>
          <w:tcPr>
            <w:tcW w:w="3700" w:type="dxa"/>
            <w:vAlign w:val="bottom"/>
            <w:gridSpan w:val="5"/>
          </w:tcPr>
          <w:p>
            <w:pPr>
              <w:ind w:left="120"/>
              <w:spacing w:after="0"/>
              <w:rPr>
                <w:sz w:val="20"/>
                <w:szCs w:val="20"/>
                <w:color w:val="auto"/>
              </w:rPr>
            </w:pPr>
            <w:r>
              <w:rPr>
                <w:rFonts w:ascii="Arial" w:cs="Arial" w:eastAsia="Arial" w:hAnsi="Arial"/>
                <w:sz w:val="16"/>
                <w:szCs w:val="16"/>
                <w:color w:val="14202A"/>
              </w:rPr>
              <w:t>Annual payout tied to performance against pre-</w:t>
            </w:r>
          </w:p>
        </w:tc>
        <w:tc>
          <w:tcPr>
            <w:tcW w:w="2500" w:type="dxa"/>
            <w:vAlign w:val="bottom"/>
            <w:gridSpan w:val="2"/>
          </w:tcPr>
          <w:p>
            <w:pPr>
              <w:ind w:left="120"/>
              <w:spacing w:after="0"/>
              <w:rPr>
                <w:sz w:val="20"/>
                <w:szCs w:val="20"/>
                <w:color w:val="auto"/>
              </w:rPr>
            </w:pPr>
            <w:r>
              <w:rPr>
                <w:rFonts w:ascii="Arial" w:cs="Arial" w:eastAsia="Arial" w:hAnsi="Arial"/>
                <w:sz w:val="16"/>
                <w:szCs w:val="16"/>
                <w:color w:val="14202A"/>
              </w:rPr>
              <w:t>Incentivizes achievement of key</w:t>
            </w:r>
          </w:p>
        </w:tc>
        <w:tc>
          <w:tcPr>
            <w:tcW w:w="100" w:type="dxa"/>
            <w:vAlign w:val="bottom"/>
          </w:tcPr>
          <w:p>
            <w:pPr>
              <w:spacing w:after="0"/>
              <w:rPr>
                <w:sz w:val="16"/>
                <w:szCs w:val="16"/>
                <w:color w:val="auto"/>
              </w:rPr>
            </w:pPr>
          </w:p>
        </w:tc>
      </w:tr>
      <w:tr>
        <w:trPr>
          <w:trHeight w:val="189"/>
        </w:trPr>
        <w:tc>
          <w:tcPr>
            <w:tcW w:w="80" w:type="dxa"/>
            <w:vAlign w:val="bottom"/>
          </w:tcPr>
          <w:p>
            <w:pPr>
              <w:spacing w:after="0"/>
              <w:rPr>
                <w:sz w:val="16"/>
                <w:szCs w:val="16"/>
                <w:color w:val="auto"/>
              </w:rPr>
            </w:pPr>
          </w:p>
        </w:tc>
        <w:tc>
          <w:tcPr>
            <w:tcW w:w="2160" w:type="dxa"/>
            <w:vAlign w:val="bottom"/>
          </w:tcPr>
          <w:p>
            <w:pPr>
              <w:spacing w:after="0"/>
              <w:rPr>
                <w:sz w:val="20"/>
                <w:szCs w:val="20"/>
                <w:color w:val="auto"/>
              </w:rPr>
            </w:pPr>
            <w:r>
              <w:rPr>
                <w:rFonts w:ascii="Arial" w:cs="Arial" w:eastAsia="Arial" w:hAnsi="Arial"/>
                <w:sz w:val="16"/>
                <w:szCs w:val="16"/>
                <w:color w:val="14202A"/>
              </w:rPr>
              <w:t>Compensation Plan (OICP)</w:t>
            </w:r>
          </w:p>
        </w:tc>
        <w:tc>
          <w:tcPr>
            <w:tcW w:w="3700" w:type="dxa"/>
            <w:vAlign w:val="bottom"/>
            <w:gridSpan w:val="5"/>
          </w:tcPr>
          <w:p>
            <w:pPr>
              <w:ind w:left="120"/>
              <w:spacing w:after="0"/>
              <w:rPr>
                <w:sz w:val="20"/>
                <w:szCs w:val="20"/>
                <w:color w:val="auto"/>
              </w:rPr>
            </w:pPr>
            <w:r>
              <w:rPr>
                <w:rFonts w:ascii="Arial" w:cs="Arial" w:eastAsia="Arial" w:hAnsi="Arial"/>
                <w:sz w:val="16"/>
                <w:szCs w:val="16"/>
                <w:color w:val="14202A"/>
              </w:rPr>
              <w:t>determined metrics and goals across a one-year</w:t>
            </w:r>
          </w:p>
        </w:tc>
        <w:tc>
          <w:tcPr>
            <w:tcW w:w="2500" w:type="dxa"/>
            <w:vAlign w:val="bottom"/>
            <w:gridSpan w:val="2"/>
          </w:tcPr>
          <w:p>
            <w:pPr>
              <w:ind w:left="120"/>
              <w:spacing w:after="0"/>
              <w:rPr>
                <w:sz w:val="20"/>
                <w:szCs w:val="20"/>
                <w:color w:val="auto"/>
              </w:rPr>
            </w:pPr>
            <w:r>
              <w:rPr>
                <w:rFonts w:ascii="Arial" w:cs="Arial" w:eastAsia="Arial" w:hAnsi="Arial"/>
                <w:sz w:val="16"/>
                <w:szCs w:val="16"/>
                <w:color w:val="14202A"/>
              </w:rPr>
              <w:t>annual objectives at an</w:t>
            </w:r>
          </w:p>
        </w:tc>
        <w:tc>
          <w:tcPr>
            <w:tcW w:w="100" w:type="dxa"/>
            <w:vAlign w:val="bottom"/>
          </w:tcPr>
          <w:p>
            <w:pPr>
              <w:spacing w:after="0"/>
              <w:rPr>
                <w:sz w:val="16"/>
                <w:szCs w:val="16"/>
                <w:color w:val="auto"/>
              </w:rPr>
            </w:pPr>
          </w:p>
        </w:tc>
      </w:tr>
      <w:tr>
        <w:trPr>
          <w:trHeight w:val="189"/>
        </w:trPr>
        <w:tc>
          <w:tcPr>
            <w:tcW w:w="8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3700" w:type="dxa"/>
            <w:vAlign w:val="bottom"/>
            <w:gridSpan w:val="5"/>
          </w:tcPr>
          <w:p>
            <w:pPr>
              <w:ind w:left="120"/>
              <w:spacing w:after="0"/>
              <w:rPr>
                <w:sz w:val="20"/>
                <w:szCs w:val="20"/>
                <w:color w:val="auto"/>
              </w:rPr>
            </w:pPr>
            <w:r>
              <w:rPr>
                <w:rFonts w:ascii="Arial" w:cs="Arial" w:eastAsia="Arial" w:hAnsi="Arial"/>
                <w:sz w:val="16"/>
                <w:szCs w:val="16"/>
                <w:color w:val="14202A"/>
              </w:rPr>
              <w:t>performance period (40%) and each of the first</w:t>
            </w:r>
          </w:p>
        </w:tc>
        <w:tc>
          <w:tcPr>
            <w:tcW w:w="2500" w:type="dxa"/>
            <w:vAlign w:val="bottom"/>
            <w:gridSpan w:val="2"/>
          </w:tcPr>
          <w:p>
            <w:pPr>
              <w:ind w:left="120"/>
              <w:spacing w:after="0"/>
              <w:rPr>
                <w:sz w:val="20"/>
                <w:szCs w:val="20"/>
                <w:color w:val="auto"/>
              </w:rPr>
            </w:pPr>
            <w:r>
              <w:rPr>
                <w:rFonts w:ascii="Arial" w:cs="Arial" w:eastAsia="Arial" w:hAnsi="Arial"/>
                <w:sz w:val="16"/>
                <w:szCs w:val="16"/>
                <w:color w:val="14202A"/>
              </w:rPr>
              <w:t>enterprise-wide or individual</w:t>
            </w:r>
          </w:p>
        </w:tc>
        <w:tc>
          <w:tcPr>
            <w:tcW w:w="100" w:type="dxa"/>
            <w:vAlign w:val="bottom"/>
          </w:tcPr>
          <w:p>
            <w:pPr>
              <w:spacing w:after="0"/>
              <w:rPr>
                <w:sz w:val="16"/>
                <w:szCs w:val="16"/>
                <w:color w:val="auto"/>
              </w:rPr>
            </w:pPr>
          </w:p>
        </w:tc>
      </w:tr>
      <w:tr>
        <w:trPr>
          <w:trHeight w:val="189"/>
        </w:trPr>
        <w:tc>
          <w:tcPr>
            <w:tcW w:w="8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3700" w:type="dxa"/>
            <w:vAlign w:val="bottom"/>
            <w:gridSpan w:val="5"/>
          </w:tcPr>
          <w:p>
            <w:pPr>
              <w:ind w:left="120"/>
              <w:spacing w:after="0"/>
              <w:rPr>
                <w:sz w:val="20"/>
                <w:szCs w:val="20"/>
                <w:color w:val="auto"/>
              </w:rPr>
            </w:pPr>
            <w:r>
              <w:rPr>
                <w:rFonts w:ascii="Arial" w:cs="Arial" w:eastAsia="Arial" w:hAnsi="Arial"/>
                <w:sz w:val="16"/>
                <w:szCs w:val="16"/>
                <w:color w:val="14202A"/>
              </w:rPr>
              <w:t>and last six months of fiscal 2024 (30% each)</w:t>
            </w:r>
          </w:p>
        </w:tc>
        <w:tc>
          <w:tcPr>
            <w:tcW w:w="2500" w:type="dxa"/>
            <w:vAlign w:val="bottom"/>
            <w:gridSpan w:val="2"/>
          </w:tcPr>
          <w:p>
            <w:pPr>
              <w:ind w:left="120"/>
              <w:spacing w:after="0"/>
              <w:rPr>
                <w:sz w:val="20"/>
                <w:szCs w:val="20"/>
                <w:color w:val="auto"/>
              </w:rPr>
            </w:pPr>
            <w:r>
              <w:rPr>
                <w:rFonts w:ascii="Arial" w:cs="Arial" w:eastAsia="Arial" w:hAnsi="Arial"/>
                <w:sz w:val="16"/>
                <w:szCs w:val="16"/>
                <w:color w:val="14202A"/>
              </w:rPr>
              <w:t>business unit level, driving</w:t>
            </w:r>
          </w:p>
        </w:tc>
        <w:tc>
          <w:tcPr>
            <w:tcW w:w="100" w:type="dxa"/>
            <w:vAlign w:val="bottom"/>
          </w:tcPr>
          <w:p>
            <w:pPr>
              <w:spacing w:after="0"/>
              <w:rPr>
                <w:sz w:val="16"/>
                <w:szCs w:val="16"/>
                <w:color w:val="auto"/>
              </w:rPr>
            </w:pPr>
          </w:p>
        </w:tc>
      </w:tr>
      <w:tr>
        <w:trPr>
          <w:trHeight w:val="189"/>
        </w:trPr>
        <w:tc>
          <w:tcPr>
            <w:tcW w:w="8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3700" w:type="dxa"/>
            <w:vAlign w:val="bottom"/>
            <w:gridSpan w:val="5"/>
          </w:tcPr>
          <w:p>
            <w:pPr>
              <w:ind w:left="120"/>
              <w:spacing w:after="0"/>
              <w:rPr>
                <w:sz w:val="20"/>
                <w:szCs w:val="20"/>
                <w:color w:val="auto"/>
              </w:rPr>
            </w:pPr>
            <w:r>
              <w:rPr>
                <w:rFonts w:ascii="Arial" w:cs="Arial" w:eastAsia="Arial" w:hAnsi="Arial"/>
                <w:sz w:val="16"/>
                <w:szCs w:val="16"/>
                <w:color w:val="14202A"/>
              </w:rPr>
              <w:t>For fiscal 2024, the metrics for Messrs. Happe,</w:t>
            </w:r>
          </w:p>
        </w:tc>
        <w:tc>
          <w:tcPr>
            <w:tcW w:w="2500" w:type="dxa"/>
            <w:vAlign w:val="bottom"/>
            <w:gridSpan w:val="2"/>
          </w:tcPr>
          <w:p>
            <w:pPr>
              <w:ind w:left="120"/>
              <w:spacing w:after="0"/>
              <w:rPr>
                <w:sz w:val="20"/>
                <w:szCs w:val="20"/>
                <w:color w:val="auto"/>
              </w:rPr>
            </w:pPr>
            <w:r>
              <w:rPr>
                <w:rFonts w:ascii="Arial" w:cs="Arial" w:eastAsia="Arial" w:hAnsi="Arial"/>
                <w:sz w:val="16"/>
                <w:szCs w:val="16"/>
                <w:color w:val="14202A"/>
              </w:rPr>
              <w:t>progress towards achievement of</w:t>
            </w:r>
          </w:p>
        </w:tc>
        <w:tc>
          <w:tcPr>
            <w:tcW w:w="100" w:type="dxa"/>
            <w:vAlign w:val="bottom"/>
          </w:tcPr>
          <w:p>
            <w:pPr>
              <w:spacing w:after="0"/>
              <w:rPr>
                <w:sz w:val="16"/>
                <w:szCs w:val="16"/>
                <w:color w:val="auto"/>
              </w:rPr>
            </w:pPr>
          </w:p>
        </w:tc>
      </w:tr>
      <w:tr>
        <w:trPr>
          <w:trHeight w:val="189"/>
        </w:trPr>
        <w:tc>
          <w:tcPr>
            <w:tcW w:w="8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3700" w:type="dxa"/>
            <w:vAlign w:val="bottom"/>
            <w:gridSpan w:val="5"/>
          </w:tcPr>
          <w:p>
            <w:pPr>
              <w:ind w:left="120"/>
              <w:spacing w:after="0"/>
              <w:rPr>
                <w:sz w:val="20"/>
                <w:szCs w:val="20"/>
                <w:color w:val="auto"/>
              </w:rPr>
            </w:pPr>
            <w:r>
              <w:rPr>
                <w:rFonts w:ascii="Arial" w:cs="Arial" w:eastAsia="Arial" w:hAnsi="Arial"/>
                <w:sz w:val="16"/>
                <w:szCs w:val="16"/>
                <w:color w:val="14202A"/>
              </w:rPr>
              <w:t>Hughes and Tubman included:</w:t>
            </w:r>
          </w:p>
        </w:tc>
        <w:tc>
          <w:tcPr>
            <w:tcW w:w="2500" w:type="dxa"/>
            <w:vAlign w:val="bottom"/>
            <w:gridSpan w:val="2"/>
          </w:tcPr>
          <w:p>
            <w:pPr>
              <w:ind w:left="120"/>
              <w:spacing w:after="0"/>
              <w:rPr>
                <w:sz w:val="20"/>
                <w:szCs w:val="20"/>
                <w:color w:val="auto"/>
              </w:rPr>
            </w:pPr>
            <w:r>
              <w:rPr>
                <w:rFonts w:ascii="Arial" w:cs="Arial" w:eastAsia="Arial" w:hAnsi="Arial"/>
                <w:sz w:val="16"/>
                <w:szCs w:val="16"/>
                <w:color w:val="14202A"/>
              </w:rPr>
              <w:t>long-term initiatives</w:t>
            </w:r>
          </w:p>
        </w:tc>
        <w:tc>
          <w:tcPr>
            <w:tcW w:w="100" w:type="dxa"/>
            <w:vAlign w:val="bottom"/>
          </w:tcPr>
          <w:p>
            <w:pPr>
              <w:spacing w:after="0"/>
              <w:rPr>
                <w:sz w:val="16"/>
                <w:szCs w:val="16"/>
                <w:color w:val="auto"/>
              </w:rPr>
            </w:pPr>
          </w:p>
        </w:tc>
      </w:tr>
      <w:tr>
        <w:trPr>
          <w:trHeight w:val="189"/>
        </w:trPr>
        <w:tc>
          <w:tcPr>
            <w:tcW w:w="8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60" w:type="dxa"/>
            <w:vAlign w:val="bottom"/>
            <w:gridSpan w:val="2"/>
          </w:tcPr>
          <w:p>
            <w:pPr>
              <w:ind w:left="120"/>
              <w:spacing w:after="0"/>
              <w:rPr>
                <w:sz w:val="20"/>
                <w:szCs w:val="20"/>
                <w:color w:val="auto"/>
              </w:rPr>
            </w:pPr>
            <w:r>
              <w:rPr>
                <w:rFonts w:ascii="Arial" w:cs="Arial" w:eastAsia="Arial" w:hAnsi="Arial"/>
                <w:sz w:val="12"/>
                <w:szCs w:val="12"/>
                <w:color w:val="14202A"/>
                <w:w w:val="73"/>
              </w:rPr>
              <w:t>• </w:t>
            </w:r>
          </w:p>
        </w:tc>
        <w:tc>
          <w:tcPr>
            <w:tcW w:w="80" w:type="dxa"/>
            <w:vAlign w:val="bottom"/>
          </w:tcPr>
          <w:p>
            <w:pPr>
              <w:spacing w:after="0"/>
              <w:rPr>
                <w:sz w:val="16"/>
                <w:szCs w:val="16"/>
                <w:color w:val="auto"/>
              </w:rPr>
            </w:pPr>
          </w:p>
        </w:tc>
        <w:tc>
          <w:tcPr>
            <w:tcW w:w="3360" w:type="dxa"/>
            <w:vAlign w:val="bottom"/>
            <w:gridSpan w:val="2"/>
          </w:tcPr>
          <w:p>
            <w:pPr>
              <w:spacing w:after="0"/>
              <w:rPr>
                <w:sz w:val="20"/>
                <w:szCs w:val="20"/>
                <w:color w:val="auto"/>
              </w:rPr>
            </w:pPr>
            <w:r>
              <w:rPr>
                <w:rFonts w:ascii="Arial" w:cs="Arial" w:eastAsia="Arial" w:hAnsi="Arial"/>
                <w:sz w:val="16"/>
                <w:szCs w:val="16"/>
                <w:color w:val="14202A"/>
              </w:rPr>
              <w:t>75% financial objectives (enterprise level for</w:t>
            </w:r>
          </w:p>
        </w:tc>
        <w:tc>
          <w:tcPr>
            <w:tcW w:w="1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8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360" w:type="dxa"/>
            <w:vAlign w:val="bottom"/>
            <w:gridSpan w:val="2"/>
          </w:tcPr>
          <w:p>
            <w:pPr>
              <w:spacing w:after="0"/>
              <w:rPr>
                <w:sz w:val="20"/>
                <w:szCs w:val="20"/>
                <w:color w:val="auto"/>
              </w:rPr>
            </w:pPr>
            <w:r>
              <w:rPr>
                <w:rFonts w:ascii="Arial" w:cs="Arial" w:eastAsia="Arial" w:hAnsi="Arial"/>
                <w:sz w:val="16"/>
                <w:szCs w:val="16"/>
                <w:color w:val="14202A"/>
              </w:rPr>
              <w:t>Messrs. Happe and Hughes and business</w:t>
            </w:r>
          </w:p>
        </w:tc>
        <w:tc>
          <w:tcPr>
            <w:tcW w:w="1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8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360" w:type="dxa"/>
            <w:vAlign w:val="bottom"/>
            <w:gridSpan w:val="2"/>
          </w:tcPr>
          <w:p>
            <w:pPr>
              <w:spacing w:after="0"/>
              <w:rPr>
                <w:sz w:val="20"/>
                <w:szCs w:val="20"/>
                <w:color w:val="auto"/>
              </w:rPr>
            </w:pPr>
            <w:r>
              <w:rPr>
                <w:rFonts w:ascii="Arial" w:cs="Arial" w:eastAsia="Arial" w:hAnsi="Arial"/>
                <w:sz w:val="16"/>
                <w:szCs w:val="16"/>
                <w:color w:val="14202A"/>
              </w:rPr>
              <w:t>level for Mr. Tubman)</w:t>
            </w:r>
          </w:p>
        </w:tc>
        <w:tc>
          <w:tcPr>
            <w:tcW w:w="1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8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60" w:type="dxa"/>
            <w:vAlign w:val="bottom"/>
            <w:gridSpan w:val="2"/>
          </w:tcPr>
          <w:p>
            <w:pPr>
              <w:ind w:left="120"/>
              <w:spacing w:after="0"/>
              <w:rPr>
                <w:sz w:val="20"/>
                <w:szCs w:val="20"/>
                <w:color w:val="auto"/>
              </w:rPr>
            </w:pPr>
            <w:r>
              <w:rPr>
                <w:rFonts w:ascii="Arial" w:cs="Arial" w:eastAsia="Arial" w:hAnsi="Arial"/>
                <w:sz w:val="16"/>
                <w:szCs w:val="16"/>
                <w:color w:val="14202A"/>
                <w:w w:val="74"/>
              </w:rPr>
              <w:t> </w:t>
            </w:r>
          </w:p>
        </w:tc>
        <w:tc>
          <w:tcPr>
            <w:tcW w:w="80" w:type="dxa"/>
            <w:vAlign w:val="bottom"/>
          </w:tcPr>
          <w:p>
            <w:pPr>
              <w:ind w:left="20"/>
              <w:spacing w:after="0"/>
              <w:rPr>
                <w:sz w:val="20"/>
                <w:szCs w:val="20"/>
                <w:color w:val="auto"/>
              </w:rPr>
            </w:pPr>
            <w:r>
              <w:rPr>
                <w:rFonts w:ascii="Arial" w:cs="Arial" w:eastAsia="Arial" w:hAnsi="Arial"/>
                <w:sz w:val="5"/>
                <w:szCs w:val="5"/>
                <w:color w:val="14202A"/>
                <w:w w:val="79"/>
              </w:rPr>
              <w:t> </w:t>
            </w:r>
          </w:p>
        </w:tc>
        <w:tc>
          <w:tcPr>
            <w:tcW w:w="280" w:type="dxa"/>
            <w:vAlign w:val="bottom"/>
          </w:tcPr>
          <w:p>
            <w:pPr>
              <w:ind w:left="100"/>
              <w:spacing w:after="0"/>
              <w:rPr>
                <w:sz w:val="20"/>
                <w:szCs w:val="20"/>
                <w:color w:val="auto"/>
              </w:rPr>
            </w:pPr>
            <w:r>
              <w:rPr>
                <w:rFonts w:ascii="Arial" w:cs="Arial" w:eastAsia="Arial" w:hAnsi="Arial"/>
                <w:sz w:val="11"/>
                <w:szCs w:val="11"/>
                <w:color w:val="14202A"/>
              </w:rPr>
              <w:t>○</w:t>
            </w:r>
            <w:r>
              <w:rPr>
                <w:rFonts w:ascii="Arial" w:cs="Arial" w:eastAsia="Arial" w:hAnsi="Arial"/>
                <w:sz w:val="16"/>
                <w:szCs w:val="16"/>
                <w:color w:val="14202A"/>
              </w:rPr>
              <w:t xml:space="preserve"> </w:t>
            </w:r>
          </w:p>
        </w:tc>
        <w:tc>
          <w:tcPr>
            <w:tcW w:w="3080" w:type="dxa"/>
            <w:vAlign w:val="bottom"/>
          </w:tcPr>
          <w:p>
            <w:pPr>
              <w:ind w:left="40"/>
              <w:spacing w:after="0"/>
              <w:rPr>
                <w:sz w:val="20"/>
                <w:szCs w:val="20"/>
                <w:color w:val="auto"/>
              </w:rPr>
            </w:pPr>
            <w:r>
              <w:rPr>
                <w:rFonts w:ascii="Arial" w:cs="Arial" w:eastAsia="Arial" w:hAnsi="Arial"/>
                <w:sz w:val="16"/>
                <w:szCs w:val="16"/>
                <w:color w:val="14202A"/>
              </w:rPr>
              <w:t>40% Net Revenue</w:t>
            </w:r>
          </w:p>
        </w:tc>
        <w:tc>
          <w:tcPr>
            <w:tcW w:w="1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5"/>
        </w:trPr>
        <w:tc>
          <w:tcPr>
            <w:tcW w:w="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60" w:type="dxa"/>
            <w:vAlign w:val="bottom"/>
            <w:gridSpan w:val="2"/>
          </w:tcPr>
          <w:p>
            <w:pPr>
              <w:ind w:left="120"/>
              <w:spacing w:after="0"/>
              <w:rPr>
                <w:sz w:val="20"/>
                <w:szCs w:val="20"/>
                <w:color w:val="auto"/>
              </w:rPr>
            </w:pPr>
            <w:r>
              <w:rPr>
                <w:rFonts w:ascii="Arial" w:cs="Arial" w:eastAsia="Arial" w:hAnsi="Arial"/>
                <w:sz w:val="16"/>
                <w:szCs w:val="16"/>
                <w:color w:val="14202A"/>
                <w:w w:val="74"/>
              </w:rPr>
              <w:t> </w:t>
            </w:r>
          </w:p>
        </w:tc>
        <w:tc>
          <w:tcPr>
            <w:tcW w:w="80" w:type="dxa"/>
            <w:vAlign w:val="bottom"/>
          </w:tcPr>
          <w:p>
            <w:pPr>
              <w:ind w:left="20"/>
              <w:spacing w:after="0"/>
              <w:rPr>
                <w:sz w:val="20"/>
                <w:szCs w:val="20"/>
                <w:color w:val="auto"/>
              </w:rPr>
            </w:pPr>
            <w:r>
              <w:rPr>
                <w:rFonts w:ascii="Arial" w:cs="Arial" w:eastAsia="Arial" w:hAnsi="Arial"/>
                <w:sz w:val="5"/>
                <w:szCs w:val="5"/>
                <w:color w:val="14202A"/>
                <w:w w:val="79"/>
              </w:rPr>
              <w:t> </w:t>
            </w:r>
          </w:p>
        </w:tc>
        <w:tc>
          <w:tcPr>
            <w:tcW w:w="280" w:type="dxa"/>
            <w:vAlign w:val="bottom"/>
          </w:tcPr>
          <w:p>
            <w:pPr>
              <w:ind w:left="100"/>
              <w:spacing w:after="0"/>
              <w:rPr>
                <w:sz w:val="20"/>
                <w:szCs w:val="20"/>
                <w:color w:val="auto"/>
              </w:rPr>
            </w:pPr>
            <w:r>
              <w:rPr>
                <w:rFonts w:ascii="Arial" w:cs="Arial" w:eastAsia="Arial" w:hAnsi="Arial"/>
                <w:sz w:val="11"/>
                <w:szCs w:val="11"/>
                <w:color w:val="14202A"/>
              </w:rPr>
              <w:t>○</w:t>
            </w:r>
            <w:r>
              <w:rPr>
                <w:rFonts w:ascii="Arial" w:cs="Arial" w:eastAsia="Arial" w:hAnsi="Arial"/>
                <w:sz w:val="16"/>
                <w:szCs w:val="16"/>
                <w:color w:val="14202A"/>
              </w:rPr>
              <w:t xml:space="preserve"> </w:t>
            </w:r>
          </w:p>
        </w:tc>
        <w:tc>
          <w:tcPr>
            <w:tcW w:w="3080" w:type="dxa"/>
            <w:vAlign w:val="bottom"/>
          </w:tcPr>
          <w:p>
            <w:pPr>
              <w:ind w:left="40"/>
              <w:spacing w:after="0"/>
              <w:rPr>
                <w:sz w:val="20"/>
                <w:szCs w:val="20"/>
                <w:color w:val="auto"/>
              </w:rPr>
            </w:pPr>
            <w:r>
              <w:rPr>
                <w:rFonts w:ascii="Arial" w:cs="Arial" w:eastAsia="Arial" w:hAnsi="Arial"/>
                <w:sz w:val="16"/>
                <w:szCs w:val="16"/>
                <w:color w:val="14202A"/>
              </w:rPr>
              <w:t>50% Operating Income</w:t>
            </w:r>
          </w:p>
        </w:tc>
        <w:tc>
          <w:tcPr>
            <w:tcW w:w="1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00" w:type="dxa"/>
            <w:vAlign w:val="bottom"/>
          </w:tcPr>
          <w:p>
            <w:pPr>
              <w:spacing w:after="0"/>
              <w:rPr>
                <w:sz w:val="17"/>
                <w:szCs w:val="17"/>
                <w:color w:val="auto"/>
              </w:rPr>
            </w:pPr>
          </w:p>
        </w:tc>
      </w:tr>
    </w:tbl>
    <w:p>
      <w:pPr>
        <w:ind w:left="2360" w:right="3820" w:hanging="2"/>
        <w:spacing w:after="0" w:line="246" w:lineRule="auto"/>
        <w:tabs>
          <w:tab w:leader="none" w:pos="2522" w:val="left"/>
        </w:tabs>
        <w:numPr>
          <w:ilvl w:val="0"/>
          <w:numId w:val="29"/>
        </w:numPr>
        <w:rPr>
          <w:rFonts w:ascii="Arial" w:cs="Arial" w:eastAsia="Arial" w:hAnsi="Arial"/>
          <w:sz w:val="16"/>
          <w:szCs w:val="16"/>
          <w:color w:val="14202A"/>
        </w:rPr>
      </w:pPr>
      <w:r>
        <w:rPr>
          <w:rFonts w:ascii="Arial" w:cs="Arial" w:eastAsia="Arial" w:hAnsi="Arial"/>
          <w:sz w:val="16"/>
          <w:szCs w:val="16"/>
          <w:color w:val="14202A"/>
        </w:rPr>
        <w:t xml:space="preserve">  </w:t>
      </w:r>
      <w:r>
        <w:rPr>
          <w:rFonts w:ascii="Arial" w:cs="Arial" w:eastAsia="Arial" w:hAnsi="Arial"/>
          <w:sz w:val="10"/>
          <w:szCs w:val="10"/>
          <w:color w:val="14202A"/>
        </w:rPr>
        <w:t>○</w:t>
      </w:r>
      <w:r>
        <w:rPr>
          <w:rFonts w:ascii="Arial" w:cs="Arial" w:eastAsia="Arial" w:hAnsi="Arial"/>
          <w:sz w:val="16"/>
          <w:szCs w:val="16"/>
          <w:color w:val="14202A"/>
        </w:rPr>
        <w:t xml:space="preserve">  10% Net Working Capital •  25% Individual Objectives</w:t>
      </w:r>
    </w:p>
    <w:p>
      <w:pPr>
        <w:ind w:left="2360" w:right="3220"/>
        <w:spacing w:after="0" w:line="246" w:lineRule="auto"/>
        <w:rPr>
          <w:rFonts w:ascii="Arial" w:cs="Arial" w:eastAsia="Arial" w:hAnsi="Arial"/>
          <w:sz w:val="16"/>
          <w:szCs w:val="16"/>
          <w:color w:val="14202A"/>
        </w:rPr>
      </w:pPr>
      <w:r>
        <w:rPr>
          <w:rFonts w:ascii="Arial" w:cs="Arial" w:eastAsia="Arial" w:hAnsi="Arial"/>
          <w:sz w:val="16"/>
          <w:szCs w:val="16"/>
          <w:color w:val="14202A"/>
        </w:rPr>
        <w:t>For fiscal 2024, the metrics for Mr. Bower included:</w:t>
      </w:r>
    </w:p>
    <w:p>
      <w:pPr>
        <w:ind w:left="2360"/>
        <w:spacing w:after="0"/>
        <w:rPr>
          <w:rFonts w:ascii="Arial" w:cs="Arial" w:eastAsia="Arial" w:hAnsi="Arial"/>
          <w:sz w:val="16"/>
          <w:szCs w:val="16"/>
          <w:color w:val="14202A"/>
        </w:rPr>
      </w:pPr>
      <w:r>
        <w:rPr>
          <w:rFonts w:ascii="Arial" w:cs="Arial" w:eastAsia="Arial" w:hAnsi="Arial"/>
          <w:sz w:val="16"/>
          <w:szCs w:val="16"/>
          <w:color w:val="14202A"/>
        </w:rPr>
        <w:t>•   75% financial objectives (business unit level)</w:t>
      </w:r>
    </w:p>
    <w:tbl>
      <w:tblPr>
        <w:tblLayout w:type="fixed"/>
        <w:tblInd w:w="2360" w:type="dxa"/>
        <w:tblCellMar>
          <w:top w:w="0" w:type="dxa"/>
          <w:left w:w="0" w:type="dxa"/>
          <w:bottom w:w="0" w:type="dxa"/>
          <w:right w:w="0" w:type="dxa"/>
        </w:tblCellMar>
      </w:tblPr>
      <w:tr>
        <w:trPr>
          <w:trHeight w:val="178"/>
        </w:trPr>
        <w:tc>
          <w:tcPr>
            <w:tcW w:w="100" w:type="dxa"/>
            <w:vAlign w:val="bottom"/>
          </w:tcPr>
          <w:p>
            <w:pPr>
              <w:spacing w:after="0"/>
              <w:rPr>
                <w:sz w:val="20"/>
                <w:szCs w:val="20"/>
                <w:color w:val="auto"/>
              </w:rPr>
            </w:pPr>
            <w:r>
              <w:rPr>
                <w:rFonts w:ascii="Arial" w:cs="Arial" w:eastAsia="Arial" w:hAnsi="Arial"/>
                <w:sz w:val="11"/>
                <w:szCs w:val="11"/>
                <w:color w:val="14202A"/>
                <w:w w:val="72"/>
              </w:rPr>
              <w:t> </w:t>
            </w:r>
          </w:p>
        </w:tc>
        <w:tc>
          <w:tcPr>
            <w:tcW w:w="160" w:type="dxa"/>
            <w:vAlign w:val="bottom"/>
          </w:tcPr>
          <w:p>
            <w:pPr>
              <w:ind w:left="60"/>
              <w:spacing w:after="0"/>
              <w:rPr>
                <w:sz w:val="20"/>
                <w:szCs w:val="20"/>
                <w:color w:val="auto"/>
              </w:rPr>
            </w:pPr>
            <w:r>
              <w:rPr>
                <w:rFonts w:ascii="Arial" w:cs="Arial" w:eastAsia="Arial" w:hAnsi="Arial"/>
                <w:sz w:val="11"/>
                <w:szCs w:val="11"/>
                <w:color w:val="14202A"/>
                <w:w w:val="72"/>
              </w:rPr>
              <w:t> </w:t>
            </w:r>
          </w:p>
        </w:tc>
        <w:tc>
          <w:tcPr>
            <w:tcW w:w="240" w:type="dxa"/>
            <w:vAlign w:val="bottom"/>
          </w:tcPr>
          <w:p>
            <w:pPr>
              <w:ind w:left="60"/>
              <w:spacing w:after="0" w:line="178" w:lineRule="exact"/>
              <w:rPr>
                <w:sz w:val="20"/>
                <w:szCs w:val="20"/>
                <w:color w:val="auto"/>
              </w:rPr>
            </w:pPr>
            <w:r>
              <w:rPr>
                <w:rFonts w:ascii="Arial" w:cs="Arial" w:eastAsia="Arial" w:hAnsi="Arial"/>
                <w:sz w:val="11"/>
                <w:szCs w:val="11"/>
                <w:color w:val="14202A"/>
              </w:rPr>
              <w:t>○</w:t>
            </w:r>
            <w:r>
              <w:rPr>
                <w:rFonts w:ascii="Arial" w:cs="Arial" w:eastAsia="Arial" w:hAnsi="Arial"/>
                <w:sz w:val="16"/>
                <w:szCs w:val="16"/>
                <w:color w:val="14202A"/>
              </w:rPr>
              <w:t xml:space="preserve"> </w:t>
            </w:r>
          </w:p>
        </w:tc>
        <w:tc>
          <w:tcPr>
            <w:tcW w:w="400" w:type="dxa"/>
            <w:vAlign w:val="bottom"/>
          </w:tcPr>
          <w:p>
            <w:pPr>
              <w:jc w:val="right"/>
              <w:spacing w:after="0" w:line="178" w:lineRule="exact"/>
              <w:rPr>
                <w:sz w:val="20"/>
                <w:szCs w:val="20"/>
                <w:color w:val="auto"/>
              </w:rPr>
            </w:pPr>
            <w:r>
              <w:rPr>
                <w:rFonts w:ascii="Arial" w:cs="Arial" w:eastAsia="Arial" w:hAnsi="Arial"/>
                <w:sz w:val="16"/>
                <w:szCs w:val="16"/>
                <w:color w:val="14202A"/>
              </w:rPr>
              <w:t>30%</w:t>
            </w:r>
          </w:p>
        </w:tc>
        <w:tc>
          <w:tcPr>
            <w:tcW w:w="1300" w:type="dxa"/>
            <w:vAlign w:val="bottom"/>
          </w:tcPr>
          <w:p>
            <w:pPr>
              <w:ind w:left="20"/>
              <w:spacing w:after="0" w:line="178" w:lineRule="exact"/>
              <w:rPr>
                <w:sz w:val="20"/>
                <w:szCs w:val="20"/>
                <w:color w:val="auto"/>
              </w:rPr>
            </w:pPr>
            <w:r>
              <w:rPr>
                <w:rFonts w:ascii="Arial" w:cs="Arial" w:eastAsia="Arial" w:hAnsi="Arial"/>
                <w:sz w:val="16"/>
                <w:szCs w:val="16"/>
                <w:color w:val="14202A"/>
              </w:rPr>
              <w:t>Net Revenue</w:t>
            </w:r>
          </w:p>
        </w:tc>
      </w:tr>
      <w:tr>
        <w:trPr>
          <w:trHeight w:val="205"/>
        </w:trPr>
        <w:tc>
          <w:tcPr>
            <w:tcW w:w="100" w:type="dxa"/>
            <w:vAlign w:val="bottom"/>
          </w:tcPr>
          <w:p>
            <w:pPr>
              <w:spacing w:after="0"/>
              <w:rPr>
                <w:sz w:val="20"/>
                <w:szCs w:val="20"/>
                <w:color w:val="auto"/>
              </w:rPr>
            </w:pPr>
            <w:r>
              <w:rPr>
                <w:rFonts w:ascii="Arial" w:cs="Arial" w:eastAsia="Arial" w:hAnsi="Arial"/>
                <w:sz w:val="11"/>
                <w:szCs w:val="11"/>
                <w:color w:val="14202A"/>
                <w:w w:val="72"/>
              </w:rPr>
              <w:t> </w:t>
            </w:r>
          </w:p>
        </w:tc>
        <w:tc>
          <w:tcPr>
            <w:tcW w:w="160" w:type="dxa"/>
            <w:vAlign w:val="bottom"/>
          </w:tcPr>
          <w:p>
            <w:pPr>
              <w:ind w:left="60"/>
              <w:spacing w:after="0"/>
              <w:rPr>
                <w:sz w:val="20"/>
                <w:szCs w:val="20"/>
                <w:color w:val="auto"/>
              </w:rPr>
            </w:pPr>
            <w:r>
              <w:rPr>
                <w:rFonts w:ascii="Arial" w:cs="Arial" w:eastAsia="Arial" w:hAnsi="Arial"/>
                <w:sz w:val="11"/>
                <w:szCs w:val="11"/>
                <w:color w:val="14202A"/>
                <w:w w:val="72"/>
              </w:rPr>
              <w:t> </w:t>
            </w:r>
          </w:p>
        </w:tc>
        <w:tc>
          <w:tcPr>
            <w:tcW w:w="240" w:type="dxa"/>
            <w:vAlign w:val="bottom"/>
          </w:tcPr>
          <w:p>
            <w:pPr>
              <w:ind w:left="60"/>
              <w:spacing w:after="0"/>
              <w:rPr>
                <w:sz w:val="20"/>
                <w:szCs w:val="20"/>
                <w:color w:val="auto"/>
              </w:rPr>
            </w:pPr>
            <w:r>
              <w:rPr>
                <w:rFonts w:ascii="Arial" w:cs="Arial" w:eastAsia="Arial" w:hAnsi="Arial"/>
                <w:sz w:val="11"/>
                <w:szCs w:val="11"/>
                <w:color w:val="14202A"/>
              </w:rPr>
              <w:t>○</w:t>
            </w:r>
            <w:r>
              <w:rPr>
                <w:rFonts w:ascii="Arial" w:cs="Arial" w:eastAsia="Arial" w:hAnsi="Arial"/>
                <w:sz w:val="16"/>
                <w:szCs w:val="16"/>
                <w:color w:val="14202A"/>
              </w:rPr>
              <w:t xml:space="preserve"> </w:t>
            </w:r>
          </w:p>
        </w:tc>
        <w:tc>
          <w:tcPr>
            <w:tcW w:w="400" w:type="dxa"/>
            <w:vAlign w:val="bottom"/>
          </w:tcPr>
          <w:p>
            <w:pPr>
              <w:jc w:val="right"/>
              <w:spacing w:after="0"/>
              <w:rPr>
                <w:sz w:val="20"/>
                <w:szCs w:val="20"/>
                <w:color w:val="auto"/>
              </w:rPr>
            </w:pPr>
            <w:r>
              <w:rPr>
                <w:rFonts w:ascii="Arial" w:cs="Arial" w:eastAsia="Arial" w:hAnsi="Arial"/>
                <w:sz w:val="16"/>
                <w:szCs w:val="16"/>
                <w:color w:val="14202A"/>
              </w:rPr>
              <w:t>50%</w:t>
            </w:r>
          </w:p>
        </w:tc>
        <w:tc>
          <w:tcPr>
            <w:tcW w:w="1300" w:type="dxa"/>
            <w:vAlign w:val="bottom"/>
          </w:tcPr>
          <w:p>
            <w:pPr>
              <w:ind w:left="20"/>
              <w:spacing w:after="0"/>
              <w:rPr>
                <w:sz w:val="20"/>
                <w:szCs w:val="20"/>
                <w:color w:val="auto"/>
              </w:rPr>
            </w:pPr>
            <w:r>
              <w:rPr>
                <w:rFonts w:ascii="Arial" w:cs="Arial" w:eastAsia="Arial" w:hAnsi="Arial"/>
                <w:sz w:val="16"/>
                <w:szCs w:val="16"/>
                <w:color w:val="14202A"/>
                <w:w w:val="99"/>
              </w:rPr>
              <w:t>Operating Income</w:t>
            </w:r>
          </w:p>
        </w:tc>
      </w:tr>
    </w:tbl>
    <w:p>
      <w:pPr>
        <w:ind w:left="2360" w:right="3380" w:hanging="2"/>
        <w:spacing w:after="0" w:line="252" w:lineRule="auto"/>
        <w:tabs>
          <w:tab w:leader="none" w:pos="2522" w:val="left"/>
        </w:tabs>
        <w:numPr>
          <w:ilvl w:val="0"/>
          <w:numId w:val="30"/>
        </w:numPr>
        <w:rPr>
          <w:rFonts w:ascii="Arial" w:cs="Arial" w:eastAsia="Arial" w:hAnsi="Arial"/>
          <w:sz w:val="16"/>
          <w:szCs w:val="16"/>
          <w:color w:val="14202A"/>
        </w:rPr>
      </w:pPr>
      <w:r>
        <w:rPr>
          <w:rFonts w:ascii="Arial" w:cs="Arial" w:eastAsia="Arial" w:hAnsi="Arial"/>
          <w:sz w:val="16"/>
          <w:szCs w:val="16"/>
          <w:color w:val="14202A"/>
        </w:rPr>
        <w:t xml:space="preserve">  </w:t>
      </w:r>
      <w:r>
        <w:rPr>
          <w:rFonts w:ascii="Arial" w:cs="Arial" w:eastAsia="Arial" w:hAnsi="Arial"/>
          <w:sz w:val="10"/>
          <w:szCs w:val="10"/>
          <w:color w:val="14202A"/>
        </w:rPr>
        <w:t>○</w:t>
      </w:r>
      <w:r>
        <w:rPr>
          <w:rFonts w:ascii="Arial" w:cs="Arial" w:eastAsia="Arial" w:hAnsi="Arial"/>
          <w:sz w:val="16"/>
          <w:szCs w:val="16"/>
          <w:color w:val="14202A"/>
        </w:rPr>
        <w:t xml:space="preserve">  20% Net Working Capital •  25% Individual Objectives Payouts range from 0%-200% of a pre-determined target value</w:t>
      </w:r>
    </w:p>
    <w:p>
      <w:pPr>
        <w:spacing w:after="0" w:line="200" w:lineRule="exact"/>
        <w:rPr>
          <w:sz w:val="20"/>
          <w:szCs w:val="20"/>
          <w:color w:val="auto"/>
        </w:rPr>
      </w:pPr>
    </w:p>
    <w:p>
      <w:pPr>
        <w:sectPr>
          <w:pgSz w:w="11900" w:h="16838" w:orient="portrait"/>
          <w:cols w:equalWidth="0" w:num="2">
            <w:col w:w="640" w:space="120"/>
            <w:col w:w="8540"/>
          </w:cols>
          <w:pgMar w:left="1300" w:top="114" w:right="1299" w:bottom="1440" w:gutter="0" w:footer="0" w:header="0"/>
          <w:type w:val="continuous"/>
        </w:sectPr>
      </w:pPr>
    </w:p>
    <w:p>
      <w:pPr>
        <w:spacing w:after="0" w:line="155" w:lineRule="exact"/>
        <w:rPr>
          <w:sz w:val="20"/>
          <w:szCs w:val="20"/>
          <w:color w:val="auto"/>
        </w:rPr>
      </w:pPr>
    </w:p>
    <w:p>
      <w:pPr>
        <w:ind w:left="6560"/>
        <w:spacing w:after="0"/>
        <w:rPr>
          <w:sz w:val="20"/>
          <w:szCs w:val="20"/>
          <w:color w:val="auto"/>
        </w:rPr>
      </w:pPr>
      <w:r>
        <w:rPr>
          <w:rFonts w:ascii="Arial" w:cs="Arial" w:eastAsia="Arial" w:hAnsi="Arial"/>
          <w:sz w:val="12"/>
          <w:szCs w:val="12"/>
          <w:color w:val="14202A"/>
        </w:rPr>
        <w:t xml:space="preserve">Proxy Statement for 2024 Annual Meeting      </w:t>
      </w:r>
      <w:r>
        <w:rPr>
          <w:rFonts w:ascii="Arial" w:cs="Arial" w:eastAsia="Arial" w:hAnsi="Arial"/>
          <w:sz w:val="12"/>
          <w:szCs w:val="12"/>
          <w:b w:val="1"/>
          <w:bCs w:val="1"/>
          <w:color w:val="14202A"/>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163830</wp:posOffset>
            </wp:positionV>
            <wp:extent cx="699516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-75565</wp:posOffset>
            </wp:positionV>
            <wp:extent cx="1465580" cy="9398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300"/>
          </w:cols>
          <w:pgMar w:left="1300" w:top="114" w:right="129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9" w:lineRule="exact"/>
        <w:rPr>
          <w:sz w:val="20"/>
          <w:szCs w:val="20"/>
          <w:color w:val="auto"/>
        </w:rPr>
      </w:pPr>
    </w:p>
    <w:tbl>
      <w:tblPr>
        <w:tblLayout w:type="fixed"/>
        <w:tblInd w:w="10" w:type="dxa"/>
        <w:tblCellMar>
          <w:top w:w="0" w:type="dxa"/>
          <w:left w:w="0" w:type="dxa"/>
          <w:bottom w:w="0" w:type="dxa"/>
          <w:right w:w="0" w:type="dxa"/>
        </w:tblCellMar>
      </w:tblPr>
      <w:tr>
        <w:trPr>
          <w:trHeight w:val="321"/>
        </w:trPr>
        <w:tc>
          <w:tcPr>
            <w:tcW w:w="780" w:type="dxa"/>
            <w:vAlign w:val="bottom"/>
            <w:tcBorders>
              <w:top w:val="single" w:sz="8" w:color="14202A"/>
              <w:left w:val="single" w:sz="8" w:color="14202A"/>
              <w:right w:val="single" w:sz="8" w:color="14202A"/>
            </w:tcBorders>
          </w:tcPr>
          <w:p>
            <w:pPr>
              <w:spacing w:after="0"/>
              <w:rPr>
                <w:sz w:val="24"/>
                <w:szCs w:val="24"/>
                <w:color w:val="auto"/>
              </w:rPr>
            </w:pPr>
          </w:p>
        </w:tc>
        <w:tc>
          <w:tcPr>
            <w:tcW w:w="60" w:type="dxa"/>
            <w:vAlign w:val="bottom"/>
            <w:tcBorders>
              <w:top w:val="single" w:sz="8" w:color="14202A"/>
            </w:tcBorders>
          </w:tcPr>
          <w:p>
            <w:pPr>
              <w:spacing w:after="0"/>
              <w:rPr>
                <w:sz w:val="24"/>
                <w:szCs w:val="24"/>
                <w:color w:val="auto"/>
              </w:rPr>
            </w:pPr>
          </w:p>
        </w:tc>
        <w:tc>
          <w:tcPr>
            <w:tcW w:w="2160" w:type="dxa"/>
            <w:vAlign w:val="bottom"/>
            <w:tcBorders>
              <w:top w:val="single" w:sz="8" w:color="14202A"/>
              <w:bottom w:val="single" w:sz="8" w:color="14202A"/>
            </w:tcBorders>
          </w:tcPr>
          <w:p>
            <w:pPr>
              <w:ind w:left="800"/>
              <w:spacing w:after="0"/>
              <w:rPr>
                <w:sz w:val="20"/>
                <w:szCs w:val="20"/>
                <w:color w:val="auto"/>
              </w:rPr>
            </w:pPr>
            <w:r>
              <w:rPr>
                <w:rFonts w:ascii="Arial" w:cs="Arial" w:eastAsia="Arial" w:hAnsi="Arial"/>
                <w:sz w:val="14"/>
                <w:szCs w:val="14"/>
                <w:b w:val="1"/>
                <w:bCs w:val="1"/>
                <w:color w:val="14202A"/>
              </w:rPr>
              <w:t>Element</w:t>
            </w:r>
          </w:p>
        </w:tc>
        <w:tc>
          <w:tcPr>
            <w:tcW w:w="80" w:type="dxa"/>
            <w:vAlign w:val="bottom"/>
            <w:tcBorders>
              <w:top w:val="single" w:sz="8" w:color="14202A"/>
              <w:right w:val="single" w:sz="8" w:color="14202A"/>
            </w:tcBorders>
          </w:tcPr>
          <w:p>
            <w:pPr>
              <w:spacing w:after="0"/>
              <w:rPr>
                <w:sz w:val="24"/>
                <w:szCs w:val="24"/>
                <w:color w:val="auto"/>
              </w:rPr>
            </w:pPr>
          </w:p>
        </w:tc>
        <w:tc>
          <w:tcPr>
            <w:tcW w:w="40" w:type="dxa"/>
            <w:vAlign w:val="bottom"/>
            <w:tcBorders>
              <w:top w:val="single" w:sz="8" w:color="14202A"/>
            </w:tcBorders>
          </w:tcPr>
          <w:p>
            <w:pPr>
              <w:spacing w:after="0"/>
              <w:rPr>
                <w:sz w:val="24"/>
                <w:szCs w:val="24"/>
                <w:color w:val="auto"/>
              </w:rPr>
            </w:pPr>
          </w:p>
        </w:tc>
        <w:tc>
          <w:tcPr>
            <w:tcW w:w="160" w:type="dxa"/>
            <w:vAlign w:val="bottom"/>
            <w:tcBorders>
              <w:top w:val="single" w:sz="8" w:color="14202A"/>
              <w:bottom w:val="single" w:sz="8" w:color="14202A"/>
            </w:tcBorders>
          </w:tcPr>
          <w:p>
            <w:pPr>
              <w:spacing w:after="0"/>
              <w:rPr>
                <w:sz w:val="24"/>
                <w:szCs w:val="24"/>
                <w:color w:val="auto"/>
              </w:rPr>
            </w:pPr>
          </w:p>
        </w:tc>
        <w:tc>
          <w:tcPr>
            <w:tcW w:w="3420" w:type="dxa"/>
            <w:vAlign w:val="bottom"/>
            <w:tcBorders>
              <w:top w:val="single" w:sz="8" w:color="14202A"/>
              <w:bottom w:val="single" w:sz="8" w:color="14202A"/>
            </w:tcBorders>
          </w:tcPr>
          <w:p>
            <w:pPr>
              <w:ind w:left="1260"/>
              <w:spacing w:after="0"/>
              <w:rPr>
                <w:sz w:val="20"/>
                <w:szCs w:val="20"/>
                <w:color w:val="auto"/>
              </w:rPr>
            </w:pPr>
            <w:r>
              <w:rPr>
                <w:rFonts w:ascii="Arial" w:cs="Arial" w:eastAsia="Arial" w:hAnsi="Arial"/>
                <w:sz w:val="14"/>
                <w:szCs w:val="14"/>
                <w:b w:val="1"/>
                <w:bCs w:val="1"/>
                <w:color w:val="14202A"/>
              </w:rPr>
              <w:t>Mechanics</w:t>
            </w:r>
          </w:p>
        </w:tc>
        <w:tc>
          <w:tcPr>
            <w:tcW w:w="60" w:type="dxa"/>
            <w:vAlign w:val="bottom"/>
            <w:tcBorders>
              <w:top w:val="single" w:sz="8" w:color="14202A"/>
              <w:right w:val="single" w:sz="8" w:color="14202A"/>
            </w:tcBorders>
          </w:tcPr>
          <w:p>
            <w:pPr>
              <w:spacing w:after="0"/>
              <w:rPr>
                <w:sz w:val="24"/>
                <w:szCs w:val="24"/>
                <w:color w:val="auto"/>
              </w:rPr>
            </w:pPr>
          </w:p>
        </w:tc>
        <w:tc>
          <w:tcPr>
            <w:tcW w:w="60" w:type="dxa"/>
            <w:vAlign w:val="bottom"/>
            <w:tcBorders>
              <w:top w:val="single" w:sz="8" w:color="14202A"/>
            </w:tcBorders>
          </w:tcPr>
          <w:p>
            <w:pPr>
              <w:spacing w:after="0"/>
              <w:rPr>
                <w:sz w:val="24"/>
                <w:szCs w:val="24"/>
                <w:color w:val="auto"/>
              </w:rPr>
            </w:pPr>
          </w:p>
        </w:tc>
        <w:tc>
          <w:tcPr>
            <w:tcW w:w="2380" w:type="dxa"/>
            <w:vAlign w:val="bottom"/>
            <w:tcBorders>
              <w:top w:val="single" w:sz="8" w:color="14202A"/>
              <w:bottom w:val="single" w:sz="8" w:color="14202A"/>
            </w:tcBorders>
          </w:tcPr>
          <w:p>
            <w:pPr>
              <w:ind w:left="860"/>
              <w:spacing w:after="0"/>
              <w:rPr>
                <w:sz w:val="20"/>
                <w:szCs w:val="20"/>
                <w:color w:val="auto"/>
              </w:rPr>
            </w:pPr>
            <w:r>
              <w:rPr>
                <w:rFonts w:ascii="Arial" w:cs="Arial" w:eastAsia="Arial" w:hAnsi="Arial"/>
                <w:sz w:val="14"/>
                <w:szCs w:val="14"/>
                <w:b w:val="1"/>
                <w:bCs w:val="1"/>
                <w:color w:val="14202A"/>
              </w:rPr>
              <w:t>Rationale</w:t>
            </w:r>
          </w:p>
        </w:tc>
        <w:tc>
          <w:tcPr>
            <w:tcW w:w="100" w:type="dxa"/>
            <w:vAlign w:val="bottom"/>
            <w:tcBorders>
              <w:top w:val="single" w:sz="8" w:color="14202A"/>
              <w:right w:val="single" w:sz="8" w:color="14202A"/>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780" w:type="dxa"/>
            <w:vAlign w:val="bottom"/>
            <w:tcBorders>
              <w:left w:val="single" w:sz="8" w:color="14202A"/>
              <w:right w:val="single" w:sz="8" w:color="14202A"/>
            </w:tcBorders>
          </w:tcPr>
          <w:p>
            <w:pPr>
              <w:spacing w:after="0"/>
              <w:rPr>
                <w:sz w:val="17"/>
                <w:szCs w:val="17"/>
                <w:color w:val="auto"/>
              </w:rPr>
            </w:pPr>
          </w:p>
        </w:tc>
        <w:tc>
          <w:tcPr>
            <w:tcW w:w="60" w:type="dxa"/>
            <w:vAlign w:val="bottom"/>
          </w:tcPr>
          <w:p>
            <w:pPr>
              <w:spacing w:after="0"/>
              <w:rPr>
                <w:sz w:val="17"/>
                <w:szCs w:val="17"/>
                <w:color w:val="auto"/>
              </w:rPr>
            </w:pPr>
          </w:p>
        </w:tc>
        <w:tc>
          <w:tcPr>
            <w:tcW w:w="2160" w:type="dxa"/>
            <w:vAlign w:val="bottom"/>
          </w:tcPr>
          <w:p>
            <w:pPr>
              <w:spacing w:after="0"/>
              <w:rPr>
                <w:sz w:val="20"/>
                <w:szCs w:val="20"/>
                <w:color w:val="auto"/>
              </w:rPr>
            </w:pPr>
            <w:r>
              <w:rPr>
                <w:rFonts w:ascii="Arial" w:cs="Arial" w:eastAsia="Arial" w:hAnsi="Arial"/>
                <w:sz w:val="16"/>
                <w:szCs w:val="16"/>
                <w:color w:val="14202A"/>
              </w:rPr>
              <w:t>Performance Share Units /</w:t>
            </w:r>
          </w:p>
        </w:tc>
        <w:tc>
          <w:tcPr>
            <w:tcW w:w="80" w:type="dxa"/>
            <w:vAlign w:val="bottom"/>
            <w:tcBorders>
              <w:right w:val="single" w:sz="8" w:color="14202A"/>
            </w:tcBorders>
          </w:tcPr>
          <w:p>
            <w:pPr>
              <w:spacing w:after="0"/>
              <w:rPr>
                <w:sz w:val="17"/>
                <w:szCs w:val="17"/>
                <w:color w:val="auto"/>
              </w:rPr>
            </w:pPr>
          </w:p>
        </w:tc>
        <w:tc>
          <w:tcPr>
            <w:tcW w:w="3620" w:type="dxa"/>
            <w:vAlign w:val="bottom"/>
            <w:gridSpan w:val="3"/>
          </w:tcPr>
          <w:p>
            <w:pPr>
              <w:ind w:left="40"/>
              <w:spacing w:after="0"/>
              <w:rPr>
                <w:sz w:val="20"/>
                <w:szCs w:val="20"/>
                <w:color w:val="auto"/>
              </w:rPr>
            </w:pPr>
            <w:r>
              <w:rPr>
                <w:rFonts w:ascii="Arial" w:cs="Arial" w:eastAsia="Arial" w:hAnsi="Arial"/>
                <w:sz w:val="16"/>
                <w:szCs w:val="16"/>
                <w:color w:val="14202A"/>
              </w:rPr>
              <w:t>50% of all annual equity awards</w:t>
            </w:r>
          </w:p>
        </w:tc>
        <w:tc>
          <w:tcPr>
            <w:tcW w:w="60" w:type="dxa"/>
            <w:vAlign w:val="bottom"/>
            <w:tcBorders>
              <w:right w:val="single" w:sz="8" w:color="14202A"/>
            </w:tcBorders>
          </w:tcPr>
          <w:p>
            <w:pPr>
              <w:spacing w:after="0"/>
              <w:rPr>
                <w:sz w:val="17"/>
                <w:szCs w:val="17"/>
                <w:color w:val="auto"/>
              </w:rPr>
            </w:pPr>
          </w:p>
        </w:tc>
        <w:tc>
          <w:tcPr>
            <w:tcW w:w="2540" w:type="dxa"/>
            <w:vAlign w:val="bottom"/>
            <w:tcBorders>
              <w:right w:val="single" w:sz="8" w:color="14202A"/>
            </w:tcBorders>
            <w:gridSpan w:val="3"/>
          </w:tcPr>
          <w:p>
            <w:pPr>
              <w:ind w:left="60"/>
              <w:spacing w:after="0"/>
              <w:rPr>
                <w:sz w:val="20"/>
                <w:szCs w:val="20"/>
                <w:color w:val="auto"/>
              </w:rPr>
            </w:pPr>
            <w:r>
              <w:rPr>
                <w:rFonts w:ascii="Arial" w:cs="Arial" w:eastAsia="Arial" w:hAnsi="Arial"/>
                <w:sz w:val="16"/>
                <w:szCs w:val="16"/>
                <w:color w:val="14202A"/>
              </w:rPr>
              <w:t>Rewards for achievement of</w:t>
            </w:r>
          </w:p>
        </w:tc>
        <w:tc>
          <w:tcPr>
            <w:tcW w:w="0" w:type="dxa"/>
            <w:vAlign w:val="bottom"/>
          </w:tcPr>
          <w:p>
            <w:pPr>
              <w:spacing w:after="0"/>
              <w:rPr>
                <w:sz w:val="1"/>
                <w:szCs w:val="1"/>
                <w:color w:val="auto"/>
              </w:rPr>
            </w:pPr>
          </w:p>
        </w:tc>
      </w:tr>
      <w:tr>
        <w:trPr>
          <w:trHeight w:val="189"/>
        </w:trPr>
        <w:tc>
          <w:tcPr>
            <w:tcW w:w="780" w:type="dxa"/>
            <w:vAlign w:val="bottom"/>
            <w:tcBorders>
              <w:left w:val="single" w:sz="8" w:color="14202A"/>
              <w:right w:val="single" w:sz="8" w:color="14202A"/>
            </w:tcBorders>
          </w:tcPr>
          <w:p>
            <w:pPr>
              <w:spacing w:after="0"/>
              <w:rPr>
                <w:sz w:val="16"/>
                <w:szCs w:val="16"/>
                <w:color w:val="auto"/>
              </w:rPr>
            </w:pPr>
          </w:p>
        </w:tc>
        <w:tc>
          <w:tcPr>
            <w:tcW w:w="60" w:type="dxa"/>
            <w:vAlign w:val="bottom"/>
          </w:tcPr>
          <w:p>
            <w:pPr>
              <w:spacing w:after="0"/>
              <w:rPr>
                <w:sz w:val="16"/>
                <w:szCs w:val="16"/>
                <w:color w:val="auto"/>
              </w:rPr>
            </w:pPr>
          </w:p>
        </w:tc>
        <w:tc>
          <w:tcPr>
            <w:tcW w:w="2160" w:type="dxa"/>
            <w:vAlign w:val="bottom"/>
          </w:tcPr>
          <w:p>
            <w:pPr>
              <w:spacing w:after="0"/>
              <w:rPr>
                <w:sz w:val="20"/>
                <w:szCs w:val="20"/>
                <w:color w:val="auto"/>
              </w:rPr>
            </w:pPr>
            <w:r>
              <w:rPr>
                <w:rFonts w:ascii="Arial" w:cs="Arial" w:eastAsia="Arial" w:hAnsi="Arial"/>
                <w:sz w:val="16"/>
                <w:szCs w:val="16"/>
                <w:color w:val="14202A"/>
              </w:rPr>
              <w:t>Long-Term Incentive Program</w:t>
            </w:r>
          </w:p>
        </w:tc>
        <w:tc>
          <w:tcPr>
            <w:tcW w:w="80" w:type="dxa"/>
            <w:vAlign w:val="bottom"/>
            <w:tcBorders>
              <w:right w:val="single" w:sz="8" w:color="14202A"/>
            </w:tcBorders>
          </w:tcPr>
          <w:p>
            <w:pPr>
              <w:spacing w:after="0"/>
              <w:rPr>
                <w:sz w:val="16"/>
                <w:szCs w:val="16"/>
                <w:color w:val="auto"/>
              </w:rPr>
            </w:pPr>
          </w:p>
        </w:tc>
        <w:tc>
          <w:tcPr>
            <w:tcW w:w="3620" w:type="dxa"/>
            <w:vAlign w:val="bottom"/>
            <w:gridSpan w:val="3"/>
          </w:tcPr>
          <w:p>
            <w:pPr>
              <w:ind w:left="40"/>
              <w:spacing w:after="0"/>
              <w:rPr>
                <w:sz w:val="20"/>
                <w:szCs w:val="20"/>
                <w:color w:val="auto"/>
              </w:rPr>
            </w:pPr>
            <w:r>
              <w:rPr>
                <w:rFonts w:ascii="Arial" w:cs="Arial" w:eastAsia="Arial" w:hAnsi="Arial"/>
                <w:sz w:val="16"/>
                <w:szCs w:val="16"/>
                <w:color w:val="14202A"/>
              </w:rPr>
              <w:t>For the fiscal 2024-2026 performance period,</w:t>
            </w:r>
          </w:p>
        </w:tc>
        <w:tc>
          <w:tcPr>
            <w:tcW w:w="60" w:type="dxa"/>
            <w:vAlign w:val="bottom"/>
            <w:tcBorders>
              <w:right w:val="single" w:sz="8" w:color="14202A"/>
            </w:tcBorders>
          </w:tcPr>
          <w:p>
            <w:pPr>
              <w:spacing w:after="0"/>
              <w:rPr>
                <w:sz w:val="16"/>
                <w:szCs w:val="16"/>
                <w:color w:val="auto"/>
              </w:rPr>
            </w:pPr>
          </w:p>
        </w:tc>
        <w:tc>
          <w:tcPr>
            <w:tcW w:w="2540" w:type="dxa"/>
            <w:vAlign w:val="bottom"/>
            <w:tcBorders>
              <w:right w:val="single" w:sz="8" w:color="14202A"/>
            </w:tcBorders>
            <w:gridSpan w:val="3"/>
          </w:tcPr>
          <w:p>
            <w:pPr>
              <w:ind w:left="60"/>
              <w:spacing w:after="0"/>
              <w:rPr>
                <w:sz w:val="20"/>
                <w:szCs w:val="20"/>
                <w:color w:val="auto"/>
              </w:rPr>
            </w:pPr>
            <w:r>
              <w:rPr>
                <w:rFonts w:ascii="Arial" w:cs="Arial" w:eastAsia="Arial" w:hAnsi="Arial"/>
                <w:sz w:val="16"/>
                <w:szCs w:val="16"/>
                <w:color w:val="14202A"/>
              </w:rPr>
              <w:t>specific long-term financial</w:t>
            </w:r>
          </w:p>
        </w:tc>
        <w:tc>
          <w:tcPr>
            <w:tcW w:w="0" w:type="dxa"/>
            <w:vAlign w:val="bottom"/>
          </w:tcPr>
          <w:p>
            <w:pPr>
              <w:spacing w:after="0"/>
              <w:rPr>
                <w:sz w:val="1"/>
                <w:szCs w:val="1"/>
                <w:color w:val="auto"/>
              </w:rPr>
            </w:pPr>
          </w:p>
        </w:tc>
      </w:tr>
      <w:tr>
        <w:trPr>
          <w:trHeight w:val="189"/>
        </w:trPr>
        <w:tc>
          <w:tcPr>
            <w:tcW w:w="780" w:type="dxa"/>
            <w:vAlign w:val="bottom"/>
            <w:tcBorders>
              <w:left w:val="single" w:sz="8" w:color="14202A"/>
              <w:right w:val="single" w:sz="8" w:color="14202A"/>
            </w:tcBorders>
          </w:tcPr>
          <w:p>
            <w:pPr>
              <w:spacing w:after="0"/>
              <w:rPr>
                <w:sz w:val="16"/>
                <w:szCs w:val="16"/>
                <w:color w:val="auto"/>
              </w:rPr>
            </w:pPr>
          </w:p>
        </w:tc>
        <w:tc>
          <w:tcPr>
            <w:tcW w:w="60" w:type="dxa"/>
            <w:vAlign w:val="bottom"/>
          </w:tcPr>
          <w:p>
            <w:pPr>
              <w:spacing w:after="0"/>
              <w:rPr>
                <w:sz w:val="16"/>
                <w:szCs w:val="16"/>
                <w:color w:val="auto"/>
              </w:rPr>
            </w:pPr>
          </w:p>
        </w:tc>
        <w:tc>
          <w:tcPr>
            <w:tcW w:w="2160" w:type="dxa"/>
            <w:vAlign w:val="bottom"/>
          </w:tcPr>
          <w:p>
            <w:pPr>
              <w:spacing w:after="0"/>
              <w:rPr>
                <w:sz w:val="20"/>
                <w:szCs w:val="20"/>
                <w:color w:val="auto"/>
              </w:rPr>
            </w:pPr>
            <w:r>
              <w:rPr>
                <w:rFonts w:ascii="Arial" w:cs="Arial" w:eastAsia="Arial" w:hAnsi="Arial"/>
                <w:sz w:val="16"/>
                <w:szCs w:val="16"/>
                <w:color w:val="14202A"/>
              </w:rPr>
              <w:t>(LTIP) – Annual</w:t>
            </w:r>
          </w:p>
        </w:tc>
        <w:tc>
          <w:tcPr>
            <w:tcW w:w="80" w:type="dxa"/>
            <w:vAlign w:val="bottom"/>
            <w:tcBorders>
              <w:right w:val="single" w:sz="8" w:color="14202A"/>
            </w:tcBorders>
          </w:tcPr>
          <w:p>
            <w:pPr>
              <w:spacing w:after="0"/>
              <w:rPr>
                <w:sz w:val="16"/>
                <w:szCs w:val="16"/>
                <w:color w:val="auto"/>
              </w:rPr>
            </w:pPr>
          </w:p>
        </w:tc>
        <w:tc>
          <w:tcPr>
            <w:tcW w:w="3620" w:type="dxa"/>
            <w:vAlign w:val="bottom"/>
            <w:gridSpan w:val="3"/>
          </w:tcPr>
          <w:p>
            <w:pPr>
              <w:ind w:left="40"/>
              <w:spacing w:after="0"/>
              <w:rPr>
                <w:sz w:val="20"/>
                <w:szCs w:val="20"/>
                <w:color w:val="auto"/>
              </w:rPr>
            </w:pPr>
            <w:r>
              <w:rPr>
                <w:rFonts w:ascii="Arial" w:cs="Arial" w:eastAsia="Arial" w:hAnsi="Arial"/>
                <w:sz w:val="16"/>
                <w:szCs w:val="16"/>
                <w:color w:val="14202A"/>
              </w:rPr>
              <w:t>payouts are tied to performance against pre-</w:t>
            </w:r>
          </w:p>
        </w:tc>
        <w:tc>
          <w:tcPr>
            <w:tcW w:w="60" w:type="dxa"/>
            <w:vAlign w:val="bottom"/>
            <w:tcBorders>
              <w:right w:val="single" w:sz="8" w:color="14202A"/>
            </w:tcBorders>
          </w:tcPr>
          <w:p>
            <w:pPr>
              <w:spacing w:after="0"/>
              <w:rPr>
                <w:sz w:val="16"/>
                <w:szCs w:val="16"/>
                <w:color w:val="auto"/>
              </w:rPr>
            </w:pPr>
          </w:p>
        </w:tc>
        <w:tc>
          <w:tcPr>
            <w:tcW w:w="2540" w:type="dxa"/>
            <w:vAlign w:val="bottom"/>
            <w:tcBorders>
              <w:right w:val="single" w:sz="8" w:color="14202A"/>
            </w:tcBorders>
            <w:gridSpan w:val="3"/>
          </w:tcPr>
          <w:p>
            <w:pPr>
              <w:ind w:left="60"/>
              <w:spacing w:after="0"/>
              <w:rPr>
                <w:sz w:val="20"/>
                <w:szCs w:val="20"/>
                <w:color w:val="auto"/>
              </w:rPr>
            </w:pPr>
            <w:r>
              <w:rPr>
                <w:rFonts w:ascii="Arial" w:cs="Arial" w:eastAsia="Arial" w:hAnsi="Arial"/>
                <w:sz w:val="16"/>
                <w:szCs w:val="16"/>
                <w:color w:val="14202A"/>
              </w:rPr>
              <w:t>objectives</w:t>
            </w:r>
          </w:p>
        </w:tc>
        <w:tc>
          <w:tcPr>
            <w:tcW w:w="0" w:type="dxa"/>
            <w:vAlign w:val="bottom"/>
          </w:tcPr>
          <w:p>
            <w:pPr>
              <w:spacing w:after="0"/>
              <w:rPr>
                <w:sz w:val="1"/>
                <w:szCs w:val="1"/>
                <w:color w:val="auto"/>
              </w:rPr>
            </w:pPr>
          </w:p>
        </w:tc>
      </w:tr>
      <w:tr>
        <w:trPr>
          <w:trHeight w:val="189"/>
        </w:trPr>
        <w:tc>
          <w:tcPr>
            <w:tcW w:w="780" w:type="dxa"/>
            <w:vAlign w:val="bottom"/>
            <w:tcBorders>
              <w:left w:val="single" w:sz="8" w:color="14202A"/>
              <w:right w:val="single" w:sz="8" w:color="14202A"/>
            </w:tcBorders>
          </w:tcPr>
          <w:p>
            <w:pPr>
              <w:spacing w:after="0"/>
              <w:rPr>
                <w:sz w:val="16"/>
                <w:szCs w:val="16"/>
                <w:color w:val="auto"/>
              </w:rPr>
            </w:pPr>
          </w:p>
        </w:tc>
        <w:tc>
          <w:tcPr>
            <w:tcW w:w="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80" w:type="dxa"/>
            <w:vAlign w:val="bottom"/>
            <w:tcBorders>
              <w:right w:val="single" w:sz="8" w:color="14202A"/>
            </w:tcBorders>
          </w:tcPr>
          <w:p>
            <w:pPr>
              <w:spacing w:after="0"/>
              <w:rPr>
                <w:sz w:val="16"/>
                <w:szCs w:val="16"/>
                <w:color w:val="auto"/>
              </w:rPr>
            </w:pPr>
          </w:p>
        </w:tc>
        <w:tc>
          <w:tcPr>
            <w:tcW w:w="3620" w:type="dxa"/>
            <w:vAlign w:val="bottom"/>
            <w:gridSpan w:val="3"/>
          </w:tcPr>
          <w:p>
            <w:pPr>
              <w:ind w:left="40"/>
              <w:spacing w:after="0"/>
              <w:rPr>
                <w:sz w:val="20"/>
                <w:szCs w:val="20"/>
                <w:color w:val="auto"/>
              </w:rPr>
            </w:pPr>
            <w:r>
              <w:rPr>
                <w:rFonts w:ascii="Arial" w:cs="Arial" w:eastAsia="Arial" w:hAnsi="Arial"/>
                <w:sz w:val="16"/>
                <w:szCs w:val="16"/>
                <w:color w:val="14202A"/>
              </w:rPr>
              <w:t>determined goals across a three-year</w:t>
            </w:r>
          </w:p>
        </w:tc>
        <w:tc>
          <w:tcPr>
            <w:tcW w:w="60" w:type="dxa"/>
            <w:vAlign w:val="bottom"/>
            <w:tcBorders>
              <w:right w:val="single" w:sz="8" w:color="14202A"/>
            </w:tcBorders>
          </w:tcPr>
          <w:p>
            <w:pPr>
              <w:spacing w:after="0"/>
              <w:rPr>
                <w:sz w:val="16"/>
                <w:szCs w:val="16"/>
                <w:color w:val="auto"/>
              </w:rPr>
            </w:pPr>
          </w:p>
        </w:tc>
        <w:tc>
          <w:tcPr>
            <w:tcW w:w="2540" w:type="dxa"/>
            <w:vAlign w:val="bottom"/>
            <w:tcBorders>
              <w:right w:val="single" w:sz="8" w:color="14202A"/>
            </w:tcBorders>
            <w:gridSpan w:val="3"/>
          </w:tcPr>
          <w:p>
            <w:pPr>
              <w:ind w:left="60"/>
              <w:spacing w:after="0"/>
              <w:rPr>
                <w:sz w:val="20"/>
                <w:szCs w:val="20"/>
                <w:color w:val="auto"/>
              </w:rPr>
            </w:pPr>
            <w:r>
              <w:rPr>
                <w:rFonts w:ascii="Arial" w:cs="Arial" w:eastAsia="Arial" w:hAnsi="Arial"/>
                <w:sz w:val="16"/>
                <w:szCs w:val="16"/>
                <w:color w:val="14202A"/>
              </w:rPr>
              <w:t>Aligns NEOs’ interest with long-</w:t>
            </w:r>
          </w:p>
        </w:tc>
        <w:tc>
          <w:tcPr>
            <w:tcW w:w="0" w:type="dxa"/>
            <w:vAlign w:val="bottom"/>
          </w:tcPr>
          <w:p>
            <w:pPr>
              <w:spacing w:after="0"/>
              <w:rPr>
                <w:sz w:val="1"/>
                <w:szCs w:val="1"/>
                <w:color w:val="auto"/>
              </w:rPr>
            </w:pPr>
          </w:p>
        </w:tc>
      </w:tr>
      <w:tr>
        <w:trPr>
          <w:trHeight w:val="189"/>
        </w:trPr>
        <w:tc>
          <w:tcPr>
            <w:tcW w:w="780" w:type="dxa"/>
            <w:vAlign w:val="bottom"/>
            <w:tcBorders>
              <w:left w:val="single" w:sz="8" w:color="14202A"/>
              <w:right w:val="single" w:sz="8" w:color="14202A"/>
            </w:tcBorders>
          </w:tcPr>
          <w:p>
            <w:pPr>
              <w:spacing w:after="0"/>
              <w:rPr>
                <w:sz w:val="16"/>
                <w:szCs w:val="16"/>
                <w:color w:val="auto"/>
              </w:rPr>
            </w:pPr>
          </w:p>
        </w:tc>
        <w:tc>
          <w:tcPr>
            <w:tcW w:w="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80" w:type="dxa"/>
            <w:vAlign w:val="bottom"/>
            <w:tcBorders>
              <w:right w:val="single" w:sz="8" w:color="14202A"/>
            </w:tcBorders>
          </w:tcPr>
          <w:p>
            <w:pPr>
              <w:spacing w:after="0"/>
              <w:rPr>
                <w:sz w:val="16"/>
                <w:szCs w:val="16"/>
                <w:color w:val="auto"/>
              </w:rPr>
            </w:pPr>
          </w:p>
        </w:tc>
        <w:tc>
          <w:tcPr>
            <w:tcW w:w="3620" w:type="dxa"/>
            <w:vAlign w:val="bottom"/>
            <w:gridSpan w:val="3"/>
          </w:tcPr>
          <w:p>
            <w:pPr>
              <w:ind w:left="40"/>
              <w:spacing w:after="0"/>
              <w:rPr>
                <w:sz w:val="20"/>
                <w:szCs w:val="20"/>
                <w:color w:val="auto"/>
              </w:rPr>
            </w:pPr>
            <w:r>
              <w:rPr>
                <w:rFonts w:ascii="Arial" w:cs="Arial" w:eastAsia="Arial" w:hAnsi="Arial"/>
                <w:sz w:val="16"/>
                <w:szCs w:val="16"/>
                <w:color w:val="14202A"/>
              </w:rPr>
              <w:t>performance period</w:t>
            </w:r>
          </w:p>
        </w:tc>
        <w:tc>
          <w:tcPr>
            <w:tcW w:w="60" w:type="dxa"/>
            <w:vAlign w:val="bottom"/>
            <w:tcBorders>
              <w:right w:val="single" w:sz="8" w:color="14202A"/>
            </w:tcBorders>
          </w:tcPr>
          <w:p>
            <w:pPr>
              <w:spacing w:after="0"/>
              <w:rPr>
                <w:sz w:val="16"/>
                <w:szCs w:val="16"/>
                <w:color w:val="auto"/>
              </w:rPr>
            </w:pPr>
          </w:p>
        </w:tc>
        <w:tc>
          <w:tcPr>
            <w:tcW w:w="2540" w:type="dxa"/>
            <w:vAlign w:val="bottom"/>
            <w:tcBorders>
              <w:right w:val="single" w:sz="8" w:color="14202A"/>
            </w:tcBorders>
            <w:gridSpan w:val="3"/>
          </w:tcPr>
          <w:p>
            <w:pPr>
              <w:ind w:left="60"/>
              <w:spacing w:after="0"/>
              <w:rPr>
                <w:sz w:val="20"/>
                <w:szCs w:val="20"/>
                <w:color w:val="auto"/>
              </w:rPr>
            </w:pPr>
            <w:r>
              <w:rPr>
                <w:rFonts w:ascii="Arial" w:cs="Arial" w:eastAsia="Arial" w:hAnsi="Arial"/>
                <w:sz w:val="16"/>
                <w:szCs w:val="16"/>
                <w:color w:val="14202A"/>
              </w:rPr>
              <w:t>term shareholder value creation</w:t>
            </w:r>
          </w:p>
        </w:tc>
        <w:tc>
          <w:tcPr>
            <w:tcW w:w="0" w:type="dxa"/>
            <w:vAlign w:val="bottom"/>
          </w:tcPr>
          <w:p>
            <w:pPr>
              <w:spacing w:after="0"/>
              <w:rPr>
                <w:sz w:val="1"/>
                <w:szCs w:val="1"/>
                <w:color w:val="auto"/>
              </w:rPr>
            </w:pPr>
          </w:p>
        </w:tc>
      </w:tr>
      <w:tr>
        <w:trPr>
          <w:trHeight w:val="189"/>
        </w:trPr>
        <w:tc>
          <w:tcPr>
            <w:tcW w:w="780" w:type="dxa"/>
            <w:vAlign w:val="bottom"/>
            <w:tcBorders>
              <w:left w:val="single" w:sz="8" w:color="14202A"/>
              <w:right w:val="single" w:sz="8" w:color="14202A"/>
            </w:tcBorders>
          </w:tcPr>
          <w:p>
            <w:pPr>
              <w:spacing w:after="0"/>
              <w:rPr>
                <w:sz w:val="16"/>
                <w:szCs w:val="16"/>
                <w:color w:val="auto"/>
              </w:rPr>
            </w:pPr>
          </w:p>
        </w:tc>
        <w:tc>
          <w:tcPr>
            <w:tcW w:w="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80" w:type="dxa"/>
            <w:vAlign w:val="bottom"/>
            <w:tcBorders>
              <w:right w:val="single" w:sz="8" w:color="14202A"/>
            </w:tcBorders>
          </w:tcPr>
          <w:p>
            <w:pPr>
              <w:spacing w:after="0"/>
              <w:rPr>
                <w:sz w:val="16"/>
                <w:szCs w:val="16"/>
                <w:color w:val="auto"/>
              </w:rPr>
            </w:pPr>
          </w:p>
        </w:tc>
        <w:tc>
          <w:tcPr>
            <w:tcW w:w="3620" w:type="dxa"/>
            <w:vAlign w:val="bottom"/>
            <w:gridSpan w:val="3"/>
          </w:tcPr>
          <w:p>
            <w:pPr>
              <w:ind w:left="40"/>
              <w:spacing w:after="0"/>
              <w:rPr>
                <w:sz w:val="20"/>
                <w:szCs w:val="20"/>
                <w:color w:val="auto"/>
              </w:rPr>
            </w:pPr>
            <w:r>
              <w:rPr>
                <w:rFonts w:ascii="Arial" w:cs="Arial" w:eastAsia="Arial" w:hAnsi="Arial"/>
                <w:sz w:val="16"/>
                <w:szCs w:val="16"/>
                <w:color w:val="14202A"/>
              </w:rPr>
              <w:t>The metrics consist of:</w:t>
            </w:r>
          </w:p>
        </w:tc>
        <w:tc>
          <w:tcPr>
            <w:tcW w:w="60" w:type="dxa"/>
            <w:vAlign w:val="bottom"/>
            <w:tcBorders>
              <w:right w:val="single" w:sz="8" w:color="14202A"/>
            </w:tcBorders>
          </w:tcPr>
          <w:p>
            <w:pPr>
              <w:spacing w:after="0"/>
              <w:rPr>
                <w:sz w:val="16"/>
                <w:szCs w:val="16"/>
                <w:color w:val="auto"/>
              </w:rPr>
            </w:pPr>
          </w:p>
        </w:tc>
        <w:tc>
          <w:tcPr>
            <w:tcW w:w="6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00" w:type="dxa"/>
            <w:vAlign w:val="bottom"/>
            <w:tcBorders>
              <w:right w:val="single" w:sz="8" w:color="14202A"/>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0" w:type="dxa"/>
            <w:vAlign w:val="bottom"/>
            <w:tcBorders>
              <w:left w:val="single" w:sz="8" w:color="14202A"/>
              <w:right w:val="single" w:sz="8" w:color="14202A"/>
            </w:tcBorders>
          </w:tcPr>
          <w:p>
            <w:pPr>
              <w:spacing w:after="0"/>
              <w:rPr>
                <w:sz w:val="16"/>
                <w:szCs w:val="16"/>
                <w:color w:val="auto"/>
              </w:rPr>
            </w:pPr>
          </w:p>
        </w:tc>
        <w:tc>
          <w:tcPr>
            <w:tcW w:w="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80" w:type="dxa"/>
            <w:vAlign w:val="bottom"/>
            <w:tcBorders>
              <w:right w:val="single" w:sz="8" w:color="14202A"/>
            </w:tcBorders>
          </w:tcPr>
          <w:p>
            <w:pPr>
              <w:spacing w:after="0"/>
              <w:rPr>
                <w:sz w:val="16"/>
                <w:szCs w:val="16"/>
                <w:color w:val="auto"/>
              </w:rPr>
            </w:pPr>
          </w:p>
        </w:tc>
        <w:tc>
          <w:tcPr>
            <w:tcW w:w="200" w:type="dxa"/>
            <w:vAlign w:val="bottom"/>
            <w:gridSpan w:val="2"/>
          </w:tcPr>
          <w:p>
            <w:pPr>
              <w:ind w:left="40"/>
              <w:spacing w:after="0"/>
              <w:rPr>
                <w:sz w:val="20"/>
                <w:szCs w:val="20"/>
                <w:color w:val="auto"/>
              </w:rPr>
            </w:pPr>
            <w:r>
              <w:rPr>
                <w:rFonts w:ascii="Arial" w:cs="Arial" w:eastAsia="Arial" w:hAnsi="Arial"/>
                <w:sz w:val="14"/>
                <w:szCs w:val="14"/>
                <w:color w:val="14202A"/>
                <w:w w:val="73"/>
              </w:rPr>
              <w:t>• </w:t>
            </w:r>
          </w:p>
        </w:tc>
        <w:tc>
          <w:tcPr>
            <w:tcW w:w="3420" w:type="dxa"/>
            <w:vAlign w:val="bottom"/>
          </w:tcPr>
          <w:p>
            <w:pPr>
              <w:ind w:left="60"/>
              <w:spacing w:after="0"/>
              <w:rPr>
                <w:sz w:val="20"/>
                <w:szCs w:val="20"/>
                <w:color w:val="auto"/>
              </w:rPr>
            </w:pPr>
            <w:r>
              <w:rPr>
                <w:rFonts w:ascii="Arial" w:cs="Arial" w:eastAsia="Arial" w:hAnsi="Arial"/>
                <w:sz w:val="16"/>
                <w:szCs w:val="16"/>
                <w:color w:val="14202A"/>
              </w:rPr>
              <w:t>50% Incentive ROIC</w:t>
            </w:r>
          </w:p>
        </w:tc>
        <w:tc>
          <w:tcPr>
            <w:tcW w:w="60" w:type="dxa"/>
            <w:vAlign w:val="bottom"/>
            <w:tcBorders>
              <w:right w:val="single" w:sz="8" w:color="14202A"/>
            </w:tcBorders>
          </w:tcPr>
          <w:p>
            <w:pPr>
              <w:spacing w:after="0"/>
              <w:rPr>
                <w:sz w:val="16"/>
                <w:szCs w:val="16"/>
                <w:color w:val="auto"/>
              </w:rPr>
            </w:pPr>
          </w:p>
        </w:tc>
        <w:tc>
          <w:tcPr>
            <w:tcW w:w="6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00" w:type="dxa"/>
            <w:vAlign w:val="bottom"/>
            <w:tcBorders>
              <w:right w:val="single" w:sz="8" w:color="14202A"/>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0" w:type="dxa"/>
            <w:vAlign w:val="bottom"/>
            <w:tcBorders>
              <w:left w:val="single" w:sz="8" w:color="14202A"/>
              <w:right w:val="single" w:sz="8" w:color="14202A"/>
            </w:tcBorders>
          </w:tcPr>
          <w:p>
            <w:pPr>
              <w:spacing w:after="0"/>
              <w:rPr>
                <w:sz w:val="16"/>
                <w:szCs w:val="16"/>
                <w:color w:val="auto"/>
              </w:rPr>
            </w:pPr>
          </w:p>
        </w:tc>
        <w:tc>
          <w:tcPr>
            <w:tcW w:w="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80" w:type="dxa"/>
            <w:vAlign w:val="bottom"/>
            <w:tcBorders>
              <w:right w:val="single" w:sz="8" w:color="14202A"/>
            </w:tcBorders>
          </w:tcPr>
          <w:p>
            <w:pPr>
              <w:spacing w:after="0"/>
              <w:rPr>
                <w:sz w:val="16"/>
                <w:szCs w:val="16"/>
                <w:color w:val="auto"/>
              </w:rPr>
            </w:pPr>
          </w:p>
        </w:tc>
        <w:tc>
          <w:tcPr>
            <w:tcW w:w="200" w:type="dxa"/>
            <w:vAlign w:val="bottom"/>
            <w:gridSpan w:val="2"/>
          </w:tcPr>
          <w:p>
            <w:pPr>
              <w:ind w:left="40"/>
              <w:spacing w:after="0"/>
              <w:rPr>
                <w:sz w:val="20"/>
                <w:szCs w:val="20"/>
                <w:color w:val="auto"/>
              </w:rPr>
            </w:pPr>
            <w:r>
              <w:rPr>
                <w:rFonts w:ascii="Arial" w:cs="Arial" w:eastAsia="Arial" w:hAnsi="Arial"/>
                <w:sz w:val="14"/>
                <w:szCs w:val="14"/>
                <w:color w:val="14202A"/>
                <w:w w:val="73"/>
              </w:rPr>
              <w:t>• </w:t>
            </w:r>
          </w:p>
        </w:tc>
        <w:tc>
          <w:tcPr>
            <w:tcW w:w="3420" w:type="dxa"/>
            <w:vAlign w:val="bottom"/>
          </w:tcPr>
          <w:p>
            <w:pPr>
              <w:ind w:left="60"/>
              <w:spacing w:after="0"/>
              <w:rPr>
                <w:sz w:val="20"/>
                <w:szCs w:val="20"/>
                <w:color w:val="auto"/>
              </w:rPr>
            </w:pPr>
            <w:r>
              <w:rPr>
                <w:rFonts w:ascii="Arial" w:cs="Arial" w:eastAsia="Arial" w:hAnsi="Arial"/>
                <w:sz w:val="16"/>
                <w:szCs w:val="16"/>
                <w:color w:val="14202A"/>
              </w:rPr>
              <w:t>50% Incentive EPS</w:t>
            </w:r>
          </w:p>
        </w:tc>
        <w:tc>
          <w:tcPr>
            <w:tcW w:w="60" w:type="dxa"/>
            <w:vAlign w:val="bottom"/>
            <w:tcBorders>
              <w:right w:val="single" w:sz="8" w:color="14202A"/>
            </w:tcBorders>
          </w:tcPr>
          <w:p>
            <w:pPr>
              <w:spacing w:after="0"/>
              <w:rPr>
                <w:sz w:val="16"/>
                <w:szCs w:val="16"/>
                <w:color w:val="auto"/>
              </w:rPr>
            </w:pPr>
          </w:p>
        </w:tc>
        <w:tc>
          <w:tcPr>
            <w:tcW w:w="6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00" w:type="dxa"/>
            <w:vAlign w:val="bottom"/>
            <w:tcBorders>
              <w:right w:val="single" w:sz="8" w:color="14202A"/>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0" w:type="dxa"/>
            <w:vAlign w:val="bottom"/>
            <w:tcBorders>
              <w:left w:val="single" w:sz="8" w:color="14202A"/>
              <w:right w:val="single" w:sz="8" w:color="14202A"/>
            </w:tcBorders>
            <w:vMerge w:val="restart"/>
          </w:tcPr>
          <w:p>
            <w:pPr>
              <w:jc w:val="center"/>
              <w:spacing w:after="0"/>
              <w:rPr>
                <w:sz w:val="20"/>
                <w:szCs w:val="20"/>
                <w:color w:val="auto"/>
              </w:rPr>
            </w:pPr>
            <w:r>
              <w:rPr>
                <w:rFonts w:ascii="Arial" w:cs="Arial" w:eastAsia="Arial" w:hAnsi="Arial"/>
                <w:sz w:val="16"/>
                <w:szCs w:val="16"/>
                <w:color w:val="14202A"/>
              </w:rPr>
              <w:t>Paid in</w:t>
            </w:r>
          </w:p>
        </w:tc>
        <w:tc>
          <w:tcPr>
            <w:tcW w:w="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80" w:type="dxa"/>
            <w:vAlign w:val="bottom"/>
            <w:tcBorders>
              <w:right w:val="single" w:sz="8" w:color="14202A"/>
            </w:tcBorders>
          </w:tcPr>
          <w:p>
            <w:pPr>
              <w:spacing w:after="0"/>
              <w:rPr>
                <w:sz w:val="16"/>
                <w:szCs w:val="16"/>
                <w:color w:val="auto"/>
              </w:rPr>
            </w:pPr>
          </w:p>
        </w:tc>
        <w:tc>
          <w:tcPr>
            <w:tcW w:w="3620" w:type="dxa"/>
            <w:vAlign w:val="bottom"/>
            <w:gridSpan w:val="3"/>
          </w:tcPr>
          <w:p>
            <w:pPr>
              <w:ind w:left="40"/>
              <w:spacing w:after="0"/>
              <w:rPr>
                <w:sz w:val="20"/>
                <w:szCs w:val="20"/>
                <w:color w:val="auto"/>
              </w:rPr>
            </w:pPr>
            <w:r>
              <w:rPr>
                <w:rFonts w:ascii="Arial" w:cs="Arial" w:eastAsia="Arial" w:hAnsi="Arial"/>
                <w:sz w:val="16"/>
                <w:szCs w:val="16"/>
                <w:color w:val="14202A"/>
              </w:rPr>
              <w:t>Payouts range from 0%-200% of a pre-</w:t>
            </w:r>
          </w:p>
        </w:tc>
        <w:tc>
          <w:tcPr>
            <w:tcW w:w="60" w:type="dxa"/>
            <w:vAlign w:val="bottom"/>
            <w:tcBorders>
              <w:right w:val="single" w:sz="8" w:color="14202A"/>
            </w:tcBorders>
          </w:tcPr>
          <w:p>
            <w:pPr>
              <w:spacing w:after="0"/>
              <w:rPr>
                <w:sz w:val="16"/>
                <w:szCs w:val="16"/>
                <w:color w:val="auto"/>
              </w:rPr>
            </w:pPr>
          </w:p>
        </w:tc>
        <w:tc>
          <w:tcPr>
            <w:tcW w:w="6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00" w:type="dxa"/>
            <w:vAlign w:val="bottom"/>
            <w:tcBorders>
              <w:right w:val="single" w:sz="8" w:color="14202A"/>
            </w:tcBorders>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780" w:type="dxa"/>
            <w:vAlign w:val="bottom"/>
            <w:tcBorders>
              <w:left w:val="single" w:sz="8" w:color="14202A"/>
              <w:right w:val="single" w:sz="8" w:color="14202A"/>
            </w:tcBorders>
            <w:vMerge w:val="continue"/>
          </w:tcPr>
          <w:p>
            <w:pPr>
              <w:spacing w:after="0"/>
              <w:rPr>
                <w:sz w:val="10"/>
                <w:szCs w:val="10"/>
                <w:color w:val="auto"/>
              </w:rPr>
            </w:pPr>
          </w:p>
        </w:tc>
        <w:tc>
          <w:tcPr>
            <w:tcW w:w="2220" w:type="dxa"/>
            <w:vAlign w:val="bottom"/>
            <w:gridSpan w:val="2"/>
          </w:tcPr>
          <w:p>
            <w:pPr>
              <w:spacing w:after="0"/>
              <w:rPr>
                <w:sz w:val="10"/>
                <w:szCs w:val="10"/>
                <w:color w:val="auto"/>
              </w:rPr>
            </w:pPr>
          </w:p>
        </w:tc>
        <w:tc>
          <w:tcPr>
            <w:tcW w:w="80" w:type="dxa"/>
            <w:vAlign w:val="bottom"/>
            <w:tcBorders>
              <w:right w:val="single" w:sz="8" w:color="14202A"/>
            </w:tcBorders>
          </w:tcPr>
          <w:p>
            <w:pPr>
              <w:spacing w:after="0"/>
              <w:rPr>
                <w:sz w:val="10"/>
                <w:szCs w:val="10"/>
                <w:color w:val="auto"/>
              </w:rPr>
            </w:pPr>
          </w:p>
        </w:tc>
        <w:tc>
          <w:tcPr>
            <w:tcW w:w="3620" w:type="dxa"/>
            <w:vAlign w:val="bottom"/>
            <w:gridSpan w:val="3"/>
            <w:vMerge w:val="restart"/>
          </w:tcPr>
          <w:p>
            <w:pPr>
              <w:ind w:left="40"/>
              <w:spacing w:after="0"/>
              <w:rPr>
                <w:sz w:val="20"/>
                <w:szCs w:val="20"/>
                <w:color w:val="auto"/>
              </w:rPr>
            </w:pPr>
            <w:r>
              <w:rPr>
                <w:rFonts w:ascii="Arial" w:cs="Arial" w:eastAsia="Arial" w:hAnsi="Arial"/>
                <w:sz w:val="16"/>
                <w:szCs w:val="16"/>
                <w:color w:val="14202A"/>
              </w:rPr>
              <w:t>determined target value</w:t>
            </w:r>
          </w:p>
        </w:tc>
        <w:tc>
          <w:tcPr>
            <w:tcW w:w="60" w:type="dxa"/>
            <w:vAlign w:val="bottom"/>
            <w:tcBorders>
              <w:right w:val="single" w:sz="8" w:color="14202A"/>
            </w:tcBorders>
          </w:tcPr>
          <w:p>
            <w:pPr>
              <w:spacing w:after="0"/>
              <w:rPr>
                <w:sz w:val="10"/>
                <w:szCs w:val="10"/>
                <w:color w:val="auto"/>
              </w:rPr>
            </w:pPr>
          </w:p>
        </w:tc>
        <w:tc>
          <w:tcPr>
            <w:tcW w:w="6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00" w:type="dxa"/>
            <w:vAlign w:val="bottom"/>
            <w:tcBorders>
              <w:right w:val="single" w:sz="8" w:color="14202A"/>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780" w:type="dxa"/>
            <w:vAlign w:val="bottom"/>
            <w:tcBorders>
              <w:left w:val="single" w:sz="8" w:color="14202A"/>
              <w:right w:val="single" w:sz="8" w:color="14202A"/>
            </w:tcBorders>
            <w:vMerge w:val="restart"/>
          </w:tcPr>
          <w:p>
            <w:pPr>
              <w:jc w:val="center"/>
              <w:spacing w:after="0"/>
              <w:rPr>
                <w:sz w:val="20"/>
                <w:szCs w:val="20"/>
                <w:color w:val="auto"/>
              </w:rPr>
            </w:pPr>
            <w:r>
              <w:rPr>
                <w:rFonts w:ascii="Arial" w:cs="Arial" w:eastAsia="Arial" w:hAnsi="Arial"/>
                <w:sz w:val="16"/>
                <w:szCs w:val="16"/>
                <w:color w:val="14202A"/>
              </w:rPr>
              <w:t>Equity</w:t>
            </w:r>
          </w:p>
        </w:tc>
        <w:tc>
          <w:tcPr>
            <w:tcW w:w="60" w:type="dxa"/>
            <w:vAlign w:val="bottom"/>
          </w:tcPr>
          <w:p>
            <w:pPr>
              <w:spacing w:after="0"/>
              <w:rPr>
                <w:sz w:val="8"/>
                <w:szCs w:val="8"/>
                <w:color w:val="auto"/>
              </w:rPr>
            </w:pPr>
          </w:p>
        </w:tc>
        <w:tc>
          <w:tcPr>
            <w:tcW w:w="2160" w:type="dxa"/>
            <w:vAlign w:val="bottom"/>
          </w:tcPr>
          <w:p>
            <w:pPr>
              <w:spacing w:after="0"/>
              <w:rPr>
                <w:sz w:val="8"/>
                <w:szCs w:val="8"/>
                <w:color w:val="auto"/>
              </w:rPr>
            </w:pPr>
          </w:p>
        </w:tc>
        <w:tc>
          <w:tcPr>
            <w:tcW w:w="80" w:type="dxa"/>
            <w:vAlign w:val="bottom"/>
            <w:tcBorders>
              <w:right w:val="single" w:sz="8" w:color="14202A"/>
            </w:tcBorders>
          </w:tcPr>
          <w:p>
            <w:pPr>
              <w:spacing w:after="0"/>
              <w:rPr>
                <w:sz w:val="8"/>
                <w:szCs w:val="8"/>
                <w:color w:val="auto"/>
              </w:rPr>
            </w:pPr>
          </w:p>
        </w:tc>
        <w:tc>
          <w:tcPr>
            <w:tcW w:w="3620" w:type="dxa"/>
            <w:vAlign w:val="bottom"/>
            <w:gridSpan w:val="3"/>
            <w:vMerge w:val="continue"/>
          </w:tcPr>
          <w:p>
            <w:pPr>
              <w:spacing w:after="0"/>
              <w:rPr>
                <w:sz w:val="8"/>
                <w:szCs w:val="8"/>
                <w:color w:val="auto"/>
              </w:rPr>
            </w:pPr>
          </w:p>
        </w:tc>
        <w:tc>
          <w:tcPr>
            <w:tcW w:w="60" w:type="dxa"/>
            <w:vAlign w:val="bottom"/>
            <w:tcBorders>
              <w:right w:val="single" w:sz="8" w:color="14202A"/>
            </w:tcBorders>
          </w:tcPr>
          <w:p>
            <w:pPr>
              <w:spacing w:after="0"/>
              <w:rPr>
                <w:sz w:val="8"/>
                <w:szCs w:val="8"/>
                <w:color w:val="auto"/>
              </w:rPr>
            </w:pPr>
          </w:p>
        </w:tc>
        <w:tc>
          <w:tcPr>
            <w:tcW w:w="60" w:type="dxa"/>
            <w:vAlign w:val="bottom"/>
          </w:tcPr>
          <w:p>
            <w:pPr>
              <w:spacing w:after="0"/>
              <w:rPr>
                <w:sz w:val="8"/>
                <w:szCs w:val="8"/>
                <w:color w:val="auto"/>
              </w:rPr>
            </w:pPr>
          </w:p>
        </w:tc>
        <w:tc>
          <w:tcPr>
            <w:tcW w:w="2380" w:type="dxa"/>
            <w:vAlign w:val="bottom"/>
          </w:tcPr>
          <w:p>
            <w:pPr>
              <w:spacing w:after="0"/>
              <w:rPr>
                <w:sz w:val="8"/>
                <w:szCs w:val="8"/>
                <w:color w:val="auto"/>
              </w:rPr>
            </w:pPr>
          </w:p>
        </w:tc>
        <w:tc>
          <w:tcPr>
            <w:tcW w:w="100" w:type="dxa"/>
            <w:vAlign w:val="bottom"/>
            <w:tcBorders>
              <w:right w:val="single" w:sz="8" w:color="14202A"/>
            </w:tcBorders>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780" w:type="dxa"/>
            <w:vAlign w:val="bottom"/>
            <w:tcBorders>
              <w:left w:val="single" w:sz="8" w:color="14202A"/>
              <w:right w:val="single" w:sz="8" w:color="14202A"/>
            </w:tcBorders>
            <w:vMerge w:val="continue"/>
          </w:tcPr>
          <w:p>
            <w:pPr>
              <w:spacing w:after="0"/>
              <w:rPr>
                <w:sz w:val="8"/>
                <w:szCs w:val="8"/>
                <w:color w:val="auto"/>
              </w:rPr>
            </w:pPr>
          </w:p>
        </w:tc>
        <w:tc>
          <w:tcPr>
            <w:tcW w:w="2220" w:type="dxa"/>
            <w:vAlign w:val="bottom"/>
            <w:tcBorders>
              <w:bottom w:val="single" w:sz="8" w:color="14202A"/>
            </w:tcBorders>
            <w:gridSpan w:val="2"/>
          </w:tcPr>
          <w:p>
            <w:pPr>
              <w:spacing w:after="0"/>
              <w:rPr>
                <w:sz w:val="8"/>
                <w:szCs w:val="8"/>
                <w:color w:val="auto"/>
              </w:rPr>
            </w:pPr>
          </w:p>
        </w:tc>
        <w:tc>
          <w:tcPr>
            <w:tcW w:w="80" w:type="dxa"/>
            <w:vAlign w:val="bottom"/>
            <w:tcBorders>
              <w:bottom w:val="single" w:sz="8" w:color="14202A"/>
              <w:right w:val="single" w:sz="8" w:color="14202A"/>
            </w:tcBorders>
          </w:tcPr>
          <w:p>
            <w:pPr>
              <w:spacing w:after="0"/>
              <w:rPr>
                <w:sz w:val="8"/>
                <w:szCs w:val="8"/>
                <w:color w:val="auto"/>
              </w:rPr>
            </w:pPr>
          </w:p>
        </w:tc>
        <w:tc>
          <w:tcPr>
            <w:tcW w:w="40" w:type="dxa"/>
            <w:vAlign w:val="bottom"/>
            <w:tcBorders>
              <w:bottom w:val="single" w:sz="8" w:color="14202A"/>
            </w:tcBorders>
          </w:tcPr>
          <w:p>
            <w:pPr>
              <w:spacing w:after="0"/>
              <w:rPr>
                <w:sz w:val="8"/>
                <w:szCs w:val="8"/>
                <w:color w:val="auto"/>
              </w:rPr>
            </w:pPr>
          </w:p>
        </w:tc>
        <w:tc>
          <w:tcPr>
            <w:tcW w:w="160" w:type="dxa"/>
            <w:vAlign w:val="bottom"/>
            <w:tcBorders>
              <w:bottom w:val="single" w:sz="8" w:color="14202A"/>
            </w:tcBorders>
          </w:tcPr>
          <w:p>
            <w:pPr>
              <w:spacing w:after="0"/>
              <w:rPr>
                <w:sz w:val="8"/>
                <w:szCs w:val="8"/>
                <w:color w:val="auto"/>
              </w:rPr>
            </w:pPr>
          </w:p>
        </w:tc>
        <w:tc>
          <w:tcPr>
            <w:tcW w:w="3420" w:type="dxa"/>
            <w:vAlign w:val="bottom"/>
            <w:tcBorders>
              <w:bottom w:val="single" w:sz="8" w:color="14202A"/>
            </w:tcBorders>
          </w:tcPr>
          <w:p>
            <w:pPr>
              <w:spacing w:after="0"/>
              <w:rPr>
                <w:sz w:val="8"/>
                <w:szCs w:val="8"/>
                <w:color w:val="auto"/>
              </w:rPr>
            </w:pPr>
          </w:p>
        </w:tc>
        <w:tc>
          <w:tcPr>
            <w:tcW w:w="60" w:type="dxa"/>
            <w:vAlign w:val="bottom"/>
            <w:tcBorders>
              <w:bottom w:val="single" w:sz="8" w:color="14202A"/>
              <w:right w:val="single" w:sz="8" w:color="14202A"/>
            </w:tcBorders>
          </w:tcPr>
          <w:p>
            <w:pPr>
              <w:spacing w:after="0"/>
              <w:rPr>
                <w:sz w:val="8"/>
                <w:szCs w:val="8"/>
                <w:color w:val="auto"/>
              </w:rPr>
            </w:pPr>
          </w:p>
        </w:tc>
        <w:tc>
          <w:tcPr>
            <w:tcW w:w="60" w:type="dxa"/>
            <w:vAlign w:val="bottom"/>
            <w:tcBorders>
              <w:bottom w:val="single" w:sz="8" w:color="14202A"/>
            </w:tcBorders>
          </w:tcPr>
          <w:p>
            <w:pPr>
              <w:spacing w:after="0"/>
              <w:rPr>
                <w:sz w:val="8"/>
                <w:szCs w:val="8"/>
                <w:color w:val="auto"/>
              </w:rPr>
            </w:pPr>
          </w:p>
        </w:tc>
        <w:tc>
          <w:tcPr>
            <w:tcW w:w="2380" w:type="dxa"/>
            <w:vAlign w:val="bottom"/>
            <w:tcBorders>
              <w:bottom w:val="single" w:sz="8" w:color="14202A"/>
            </w:tcBorders>
          </w:tcPr>
          <w:p>
            <w:pPr>
              <w:spacing w:after="0"/>
              <w:rPr>
                <w:sz w:val="8"/>
                <w:szCs w:val="8"/>
                <w:color w:val="auto"/>
              </w:rPr>
            </w:pPr>
          </w:p>
        </w:tc>
        <w:tc>
          <w:tcPr>
            <w:tcW w:w="100" w:type="dxa"/>
            <w:vAlign w:val="bottom"/>
            <w:tcBorders>
              <w:bottom w:val="single" w:sz="8" w:color="14202A"/>
              <w:right w:val="single" w:sz="8" w:color="14202A"/>
            </w:tcBorders>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780" w:type="dxa"/>
            <w:vAlign w:val="bottom"/>
            <w:tcBorders>
              <w:left w:val="single" w:sz="8" w:color="14202A"/>
              <w:right w:val="single" w:sz="8" w:color="14202A"/>
            </w:tcBorders>
          </w:tcPr>
          <w:p>
            <w:pPr>
              <w:spacing w:after="0"/>
              <w:rPr>
                <w:sz w:val="16"/>
                <w:szCs w:val="16"/>
                <w:color w:val="auto"/>
              </w:rPr>
            </w:pPr>
          </w:p>
        </w:tc>
        <w:tc>
          <w:tcPr>
            <w:tcW w:w="60" w:type="dxa"/>
            <w:vAlign w:val="bottom"/>
          </w:tcPr>
          <w:p>
            <w:pPr>
              <w:spacing w:after="0"/>
              <w:rPr>
                <w:sz w:val="16"/>
                <w:szCs w:val="16"/>
                <w:color w:val="auto"/>
              </w:rPr>
            </w:pPr>
          </w:p>
        </w:tc>
        <w:tc>
          <w:tcPr>
            <w:tcW w:w="2160" w:type="dxa"/>
            <w:vAlign w:val="bottom"/>
          </w:tcPr>
          <w:p>
            <w:pPr>
              <w:spacing w:after="0"/>
              <w:rPr>
                <w:sz w:val="20"/>
                <w:szCs w:val="20"/>
                <w:color w:val="auto"/>
              </w:rPr>
            </w:pPr>
            <w:r>
              <w:rPr>
                <w:rFonts w:ascii="Arial" w:cs="Arial" w:eastAsia="Arial" w:hAnsi="Arial"/>
                <w:sz w:val="16"/>
                <w:szCs w:val="16"/>
                <w:color w:val="14202A"/>
              </w:rPr>
              <w:t>Stock Options – Annual</w:t>
            </w:r>
          </w:p>
        </w:tc>
        <w:tc>
          <w:tcPr>
            <w:tcW w:w="80" w:type="dxa"/>
            <w:vAlign w:val="bottom"/>
            <w:tcBorders>
              <w:right w:val="single" w:sz="8" w:color="14202A"/>
            </w:tcBorders>
          </w:tcPr>
          <w:p>
            <w:pPr>
              <w:spacing w:after="0"/>
              <w:rPr>
                <w:sz w:val="16"/>
                <w:szCs w:val="16"/>
                <w:color w:val="auto"/>
              </w:rPr>
            </w:pPr>
          </w:p>
        </w:tc>
        <w:tc>
          <w:tcPr>
            <w:tcW w:w="3620" w:type="dxa"/>
            <w:vAlign w:val="bottom"/>
            <w:gridSpan w:val="3"/>
          </w:tcPr>
          <w:p>
            <w:pPr>
              <w:ind w:left="40"/>
              <w:spacing w:after="0"/>
              <w:rPr>
                <w:sz w:val="20"/>
                <w:szCs w:val="20"/>
                <w:color w:val="auto"/>
              </w:rPr>
            </w:pPr>
            <w:r>
              <w:rPr>
                <w:rFonts w:ascii="Arial" w:cs="Arial" w:eastAsia="Arial" w:hAnsi="Arial"/>
                <w:sz w:val="16"/>
                <w:szCs w:val="16"/>
                <w:color w:val="14202A"/>
              </w:rPr>
              <w:t>15% of all annual equity awards</w:t>
            </w:r>
          </w:p>
        </w:tc>
        <w:tc>
          <w:tcPr>
            <w:tcW w:w="60" w:type="dxa"/>
            <w:vAlign w:val="bottom"/>
            <w:tcBorders>
              <w:right w:val="single" w:sz="8" w:color="14202A"/>
            </w:tcBorders>
          </w:tcPr>
          <w:p>
            <w:pPr>
              <w:spacing w:after="0"/>
              <w:rPr>
                <w:sz w:val="16"/>
                <w:szCs w:val="16"/>
                <w:color w:val="auto"/>
              </w:rPr>
            </w:pPr>
          </w:p>
        </w:tc>
        <w:tc>
          <w:tcPr>
            <w:tcW w:w="2540" w:type="dxa"/>
            <w:vAlign w:val="bottom"/>
            <w:tcBorders>
              <w:right w:val="single" w:sz="8" w:color="14202A"/>
            </w:tcBorders>
            <w:gridSpan w:val="3"/>
          </w:tcPr>
          <w:p>
            <w:pPr>
              <w:ind w:left="60"/>
              <w:spacing w:after="0"/>
              <w:rPr>
                <w:sz w:val="20"/>
                <w:szCs w:val="20"/>
                <w:color w:val="auto"/>
              </w:rPr>
            </w:pPr>
            <w:r>
              <w:rPr>
                <w:rFonts w:ascii="Arial" w:cs="Arial" w:eastAsia="Arial" w:hAnsi="Arial"/>
                <w:sz w:val="16"/>
                <w:szCs w:val="16"/>
                <w:color w:val="14202A"/>
              </w:rPr>
              <w:t>Aligns NEOs’ interest with long-</w:t>
            </w:r>
          </w:p>
        </w:tc>
        <w:tc>
          <w:tcPr>
            <w:tcW w:w="0" w:type="dxa"/>
            <w:vAlign w:val="bottom"/>
          </w:tcPr>
          <w:p>
            <w:pPr>
              <w:spacing w:after="0"/>
              <w:rPr>
                <w:sz w:val="1"/>
                <w:szCs w:val="1"/>
                <w:color w:val="auto"/>
              </w:rPr>
            </w:pPr>
          </w:p>
        </w:tc>
      </w:tr>
      <w:tr>
        <w:trPr>
          <w:trHeight w:val="189"/>
        </w:trPr>
        <w:tc>
          <w:tcPr>
            <w:tcW w:w="780" w:type="dxa"/>
            <w:vAlign w:val="bottom"/>
            <w:tcBorders>
              <w:left w:val="single" w:sz="8" w:color="14202A"/>
              <w:right w:val="single" w:sz="8" w:color="14202A"/>
            </w:tcBorders>
          </w:tcPr>
          <w:p>
            <w:pPr>
              <w:spacing w:after="0"/>
              <w:rPr>
                <w:sz w:val="16"/>
                <w:szCs w:val="16"/>
                <w:color w:val="auto"/>
              </w:rPr>
            </w:pPr>
          </w:p>
        </w:tc>
        <w:tc>
          <w:tcPr>
            <w:tcW w:w="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80" w:type="dxa"/>
            <w:vAlign w:val="bottom"/>
            <w:tcBorders>
              <w:right w:val="single" w:sz="8" w:color="14202A"/>
            </w:tcBorders>
          </w:tcPr>
          <w:p>
            <w:pPr>
              <w:spacing w:after="0"/>
              <w:rPr>
                <w:sz w:val="16"/>
                <w:szCs w:val="16"/>
                <w:color w:val="auto"/>
              </w:rPr>
            </w:pPr>
          </w:p>
        </w:tc>
        <w:tc>
          <w:tcPr>
            <w:tcW w:w="3620" w:type="dxa"/>
            <w:vAlign w:val="bottom"/>
            <w:gridSpan w:val="3"/>
          </w:tcPr>
          <w:p>
            <w:pPr>
              <w:ind w:left="40"/>
              <w:spacing w:after="0"/>
              <w:rPr>
                <w:sz w:val="20"/>
                <w:szCs w:val="20"/>
                <w:color w:val="auto"/>
              </w:rPr>
            </w:pPr>
            <w:r>
              <w:rPr>
                <w:rFonts w:ascii="Arial" w:cs="Arial" w:eastAsia="Arial" w:hAnsi="Arial"/>
                <w:sz w:val="16"/>
                <w:szCs w:val="16"/>
                <w:color w:val="14202A"/>
              </w:rPr>
              <w:t>Stock options can be exercised over 10 years</w:t>
            </w:r>
          </w:p>
        </w:tc>
        <w:tc>
          <w:tcPr>
            <w:tcW w:w="60" w:type="dxa"/>
            <w:vAlign w:val="bottom"/>
            <w:tcBorders>
              <w:right w:val="single" w:sz="8" w:color="14202A"/>
            </w:tcBorders>
          </w:tcPr>
          <w:p>
            <w:pPr>
              <w:spacing w:after="0"/>
              <w:rPr>
                <w:sz w:val="16"/>
                <w:szCs w:val="16"/>
                <w:color w:val="auto"/>
              </w:rPr>
            </w:pPr>
          </w:p>
        </w:tc>
        <w:tc>
          <w:tcPr>
            <w:tcW w:w="2540" w:type="dxa"/>
            <w:vAlign w:val="bottom"/>
            <w:tcBorders>
              <w:right w:val="single" w:sz="8" w:color="14202A"/>
            </w:tcBorders>
            <w:gridSpan w:val="3"/>
          </w:tcPr>
          <w:p>
            <w:pPr>
              <w:ind w:left="60"/>
              <w:spacing w:after="0"/>
              <w:rPr>
                <w:sz w:val="20"/>
                <w:szCs w:val="20"/>
                <w:color w:val="auto"/>
              </w:rPr>
            </w:pPr>
            <w:r>
              <w:rPr>
                <w:rFonts w:ascii="Arial" w:cs="Arial" w:eastAsia="Arial" w:hAnsi="Arial"/>
                <w:sz w:val="16"/>
                <w:szCs w:val="16"/>
                <w:color w:val="14202A"/>
              </w:rPr>
              <w:t>term shareholder value creation</w:t>
            </w:r>
          </w:p>
        </w:tc>
        <w:tc>
          <w:tcPr>
            <w:tcW w:w="0" w:type="dxa"/>
            <w:vAlign w:val="bottom"/>
          </w:tcPr>
          <w:p>
            <w:pPr>
              <w:spacing w:after="0"/>
              <w:rPr>
                <w:sz w:val="1"/>
                <w:szCs w:val="1"/>
                <w:color w:val="auto"/>
              </w:rPr>
            </w:pPr>
          </w:p>
        </w:tc>
      </w:tr>
      <w:tr>
        <w:trPr>
          <w:trHeight w:val="189"/>
        </w:trPr>
        <w:tc>
          <w:tcPr>
            <w:tcW w:w="780" w:type="dxa"/>
            <w:vAlign w:val="bottom"/>
            <w:tcBorders>
              <w:left w:val="single" w:sz="8" w:color="14202A"/>
              <w:right w:val="single" w:sz="8" w:color="14202A"/>
            </w:tcBorders>
          </w:tcPr>
          <w:p>
            <w:pPr>
              <w:spacing w:after="0"/>
              <w:rPr>
                <w:sz w:val="16"/>
                <w:szCs w:val="16"/>
                <w:color w:val="auto"/>
              </w:rPr>
            </w:pPr>
          </w:p>
        </w:tc>
        <w:tc>
          <w:tcPr>
            <w:tcW w:w="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80" w:type="dxa"/>
            <w:vAlign w:val="bottom"/>
            <w:tcBorders>
              <w:right w:val="single" w:sz="8" w:color="14202A"/>
            </w:tcBorders>
          </w:tcPr>
          <w:p>
            <w:pPr>
              <w:spacing w:after="0"/>
              <w:rPr>
                <w:sz w:val="16"/>
                <w:szCs w:val="16"/>
                <w:color w:val="auto"/>
              </w:rPr>
            </w:pPr>
          </w:p>
        </w:tc>
        <w:tc>
          <w:tcPr>
            <w:tcW w:w="3620" w:type="dxa"/>
            <w:vAlign w:val="bottom"/>
            <w:gridSpan w:val="3"/>
          </w:tcPr>
          <w:p>
            <w:pPr>
              <w:ind w:left="40"/>
              <w:spacing w:after="0"/>
              <w:rPr>
                <w:sz w:val="20"/>
                <w:szCs w:val="20"/>
                <w:color w:val="auto"/>
              </w:rPr>
            </w:pPr>
            <w:r>
              <w:rPr>
                <w:rFonts w:ascii="Arial" w:cs="Arial" w:eastAsia="Arial" w:hAnsi="Arial"/>
                <w:sz w:val="16"/>
                <w:szCs w:val="16"/>
                <w:color w:val="14202A"/>
              </w:rPr>
              <w:t>and vest over three years in equal installments</w:t>
            </w:r>
          </w:p>
        </w:tc>
        <w:tc>
          <w:tcPr>
            <w:tcW w:w="60" w:type="dxa"/>
            <w:vAlign w:val="bottom"/>
            <w:tcBorders>
              <w:right w:val="single" w:sz="8" w:color="14202A"/>
            </w:tcBorders>
          </w:tcPr>
          <w:p>
            <w:pPr>
              <w:spacing w:after="0"/>
              <w:rPr>
                <w:sz w:val="16"/>
                <w:szCs w:val="16"/>
                <w:color w:val="auto"/>
              </w:rPr>
            </w:pPr>
          </w:p>
        </w:tc>
        <w:tc>
          <w:tcPr>
            <w:tcW w:w="2540" w:type="dxa"/>
            <w:vAlign w:val="bottom"/>
            <w:tcBorders>
              <w:right w:val="single" w:sz="8" w:color="14202A"/>
            </w:tcBorders>
            <w:gridSpan w:val="3"/>
          </w:tcPr>
          <w:p>
            <w:pPr>
              <w:ind w:left="60"/>
              <w:spacing w:after="0"/>
              <w:rPr>
                <w:sz w:val="20"/>
                <w:szCs w:val="20"/>
                <w:color w:val="auto"/>
              </w:rPr>
            </w:pPr>
            <w:r>
              <w:rPr>
                <w:rFonts w:ascii="Arial" w:cs="Arial" w:eastAsia="Arial" w:hAnsi="Arial"/>
                <w:sz w:val="16"/>
                <w:szCs w:val="16"/>
                <w:color w:val="14202A"/>
              </w:rPr>
              <w:t>as measured by appreciation in</w:t>
            </w:r>
          </w:p>
        </w:tc>
        <w:tc>
          <w:tcPr>
            <w:tcW w:w="0" w:type="dxa"/>
            <w:vAlign w:val="bottom"/>
          </w:tcPr>
          <w:p>
            <w:pPr>
              <w:spacing w:after="0"/>
              <w:rPr>
                <w:sz w:val="1"/>
                <w:szCs w:val="1"/>
                <w:color w:val="auto"/>
              </w:rPr>
            </w:pPr>
          </w:p>
        </w:tc>
      </w:tr>
      <w:tr>
        <w:trPr>
          <w:trHeight w:val="215"/>
        </w:trPr>
        <w:tc>
          <w:tcPr>
            <w:tcW w:w="780" w:type="dxa"/>
            <w:vAlign w:val="bottom"/>
            <w:tcBorders>
              <w:left w:val="single" w:sz="8" w:color="14202A"/>
              <w:right w:val="single" w:sz="8" w:color="14202A"/>
            </w:tcBorders>
          </w:tcPr>
          <w:p>
            <w:pPr>
              <w:spacing w:after="0"/>
              <w:rPr>
                <w:sz w:val="18"/>
                <w:szCs w:val="18"/>
                <w:color w:val="auto"/>
              </w:rPr>
            </w:pPr>
          </w:p>
        </w:tc>
        <w:tc>
          <w:tcPr>
            <w:tcW w:w="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80" w:type="dxa"/>
            <w:vAlign w:val="bottom"/>
            <w:tcBorders>
              <w:right w:val="single" w:sz="8" w:color="14202A"/>
            </w:tcBorders>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60" w:type="dxa"/>
            <w:vAlign w:val="bottom"/>
            <w:tcBorders>
              <w:right w:val="single" w:sz="8" w:color="14202A"/>
            </w:tcBorders>
          </w:tcPr>
          <w:p>
            <w:pPr>
              <w:spacing w:after="0"/>
              <w:rPr>
                <w:sz w:val="18"/>
                <w:szCs w:val="18"/>
                <w:color w:val="auto"/>
              </w:rPr>
            </w:pPr>
          </w:p>
        </w:tc>
        <w:tc>
          <w:tcPr>
            <w:tcW w:w="2540" w:type="dxa"/>
            <w:vAlign w:val="bottom"/>
            <w:tcBorders>
              <w:right w:val="single" w:sz="8" w:color="14202A"/>
            </w:tcBorders>
            <w:gridSpan w:val="3"/>
          </w:tcPr>
          <w:p>
            <w:pPr>
              <w:ind w:left="60"/>
              <w:spacing w:after="0"/>
              <w:rPr>
                <w:sz w:val="20"/>
                <w:szCs w:val="20"/>
                <w:color w:val="auto"/>
              </w:rPr>
            </w:pPr>
            <w:r>
              <w:rPr>
                <w:rFonts w:ascii="Arial" w:cs="Arial" w:eastAsia="Arial" w:hAnsi="Arial"/>
                <w:sz w:val="16"/>
                <w:szCs w:val="16"/>
                <w:color w:val="14202A"/>
              </w:rPr>
              <w:t>stock price from the date of grant</w:t>
            </w:r>
          </w:p>
        </w:tc>
        <w:tc>
          <w:tcPr>
            <w:tcW w:w="0" w:type="dxa"/>
            <w:vAlign w:val="bottom"/>
          </w:tcPr>
          <w:p>
            <w:pPr>
              <w:spacing w:after="0"/>
              <w:rPr>
                <w:sz w:val="1"/>
                <w:szCs w:val="1"/>
                <w:color w:val="auto"/>
              </w:rPr>
            </w:pPr>
          </w:p>
        </w:tc>
      </w:tr>
      <w:tr>
        <w:trPr>
          <w:trHeight w:val="245"/>
        </w:trPr>
        <w:tc>
          <w:tcPr>
            <w:tcW w:w="780" w:type="dxa"/>
            <w:vAlign w:val="bottom"/>
            <w:tcBorders>
              <w:left w:val="single" w:sz="8" w:color="14202A"/>
              <w:right w:val="single" w:sz="8" w:color="14202A"/>
            </w:tcBorders>
          </w:tcPr>
          <w:p>
            <w:pPr>
              <w:spacing w:after="0"/>
              <w:rPr>
                <w:sz w:val="21"/>
                <w:szCs w:val="21"/>
                <w:color w:val="auto"/>
              </w:rPr>
            </w:pPr>
          </w:p>
        </w:tc>
        <w:tc>
          <w:tcPr>
            <w:tcW w:w="60" w:type="dxa"/>
            <w:vAlign w:val="bottom"/>
            <w:tcBorders>
              <w:bottom w:val="single" w:sz="8" w:color="14202A"/>
            </w:tcBorders>
          </w:tcPr>
          <w:p>
            <w:pPr>
              <w:spacing w:after="0"/>
              <w:rPr>
                <w:sz w:val="21"/>
                <w:szCs w:val="21"/>
                <w:color w:val="auto"/>
              </w:rPr>
            </w:pPr>
          </w:p>
        </w:tc>
        <w:tc>
          <w:tcPr>
            <w:tcW w:w="2160" w:type="dxa"/>
            <w:vAlign w:val="bottom"/>
            <w:tcBorders>
              <w:bottom w:val="single" w:sz="8" w:color="14202A"/>
            </w:tcBorders>
          </w:tcPr>
          <w:p>
            <w:pPr>
              <w:spacing w:after="0"/>
              <w:rPr>
                <w:sz w:val="21"/>
                <w:szCs w:val="21"/>
                <w:color w:val="auto"/>
              </w:rPr>
            </w:pPr>
          </w:p>
        </w:tc>
        <w:tc>
          <w:tcPr>
            <w:tcW w:w="80" w:type="dxa"/>
            <w:vAlign w:val="bottom"/>
            <w:tcBorders>
              <w:bottom w:val="single" w:sz="8" w:color="14202A"/>
              <w:right w:val="single" w:sz="8" w:color="14202A"/>
            </w:tcBorders>
          </w:tcPr>
          <w:p>
            <w:pPr>
              <w:spacing w:after="0"/>
              <w:rPr>
                <w:sz w:val="21"/>
                <w:szCs w:val="21"/>
                <w:color w:val="auto"/>
              </w:rPr>
            </w:pPr>
          </w:p>
        </w:tc>
        <w:tc>
          <w:tcPr>
            <w:tcW w:w="3620" w:type="dxa"/>
            <w:vAlign w:val="bottom"/>
            <w:tcBorders>
              <w:bottom w:val="single" w:sz="8" w:color="14202A"/>
            </w:tcBorders>
            <w:gridSpan w:val="3"/>
          </w:tcPr>
          <w:p>
            <w:pPr>
              <w:spacing w:after="0"/>
              <w:rPr>
                <w:sz w:val="21"/>
                <w:szCs w:val="21"/>
                <w:color w:val="auto"/>
              </w:rPr>
            </w:pPr>
          </w:p>
        </w:tc>
        <w:tc>
          <w:tcPr>
            <w:tcW w:w="60" w:type="dxa"/>
            <w:vAlign w:val="bottom"/>
            <w:tcBorders>
              <w:bottom w:val="single" w:sz="8" w:color="14202A"/>
              <w:right w:val="single" w:sz="8" w:color="14202A"/>
            </w:tcBorders>
          </w:tcPr>
          <w:p>
            <w:pPr>
              <w:spacing w:after="0"/>
              <w:rPr>
                <w:sz w:val="21"/>
                <w:szCs w:val="21"/>
                <w:color w:val="auto"/>
              </w:rPr>
            </w:pPr>
          </w:p>
        </w:tc>
        <w:tc>
          <w:tcPr>
            <w:tcW w:w="2540" w:type="dxa"/>
            <w:vAlign w:val="bottom"/>
            <w:tcBorders>
              <w:bottom w:val="single" w:sz="8" w:color="14202A"/>
              <w:right w:val="single" w:sz="8" w:color="14202A"/>
            </w:tcBorders>
            <w:gridSpan w:val="3"/>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780" w:type="dxa"/>
            <w:vAlign w:val="bottom"/>
            <w:tcBorders>
              <w:left w:val="single" w:sz="8" w:color="14202A"/>
              <w:right w:val="single" w:sz="8" w:color="14202A"/>
            </w:tcBorders>
          </w:tcPr>
          <w:p>
            <w:pPr>
              <w:spacing w:after="0"/>
              <w:rPr>
                <w:sz w:val="16"/>
                <w:szCs w:val="16"/>
                <w:color w:val="auto"/>
              </w:rPr>
            </w:pPr>
          </w:p>
        </w:tc>
        <w:tc>
          <w:tcPr>
            <w:tcW w:w="60" w:type="dxa"/>
            <w:vAlign w:val="bottom"/>
          </w:tcPr>
          <w:p>
            <w:pPr>
              <w:spacing w:after="0"/>
              <w:rPr>
                <w:sz w:val="16"/>
                <w:szCs w:val="16"/>
                <w:color w:val="auto"/>
              </w:rPr>
            </w:pPr>
          </w:p>
        </w:tc>
        <w:tc>
          <w:tcPr>
            <w:tcW w:w="2160" w:type="dxa"/>
            <w:vAlign w:val="bottom"/>
          </w:tcPr>
          <w:p>
            <w:pPr>
              <w:spacing w:after="0"/>
              <w:rPr>
                <w:sz w:val="20"/>
                <w:szCs w:val="20"/>
                <w:color w:val="auto"/>
              </w:rPr>
            </w:pPr>
            <w:r>
              <w:rPr>
                <w:rFonts w:ascii="Arial" w:cs="Arial" w:eastAsia="Arial" w:hAnsi="Arial"/>
                <w:sz w:val="16"/>
                <w:szCs w:val="16"/>
                <w:color w:val="14202A"/>
              </w:rPr>
              <w:t>Restricted Stock Units –</w:t>
            </w:r>
          </w:p>
        </w:tc>
        <w:tc>
          <w:tcPr>
            <w:tcW w:w="80" w:type="dxa"/>
            <w:vAlign w:val="bottom"/>
            <w:tcBorders>
              <w:right w:val="single" w:sz="8" w:color="14202A"/>
            </w:tcBorders>
          </w:tcPr>
          <w:p>
            <w:pPr>
              <w:spacing w:after="0"/>
              <w:rPr>
                <w:sz w:val="16"/>
                <w:szCs w:val="16"/>
                <w:color w:val="auto"/>
              </w:rPr>
            </w:pPr>
          </w:p>
        </w:tc>
        <w:tc>
          <w:tcPr>
            <w:tcW w:w="3620" w:type="dxa"/>
            <w:vAlign w:val="bottom"/>
            <w:gridSpan w:val="3"/>
          </w:tcPr>
          <w:p>
            <w:pPr>
              <w:ind w:left="40"/>
              <w:spacing w:after="0"/>
              <w:rPr>
                <w:sz w:val="20"/>
                <w:szCs w:val="20"/>
                <w:color w:val="auto"/>
              </w:rPr>
            </w:pPr>
            <w:r>
              <w:rPr>
                <w:rFonts w:ascii="Arial" w:cs="Arial" w:eastAsia="Arial" w:hAnsi="Arial"/>
                <w:sz w:val="16"/>
                <w:szCs w:val="16"/>
                <w:color w:val="14202A"/>
              </w:rPr>
              <w:t>35% of all annual equity awards</w:t>
            </w:r>
          </w:p>
        </w:tc>
        <w:tc>
          <w:tcPr>
            <w:tcW w:w="60" w:type="dxa"/>
            <w:vAlign w:val="bottom"/>
            <w:tcBorders>
              <w:right w:val="single" w:sz="8" w:color="14202A"/>
            </w:tcBorders>
          </w:tcPr>
          <w:p>
            <w:pPr>
              <w:spacing w:after="0"/>
              <w:rPr>
                <w:sz w:val="16"/>
                <w:szCs w:val="16"/>
                <w:color w:val="auto"/>
              </w:rPr>
            </w:pPr>
          </w:p>
        </w:tc>
        <w:tc>
          <w:tcPr>
            <w:tcW w:w="2540" w:type="dxa"/>
            <w:vAlign w:val="bottom"/>
            <w:tcBorders>
              <w:right w:val="single" w:sz="8" w:color="14202A"/>
            </w:tcBorders>
            <w:gridSpan w:val="3"/>
          </w:tcPr>
          <w:p>
            <w:pPr>
              <w:ind w:left="60"/>
              <w:spacing w:after="0"/>
              <w:rPr>
                <w:sz w:val="20"/>
                <w:szCs w:val="20"/>
                <w:color w:val="auto"/>
              </w:rPr>
            </w:pPr>
            <w:r>
              <w:rPr>
                <w:rFonts w:ascii="Arial" w:cs="Arial" w:eastAsia="Arial" w:hAnsi="Arial"/>
                <w:sz w:val="16"/>
                <w:szCs w:val="16"/>
                <w:color w:val="14202A"/>
              </w:rPr>
              <w:t>Aligns NEOs’ interest with long-</w:t>
            </w:r>
          </w:p>
        </w:tc>
        <w:tc>
          <w:tcPr>
            <w:tcW w:w="0" w:type="dxa"/>
            <w:vAlign w:val="bottom"/>
          </w:tcPr>
          <w:p>
            <w:pPr>
              <w:spacing w:after="0"/>
              <w:rPr>
                <w:sz w:val="1"/>
                <w:szCs w:val="1"/>
                <w:color w:val="auto"/>
              </w:rPr>
            </w:pPr>
          </w:p>
        </w:tc>
      </w:tr>
      <w:tr>
        <w:trPr>
          <w:trHeight w:val="189"/>
        </w:trPr>
        <w:tc>
          <w:tcPr>
            <w:tcW w:w="780" w:type="dxa"/>
            <w:vAlign w:val="bottom"/>
            <w:tcBorders>
              <w:left w:val="single" w:sz="8" w:color="14202A"/>
              <w:right w:val="single" w:sz="8" w:color="14202A"/>
            </w:tcBorders>
          </w:tcPr>
          <w:p>
            <w:pPr>
              <w:spacing w:after="0"/>
              <w:rPr>
                <w:sz w:val="16"/>
                <w:szCs w:val="16"/>
                <w:color w:val="auto"/>
              </w:rPr>
            </w:pPr>
          </w:p>
        </w:tc>
        <w:tc>
          <w:tcPr>
            <w:tcW w:w="60" w:type="dxa"/>
            <w:vAlign w:val="bottom"/>
          </w:tcPr>
          <w:p>
            <w:pPr>
              <w:spacing w:after="0"/>
              <w:rPr>
                <w:sz w:val="16"/>
                <w:szCs w:val="16"/>
                <w:color w:val="auto"/>
              </w:rPr>
            </w:pPr>
          </w:p>
        </w:tc>
        <w:tc>
          <w:tcPr>
            <w:tcW w:w="2160" w:type="dxa"/>
            <w:vAlign w:val="bottom"/>
          </w:tcPr>
          <w:p>
            <w:pPr>
              <w:spacing w:after="0"/>
              <w:rPr>
                <w:sz w:val="20"/>
                <w:szCs w:val="20"/>
                <w:color w:val="auto"/>
              </w:rPr>
            </w:pPr>
            <w:r>
              <w:rPr>
                <w:rFonts w:ascii="Arial" w:cs="Arial" w:eastAsia="Arial" w:hAnsi="Arial"/>
                <w:sz w:val="16"/>
                <w:szCs w:val="16"/>
                <w:color w:val="14202A"/>
              </w:rPr>
              <w:t>Annual</w:t>
            </w:r>
          </w:p>
        </w:tc>
        <w:tc>
          <w:tcPr>
            <w:tcW w:w="80" w:type="dxa"/>
            <w:vAlign w:val="bottom"/>
            <w:tcBorders>
              <w:right w:val="single" w:sz="8" w:color="14202A"/>
            </w:tcBorders>
          </w:tcPr>
          <w:p>
            <w:pPr>
              <w:spacing w:after="0"/>
              <w:rPr>
                <w:sz w:val="16"/>
                <w:szCs w:val="16"/>
                <w:color w:val="auto"/>
              </w:rPr>
            </w:pPr>
          </w:p>
        </w:tc>
        <w:tc>
          <w:tcPr>
            <w:tcW w:w="3620" w:type="dxa"/>
            <w:vAlign w:val="bottom"/>
            <w:gridSpan w:val="3"/>
          </w:tcPr>
          <w:p>
            <w:pPr>
              <w:ind w:left="40"/>
              <w:spacing w:after="0"/>
              <w:rPr>
                <w:sz w:val="20"/>
                <w:szCs w:val="20"/>
                <w:color w:val="auto"/>
              </w:rPr>
            </w:pPr>
            <w:r>
              <w:rPr>
                <w:rFonts w:ascii="Arial" w:cs="Arial" w:eastAsia="Arial" w:hAnsi="Arial"/>
                <w:sz w:val="16"/>
                <w:szCs w:val="16"/>
                <w:color w:val="14202A"/>
              </w:rPr>
              <w:t>Restricted stock units vest over three years in</w:t>
            </w:r>
          </w:p>
        </w:tc>
        <w:tc>
          <w:tcPr>
            <w:tcW w:w="60" w:type="dxa"/>
            <w:vAlign w:val="bottom"/>
            <w:tcBorders>
              <w:right w:val="single" w:sz="8" w:color="14202A"/>
            </w:tcBorders>
          </w:tcPr>
          <w:p>
            <w:pPr>
              <w:spacing w:after="0"/>
              <w:rPr>
                <w:sz w:val="16"/>
                <w:szCs w:val="16"/>
                <w:color w:val="auto"/>
              </w:rPr>
            </w:pPr>
          </w:p>
        </w:tc>
        <w:tc>
          <w:tcPr>
            <w:tcW w:w="2540" w:type="dxa"/>
            <w:vAlign w:val="bottom"/>
            <w:tcBorders>
              <w:right w:val="single" w:sz="8" w:color="14202A"/>
            </w:tcBorders>
            <w:gridSpan w:val="3"/>
          </w:tcPr>
          <w:p>
            <w:pPr>
              <w:ind w:left="60"/>
              <w:spacing w:after="0"/>
              <w:rPr>
                <w:sz w:val="20"/>
                <w:szCs w:val="20"/>
                <w:color w:val="auto"/>
              </w:rPr>
            </w:pPr>
            <w:r>
              <w:rPr>
                <w:rFonts w:ascii="Arial" w:cs="Arial" w:eastAsia="Arial" w:hAnsi="Arial"/>
                <w:sz w:val="16"/>
                <w:szCs w:val="16"/>
                <w:color w:val="14202A"/>
              </w:rPr>
              <w:t>term shareholder value creation</w:t>
            </w:r>
          </w:p>
        </w:tc>
        <w:tc>
          <w:tcPr>
            <w:tcW w:w="0" w:type="dxa"/>
            <w:vAlign w:val="bottom"/>
          </w:tcPr>
          <w:p>
            <w:pPr>
              <w:spacing w:after="0"/>
              <w:rPr>
                <w:sz w:val="1"/>
                <w:szCs w:val="1"/>
                <w:color w:val="auto"/>
              </w:rPr>
            </w:pPr>
          </w:p>
        </w:tc>
      </w:tr>
      <w:tr>
        <w:trPr>
          <w:trHeight w:val="215"/>
        </w:trPr>
        <w:tc>
          <w:tcPr>
            <w:tcW w:w="780" w:type="dxa"/>
            <w:vAlign w:val="bottom"/>
            <w:tcBorders>
              <w:left w:val="single" w:sz="8" w:color="14202A"/>
              <w:right w:val="single" w:sz="8" w:color="14202A"/>
            </w:tcBorders>
          </w:tcPr>
          <w:p>
            <w:pPr>
              <w:spacing w:after="0"/>
              <w:rPr>
                <w:sz w:val="18"/>
                <w:szCs w:val="18"/>
                <w:color w:val="auto"/>
              </w:rPr>
            </w:pPr>
          </w:p>
        </w:tc>
        <w:tc>
          <w:tcPr>
            <w:tcW w:w="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80" w:type="dxa"/>
            <w:vAlign w:val="bottom"/>
            <w:tcBorders>
              <w:right w:val="single" w:sz="8" w:color="14202A"/>
            </w:tcBorders>
          </w:tcPr>
          <w:p>
            <w:pPr>
              <w:spacing w:after="0"/>
              <w:rPr>
                <w:sz w:val="18"/>
                <w:szCs w:val="18"/>
                <w:color w:val="auto"/>
              </w:rPr>
            </w:pPr>
          </w:p>
        </w:tc>
        <w:tc>
          <w:tcPr>
            <w:tcW w:w="3620" w:type="dxa"/>
            <w:vAlign w:val="bottom"/>
            <w:gridSpan w:val="3"/>
          </w:tcPr>
          <w:p>
            <w:pPr>
              <w:ind w:left="40"/>
              <w:spacing w:after="0"/>
              <w:rPr>
                <w:sz w:val="20"/>
                <w:szCs w:val="20"/>
                <w:color w:val="auto"/>
              </w:rPr>
            </w:pPr>
            <w:r>
              <w:rPr>
                <w:rFonts w:ascii="Arial" w:cs="Arial" w:eastAsia="Arial" w:hAnsi="Arial"/>
                <w:sz w:val="16"/>
                <w:szCs w:val="16"/>
                <w:color w:val="14202A"/>
              </w:rPr>
              <w:t>equal installments</w:t>
            </w:r>
          </w:p>
        </w:tc>
        <w:tc>
          <w:tcPr>
            <w:tcW w:w="60" w:type="dxa"/>
            <w:vAlign w:val="bottom"/>
            <w:tcBorders>
              <w:right w:val="single" w:sz="8" w:color="14202A"/>
            </w:tcBorders>
          </w:tcPr>
          <w:p>
            <w:pPr>
              <w:spacing w:after="0"/>
              <w:rPr>
                <w:sz w:val="18"/>
                <w:szCs w:val="18"/>
                <w:color w:val="auto"/>
              </w:rPr>
            </w:pPr>
          </w:p>
        </w:tc>
        <w:tc>
          <w:tcPr>
            <w:tcW w:w="2540" w:type="dxa"/>
            <w:vAlign w:val="bottom"/>
            <w:tcBorders>
              <w:right w:val="single" w:sz="8" w:color="14202A"/>
            </w:tcBorders>
            <w:gridSpan w:val="3"/>
          </w:tcPr>
          <w:p>
            <w:pPr>
              <w:ind w:left="60"/>
              <w:spacing w:after="0"/>
              <w:rPr>
                <w:sz w:val="20"/>
                <w:szCs w:val="20"/>
                <w:color w:val="auto"/>
              </w:rPr>
            </w:pPr>
            <w:r>
              <w:rPr>
                <w:rFonts w:ascii="Arial" w:cs="Arial" w:eastAsia="Arial" w:hAnsi="Arial"/>
                <w:sz w:val="16"/>
                <w:szCs w:val="16"/>
                <w:color w:val="14202A"/>
              </w:rPr>
              <w:t>Encourages executive retention</w:t>
            </w:r>
          </w:p>
        </w:tc>
        <w:tc>
          <w:tcPr>
            <w:tcW w:w="0" w:type="dxa"/>
            <w:vAlign w:val="bottom"/>
          </w:tcPr>
          <w:p>
            <w:pPr>
              <w:spacing w:after="0"/>
              <w:rPr>
                <w:sz w:val="1"/>
                <w:szCs w:val="1"/>
                <w:color w:val="auto"/>
              </w:rPr>
            </w:pPr>
          </w:p>
        </w:tc>
      </w:tr>
      <w:tr>
        <w:trPr>
          <w:trHeight w:val="39"/>
        </w:trPr>
        <w:tc>
          <w:tcPr>
            <w:tcW w:w="780" w:type="dxa"/>
            <w:vAlign w:val="bottom"/>
            <w:tcBorders>
              <w:left w:val="single" w:sz="8" w:color="14202A"/>
              <w:bottom w:val="single" w:sz="8" w:color="14202A"/>
              <w:right w:val="single" w:sz="8" w:color="14202A"/>
            </w:tcBorders>
          </w:tcPr>
          <w:p>
            <w:pPr>
              <w:spacing w:after="0"/>
              <w:rPr>
                <w:sz w:val="3"/>
                <w:szCs w:val="3"/>
                <w:color w:val="auto"/>
              </w:rPr>
            </w:pPr>
          </w:p>
        </w:tc>
        <w:tc>
          <w:tcPr>
            <w:tcW w:w="60" w:type="dxa"/>
            <w:vAlign w:val="bottom"/>
            <w:tcBorders>
              <w:bottom w:val="single" w:sz="8" w:color="14202A"/>
            </w:tcBorders>
          </w:tcPr>
          <w:p>
            <w:pPr>
              <w:spacing w:after="0"/>
              <w:rPr>
                <w:sz w:val="3"/>
                <w:szCs w:val="3"/>
                <w:color w:val="auto"/>
              </w:rPr>
            </w:pPr>
          </w:p>
        </w:tc>
        <w:tc>
          <w:tcPr>
            <w:tcW w:w="2160" w:type="dxa"/>
            <w:vAlign w:val="bottom"/>
            <w:tcBorders>
              <w:bottom w:val="single" w:sz="8" w:color="14202A"/>
            </w:tcBorders>
          </w:tcPr>
          <w:p>
            <w:pPr>
              <w:spacing w:after="0"/>
              <w:rPr>
                <w:sz w:val="3"/>
                <w:szCs w:val="3"/>
                <w:color w:val="auto"/>
              </w:rPr>
            </w:pPr>
          </w:p>
        </w:tc>
        <w:tc>
          <w:tcPr>
            <w:tcW w:w="80" w:type="dxa"/>
            <w:vAlign w:val="bottom"/>
            <w:tcBorders>
              <w:bottom w:val="single" w:sz="8" w:color="14202A"/>
              <w:right w:val="single" w:sz="8" w:color="14202A"/>
            </w:tcBorders>
          </w:tcPr>
          <w:p>
            <w:pPr>
              <w:spacing w:after="0"/>
              <w:rPr>
                <w:sz w:val="3"/>
                <w:szCs w:val="3"/>
                <w:color w:val="auto"/>
              </w:rPr>
            </w:pPr>
          </w:p>
        </w:tc>
        <w:tc>
          <w:tcPr>
            <w:tcW w:w="40" w:type="dxa"/>
            <w:vAlign w:val="bottom"/>
            <w:tcBorders>
              <w:bottom w:val="single" w:sz="8" w:color="14202A"/>
            </w:tcBorders>
          </w:tcPr>
          <w:p>
            <w:pPr>
              <w:spacing w:after="0"/>
              <w:rPr>
                <w:sz w:val="3"/>
                <w:szCs w:val="3"/>
                <w:color w:val="auto"/>
              </w:rPr>
            </w:pPr>
          </w:p>
        </w:tc>
        <w:tc>
          <w:tcPr>
            <w:tcW w:w="160" w:type="dxa"/>
            <w:vAlign w:val="bottom"/>
            <w:tcBorders>
              <w:bottom w:val="single" w:sz="8" w:color="14202A"/>
            </w:tcBorders>
          </w:tcPr>
          <w:p>
            <w:pPr>
              <w:spacing w:after="0"/>
              <w:rPr>
                <w:sz w:val="3"/>
                <w:szCs w:val="3"/>
                <w:color w:val="auto"/>
              </w:rPr>
            </w:pPr>
          </w:p>
        </w:tc>
        <w:tc>
          <w:tcPr>
            <w:tcW w:w="3420" w:type="dxa"/>
            <w:vAlign w:val="bottom"/>
            <w:tcBorders>
              <w:bottom w:val="single" w:sz="8" w:color="14202A"/>
            </w:tcBorders>
          </w:tcPr>
          <w:p>
            <w:pPr>
              <w:spacing w:after="0"/>
              <w:rPr>
                <w:sz w:val="3"/>
                <w:szCs w:val="3"/>
                <w:color w:val="auto"/>
              </w:rPr>
            </w:pPr>
          </w:p>
        </w:tc>
        <w:tc>
          <w:tcPr>
            <w:tcW w:w="60" w:type="dxa"/>
            <w:vAlign w:val="bottom"/>
            <w:tcBorders>
              <w:bottom w:val="single" w:sz="8" w:color="14202A"/>
              <w:right w:val="single" w:sz="8" w:color="14202A"/>
            </w:tcBorders>
          </w:tcPr>
          <w:p>
            <w:pPr>
              <w:spacing w:after="0"/>
              <w:rPr>
                <w:sz w:val="3"/>
                <w:szCs w:val="3"/>
                <w:color w:val="auto"/>
              </w:rPr>
            </w:pPr>
          </w:p>
        </w:tc>
        <w:tc>
          <w:tcPr>
            <w:tcW w:w="60" w:type="dxa"/>
            <w:vAlign w:val="bottom"/>
            <w:tcBorders>
              <w:bottom w:val="single" w:sz="8" w:color="14202A"/>
            </w:tcBorders>
          </w:tcPr>
          <w:p>
            <w:pPr>
              <w:spacing w:after="0"/>
              <w:rPr>
                <w:sz w:val="3"/>
                <w:szCs w:val="3"/>
                <w:color w:val="auto"/>
              </w:rPr>
            </w:pPr>
          </w:p>
        </w:tc>
        <w:tc>
          <w:tcPr>
            <w:tcW w:w="2380" w:type="dxa"/>
            <w:vAlign w:val="bottom"/>
            <w:tcBorders>
              <w:bottom w:val="single" w:sz="8" w:color="14202A"/>
            </w:tcBorders>
          </w:tcPr>
          <w:p>
            <w:pPr>
              <w:spacing w:after="0"/>
              <w:rPr>
                <w:sz w:val="3"/>
                <w:szCs w:val="3"/>
                <w:color w:val="auto"/>
              </w:rPr>
            </w:pPr>
          </w:p>
        </w:tc>
        <w:tc>
          <w:tcPr>
            <w:tcW w:w="100" w:type="dxa"/>
            <w:vAlign w:val="bottom"/>
            <w:tcBorders>
              <w:bottom w:val="single" w:sz="8" w:color="14202A"/>
              <w:right w:val="single" w:sz="8" w:color="14202A"/>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14202A"/>
        </w:rPr>
        <w:t>In connection with our acquisition of Grand Design, we entered into an employment agreement with Mr. Clark in November 2016, which was most recently amended on October 17, 2023 to extend Mr. Clark’s employment through August 31, 2028. Under the current agreement, Mr. Clark is (i) paid an annual base salary of $500,000 and (ii) eligible to receive an incentive bonus pursuant to the pre-existing Grand Design Management Incentive Plan (the Grand Design MIP). Payment under the Grand Design MIP is 90% dependent on pretax net income performance of the Grand Design business and 10% dependent on Grand Design’s performance against an operating target set by the Company. Any incentive bonus earned under the Grand Design MIP is payable 100% in cash. Mr. Clark is not eligible to participate in any other Winnebago Industries cash or stock incentive program.</w:t>
      </w: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Performance-based Pay Mix</w:t>
      </w:r>
    </w:p>
    <w:p>
      <w:pPr>
        <w:spacing w:after="0" w:line="180"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14202A"/>
        </w:rPr>
        <w:t>Consistent with the committee’s commitment to a strong, positive link among our business objectives, our performance and our executive compensation practices, we have placed a significant emphasis on pay “at risk,” based on the achievement of established business objectives and shareholder value creation. In fiscal 2024, 86% of our CEO’s total target compensation and 71% of the average total target compensation of our other NEOs was performance-based pay, including annual incentive compensation and annual equity grants, with a significant emphasis on long-term performance and shareholder value creation. The following charts illustrate the components of our CEO’s fiscal 2024 total target compensation, as well as the components of the average total target compensation for our other NEOs in fiscal 2024, excluding Mr. Clark. Total target compensation includes fiscal 2024 annualized base salary, target annual incentive compensation, and the grant date fair value of the annual equity grants made in fiscal 2024, as reported in the Summary Compensation Table (and excludes benefits and other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934085</wp:posOffset>
            </wp:positionH>
            <wp:positionV relativeFrom="paragraph">
              <wp:posOffset>212090</wp:posOffset>
            </wp:positionV>
            <wp:extent cx="4037330" cy="150876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037330" cy="1508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color w:val="14202A"/>
        </w:rPr>
        <w:t> </w:t>
      </w:r>
    </w:p>
    <w:p>
      <w:pPr>
        <w:spacing w:after="0" w:line="55" w:lineRule="exact"/>
        <w:rPr>
          <w:sz w:val="20"/>
          <w:szCs w:val="20"/>
          <w:color w:val="auto"/>
        </w:rPr>
      </w:pPr>
    </w:p>
    <w:p>
      <w:pPr>
        <w:ind w:left="360" w:hanging="360"/>
        <w:spacing w:after="0"/>
        <w:tabs>
          <w:tab w:leader="none" w:pos="360" w:val="left"/>
        </w:tabs>
        <w:numPr>
          <w:ilvl w:val="0"/>
          <w:numId w:val="31"/>
        </w:numPr>
        <w:rPr>
          <w:rFonts w:ascii="Arial" w:cs="Arial" w:eastAsia="Arial" w:hAnsi="Arial"/>
          <w:sz w:val="13"/>
          <w:szCs w:val="13"/>
          <w:color w:val="14202A"/>
        </w:rPr>
      </w:pPr>
      <w:r>
        <w:rPr>
          <w:rFonts w:ascii="Arial" w:cs="Arial" w:eastAsia="Arial" w:hAnsi="Arial"/>
          <w:sz w:val="13"/>
          <w:szCs w:val="13"/>
          <w:color w:val="14202A"/>
        </w:rPr>
        <w:t>Excludes Mr. Clark</w:t>
      </w:r>
    </w:p>
    <w:p>
      <w:pPr>
        <w:spacing w:after="0" w:line="310" w:lineRule="exact"/>
        <w:rPr>
          <w:sz w:val="20"/>
          <w:szCs w:val="20"/>
          <w:color w:val="auto"/>
        </w:rPr>
      </w:pPr>
    </w:p>
    <w:p>
      <w:pPr>
        <w:ind w:left="6560"/>
        <w:spacing w:after="0"/>
        <w:rPr>
          <w:sz w:val="20"/>
          <w:szCs w:val="20"/>
          <w:color w:val="auto"/>
        </w:rPr>
      </w:pPr>
      <w:r>
        <w:rPr>
          <w:rFonts w:ascii="Arial" w:cs="Arial" w:eastAsia="Arial" w:hAnsi="Arial"/>
          <w:sz w:val="12"/>
          <w:szCs w:val="12"/>
          <w:color w:val="14202A"/>
        </w:rPr>
        <w:t xml:space="preserve">Proxy Statement for 2024 Annual Meeting      </w:t>
      </w:r>
      <w:r>
        <w:rPr>
          <w:rFonts w:ascii="Arial" w:cs="Arial" w:eastAsia="Arial" w:hAnsi="Arial"/>
          <w:sz w:val="12"/>
          <w:szCs w:val="12"/>
          <w:b w:val="1"/>
          <w:bCs w:val="1"/>
          <w:color w:val="14202A"/>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163830</wp:posOffset>
            </wp:positionV>
            <wp:extent cx="699516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-75565</wp:posOffset>
            </wp:positionV>
            <wp:extent cx="1465580" cy="946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300"/>
          </w:cols>
          <w:pgMar w:left="1300" w:top="114" w:right="12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Determination of Compensation</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Role of the Human Resources Committee</w:t>
      </w:r>
    </w:p>
    <w:p>
      <w:pPr>
        <w:spacing w:after="0" w:line="193" w:lineRule="exact"/>
        <w:rPr>
          <w:sz w:val="20"/>
          <w:szCs w:val="20"/>
          <w:color w:val="auto"/>
        </w:rPr>
      </w:pPr>
    </w:p>
    <w:p>
      <w:pPr>
        <w:ind w:right="120"/>
        <w:spacing w:after="0" w:line="250" w:lineRule="auto"/>
        <w:rPr>
          <w:sz w:val="20"/>
          <w:szCs w:val="20"/>
          <w:color w:val="auto"/>
        </w:rPr>
      </w:pPr>
      <w:r>
        <w:rPr>
          <w:rFonts w:ascii="Arial" w:cs="Arial" w:eastAsia="Arial" w:hAnsi="Arial"/>
          <w:sz w:val="16"/>
          <w:szCs w:val="16"/>
          <w:color w:val="14202A"/>
        </w:rPr>
        <w:t>The Human Resources Committee is responsible for reviewing and approving, on an annual basis, the corporate goals and objectives with respect to the compensation of all of our executive officers, as described in the committee’s charter. The committee relies on its own review and the advice of its independent compensation consultant in establishing executive officer pay. The committee seeks the input of the CEO in making executive officer pay decisions for all executives other than himself, with the committee approving all compensation decisions. In October 2023, the committee approved annual incentive performance objectives for fiscal 2024 based upon the business plan for the year. In October 2023, the committee granted long-term incentive awards to our executive officers under the Amended and Restated 2019 Omnibus Incentive Plan (the 2019 Plan), which was approved by the shareholders at the 2023 annual meeting of shareholders, including annual LTIP performance share units, stock options, and restricted stock units. After the completion of fiscal 2024, the committee (i) approved the 2024 annual incentives for our NEOs based on achievement of the performance objectives established at the beginning of the year and (ii) certified achievement of performance objectives with respect to the LTIP performance share unit awards granted to then-current executives in fiscal 2022 that had a performance period running from fiscal 2022-2024.</w:t>
      </w: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Role of the Compensation Consultant</w:t>
      </w:r>
    </w:p>
    <w:p>
      <w:pPr>
        <w:spacing w:after="0" w:line="193"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14202A"/>
        </w:rPr>
        <w:t>The Human Resources Committee retained Semler Brossy as its independent executive compensation consultant for fiscal 2024. Retained by and reporting directly to the committee, Semler Brossy provided the committee with assistance in evaluating our executive compensation programs and policies, and, where appropriate, assisted with the revision of elements of the programs. Additionally, Semler Brossy performed the following activities to support the committee:</w:t>
      </w:r>
    </w:p>
    <w:p>
      <w:pPr>
        <w:spacing w:after="0" w:line="137" w:lineRule="exact"/>
        <w:rPr>
          <w:sz w:val="20"/>
          <w:szCs w:val="20"/>
          <w:color w:val="auto"/>
        </w:rPr>
      </w:pPr>
    </w:p>
    <w:p>
      <w:pPr>
        <w:ind w:left="720" w:right="240"/>
        <w:spacing w:after="0" w:line="286" w:lineRule="auto"/>
        <w:rPr>
          <w:sz w:val="20"/>
          <w:szCs w:val="20"/>
          <w:color w:val="auto"/>
        </w:rPr>
      </w:pPr>
      <w:r>
        <w:rPr>
          <w:rFonts w:ascii="Arial" w:cs="Arial" w:eastAsia="Arial" w:hAnsi="Arial"/>
          <w:sz w:val="16"/>
          <w:szCs w:val="16"/>
          <w:color w:val="14202A"/>
        </w:rPr>
        <w:t>Reviewed annual and long-term incentive designs and assisted with determination of annual and long-term incentive awards, including fiscal 2024 payouts</w:t>
      </w:r>
    </w:p>
    <w:p>
      <w:pPr>
        <w:spacing w:after="0" w:line="115" w:lineRule="exact"/>
        <w:rPr>
          <w:sz w:val="20"/>
          <w:szCs w:val="20"/>
          <w:color w:val="auto"/>
        </w:rPr>
      </w:pPr>
    </w:p>
    <w:p>
      <w:pPr>
        <w:ind w:left="720" w:right="320"/>
        <w:spacing w:after="0" w:line="286" w:lineRule="auto"/>
        <w:rPr>
          <w:sz w:val="20"/>
          <w:szCs w:val="20"/>
          <w:color w:val="auto"/>
        </w:rPr>
      </w:pPr>
      <w:r>
        <w:rPr>
          <w:rFonts w:ascii="Arial" w:cs="Arial" w:eastAsia="Arial" w:hAnsi="Arial"/>
          <w:sz w:val="16"/>
          <w:szCs w:val="16"/>
          <w:color w:val="14202A"/>
        </w:rPr>
        <w:t>Reviewed the total compensation program, including competitive peer group analysis and analysis of executive pay levels in relation to broader market survey data</w:t>
      </w:r>
    </w:p>
    <w:p>
      <w:pPr>
        <w:spacing w:after="0" w:line="128" w:lineRule="exact"/>
        <w:rPr>
          <w:sz w:val="20"/>
          <w:szCs w:val="20"/>
          <w:color w:val="auto"/>
        </w:rPr>
      </w:pPr>
    </w:p>
    <w:p>
      <w:pPr>
        <w:ind w:left="360"/>
        <w:spacing w:after="0"/>
        <w:rPr>
          <w:sz w:val="20"/>
          <w:szCs w:val="20"/>
          <w:color w:val="auto"/>
        </w:rPr>
      </w:pPr>
      <w:r>
        <w:rPr>
          <w:rFonts w:ascii="Arial" w:cs="Arial" w:eastAsia="Arial" w:hAnsi="Arial"/>
          <w:sz w:val="16"/>
          <w:szCs w:val="16"/>
          <w:color w:val="14202A"/>
        </w:rPr>
        <w:t>Reviewed information provided to the committee by management</w:t>
      </w:r>
    </w:p>
    <w:p>
      <w:pPr>
        <w:spacing w:after="0" w:line="275" w:lineRule="exact"/>
        <w:rPr>
          <w:sz w:val="20"/>
          <w:szCs w:val="20"/>
          <w:color w:val="auto"/>
        </w:rPr>
      </w:pPr>
    </w:p>
    <w:p>
      <w:pPr>
        <w:ind w:left="720" w:right="240"/>
        <w:spacing w:after="0" w:line="286" w:lineRule="auto"/>
        <w:rPr>
          <w:sz w:val="20"/>
          <w:szCs w:val="20"/>
          <w:color w:val="auto"/>
        </w:rPr>
      </w:pPr>
      <w:r>
        <w:rPr>
          <w:rFonts w:ascii="Arial" w:cs="Arial" w:eastAsia="Arial" w:hAnsi="Arial"/>
          <w:sz w:val="16"/>
          <w:szCs w:val="16"/>
          <w:color w:val="14202A"/>
        </w:rPr>
        <w:t>Developed recommendations with respect to CEO compensation decisions and provided advice to the committee on the compensation decisions affecting all executives, including the NEOs</w:t>
      </w:r>
    </w:p>
    <w:p>
      <w:pPr>
        <w:spacing w:after="0" w:line="115" w:lineRule="exact"/>
        <w:rPr>
          <w:sz w:val="20"/>
          <w:szCs w:val="20"/>
          <w:color w:val="auto"/>
        </w:rPr>
      </w:pPr>
    </w:p>
    <w:p>
      <w:pPr>
        <w:ind w:left="360"/>
        <w:spacing w:after="0"/>
        <w:rPr>
          <w:sz w:val="20"/>
          <w:szCs w:val="20"/>
          <w:color w:val="auto"/>
        </w:rPr>
      </w:pPr>
      <w:r>
        <w:rPr>
          <w:rFonts w:ascii="Arial" w:cs="Arial" w:eastAsia="Arial" w:hAnsi="Arial"/>
          <w:sz w:val="16"/>
          <w:szCs w:val="16"/>
          <w:color w:val="14202A"/>
        </w:rPr>
        <w:t>Attended and participated in committee meetings as requested by the committee</w:t>
      </w:r>
    </w:p>
    <w:p>
      <w:pPr>
        <w:spacing w:after="0" w:line="288" w:lineRule="exact"/>
        <w:rPr>
          <w:sz w:val="20"/>
          <w:szCs w:val="20"/>
          <w:color w:val="auto"/>
        </w:rPr>
      </w:pPr>
    </w:p>
    <w:p>
      <w:pPr>
        <w:ind w:left="720" w:right="80"/>
        <w:spacing w:after="0" w:line="286" w:lineRule="auto"/>
        <w:rPr>
          <w:sz w:val="20"/>
          <w:szCs w:val="20"/>
          <w:color w:val="auto"/>
        </w:rPr>
      </w:pPr>
      <w:r>
        <w:rPr>
          <w:rFonts w:ascii="Arial" w:cs="Arial" w:eastAsia="Arial" w:hAnsi="Arial"/>
          <w:sz w:val="16"/>
          <w:szCs w:val="16"/>
          <w:color w:val="14202A"/>
        </w:rPr>
        <w:t>Reported on compensation trends and best practices, plan design, and the reasonableness of individual compensation awards</w:t>
      </w:r>
    </w:p>
    <w:p>
      <w:pPr>
        <w:spacing w:after="0" w:line="115" w:lineRule="exact"/>
        <w:rPr>
          <w:sz w:val="20"/>
          <w:szCs w:val="20"/>
          <w:color w:val="auto"/>
        </w:rPr>
      </w:pPr>
    </w:p>
    <w:p>
      <w:pPr>
        <w:ind w:left="360"/>
        <w:spacing w:after="0"/>
        <w:rPr>
          <w:sz w:val="20"/>
          <w:szCs w:val="20"/>
          <w:color w:val="auto"/>
        </w:rPr>
      </w:pPr>
      <w:r>
        <w:rPr>
          <w:rFonts w:ascii="Arial" w:cs="Arial" w:eastAsia="Arial" w:hAnsi="Arial"/>
          <w:sz w:val="16"/>
          <w:szCs w:val="16"/>
          <w:color w:val="14202A"/>
        </w:rPr>
        <w:t>Assisted the committee in reviewing the Board’s compensation and assessing its competitiveness relative to market</w:t>
      </w:r>
    </w:p>
    <w:p>
      <w:pPr>
        <w:spacing w:after="0" w:line="275" w:lineRule="exact"/>
        <w:rPr>
          <w:sz w:val="20"/>
          <w:szCs w:val="20"/>
          <w:color w:val="auto"/>
        </w:rPr>
      </w:pPr>
    </w:p>
    <w:p>
      <w:pPr>
        <w:ind w:left="720" w:right="160"/>
        <w:spacing w:after="0" w:line="286" w:lineRule="auto"/>
        <w:rPr>
          <w:sz w:val="20"/>
          <w:szCs w:val="20"/>
          <w:color w:val="auto"/>
        </w:rPr>
      </w:pPr>
      <w:r>
        <w:rPr>
          <w:rFonts w:ascii="Arial" w:cs="Arial" w:eastAsia="Arial" w:hAnsi="Arial"/>
          <w:sz w:val="16"/>
          <w:szCs w:val="16"/>
          <w:color w:val="14202A"/>
        </w:rPr>
        <w:t>Assisted the committee in assessing the extent to which the Company’s compensation policies and practices promote reasonable and appropriate risk-taking behavior by management and avoid excessive risk-taking behavior</w:t>
      </w:r>
    </w:p>
    <w:p>
      <w:pPr>
        <w:spacing w:after="0" w:line="128" w:lineRule="exact"/>
        <w:rPr>
          <w:sz w:val="20"/>
          <w:szCs w:val="20"/>
          <w:color w:val="auto"/>
        </w:rPr>
      </w:pPr>
    </w:p>
    <w:p>
      <w:pPr>
        <w:jc w:val="both"/>
        <w:ind w:left="720" w:right="3340"/>
        <w:spacing w:after="0" w:line="598" w:lineRule="auto"/>
        <w:rPr>
          <w:sz w:val="20"/>
          <w:szCs w:val="20"/>
          <w:color w:val="auto"/>
        </w:rPr>
      </w:pPr>
      <w:r>
        <w:rPr>
          <w:rFonts w:ascii="Arial" w:cs="Arial" w:eastAsia="Arial" w:hAnsi="Arial"/>
          <w:sz w:val="16"/>
          <w:szCs w:val="16"/>
          <w:color w:val="14202A"/>
        </w:rPr>
        <w:t>Provided a consultant independence and conflicts of interest assessment Met with the committee and/or its members without management present</w:t>
      </w:r>
    </w:p>
    <w:p>
      <w:pPr>
        <w:spacing w:after="0" w:line="1" w:lineRule="exact"/>
        <w:rPr>
          <w:sz w:val="20"/>
          <w:szCs w:val="20"/>
          <w:color w:val="auto"/>
        </w:rPr>
      </w:pPr>
    </w:p>
    <w:p>
      <w:pPr>
        <w:jc w:val="both"/>
        <w:ind w:right="100"/>
        <w:spacing w:after="0" w:line="266" w:lineRule="auto"/>
        <w:rPr>
          <w:sz w:val="20"/>
          <w:szCs w:val="20"/>
          <w:color w:val="auto"/>
        </w:rPr>
      </w:pPr>
      <w:r>
        <w:rPr>
          <w:rFonts w:ascii="Arial" w:cs="Arial" w:eastAsia="Arial" w:hAnsi="Arial"/>
          <w:sz w:val="16"/>
          <w:szCs w:val="16"/>
          <w:color w:val="14202A"/>
        </w:rPr>
        <w:t>Semler Brossy did not provide any services to us other than those detailed above. The committee determined that no conflicts of interest exist with respect to Semler Brossy serving as an advisor to the committee. In making this determination, the committee considered various factors, including those set forth in the SEC’s and NYSE’s rules.</w:t>
      </w:r>
    </w:p>
    <w:p>
      <w:pPr>
        <w:spacing w:after="0" w:line="275"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2024 Annual Meeting      </w:t>
      </w:r>
      <w:r>
        <w:rPr>
          <w:rFonts w:ascii="Arial" w:cs="Arial" w:eastAsia="Arial" w:hAnsi="Arial"/>
          <w:sz w:val="13"/>
          <w:szCs w:val="13"/>
          <w:b w:val="1"/>
          <w:bCs w:val="1"/>
          <w:color w:val="14202A"/>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165100</wp:posOffset>
            </wp:positionV>
            <wp:extent cx="699516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398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Role of Management</w:t>
      </w:r>
    </w:p>
    <w:p>
      <w:pPr>
        <w:spacing w:after="0" w:line="180"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14202A"/>
        </w:rPr>
        <w:t>Our CEO and our other executive officers do not set their own compensation nor are they present when the committee sets their specific individual compensation. Our CEO provides his evaluation of each executive officer’s performance to the committee, and makes recommendations with respect to base salary and target incentives, incentive awards and equity awards for each executive officer other than himself. These recommendations are considered by the committee, which ultimately makes its own determinations. Our human resources department provides additional analysis and guidance as requested by the committee related to NEO compensation, including the following:</w:t>
      </w:r>
    </w:p>
    <w:p>
      <w:pPr>
        <w:spacing w:after="0" w:line="141" w:lineRule="exact"/>
        <w:rPr>
          <w:sz w:val="20"/>
          <w:szCs w:val="20"/>
          <w:color w:val="auto"/>
        </w:rPr>
      </w:pPr>
    </w:p>
    <w:p>
      <w:pPr>
        <w:ind w:left="720" w:right="1020"/>
        <w:spacing w:after="0" w:line="286" w:lineRule="auto"/>
        <w:rPr>
          <w:sz w:val="20"/>
          <w:szCs w:val="20"/>
          <w:color w:val="auto"/>
        </w:rPr>
      </w:pPr>
      <w:r>
        <w:rPr>
          <w:rFonts w:ascii="Arial" w:cs="Arial" w:eastAsia="Arial" w:hAnsi="Arial"/>
          <w:sz w:val="16"/>
          <w:szCs w:val="16"/>
          <w:color w:val="14202A"/>
        </w:rPr>
        <w:t>Developing, summarizing and presenting information and analyses to enable the committee to execute its responsibilities, as well as addressing specific requests for information from the committee</w:t>
      </w:r>
    </w:p>
    <w:p>
      <w:pPr>
        <w:spacing w:after="0" w:line="128" w:lineRule="exact"/>
        <w:rPr>
          <w:sz w:val="20"/>
          <w:szCs w:val="20"/>
          <w:color w:val="auto"/>
        </w:rPr>
      </w:pPr>
    </w:p>
    <w:p>
      <w:pPr>
        <w:ind w:left="720" w:right="420"/>
        <w:spacing w:after="0" w:line="286" w:lineRule="auto"/>
        <w:rPr>
          <w:sz w:val="20"/>
          <w:szCs w:val="20"/>
          <w:color w:val="auto"/>
        </w:rPr>
      </w:pPr>
      <w:r>
        <w:rPr>
          <w:rFonts w:ascii="Arial" w:cs="Arial" w:eastAsia="Arial" w:hAnsi="Arial"/>
          <w:sz w:val="16"/>
          <w:szCs w:val="16"/>
          <w:color w:val="14202A"/>
        </w:rPr>
        <w:t>Attending committee meetings as requested to provide information, respond to questions and otherwise assist the committee</w:t>
      </w:r>
    </w:p>
    <w:p>
      <w:pPr>
        <w:spacing w:after="0" w:line="115" w:lineRule="exact"/>
        <w:rPr>
          <w:sz w:val="20"/>
          <w:szCs w:val="20"/>
          <w:color w:val="auto"/>
        </w:rPr>
      </w:pPr>
    </w:p>
    <w:p>
      <w:pPr>
        <w:ind w:left="720" w:right="100"/>
        <w:spacing w:after="0" w:line="286" w:lineRule="auto"/>
        <w:rPr>
          <w:sz w:val="20"/>
          <w:szCs w:val="20"/>
          <w:color w:val="auto"/>
        </w:rPr>
      </w:pPr>
      <w:r>
        <w:rPr>
          <w:rFonts w:ascii="Arial" w:cs="Arial" w:eastAsia="Arial" w:hAnsi="Arial"/>
          <w:sz w:val="16"/>
          <w:szCs w:val="16"/>
          <w:color w:val="14202A"/>
        </w:rPr>
        <w:t>Assisting the CEO in making preliminary recommendations of base salary structure, annual and long-term (equity) program design and target award levels for the NEOs and other employees eligible to receive annual incentive awards</w:t>
      </w:r>
    </w:p>
    <w:p>
      <w:pPr>
        <w:spacing w:after="0" w:line="115" w:lineRule="exact"/>
        <w:rPr>
          <w:sz w:val="20"/>
          <w:szCs w:val="20"/>
          <w:color w:val="auto"/>
        </w:rPr>
      </w:pPr>
    </w:p>
    <w:p>
      <w:pPr>
        <w:ind w:left="720" w:right="280"/>
        <w:spacing w:after="0" w:line="286" w:lineRule="auto"/>
        <w:rPr>
          <w:sz w:val="20"/>
          <w:szCs w:val="20"/>
          <w:color w:val="auto"/>
        </w:rPr>
      </w:pPr>
      <w:r>
        <w:rPr>
          <w:rFonts w:ascii="Arial" w:cs="Arial" w:eastAsia="Arial" w:hAnsi="Arial"/>
          <w:sz w:val="16"/>
          <w:szCs w:val="16"/>
          <w:color w:val="14202A"/>
        </w:rPr>
        <w:t>Preparing tally sheets outlining current pay opportunities and potential value of severance under various termination scenarios</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Market Competitiveness Review</w:t>
      </w:r>
    </w:p>
    <w:p>
      <w:pPr>
        <w:spacing w:after="0" w:line="180"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14202A"/>
        </w:rPr>
        <w:t>When setting fiscal 2024 compensation, the Human Resources Committee focused on trying to set pay levels, in the aggregate, within a competitive range of the market median. Some roles may be higher or lower in the competitive range based on performance, tenure in role, or other internal considerations. Competitive market data is only one of several factors considered by the committee in setting executive compensation levels.</w:t>
      </w:r>
    </w:p>
    <w:p>
      <w:pPr>
        <w:spacing w:after="0" w:line="151" w:lineRule="exact"/>
        <w:rPr>
          <w:sz w:val="20"/>
          <w:szCs w:val="20"/>
          <w:color w:val="auto"/>
        </w:rPr>
      </w:pPr>
    </w:p>
    <w:p>
      <w:pPr>
        <w:ind w:right="200"/>
        <w:spacing w:after="0" w:line="256" w:lineRule="auto"/>
        <w:rPr>
          <w:sz w:val="20"/>
          <w:szCs w:val="20"/>
          <w:color w:val="auto"/>
        </w:rPr>
      </w:pPr>
      <w:r>
        <w:rPr>
          <w:rFonts w:ascii="Arial" w:cs="Arial" w:eastAsia="Arial" w:hAnsi="Arial"/>
          <w:sz w:val="16"/>
          <w:szCs w:val="16"/>
          <w:color w:val="14202A"/>
        </w:rPr>
        <w:t>The committee establishes an individual annual bonus and equity incentive target opportunity for each NEO based on the committee’s evaluation of the executive’s experience, level and scope of responsibility and individual performance. Actual cash compensation may be more or less than the target opportunity as a result of performance under the incentive plan. Realized compensation from our equity-based awards may be more or less than the target opportunity as a result of our performance relative to the LTIP measures and our stock price performance.</w:t>
      </w:r>
    </w:p>
    <w:p>
      <w:pPr>
        <w:spacing w:after="0" w:line="139"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14202A"/>
        </w:rPr>
        <w:t>In setting compensation, the committee compares base salaries, annual incentive opportunities and long-term compensation for the NEOs to a peer group of similarly sized companies (which we refer to collectively as our compensation peers). For fiscal 2024, the committee used the following set of companies that were determined to have similarly sized revenues and market values as our compensation peers.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860" w:type="dxa"/>
            <w:vAlign w:val="bottom"/>
            <w:shd w:val="clear" w:color="auto" w:fill="14202A"/>
          </w:tcPr>
          <w:p>
            <w:pPr>
              <w:spacing w:after="0"/>
              <w:rPr>
                <w:sz w:val="22"/>
                <w:szCs w:val="22"/>
                <w:color w:val="auto"/>
              </w:rPr>
            </w:pPr>
          </w:p>
        </w:tc>
        <w:tc>
          <w:tcPr>
            <w:tcW w:w="2520" w:type="dxa"/>
            <w:vAlign w:val="bottom"/>
            <w:shd w:val="clear" w:color="auto" w:fill="14202A"/>
          </w:tcPr>
          <w:p>
            <w:pPr>
              <w:spacing w:after="0"/>
              <w:rPr>
                <w:sz w:val="22"/>
                <w:szCs w:val="22"/>
                <w:color w:val="auto"/>
              </w:rPr>
            </w:pPr>
          </w:p>
        </w:tc>
        <w:tc>
          <w:tcPr>
            <w:tcW w:w="1920" w:type="dxa"/>
            <w:vAlign w:val="bottom"/>
            <w:shd w:val="clear" w:color="auto" w:fill="14202A"/>
          </w:tcPr>
          <w:p>
            <w:pPr>
              <w:ind w:left="640"/>
              <w:spacing w:after="0"/>
              <w:rPr>
                <w:sz w:val="20"/>
                <w:szCs w:val="20"/>
                <w:color w:val="auto"/>
              </w:rPr>
            </w:pPr>
            <w:r>
              <w:rPr>
                <w:rFonts w:ascii="Arial" w:cs="Arial" w:eastAsia="Arial" w:hAnsi="Arial"/>
                <w:sz w:val="13"/>
                <w:szCs w:val="13"/>
                <w:b w:val="1"/>
                <w:bCs w:val="1"/>
                <w:color w:val="FFFFFF"/>
                <w:w w:val="97"/>
              </w:rPr>
              <w:t>Compensation Peers</w:t>
            </w:r>
          </w:p>
        </w:tc>
        <w:tc>
          <w:tcPr>
            <w:tcW w:w="3980" w:type="dxa"/>
            <w:vAlign w:val="bottom"/>
            <w:shd w:val="clear" w:color="auto" w:fill="14202A"/>
          </w:tcPr>
          <w:p>
            <w:pPr>
              <w:spacing w:after="0"/>
              <w:rPr>
                <w:sz w:val="22"/>
                <w:szCs w:val="22"/>
                <w:color w:val="auto"/>
              </w:rPr>
            </w:pPr>
          </w:p>
        </w:tc>
      </w:tr>
      <w:tr>
        <w:trPr>
          <w:trHeight w:val="62"/>
        </w:trPr>
        <w:tc>
          <w:tcPr>
            <w:tcW w:w="3380" w:type="dxa"/>
            <w:vAlign w:val="bottom"/>
            <w:gridSpan w:val="2"/>
            <w:shd w:val="clear" w:color="auto" w:fill="14202A"/>
          </w:tcPr>
          <w:p>
            <w:pPr>
              <w:spacing w:after="0"/>
              <w:rPr>
                <w:sz w:val="5"/>
                <w:szCs w:val="5"/>
                <w:color w:val="auto"/>
              </w:rPr>
            </w:pPr>
          </w:p>
        </w:tc>
        <w:tc>
          <w:tcPr>
            <w:tcW w:w="5900" w:type="dxa"/>
            <w:vAlign w:val="bottom"/>
            <w:gridSpan w:val="2"/>
            <w:shd w:val="clear" w:color="auto" w:fill="14202A"/>
          </w:tcPr>
          <w:p>
            <w:pPr>
              <w:spacing w:after="0"/>
              <w:rPr>
                <w:sz w:val="5"/>
                <w:szCs w:val="5"/>
                <w:color w:val="auto"/>
              </w:rPr>
            </w:pPr>
          </w:p>
        </w:tc>
      </w:tr>
      <w:tr>
        <w:trPr>
          <w:trHeight w:val="262"/>
        </w:trPr>
        <w:tc>
          <w:tcPr>
            <w:tcW w:w="3380" w:type="dxa"/>
            <w:vAlign w:val="bottom"/>
            <w:gridSpan w:val="2"/>
          </w:tcPr>
          <w:p>
            <w:pPr>
              <w:ind w:left="160"/>
              <w:spacing w:after="0"/>
              <w:rPr>
                <w:sz w:val="20"/>
                <w:szCs w:val="20"/>
                <w:color w:val="auto"/>
              </w:rPr>
            </w:pPr>
            <w:r>
              <w:rPr>
                <w:rFonts w:ascii="Arial" w:cs="Arial" w:eastAsia="Arial" w:hAnsi="Arial"/>
                <w:sz w:val="14"/>
                <w:szCs w:val="14"/>
                <w:color w:val="14202A"/>
              </w:rPr>
              <w:t>Altra Industrial Motion</w:t>
            </w:r>
          </w:p>
        </w:tc>
        <w:tc>
          <w:tcPr>
            <w:tcW w:w="5900" w:type="dxa"/>
            <w:vAlign w:val="bottom"/>
            <w:gridSpan w:val="2"/>
          </w:tcPr>
          <w:p>
            <w:pPr>
              <w:ind w:left="1380"/>
              <w:spacing w:after="0"/>
              <w:rPr>
                <w:sz w:val="20"/>
                <w:szCs w:val="20"/>
                <w:color w:val="auto"/>
              </w:rPr>
            </w:pPr>
            <w:r>
              <w:rPr>
                <w:rFonts w:ascii="Arial" w:cs="Arial" w:eastAsia="Arial" w:hAnsi="Arial"/>
                <w:sz w:val="14"/>
                <w:szCs w:val="14"/>
                <w:color w:val="14202A"/>
              </w:rPr>
              <w:t>LCI Industries – LCII (NYSE)</w:t>
            </w:r>
          </w:p>
        </w:tc>
      </w:tr>
      <w:tr>
        <w:trPr>
          <w:trHeight w:val="49"/>
        </w:trPr>
        <w:tc>
          <w:tcPr>
            <w:tcW w:w="3380" w:type="dxa"/>
            <w:vAlign w:val="bottom"/>
            <w:tcBorders>
              <w:bottom w:val="single" w:sz="8" w:color="14202A"/>
            </w:tcBorders>
            <w:gridSpan w:val="2"/>
          </w:tcPr>
          <w:p>
            <w:pPr>
              <w:spacing w:after="0"/>
              <w:rPr>
                <w:sz w:val="4"/>
                <w:szCs w:val="4"/>
                <w:color w:val="auto"/>
              </w:rPr>
            </w:pPr>
          </w:p>
        </w:tc>
        <w:tc>
          <w:tcPr>
            <w:tcW w:w="5900" w:type="dxa"/>
            <w:vAlign w:val="bottom"/>
            <w:tcBorders>
              <w:bottom w:val="single" w:sz="8" w:color="14202A"/>
            </w:tcBorders>
            <w:gridSpan w:val="2"/>
          </w:tcPr>
          <w:p>
            <w:pPr>
              <w:spacing w:after="0"/>
              <w:rPr>
                <w:sz w:val="4"/>
                <w:szCs w:val="4"/>
                <w:color w:val="auto"/>
              </w:rPr>
            </w:pPr>
          </w:p>
        </w:tc>
      </w:tr>
      <w:tr>
        <w:trPr>
          <w:trHeight w:val="242"/>
        </w:trPr>
        <w:tc>
          <w:tcPr>
            <w:tcW w:w="3380" w:type="dxa"/>
            <w:vAlign w:val="bottom"/>
            <w:gridSpan w:val="2"/>
          </w:tcPr>
          <w:p>
            <w:pPr>
              <w:ind w:left="160"/>
              <w:spacing w:after="0"/>
              <w:rPr>
                <w:sz w:val="20"/>
                <w:szCs w:val="20"/>
                <w:color w:val="auto"/>
              </w:rPr>
            </w:pPr>
            <w:r>
              <w:rPr>
                <w:rFonts w:ascii="Arial" w:cs="Arial" w:eastAsia="Arial" w:hAnsi="Arial"/>
                <w:sz w:val="14"/>
                <w:szCs w:val="14"/>
                <w:color w:val="14202A"/>
              </w:rPr>
              <w:t>American Axle – AXL (NYSE)</w:t>
            </w:r>
          </w:p>
        </w:tc>
        <w:tc>
          <w:tcPr>
            <w:tcW w:w="5900" w:type="dxa"/>
            <w:vAlign w:val="bottom"/>
            <w:gridSpan w:val="2"/>
          </w:tcPr>
          <w:p>
            <w:pPr>
              <w:ind w:left="1380"/>
              <w:spacing w:after="0"/>
              <w:rPr>
                <w:sz w:val="20"/>
                <w:szCs w:val="20"/>
                <w:color w:val="auto"/>
              </w:rPr>
            </w:pPr>
            <w:r>
              <w:rPr>
                <w:rFonts w:ascii="Arial" w:cs="Arial" w:eastAsia="Arial" w:hAnsi="Arial"/>
                <w:sz w:val="14"/>
                <w:szCs w:val="14"/>
                <w:color w:val="14202A"/>
              </w:rPr>
              <w:t>Oshkosh Corporation – OSK (NYSE)</w:t>
            </w:r>
          </w:p>
        </w:tc>
      </w:tr>
      <w:tr>
        <w:trPr>
          <w:trHeight w:val="48"/>
        </w:trPr>
        <w:tc>
          <w:tcPr>
            <w:tcW w:w="3380" w:type="dxa"/>
            <w:vAlign w:val="bottom"/>
            <w:tcBorders>
              <w:bottom w:val="single" w:sz="8" w:color="14202A"/>
            </w:tcBorders>
            <w:gridSpan w:val="2"/>
          </w:tcPr>
          <w:p>
            <w:pPr>
              <w:spacing w:after="0"/>
              <w:rPr>
                <w:sz w:val="4"/>
                <w:szCs w:val="4"/>
                <w:color w:val="auto"/>
              </w:rPr>
            </w:pPr>
          </w:p>
        </w:tc>
        <w:tc>
          <w:tcPr>
            <w:tcW w:w="5900" w:type="dxa"/>
            <w:vAlign w:val="bottom"/>
            <w:tcBorders>
              <w:bottom w:val="single" w:sz="8" w:color="14202A"/>
            </w:tcBorders>
            <w:gridSpan w:val="2"/>
          </w:tcPr>
          <w:p>
            <w:pPr>
              <w:spacing w:after="0"/>
              <w:rPr>
                <w:sz w:val="4"/>
                <w:szCs w:val="4"/>
                <w:color w:val="auto"/>
              </w:rPr>
            </w:pPr>
          </w:p>
        </w:tc>
      </w:tr>
      <w:tr>
        <w:trPr>
          <w:trHeight w:val="242"/>
        </w:trPr>
        <w:tc>
          <w:tcPr>
            <w:tcW w:w="3380" w:type="dxa"/>
            <w:vAlign w:val="bottom"/>
            <w:gridSpan w:val="2"/>
          </w:tcPr>
          <w:p>
            <w:pPr>
              <w:ind w:left="160"/>
              <w:spacing w:after="0"/>
              <w:rPr>
                <w:sz w:val="20"/>
                <w:szCs w:val="20"/>
                <w:color w:val="auto"/>
              </w:rPr>
            </w:pPr>
            <w:r>
              <w:rPr>
                <w:rFonts w:ascii="Arial" w:cs="Arial" w:eastAsia="Arial" w:hAnsi="Arial"/>
                <w:sz w:val="14"/>
                <w:szCs w:val="14"/>
                <w:color w:val="14202A"/>
              </w:rPr>
              <w:t>Brunswick Corporation – BC (NYSE)</w:t>
            </w:r>
          </w:p>
        </w:tc>
        <w:tc>
          <w:tcPr>
            <w:tcW w:w="5900" w:type="dxa"/>
            <w:vAlign w:val="bottom"/>
            <w:gridSpan w:val="2"/>
          </w:tcPr>
          <w:p>
            <w:pPr>
              <w:ind w:left="1380"/>
              <w:spacing w:after="0"/>
              <w:rPr>
                <w:sz w:val="20"/>
                <w:szCs w:val="20"/>
                <w:color w:val="auto"/>
              </w:rPr>
            </w:pPr>
            <w:r>
              <w:rPr>
                <w:rFonts w:ascii="Arial" w:cs="Arial" w:eastAsia="Arial" w:hAnsi="Arial"/>
                <w:sz w:val="14"/>
                <w:szCs w:val="14"/>
                <w:color w:val="14202A"/>
              </w:rPr>
              <w:t>Patrick Industries – PATK (NASDAQ)</w:t>
            </w:r>
          </w:p>
        </w:tc>
      </w:tr>
      <w:tr>
        <w:trPr>
          <w:trHeight w:val="48"/>
        </w:trPr>
        <w:tc>
          <w:tcPr>
            <w:tcW w:w="3380" w:type="dxa"/>
            <w:vAlign w:val="bottom"/>
            <w:tcBorders>
              <w:bottom w:val="single" w:sz="8" w:color="14202A"/>
            </w:tcBorders>
            <w:gridSpan w:val="2"/>
          </w:tcPr>
          <w:p>
            <w:pPr>
              <w:spacing w:after="0"/>
              <w:rPr>
                <w:sz w:val="4"/>
                <w:szCs w:val="4"/>
                <w:color w:val="auto"/>
              </w:rPr>
            </w:pPr>
          </w:p>
        </w:tc>
        <w:tc>
          <w:tcPr>
            <w:tcW w:w="5900" w:type="dxa"/>
            <w:vAlign w:val="bottom"/>
            <w:tcBorders>
              <w:bottom w:val="single" w:sz="8" w:color="14202A"/>
            </w:tcBorders>
            <w:gridSpan w:val="2"/>
          </w:tcPr>
          <w:p>
            <w:pPr>
              <w:spacing w:after="0"/>
              <w:rPr>
                <w:sz w:val="4"/>
                <w:szCs w:val="4"/>
                <w:color w:val="auto"/>
              </w:rPr>
            </w:pPr>
          </w:p>
        </w:tc>
      </w:tr>
      <w:tr>
        <w:trPr>
          <w:trHeight w:val="242"/>
        </w:trPr>
        <w:tc>
          <w:tcPr>
            <w:tcW w:w="3380" w:type="dxa"/>
            <w:vAlign w:val="bottom"/>
            <w:gridSpan w:val="2"/>
          </w:tcPr>
          <w:p>
            <w:pPr>
              <w:ind w:left="160"/>
              <w:spacing w:after="0"/>
              <w:rPr>
                <w:sz w:val="20"/>
                <w:szCs w:val="20"/>
                <w:color w:val="auto"/>
              </w:rPr>
            </w:pPr>
            <w:r>
              <w:rPr>
                <w:rFonts w:ascii="Arial" w:cs="Arial" w:eastAsia="Arial" w:hAnsi="Arial"/>
                <w:sz w:val="14"/>
                <w:szCs w:val="14"/>
                <w:color w:val="14202A"/>
              </w:rPr>
              <w:t>Crane Co. – CR (NYSE)</w:t>
            </w:r>
          </w:p>
        </w:tc>
        <w:tc>
          <w:tcPr>
            <w:tcW w:w="5900" w:type="dxa"/>
            <w:vAlign w:val="bottom"/>
            <w:gridSpan w:val="2"/>
          </w:tcPr>
          <w:p>
            <w:pPr>
              <w:ind w:left="1380"/>
              <w:spacing w:after="0"/>
              <w:rPr>
                <w:sz w:val="20"/>
                <w:szCs w:val="20"/>
                <w:color w:val="auto"/>
              </w:rPr>
            </w:pPr>
            <w:r>
              <w:rPr>
                <w:rFonts w:ascii="Arial" w:cs="Arial" w:eastAsia="Arial" w:hAnsi="Arial"/>
                <w:sz w:val="14"/>
                <w:szCs w:val="14"/>
                <w:color w:val="14202A"/>
              </w:rPr>
              <w:t>Polaris – PII (NYSE)</w:t>
            </w:r>
          </w:p>
        </w:tc>
      </w:tr>
      <w:tr>
        <w:trPr>
          <w:trHeight w:val="49"/>
        </w:trPr>
        <w:tc>
          <w:tcPr>
            <w:tcW w:w="3380" w:type="dxa"/>
            <w:vAlign w:val="bottom"/>
            <w:tcBorders>
              <w:bottom w:val="single" w:sz="8" w:color="14202A"/>
            </w:tcBorders>
            <w:gridSpan w:val="2"/>
          </w:tcPr>
          <w:p>
            <w:pPr>
              <w:spacing w:after="0"/>
              <w:rPr>
                <w:sz w:val="4"/>
                <w:szCs w:val="4"/>
                <w:color w:val="auto"/>
              </w:rPr>
            </w:pPr>
          </w:p>
        </w:tc>
        <w:tc>
          <w:tcPr>
            <w:tcW w:w="5900" w:type="dxa"/>
            <w:vAlign w:val="bottom"/>
            <w:tcBorders>
              <w:bottom w:val="single" w:sz="8" w:color="14202A"/>
            </w:tcBorders>
            <w:gridSpan w:val="2"/>
          </w:tcPr>
          <w:p>
            <w:pPr>
              <w:spacing w:after="0"/>
              <w:rPr>
                <w:sz w:val="4"/>
                <w:szCs w:val="4"/>
                <w:color w:val="auto"/>
              </w:rPr>
            </w:pPr>
          </w:p>
        </w:tc>
      </w:tr>
      <w:tr>
        <w:trPr>
          <w:trHeight w:val="242"/>
        </w:trPr>
        <w:tc>
          <w:tcPr>
            <w:tcW w:w="3380" w:type="dxa"/>
            <w:vAlign w:val="bottom"/>
            <w:gridSpan w:val="2"/>
          </w:tcPr>
          <w:p>
            <w:pPr>
              <w:ind w:left="160"/>
              <w:spacing w:after="0"/>
              <w:rPr>
                <w:sz w:val="20"/>
                <w:szCs w:val="20"/>
                <w:color w:val="auto"/>
              </w:rPr>
            </w:pPr>
            <w:r>
              <w:rPr>
                <w:rFonts w:ascii="Arial" w:cs="Arial" w:eastAsia="Arial" w:hAnsi="Arial"/>
                <w:sz w:val="14"/>
                <w:szCs w:val="14"/>
                <w:color w:val="14202A"/>
              </w:rPr>
              <w:t>Dana Incorporated – DAN (NYSE)</w:t>
            </w:r>
          </w:p>
        </w:tc>
        <w:tc>
          <w:tcPr>
            <w:tcW w:w="5900" w:type="dxa"/>
            <w:vAlign w:val="bottom"/>
            <w:gridSpan w:val="2"/>
          </w:tcPr>
          <w:p>
            <w:pPr>
              <w:ind w:left="1380"/>
              <w:spacing w:after="0"/>
              <w:rPr>
                <w:sz w:val="20"/>
                <w:szCs w:val="20"/>
                <w:color w:val="auto"/>
              </w:rPr>
            </w:pPr>
            <w:r>
              <w:rPr>
                <w:rFonts w:ascii="Arial" w:cs="Arial" w:eastAsia="Arial" w:hAnsi="Arial"/>
                <w:sz w:val="14"/>
                <w:szCs w:val="14"/>
                <w:color w:val="14202A"/>
              </w:rPr>
              <w:t>REV Group – REVG (NYSE)</w:t>
            </w:r>
          </w:p>
        </w:tc>
      </w:tr>
      <w:tr>
        <w:trPr>
          <w:trHeight w:val="49"/>
        </w:trPr>
        <w:tc>
          <w:tcPr>
            <w:tcW w:w="860" w:type="dxa"/>
            <w:vAlign w:val="bottom"/>
            <w:tcBorders>
              <w:bottom w:val="single" w:sz="8" w:color="14202A"/>
            </w:tcBorders>
          </w:tcPr>
          <w:p>
            <w:pPr>
              <w:spacing w:after="0"/>
              <w:rPr>
                <w:sz w:val="4"/>
                <w:szCs w:val="4"/>
                <w:color w:val="auto"/>
              </w:rPr>
            </w:pPr>
          </w:p>
        </w:tc>
        <w:tc>
          <w:tcPr>
            <w:tcW w:w="2520" w:type="dxa"/>
            <w:vAlign w:val="bottom"/>
            <w:tcBorders>
              <w:bottom w:val="single" w:sz="8" w:color="14202A"/>
            </w:tcBorders>
          </w:tcPr>
          <w:p>
            <w:pPr>
              <w:spacing w:after="0"/>
              <w:rPr>
                <w:sz w:val="4"/>
                <w:szCs w:val="4"/>
                <w:color w:val="auto"/>
              </w:rPr>
            </w:pPr>
          </w:p>
        </w:tc>
        <w:tc>
          <w:tcPr>
            <w:tcW w:w="5900" w:type="dxa"/>
            <w:vAlign w:val="bottom"/>
            <w:tcBorders>
              <w:bottom w:val="single" w:sz="8" w:color="14202A"/>
            </w:tcBorders>
            <w:gridSpan w:val="2"/>
          </w:tcPr>
          <w:p>
            <w:pPr>
              <w:spacing w:after="0"/>
              <w:rPr>
                <w:sz w:val="4"/>
                <w:szCs w:val="4"/>
                <w:color w:val="auto"/>
              </w:rPr>
            </w:pPr>
          </w:p>
        </w:tc>
      </w:tr>
      <w:tr>
        <w:trPr>
          <w:trHeight w:val="242"/>
        </w:trPr>
        <w:tc>
          <w:tcPr>
            <w:tcW w:w="860" w:type="dxa"/>
            <w:vAlign w:val="bottom"/>
          </w:tcPr>
          <w:p>
            <w:pPr>
              <w:ind w:left="160"/>
              <w:spacing w:after="0"/>
              <w:rPr>
                <w:sz w:val="20"/>
                <w:szCs w:val="20"/>
                <w:color w:val="auto"/>
              </w:rPr>
            </w:pPr>
            <w:r>
              <w:rPr>
                <w:rFonts w:ascii="Arial" w:cs="Arial" w:eastAsia="Arial" w:hAnsi="Arial"/>
                <w:sz w:val="14"/>
                <w:szCs w:val="14"/>
                <w:color w:val="14202A"/>
              </w:rPr>
              <w:t>Donaldson​</w:t>
            </w:r>
          </w:p>
        </w:tc>
        <w:tc>
          <w:tcPr>
            <w:tcW w:w="2520" w:type="dxa"/>
            <w:vAlign w:val="bottom"/>
          </w:tcPr>
          <w:p>
            <w:pPr>
              <w:ind w:left="20"/>
              <w:spacing w:after="0"/>
              <w:rPr>
                <w:sz w:val="20"/>
                <w:szCs w:val="20"/>
                <w:color w:val="auto"/>
              </w:rPr>
            </w:pPr>
            <w:r>
              <w:rPr>
                <w:rFonts w:ascii="Arial" w:cs="Arial" w:eastAsia="Arial" w:hAnsi="Arial"/>
                <w:sz w:val="14"/>
                <w:szCs w:val="14"/>
                <w:color w:val="14202A"/>
              </w:rPr>
              <w:t>Company, Inc. – DCI (NYSE)</w:t>
            </w:r>
          </w:p>
        </w:tc>
        <w:tc>
          <w:tcPr>
            <w:tcW w:w="5900" w:type="dxa"/>
            <w:vAlign w:val="bottom"/>
            <w:gridSpan w:val="2"/>
          </w:tcPr>
          <w:p>
            <w:pPr>
              <w:ind w:left="1380"/>
              <w:spacing w:after="0"/>
              <w:rPr>
                <w:sz w:val="20"/>
                <w:szCs w:val="20"/>
                <w:color w:val="auto"/>
              </w:rPr>
            </w:pPr>
            <w:r>
              <w:rPr>
                <w:rFonts w:ascii="Arial" w:cs="Arial" w:eastAsia="Arial" w:hAnsi="Arial"/>
                <w:sz w:val="14"/>
                <w:szCs w:val="14"/>
                <w:color w:val="14202A"/>
              </w:rPr>
              <w:t>The Timken Company – TKR (NYSE)</w:t>
            </w:r>
          </w:p>
        </w:tc>
      </w:tr>
      <w:tr>
        <w:trPr>
          <w:trHeight w:val="49"/>
        </w:trPr>
        <w:tc>
          <w:tcPr>
            <w:tcW w:w="3380" w:type="dxa"/>
            <w:vAlign w:val="bottom"/>
            <w:tcBorders>
              <w:bottom w:val="single" w:sz="8" w:color="14202A"/>
            </w:tcBorders>
            <w:gridSpan w:val="2"/>
          </w:tcPr>
          <w:p>
            <w:pPr>
              <w:spacing w:after="0"/>
              <w:rPr>
                <w:sz w:val="4"/>
                <w:szCs w:val="4"/>
                <w:color w:val="auto"/>
              </w:rPr>
            </w:pPr>
          </w:p>
        </w:tc>
        <w:tc>
          <w:tcPr>
            <w:tcW w:w="5900" w:type="dxa"/>
            <w:vAlign w:val="bottom"/>
            <w:tcBorders>
              <w:bottom w:val="single" w:sz="8" w:color="14202A"/>
            </w:tcBorders>
            <w:gridSpan w:val="2"/>
          </w:tcPr>
          <w:p>
            <w:pPr>
              <w:spacing w:after="0"/>
              <w:rPr>
                <w:sz w:val="4"/>
                <w:szCs w:val="4"/>
                <w:color w:val="auto"/>
              </w:rPr>
            </w:pPr>
          </w:p>
        </w:tc>
      </w:tr>
      <w:tr>
        <w:trPr>
          <w:trHeight w:val="242"/>
        </w:trPr>
        <w:tc>
          <w:tcPr>
            <w:tcW w:w="3380" w:type="dxa"/>
            <w:vAlign w:val="bottom"/>
            <w:gridSpan w:val="2"/>
          </w:tcPr>
          <w:p>
            <w:pPr>
              <w:ind w:left="160"/>
              <w:spacing w:after="0"/>
              <w:rPr>
                <w:sz w:val="20"/>
                <w:szCs w:val="20"/>
                <w:color w:val="auto"/>
              </w:rPr>
            </w:pPr>
            <w:r>
              <w:rPr>
                <w:rFonts w:ascii="Arial" w:cs="Arial" w:eastAsia="Arial" w:hAnsi="Arial"/>
                <w:sz w:val="14"/>
                <w:szCs w:val="14"/>
                <w:color w:val="14202A"/>
              </w:rPr>
              <w:t>Harley-Davidson, Inc. – HOG (NYSE)</w:t>
            </w:r>
          </w:p>
        </w:tc>
        <w:tc>
          <w:tcPr>
            <w:tcW w:w="5900" w:type="dxa"/>
            <w:vAlign w:val="bottom"/>
            <w:gridSpan w:val="2"/>
          </w:tcPr>
          <w:p>
            <w:pPr>
              <w:ind w:left="1380"/>
              <w:spacing w:after="0"/>
              <w:rPr>
                <w:sz w:val="20"/>
                <w:szCs w:val="20"/>
                <w:color w:val="auto"/>
              </w:rPr>
            </w:pPr>
            <w:r>
              <w:rPr>
                <w:rFonts w:ascii="Arial" w:cs="Arial" w:eastAsia="Arial" w:hAnsi="Arial"/>
                <w:sz w:val="14"/>
                <w:szCs w:val="14"/>
                <w:color w:val="14202A"/>
              </w:rPr>
              <w:t>The Toro Company – TTC (NYSE)</w:t>
            </w:r>
          </w:p>
        </w:tc>
      </w:tr>
      <w:tr>
        <w:trPr>
          <w:trHeight w:val="49"/>
        </w:trPr>
        <w:tc>
          <w:tcPr>
            <w:tcW w:w="3380" w:type="dxa"/>
            <w:vAlign w:val="bottom"/>
            <w:tcBorders>
              <w:bottom w:val="single" w:sz="8" w:color="14202A"/>
            </w:tcBorders>
            <w:gridSpan w:val="2"/>
          </w:tcPr>
          <w:p>
            <w:pPr>
              <w:spacing w:after="0"/>
              <w:rPr>
                <w:sz w:val="4"/>
                <w:szCs w:val="4"/>
                <w:color w:val="auto"/>
              </w:rPr>
            </w:pPr>
          </w:p>
        </w:tc>
        <w:tc>
          <w:tcPr>
            <w:tcW w:w="1920" w:type="dxa"/>
            <w:vAlign w:val="bottom"/>
            <w:tcBorders>
              <w:bottom w:val="single" w:sz="8" w:color="14202A"/>
            </w:tcBorders>
          </w:tcPr>
          <w:p>
            <w:pPr>
              <w:spacing w:after="0"/>
              <w:rPr>
                <w:sz w:val="4"/>
                <w:szCs w:val="4"/>
                <w:color w:val="auto"/>
              </w:rPr>
            </w:pPr>
          </w:p>
        </w:tc>
        <w:tc>
          <w:tcPr>
            <w:tcW w:w="3980" w:type="dxa"/>
            <w:vAlign w:val="bottom"/>
            <w:tcBorders>
              <w:bottom w:val="single" w:sz="8" w:color="14202A"/>
            </w:tcBorders>
          </w:tcPr>
          <w:p>
            <w:pPr>
              <w:spacing w:after="0"/>
              <w:rPr>
                <w:sz w:val="4"/>
                <w:szCs w:val="4"/>
                <w:color w:val="auto"/>
              </w:rPr>
            </w:pPr>
          </w:p>
        </w:tc>
      </w:tr>
      <w:tr>
        <w:trPr>
          <w:trHeight w:val="242"/>
        </w:trPr>
        <w:tc>
          <w:tcPr>
            <w:tcW w:w="3380" w:type="dxa"/>
            <w:vAlign w:val="bottom"/>
            <w:gridSpan w:val="2"/>
          </w:tcPr>
          <w:p>
            <w:pPr>
              <w:ind w:left="160"/>
              <w:spacing w:after="0"/>
              <w:rPr>
                <w:sz w:val="20"/>
                <w:szCs w:val="20"/>
                <w:color w:val="auto"/>
              </w:rPr>
            </w:pPr>
            <w:r>
              <w:rPr>
                <w:rFonts w:ascii="Arial" w:cs="Arial" w:eastAsia="Arial" w:hAnsi="Arial"/>
                <w:sz w:val="14"/>
                <w:szCs w:val="14"/>
                <w:color w:val="14202A"/>
              </w:rPr>
              <w:t>Hyster-Yale – HY (NYSE)</w:t>
            </w:r>
          </w:p>
        </w:tc>
        <w:tc>
          <w:tcPr>
            <w:tcW w:w="1920" w:type="dxa"/>
            <w:vAlign w:val="bottom"/>
          </w:tcPr>
          <w:p>
            <w:pPr>
              <w:ind w:left="1380"/>
              <w:spacing w:after="0"/>
              <w:rPr>
                <w:sz w:val="20"/>
                <w:szCs w:val="20"/>
                <w:color w:val="auto"/>
              </w:rPr>
            </w:pPr>
            <w:r>
              <w:rPr>
                <w:rFonts w:ascii="Arial" w:cs="Arial" w:eastAsia="Arial" w:hAnsi="Arial"/>
                <w:sz w:val="14"/>
                <w:szCs w:val="14"/>
                <w:color w:val="14202A"/>
              </w:rPr>
              <w:t>Wabash​</w:t>
            </w:r>
          </w:p>
        </w:tc>
        <w:tc>
          <w:tcPr>
            <w:tcW w:w="3980" w:type="dxa"/>
            <w:vAlign w:val="bottom"/>
          </w:tcPr>
          <w:p>
            <w:pPr>
              <w:ind w:left="20"/>
              <w:spacing w:after="0"/>
              <w:rPr>
                <w:sz w:val="20"/>
                <w:szCs w:val="20"/>
                <w:color w:val="auto"/>
              </w:rPr>
            </w:pPr>
            <w:r>
              <w:rPr>
                <w:rFonts w:ascii="Arial" w:cs="Arial" w:eastAsia="Arial" w:hAnsi="Arial"/>
                <w:sz w:val="14"/>
                <w:szCs w:val="14"/>
                <w:color w:val="14202A"/>
              </w:rPr>
              <w:t>National – WNC (NYSE)</w:t>
            </w:r>
          </w:p>
        </w:tc>
      </w:tr>
      <w:tr>
        <w:trPr>
          <w:trHeight w:val="22"/>
        </w:trPr>
        <w:tc>
          <w:tcPr>
            <w:tcW w:w="860" w:type="dxa"/>
            <w:vAlign w:val="bottom"/>
            <w:tcBorders>
              <w:bottom w:val="single" w:sz="8" w:color="14202A"/>
            </w:tcBorders>
          </w:tcPr>
          <w:p>
            <w:pPr>
              <w:spacing w:after="0" w:line="20" w:lineRule="exact"/>
              <w:rPr>
                <w:sz w:val="1"/>
                <w:szCs w:val="1"/>
                <w:color w:val="auto"/>
              </w:rPr>
            </w:pPr>
          </w:p>
        </w:tc>
        <w:tc>
          <w:tcPr>
            <w:tcW w:w="2520" w:type="dxa"/>
            <w:vAlign w:val="bottom"/>
            <w:tcBorders>
              <w:bottom w:val="single" w:sz="8" w:color="14202A"/>
            </w:tcBorders>
          </w:tcPr>
          <w:p>
            <w:pPr>
              <w:spacing w:after="0" w:line="20" w:lineRule="exact"/>
              <w:rPr>
                <w:sz w:val="1"/>
                <w:szCs w:val="1"/>
                <w:color w:val="auto"/>
              </w:rPr>
            </w:pPr>
          </w:p>
        </w:tc>
        <w:tc>
          <w:tcPr>
            <w:tcW w:w="1920" w:type="dxa"/>
            <w:vAlign w:val="bottom"/>
            <w:tcBorders>
              <w:bottom w:val="single" w:sz="8" w:color="14202A"/>
            </w:tcBorders>
          </w:tcPr>
          <w:p>
            <w:pPr>
              <w:spacing w:after="0" w:line="20" w:lineRule="exact"/>
              <w:rPr>
                <w:sz w:val="1"/>
                <w:szCs w:val="1"/>
                <w:color w:val="auto"/>
              </w:rPr>
            </w:pPr>
          </w:p>
        </w:tc>
        <w:tc>
          <w:tcPr>
            <w:tcW w:w="3980" w:type="dxa"/>
            <w:vAlign w:val="bottom"/>
            <w:tcBorders>
              <w:bottom w:val="single" w:sz="8" w:color="14202A"/>
            </w:tcBorders>
          </w:tcPr>
          <w:p>
            <w:pPr>
              <w:spacing w:after="0" w:line="20" w:lineRule="exact"/>
              <w:rPr>
                <w:sz w:val="1"/>
                <w:szCs w:val="1"/>
                <w:color w:val="auto"/>
              </w:rPr>
            </w:pPr>
          </w:p>
        </w:tc>
      </w:tr>
    </w:tbl>
    <w:p>
      <w:pPr>
        <w:spacing w:after="0" w:line="269"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14202A"/>
        </w:rPr>
        <w:t>Based on a review conducted by Semler Brossy, the committee removed Altra Industrial Motion from the peer group for setting compensation levels for fiscal 2025, after that company was acquired in 2023.</w:t>
      </w:r>
    </w:p>
    <w:p>
      <w:pPr>
        <w:spacing w:after="0" w:line="260"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2024 Annual Meeting      </w:t>
      </w:r>
      <w:r>
        <w:rPr>
          <w:rFonts w:ascii="Arial" w:cs="Arial" w:eastAsia="Arial" w:hAnsi="Arial"/>
          <w:sz w:val="13"/>
          <w:szCs w:val="13"/>
          <w:b w:val="1"/>
          <w:bCs w:val="1"/>
          <w:color w:val="14202A"/>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-82550</wp:posOffset>
            </wp:positionV>
            <wp:extent cx="1465580" cy="9398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line="266" w:lineRule="auto"/>
        <w:rPr>
          <w:sz w:val="20"/>
          <w:szCs w:val="20"/>
          <w:color w:val="auto"/>
        </w:rPr>
      </w:pPr>
      <w:r>
        <w:rPr>
          <w:rFonts w:ascii="Arial" w:cs="Arial" w:eastAsia="Arial" w:hAnsi="Arial"/>
          <w:sz w:val="16"/>
          <w:szCs w:val="16"/>
          <w:color w:val="14202A"/>
        </w:rPr>
        <w:t>In addition to peer group data, Semler Brossy collected market data from compensation surveys for executive positions where the scope of responsibilities for the Company’s executives was not comparable to the peer group named executive officers and where general industry survey data provided a better match for comparable positions in the market.</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Fiscal 2024 NEO Compensation Decisions</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Base Salary</w:t>
      </w:r>
    </w:p>
    <w:p>
      <w:pPr>
        <w:spacing w:after="0" w:line="180" w:lineRule="exact"/>
        <w:rPr>
          <w:sz w:val="20"/>
          <w:szCs w:val="20"/>
          <w:color w:val="auto"/>
        </w:rPr>
      </w:pPr>
    </w:p>
    <w:p>
      <w:pPr>
        <w:ind w:right="460"/>
        <w:spacing w:after="0" w:line="266" w:lineRule="auto"/>
        <w:rPr>
          <w:sz w:val="20"/>
          <w:szCs w:val="20"/>
          <w:color w:val="auto"/>
        </w:rPr>
      </w:pPr>
      <w:r>
        <w:rPr>
          <w:rFonts w:ascii="Arial" w:cs="Arial" w:eastAsia="Arial" w:hAnsi="Arial"/>
          <w:sz w:val="16"/>
          <w:szCs w:val="16"/>
          <w:color w:val="14202A"/>
        </w:rPr>
        <w:t>We provide NEOs with base salary to compensate them for services rendered during the fiscal year. Base salary ranges for NEOs are determined for each executive based on the individual’s position and responsibilities. The base salaries of our executives are also determined by considering such factors as:</w:t>
      </w:r>
    </w:p>
    <w:p>
      <w:pPr>
        <w:spacing w:after="0" w:line="131" w:lineRule="exact"/>
        <w:rPr>
          <w:sz w:val="20"/>
          <w:szCs w:val="20"/>
          <w:color w:val="auto"/>
        </w:rPr>
      </w:pPr>
    </w:p>
    <w:p>
      <w:pPr>
        <w:ind w:left="720" w:right="6580"/>
        <w:spacing w:after="0" w:line="607" w:lineRule="auto"/>
        <w:rPr>
          <w:sz w:val="20"/>
          <w:szCs w:val="20"/>
          <w:color w:val="auto"/>
        </w:rPr>
      </w:pPr>
      <w:r>
        <w:rPr>
          <w:rFonts w:ascii="Arial" w:cs="Arial" w:eastAsia="Arial" w:hAnsi="Arial"/>
          <w:sz w:val="16"/>
          <w:szCs w:val="16"/>
          <w:color w:val="14202A"/>
        </w:rPr>
        <w:t>Experience of the executive Time in position</w:t>
      </w:r>
    </w:p>
    <w:p>
      <w:pPr>
        <w:ind w:left="360"/>
        <w:spacing w:after="0"/>
        <w:rPr>
          <w:sz w:val="20"/>
          <w:szCs w:val="20"/>
          <w:color w:val="auto"/>
        </w:rPr>
      </w:pPr>
      <w:r>
        <w:rPr>
          <w:rFonts w:ascii="Arial" w:cs="Arial" w:eastAsia="Arial" w:hAnsi="Arial"/>
          <w:sz w:val="16"/>
          <w:szCs w:val="16"/>
          <w:color w:val="14202A"/>
        </w:rPr>
        <w:t>Individual performance</w:t>
      </w:r>
    </w:p>
    <w:p>
      <w:pPr>
        <w:spacing w:after="0" w:line="275" w:lineRule="exact"/>
        <w:rPr>
          <w:sz w:val="20"/>
          <w:szCs w:val="20"/>
          <w:color w:val="auto"/>
        </w:rPr>
      </w:pPr>
    </w:p>
    <w:p>
      <w:pPr>
        <w:ind w:left="360"/>
        <w:spacing w:after="0"/>
        <w:rPr>
          <w:sz w:val="20"/>
          <w:szCs w:val="20"/>
          <w:color w:val="auto"/>
        </w:rPr>
      </w:pPr>
      <w:r>
        <w:rPr>
          <w:rFonts w:ascii="Arial" w:cs="Arial" w:eastAsia="Arial" w:hAnsi="Arial"/>
          <w:sz w:val="16"/>
          <w:szCs w:val="16"/>
          <w:color w:val="14202A"/>
        </w:rPr>
        <w:t>Level of responsibility for the executive</w:t>
      </w:r>
    </w:p>
    <w:p>
      <w:pPr>
        <w:spacing w:after="0" w:line="288" w:lineRule="exact"/>
        <w:rPr>
          <w:sz w:val="20"/>
          <w:szCs w:val="20"/>
          <w:color w:val="auto"/>
        </w:rPr>
      </w:pPr>
    </w:p>
    <w:p>
      <w:pPr>
        <w:ind w:left="360"/>
        <w:spacing w:after="0"/>
        <w:rPr>
          <w:sz w:val="20"/>
          <w:szCs w:val="20"/>
          <w:color w:val="auto"/>
        </w:rPr>
      </w:pPr>
      <w:r>
        <w:rPr>
          <w:rFonts w:ascii="Arial" w:cs="Arial" w:eastAsia="Arial" w:hAnsi="Arial"/>
          <w:sz w:val="16"/>
          <w:szCs w:val="16"/>
          <w:color w:val="14202A"/>
        </w:rPr>
        <w:t>Economic conditions, Company performance, financial condition and strategic goals</w:t>
      </w:r>
    </w:p>
    <w:p>
      <w:pPr>
        <w:spacing w:after="0" w:line="275" w:lineRule="exact"/>
        <w:rPr>
          <w:sz w:val="20"/>
          <w:szCs w:val="20"/>
          <w:color w:val="auto"/>
        </w:rPr>
      </w:pPr>
    </w:p>
    <w:p>
      <w:pPr>
        <w:ind w:left="360"/>
        <w:spacing w:after="0"/>
        <w:rPr>
          <w:sz w:val="20"/>
          <w:szCs w:val="20"/>
          <w:color w:val="auto"/>
        </w:rPr>
      </w:pPr>
      <w:r>
        <w:rPr>
          <w:rFonts w:ascii="Arial" w:cs="Arial" w:eastAsia="Arial" w:hAnsi="Arial"/>
          <w:sz w:val="16"/>
          <w:szCs w:val="16"/>
          <w:color w:val="14202A"/>
        </w:rPr>
        <w:t>Competitive market data provided by the committee’s independent compensation consultant</w:t>
      </w:r>
    </w:p>
    <w:p>
      <w:pPr>
        <w:spacing w:after="0" w:line="275" w:lineRule="exact"/>
        <w:rPr>
          <w:sz w:val="20"/>
          <w:szCs w:val="20"/>
          <w:color w:val="auto"/>
        </w:rPr>
      </w:pPr>
    </w:p>
    <w:p>
      <w:pPr>
        <w:ind w:right="200"/>
        <w:spacing w:after="0" w:line="256" w:lineRule="auto"/>
        <w:rPr>
          <w:sz w:val="20"/>
          <w:szCs w:val="20"/>
          <w:color w:val="auto"/>
        </w:rPr>
      </w:pPr>
      <w:r>
        <w:rPr>
          <w:rFonts w:ascii="Arial" w:cs="Arial" w:eastAsia="Arial" w:hAnsi="Arial"/>
          <w:sz w:val="16"/>
          <w:szCs w:val="16"/>
          <w:color w:val="14202A"/>
        </w:rPr>
        <w:t>In general, base salary determinations are considered each year as part of the committee’s review process as well as upon a promotion or other change in job responsibility. Base salary is also used as the basis for calculating annual and long-term incentive awards and in calculating payments that may be paid upon a change in control, as described below. In October 2023, as a result of a review of performance, consideration of the above referenced factors, and with input from the independent compensation consultant and our CEO, the committee recommended and approved the following increases for fiscal 2024:</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0" w:type="dxa"/>
            <w:vAlign w:val="bottom"/>
            <w:shd w:val="clear" w:color="auto" w:fill="14202A"/>
          </w:tcPr>
          <w:p>
            <w:pPr>
              <w:spacing w:after="0"/>
              <w:rPr>
                <w:sz w:val="19"/>
                <w:szCs w:val="19"/>
                <w:color w:val="auto"/>
              </w:rPr>
            </w:pPr>
          </w:p>
        </w:tc>
        <w:tc>
          <w:tcPr>
            <w:tcW w:w="480" w:type="dxa"/>
            <w:vAlign w:val="bottom"/>
            <w:shd w:val="clear" w:color="auto" w:fill="14202A"/>
          </w:tcPr>
          <w:p>
            <w:pPr>
              <w:spacing w:after="0"/>
              <w:rPr>
                <w:sz w:val="19"/>
                <w:szCs w:val="19"/>
                <w:color w:val="auto"/>
              </w:rPr>
            </w:pPr>
          </w:p>
        </w:tc>
        <w:tc>
          <w:tcPr>
            <w:tcW w:w="3000" w:type="dxa"/>
            <w:vAlign w:val="bottom"/>
            <w:shd w:val="clear" w:color="auto" w:fill="14202A"/>
          </w:tcPr>
          <w:p>
            <w:pPr>
              <w:spacing w:after="0"/>
              <w:rPr>
                <w:sz w:val="19"/>
                <w:szCs w:val="19"/>
                <w:color w:val="auto"/>
              </w:rPr>
            </w:pPr>
          </w:p>
        </w:tc>
        <w:tc>
          <w:tcPr>
            <w:tcW w:w="3280" w:type="dxa"/>
            <w:vAlign w:val="bottom"/>
            <w:shd w:val="clear" w:color="auto" w:fill="14202A"/>
          </w:tcPr>
          <w:p>
            <w:pPr>
              <w:jc w:val="center"/>
              <w:ind w:left="1891"/>
              <w:spacing w:after="0"/>
              <w:rPr>
                <w:sz w:val="20"/>
                <w:szCs w:val="20"/>
                <w:color w:val="auto"/>
              </w:rPr>
            </w:pPr>
            <w:r>
              <w:rPr>
                <w:rFonts w:ascii="Arial" w:cs="Arial" w:eastAsia="Arial" w:hAnsi="Arial"/>
                <w:sz w:val="13"/>
                <w:szCs w:val="13"/>
                <w:b w:val="1"/>
                <w:bCs w:val="1"/>
                <w:color w:val="FFFFFF"/>
                <w:w w:val="97"/>
              </w:rPr>
              <w:t>Fiscal 2024</w:t>
            </w:r>
          </w:p>
        </w:tc>
        <w:tc>
          <w:tcPr>
            <w:tcW w:w="128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95"/>
              </w:rPr>
              <w:t>Fiscal 2023</w:t>
            </w:r>
          </w:p>
        </w:tc>
        <w:tc>
          <w:tcPr>
            <w:tcW w:w="1140" w:type="dxa"/>
            <w:vAlign w:val="bottom"/>
            <w:shd w:val="clear" w:color="auto" w:fill="14202A"/>
          </w:tcPr>
          <w:p>
            <w:pPr>
              <w:jc w:val="center"/>
              <w:ind w:left="71"/>
              <w:spacing w:after="0"/>
              <w:rPr>
                <w:sz w:val="20"/>
                <w:szCs w:val="20"/>
                <w:color w:val="auto"/>
              </w:rPr>
            </w:pPr>
            <w:r>
              <w:rPr>
                <w:rFonts w:ascii="Arial" w:cs="Arial" w:eastAsia="Arial" w:hAnsi="Arial"/>
                <w:sz w:val="13"/>
                <w:szCs w:val="13"/>
                <w:b w:val="1"/>
                <w:bCs w:val="1"/>
                <w:color w:val="FFFFFF"/>
                <w:w w:val="96"/>
              </w:rPr>
              <w:t>Percentage</w:t>
            </w:r>
          </w:p>
        </w:tc>
        <w:tc>
          <w:tcPr>
            <w:tcW w:w="0" w:type="dxa"/>
            <w:vAlign w:val="bottom"/>
          </w:tcPr>
          <w:p>
            <w:pPr>
              <w:spacing w:after="0"/>
              <w:rPr>
                <w:sz w:val="1"/>
                <w:szCs w:val="1"/>
                <w:color w:val="auto"/>
              </w:rPr>
            </w:pPr>
          </w:p>
        </w:tc>
      </w:tr>
      <w:tr>
        <w:trPr>
          <w:trHeight w:val="135"/>
        </w:trPr>
        <w:tc>
          <w:tcPr>
            <w:tcW w:w="100" w:type="dxa"/>
            <w:vAlign w:val="bottom"/>
            <w:shd w:val="clear" w:color="auto" w:fill="14202A"/>
          </w:tcPr>
          <w:p>
            <w:pPr>
              <w:spacing w:after="0"/>
              <w:rPr>
                <w:sz w:val="11"/>
                <w:szCs w:val="11"/>
                <w:color w:val="auto"/>
              </w:rPr>
            </w:pPr>
          </w:p>
        </w:tc>
        <w:tc>
          <w:tcPr>
            <w:tcW w:w="480" w:type="dxa"/>
            <w:vAlign w:val="bottom"/>
            <w:vMerge w:val="restart"/>
            <w:shd w:val="clear" w:color="auto" w:fill="14202A"/>
          </w:tcPr>
          <w:p>
            <w:pPr>
              <w:ind w:left="60"/>
              <w:spacing w:after="0"/>
              <w:rPr>
                <w:sz w:val="20"/>
                <w:szCs w:val="20"/>
                <w:color w:val="auto"/>
              </w:rPr>
            </w:pPr>
            <w:r>
              <w:rPr>
                <w:rFonts w:ascii="Arial" w:cs="Arial" w:eastAsia="Arial" w:hAnsi="Arial"/>
                <w:sz w:val="13"/>
                <w:szCs w:val="13"/>
                <w:b w:val="1"/>
                <w:bCs w:val="1"/>
                <w:color w:val="FFFFFF"/>
              </w:rPr>
              <w:t>Name</w:t>
            </w:r>
          </w:p>
        </w:tc>
        <w:tc>
          <w:tcPr>
            <w:tcW w:w="3000" w:type="dxa"/>
            <w:vAlign w:val="bottom"/>
            <w:shd w:val="clear" w:color="auto" w:fill="14202A"/>
          </w:tcPr>
          <w:p>
            <w:pPr>
              <w:spacing w:after="0"/>
              <w:rPr>
                <w:sz w:val="11"/>
                <w:szCs w:val="11"/>
                <w:color w:val="auto"/>
              </w:rPr>
            </w:pPr>
          </w:p>
        </w:tc>
        <w:tc>
          <w:tcPr>
            <w:tcW w:w="3280" w:type="dxa"/>
            <w:vAlign w:val="bottom"/>
            <w:shd w:val="clear" w:color="auto" w:fill="14202A"/>
          </w:tcPr>
          <w:p>
            <w:pPr>
              <w:jc w:val="center"/>
              <w:ind w:left="1891"/>
              <w:spacing w:after="0" w:line="135" w:lineRule="exact"/>
              <w:rPr>
                <w:sz w:val="20"/>
                <w:szCs w:val="20"/>
                <w:color w:val="auto"/>
              </w:rPr>
            </w:pPr>
            <w:r>
              <w:rPr>
                <w:rFonts w:ascii="Arial" w:cs="Arial" w:eastAsia="Arial" w:hAnsi="Arial"/>
                <w:sz w:val="13"/>
                <w:szCs w:val="13"/>
                <w:b w:val="1"/>
                <w:bCs w:val="1"/>
                <w:color w:val="FFFFFF"/>
                <w:w w:val="92"/>
              </w:rPr>
              <w:t>Salary</w:t>
            </w:r>
          </w:p>
        </w:tc>
        <w:tc>
          <w:tcPr>
            <w:tcW w:w="128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7"/>
              </w:rPr>
              <w:t>Salary</w:t>
            </w:r>
          </w:p>
        </w:tc>
        <w:tc>
          <w:tcPr>
            <w:tcW w:w="1140" w:type="dxa"/>
            <w:vAlign w:val="bottom"/>
            <w:shd w:val="clear" w:color="auto" w:fill="14202A"/>
          </w:tcPr>
          <w:p>
            <w:pPr>
              <w:jc w:val="center"/>
              <w:ind w:left="51"/>
              <w:spacing w:after="0" w:line="135" w:lineRule="exact"/>
              <w:rPr>
                <w:sz w:val="20"/>
                <w:szCs w:val="20"/>
                <w:color w:val="auto"/>
              </w:rPr>
            </w:pPr>
            <w:r>
              <w:rPr>
                <w:rFonts w:ascii="Arial" w:cs="Arial" w:eastAsia="Arial" w:hAnsi="Arial"/>
                <w:sz w:val="13"/>
                <w:szCs w:val="13"/>
                <w:b w:val="1"/>
                <w:bCs w:val="1"/>
                <w:color w:val="FFFFFF"/>
                <w:w w:val="94"/>
              </w:rPr>
              <w:t>Increase</w:t>
            </w:r>
          </w:p>
        </w:tc>
        <w:tc>
          <w:tcPr>
            <w:tcW w:w="0" w:type="dxa"/>
            <w:vAlign w:val="bottom"/>
          </w:tcPr>
          <w:p>
            <w:pPr>
              <w:spacing w:after="0"/>
              <w:rPr>
                <w:sz w:val="1"/>
                <w:szCs w:val="1"/>
                <w:color w:val="auto"/>
              </w:rPr>
            </w:pPr>
          </w:p>
        </w:tc>
      </w:tr>
      <w:tr>
        <w:trPr>
          <w:trHeight w:val="172"/>
        </w:trPr>
        <w:tc>
          <w:tcPr>
            <w:tcW w:w="100" w:type="dxa"/>
            <w:vAlign w:val="bottom"/>
            <w:shd w:val="clear" w:color="auto" w:fill="14202A"/>
          </w:tcPr>
          <w:p>
            <w:pPr>
              <w:spacing w:after="0"/>
              <w:rPr>
                <w:sz w:val="14"/>
                <w:szCs w:val="14"/>
                <w:color w:val="auto"/>
              </w:rPr>
            </w:pPr>
          </w:p>
        </w:tc>
        <w:tc>
          <w:tcPr>
            <w:tcW w:w="480" w:type="dxa"/>
            <w:vAlign w:val="bottom"/>
            <w:vMerge w:val="continue"/>
            <w:shd w:val="clear" w:color="auto" w:fill="14202A"/>
          </w:tcPr>
          <w:p>
            <w:pPr>
              <w:spacing w:after="0"/>
              <w:rPr>
                <w:sz w:val="14"/>
                <w:szCs w:val="14"/>
                <w:color w:val="auto"/>
              </w:rPr>
            </w:pPr>
          </w:p>
        </w:tc>
        <w:tc>
          <w:tcPr>
            <w:tcW w:w="3000" w:type="dxa"/>
            <w:vAlign w:val="bottom"/>
            <w:shd w:val="clear" w:color="auto" w:fill="14202A"/>
          </w:tcPr>
          <w:p>
            <w:pPr>
              <w:spacing w:after="0"/>
              <w:rPr>
                <w:sz w:val="14"/>
                <w:szCs w:val="14"/>
                <w:color w:val="auto"/>
              </w:rPr>
            </w:pPr>
          </w:p>
        </w:tc>
        <w:tc>
          <w:tcPr>
            <w:tcW w:w="3280" w:type="dxa"/>
            <w:vAlign w:val="bottom"/>
            <w:shd w:val="clear" w:color="auto" w:fill="14202A"/>
          </w:tcPr>
          <w:p>
            <w:pPr>
              <w:jc w:val="center"/>
              <w:ind w:left="1931"/>
              <w:spacing w:after="0"/>
              <w:rPr>
                <w:sz w:val="20"/>
                <w:szCs w:val="20"/>
                <w:color w:val="auto"/>
              </w:rPr>
            </w:pPr>
            <w:r>
              <w:rPr>
                <w:rFonts w:ascii="Arial" w:cs="Arial" w:eastAsia="Arial" w:hAnsi="Arial"/>
                <w:sz w:val="13"/>
                <w:szCs w:val="13"/>
                <w:b w:val="1"/>
                <w:bCs w:val="1"/>
                <w:color w:val="FFFFFF"/>
              </w:rPr>
              <w:t>($)</w:t>
            </w:r>
          </w:p>
        </w:tc>
        <w:tc>
          <w:tcPr>
            <w:tcW w:w="128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87"/>
              </w:rPr>
              <w:t>($)</w:t>
            </w:r>
          </w:p>
        </w:tc>
        <w:tc>
          <w:tcPr>
            <w:tcW w:w="1140" w:type="dxa"/>
            <w:vAlign w:val="bottom"/>
            <w:shd w:val="clear" w:color="auto" w:fill="14202A"/>
          </w:tcPr>
          <w:p>
            <w:pPr>
              <w:jc w:val="center"/>
              <w:ind w:left="91"/>
              <w:spacing w:after="0"/>
              <w:rPr>
                <w:sz w:val="20"/>
                <w:szCs w:val="20"/>
                <w:color w:val="auto"/>
              </w:rPr>
            </w:pPr>
            <w:r>
              <w:rPr>
                <w:rFonts w:ascii="Arial" w:cs="Arial" w:eastAsia="Arial" w:hAnsi="Arial"/>
                <w:sz w:val="13"/>
                <w:szCs w:val="13"/>
                <w:b w:val="1"/>
                <w:bCs w:val="1"/>
                <w:color w:val="FFFFFF"/>
                <w:w w:val="88"/>
              </w:rPr>
              <w:t>(%)</w:t>
            </w:r>
          </w:p>
        </w:tc>
        <w:tc>
          <w:tcPr>
            <w:tcW w:w="0" w:type="dxa"/>
            <w:vAlign w:val="bottom"/>
          </w:tcPr>
          <w:p>
            <w:pPr>
              <w:spacing w:after="0"/>
              <w:rPr>
                <w:sz w:val="1"/>
                <w:szCs w:val="1"/>
                <w:color w:val="auto"/>
              </w:rPr>
            </w:pPr>
          </w:p>
        </w:tc>
      </w:tr>
      <w:tr>
        <w:trPr>
          <w:trHeight w:val="62"/>
        </w:trPr>
        <w:tc>
          <w:tcPr>
            <w:tcW w:w="100" w:type="dxa"/>
            <w:vAlign w:val="bottom"/>
            <w:shd w:val="clear" w:color="auto" w:fill="14202A"/>
          </w:tcPr>
          <w:p>
            <w:pPr>
              <w:spacing w:after="0"/>
              <w:rPr>
                <w:sz w:val="5"/>
                <w:szCs w:val="5"/>
                <w:color w:val="auto"/>
              </w:rPr>
            </w:pPr>
          </w:p>
        </w:tc>
        <w:tc>
          <w:tcPr>
            <w:tcW w:w="3480" w:type="dxa"/>
            <w:vAlign w:val="bottom"/>
            <w:gridSpan w:val="2"/>
            <w:shd w:val="clear" w:color="auto" w:fill="14202A"/>
          </w:tcPr>
          <w:p>
            <w:pPr>
              <w:spacing w:after="0"/>
              <w:rPr>
                <w:sz w:val="5"/>
                <w:szCs w:val="5"/>
                <w:color w:val="auto"/>
              </w:rPr>
            </w:pPr>
          </w:p>
        </w:tc>
        <w:tc>
          <w:tcPr>
            <w:tcW w:w="3280" w:type="dxa"/>
            <w:vAlign w:val="bottom"/>
            <w:shd w:val="clear" w:color="auto" w:fill="14202A"/>
          </w:tcPr>
          <w:p>
            <w:pPr>
              <w:spacing w:after="0"/>
              <w:rPr>
                <w:sz w:val="5"/>
                <w:szCs w:val="5"/>
                <w:color w:val="auto"/>
              </w:rPr>
            </w:pPr>
          </w:p>
        </w:tc>
        <w:tc>
          <w:tcPr>
            <w:tcW w:w="1280" w:type="dxa"/>
            <w:vAlign w:val="bottom"/>
            <w:shd w:val="clear" w:color="auto" w:fill="14202A"/>
          </w:tcPr>
          <w:p>
            <w:pPr>
              <w:spacing w:after="0"/>
              <w:rPr>
                <w:sz w:val="5"/>
                <w:szCs w:val="5"/>
                <w:color w:val="auto"/>
              </w:rPr>
            </w:pPr>
          </w:p>
        </w:tc>
        <w:tc>
          <w:tcPr>
            <w:tcW w:w="1140" w:type="dxa"/>
            <w:vAlign w:val="bottom"/>
            <w:shd w:val="clear" w:color="auto" w:fill="14202A"/>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100" w:type="dxa"/>
            <w:vAlign w:val="bottom"/>
          </w:tcPr>
          <w:p>
            <w:pPr>
              <w:spacing w:after="0"/>
              <w:rPr>
                <w:sz w:val="22"/>
                <w:szCs w:val="22"/>
                <w:color w:val="auto"/>
              </w:rPr>
            </w:pPr>
          </w:p>
        </w:tc>
        <w:tc>
          <w:tcPr>
            <w:tcW w:w="3480" w:type="dxa"/>
            <w:vAlign w:val="bottom"/>
            <w:gridSpan w:val="2"/>
          </w:tcPr>
          <w:p>
            <w:pPr>
              <w:ind w:left="60"/>
              <w:spacing w:after="0"/>
              <w:rPr>
                <w:sz w:val="20"/>
                <w:szCs w:val="20"/>
                <w:color w:val="auto"/>
              </w:rPr>
            </w:pPr>
            <w:r>
              <w:rPr>
                <w:rFonts w:ascii="Arial" w:cs="Arial" w:eastAsia="Arial" w:hAnsi="Arial"/>
                <w:sz w:val="14"/>
                <w:szCs w:val="14"/>
                <w:color w:val="14202A"/>
              </w:rPr>
              <w:t>Michael J. Happe</w:t>
            </w:r>
          </w:p>
        </w:tc>
        <w:tc>
          <w:tcPr>
            <w:tcW w:w="3280" w:type="dxa"/>
            <w:vAlign w:val="bottom"/>
          </w:tcPr>
          <w:p>
            <w:pPr>
              <w:jc w:val="right"/>
              <w:ind w:right="251"/>
              <w:spacing w:after="0"/>
              <w:rPr>
                <w:sz w:val="20"/>
                <w:szCs w:val="20"/>
                <w:color w:val="auto"/>
              </w:rPr>
            </w:pPr>
            <w:r>
              <w:rPr>
                <w:rFonts w:ascii="Arial" w:cs="Arial" w:eastAsia="Arial" w:hAnsi="Arial"/>
                <w:sz w:val="14"/>
                <w:szCs w:val="14"/>
                <w:color w:val="14202A"/>
              </w:rPr>
              <w:t>​1,100,000</w:t>
            </w:r>
          </w:p>
        </w:tc>
        <w:tc>
          <w:tcPr>
            <w:tcW w:w="1280" w:type="dxa"/>
            <w:vAlign w:val="bottom"/>
          </w:tcPr>
          <w:p>
            <w:pPr>
              <w:jc w:val="right"/>
              <w:ind w:right="271"/>
              <w:spacing w:after="0"/>
              <w:rPr>
                <w:sz w:val="20"/>
                <w:szCs w:val="20"/>
                <w:color w:val="auto"/>
              </w:rPr>
            </w:pPr>
            <w:r>
              <w:rPr>
                <w:rFonts w:ascii="Arial" w:cs="Arial" w:eastAsia="Arial" w:hAnsi="Arial"/>
                <w:sz w:val="14"/>
                <w:szCs w:val="14"/>
                <w:color w:val="14202A"/>
              </w:rPr>
              <w:t>1,050,000</w:t>
            </w:r>
          </w:p>
        </w:tc>
        <w:tc>
          <w:tcPr>
            <w:tcW w:w="1140" w:type="dxa"/>
            <w:vAlign w:val="bottom"/>
          </w:tcPr>
          <w:p>
            <w:pPr>
              <w:jc w:val="right"/>
              <w:ind w:right="291"/>
              <w:spacing w:after="0"/>
              <w:rPr>
                <w:sz w:val="20"/>
                <w:szCs w:val="20"/>
                <w:color w:val="auto"/>
              </w:rPr>
            </w:pPr>
            <w:r>
              <w:rPr>
                <w:rFonts w:ascii="Arial" w:cs="Arial" w:eastAsia="Arial" w:hAnsi="Arial"/>
                <w:sz w:val="14"/>
                <w:szCs w:val="14"/>
                <w:color w:val="14202A"/>
              </w:rPr>
              <w:t>​ 4.8</w:t>
            </w:r>
          </w:p>
        </w:tc>
        <w:tc>
          <w:tcPr>
            <w:tcW w:w="0" w:type="dxa"/>
            <w:vAlign w:val="bottom"/>
          </w:tcPr>
          <w:p>
            <w:pPr>
              <w:spacing w:after="0"/>
              <w:rPr>
                <w:sz w:val="1"/>
                <w:szCs w:val="1"/>
                <w:color w:val="auto"/>
              </w:rPr>
            </w:pPr>
          </w:p>
        </w:tc>
      </w:tr>
      <w:tr>
        <w:trPr>
          <w:trHeight w:val="49"/>
        </w:trPr>
        <w:tc>
          <w:tcPr>
            <w:tcW w:w="100" w:type="dxa"/>
            <w:vAlign w:val="bottom"/>
            <w:tcBorders>
              <w:bottom w:val="single" w:sz="8" w:color="14202A"/>
            </w:tcBorders>
          </w:tcPr>
          <w:p>
            <w:pPr>
              <w:spacing w:after="0"/>
              <w:rPr>
                <w:sz w:val="4"/>
                <w:szCs w:val="4"/>
                <w:color w:val="auto"/>
              </w:rPr>
            </w:pPr>
          </w:p>
        </w:tc>
        <w:tc>
          <w:tcPr>
            <w:tcW w:w="3480" w:type="dxa"/>
            <w:vAlign w:val="bottom"/>
            <w:tcBorders>
              <w:bottom w:val="single" w:sz="8" w:color="14202A"/>
            </w:tcBorders>
            <w:gridSpan w:val="2"/>
          </w:tcPr>
          <w:p>
            <w:pPr>
              <w:spacing w:after="0"/>
              <w:rPr>
                <w:sz w:val="4"/>
                <w:szCs w:val="4"/>
                <w:color w:val="auto"/>
              </w:rPr>
            </w:pPr>
          </w:p>
        </w:tc>
        <w:tc>
          <w:tcPr>
            <w:tcW w:w="3280" w:type="dxa"/>
            <w:vAlign w:val="bottom"/>
            <w:tcBorders>
              <w:bottom w:val="single" w:sz="8" w:color="14202A"/>
            </w:tcBorders>
          </w:tcPr>
          <w:p>
            <w:pPr>
              <w:spacing w:after="0"/>
              <w:rPr>
                <w:sz w:val="4"/>
                <w:szCs w:val="4"/>
                <w:color w:val="auto"/>
              </w:rPr>
            </w:pPr>
          </w:p>
        </w:tc>
        <w:tc>
          <w:tcPr>
            <w:tcW w:w="1280" w:type="dxa"/>
            <w:vAlign w:val="bottom"/>
            <w:tcBorders>
              <w:bottom w:val="single" w:sz="8" w:color="14202A"/>
            </w:tcBorders>
          </w:tcPr>
          <w:p>
            <w:pPr>
              <w:spacing w:after="0"/>
              <w:rPr>
                <w:sz w:val="4"/>
                <w:szCs w:val="4"/>
                <w:color w:val="auto"/>
              </w:rPr>
            </w:pPr>
          </w:p>
        </w:tc>
        <w:tc>
          <w:tcPr>
            <w:tcW w:w="114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100" w:type="dxa"/>
            <w:vAlign w:val="bottom"/>
          </w:tcPr>
          <w:p>
            <w:pPr>
              <w:spacing w:after="0"/>
              <w:rPr>
                <w:sz w:val="21"/>
                <w:szCs w:val="21"/>
                <w:color w:val="auto"/>
              </w:rPr>
            </w:pPr>
          </w:p>
        </w:tc>
        <w:tc>
          <w:tcPr>
            <w:tcW w:w="3480" w:type="dxa"/>
            <w:vAlign w:val="bottom"/>
            <w:gridSpan w:val="2"/>
          </w:tcPr>
          <w:p>
            <w:pPr>
              <w:ind w:left="60"/>
              <w:spacing w:after="0"/>
              <w:rPr>
                <w:sz w:val="20"/>
                <w:szCs w:val="20"/>
                <w:color w:val="auto"/>
              </w:rPr>
            </w:pPr>
            <w:r>
              <w:rPr>
                <w:rFonts w:ascii="Arial" w:cs="Arial" w:eastAsia="Arial" w:hAnsi="Arial"/>
                <w:sz w:val="14"/>
                <w:szCs w:val="14"/>
                <w:color w:val="14202A"/>
              </w:rPr>
              <w:t>Bryan L. Hughes</w:t>
            </w:r>
          </w:p>
        </w:tc>
        <w:tc>
          <w:tcPr>
            <w:tcW w:w="3280" w:type="dxa"/>
            <w:vAlign w:val="bottom"/>
          </w:tcPr>
          <w:p>
            <w:pPr>
              <w:jc w:val="right"/>
              <w:ind w:right="251"/>
              <w:spacing w:after="0"/>
              <w:rPr>
                <w:sz w:val="20"/>
                <w:szCs w:val="20"/>
                <w:color w:val="auto"/>
              </w:rPr>
            </w:pPr>
            <w:r>
              <w:rPr>
                <w:rFonts w:ascii="Arial" w:cs="Arial" w:eastAsia="Arial" w:hAnsi="Arial"/>
                <w:sz w:val="14"/>
                <w:szCs w:val="14"/>
                <w:color w:val="14202A"/>
              </w:rPr>
              <w:t>600,000</w:t>
            </w:r>
          </w:p>
        </w:tc>
        <w:tc>
          <w:tcPr>
            <w:tcW w:w="1280" w:type="dxa"/>
            <w:vAlign w:val="bottom"/>
          </w:tcPr>
          <w:p>
            <w:pPr>
              <w:jc w:val="right"/>
              <w:ind w:right="271"/>
              <w:spacing w:after="0"/>
              <w:rPr>
                <w:sz w:val="20"/>
                <w:szCs w:val="20"/>
                <w:color w:val="auto"/>
              </w:rPr>
            </w:pPr>
            <w:r>
              <w:rPr>
                <w:rFonts w:ascii="Arial" w:cs="Arial" w:eastAsia="Arial" w:hAnsi="Arial"/>
                <w:sz w:val="14"/>
                <w:szCs w:val="14"/>
                <w:color w:val="14202A"/>
              </w:rPr>
              <w:t>575,000</w:t>
            </w:r>
          </w:p>
        </w:tc>
        <w:tc>
          <w:tcPr>
            <w:tcW w:w="1140" w:type="dxa"/>
            <w:vAlign w:val="bottom"/>
          </w:tcPr>
          <w:p>
            <w:pPr>
              <w:jc w:val="right"/>
              <w:ind w:right="291"/>
              <w:spacing w:after="0"/>
              <w:rPr>
                <w:sz w:val="20"/>
                <w:szCs w:val="20"/>
                <w:color w:val="auto"/>
              </w:rPr>
            </w:pPr>
            <w:r>
              <w:rPr>
                <w:rFonts w:ascii="Arial" w:cs="Arial" w:eastAsia="Arial" w:hAnsi="Arial"/>
                <w:sz w:val="14"/>
                <w:szCs w:val="14"/>
                <w:color w:val="14202A"/>
              </w:rPr>
              <w:t>4.3</w:t>
            </w:r>
          </w:p>
        </w:tc>
        <w:tc>
          <w:tcPr>
            <w:tcW w:w="0" w:type="dxa"/>
            <w:vAlign w:val="bottom"/>
          </w:tcPr>
          <w:p>
            <w:pPr>
              <w:spacing w:after="0"/>
              <w:rPr>
                <w:sz w:val="1"/>
                <w:szCs w:val="1"/>
                <w:color w:val="auto"/>
              </w:rPr>
            </w:pPr>
          </w:p>
        </w:tc>
      </w:tr>
      <w:tr>
        <w:trPr>
          <w:trHeight w:val="48"/>
        </w:trPr>
        <w:tc>
          <w:tcPr>
            <w:tcW w:w="100" w:type="dxa"/>
            <w:vAlign w:val="bottom"/>
            <w:tcBorders>
              <w:bottom w:val="single" w:sz="8" w:color="14202A"/>
            </w:tcBorders>
          </w:tcPr>
          <w:p>
            <w:pPr>
              <w:spacing w:after="0"/>
              <w:rPr>
                <w:sz w:val="4"/>
                <w:szCs w:val="4"/>
                <w:color w:val="auto"/>
              </w:rPr>
            </w:pPr>
          </w:p>
        </w:tc>
        <w:tc>
          <w:tcPr>
            <w:tcW w:w="3480" w:type="dxa"/>
            <w:vAlign w:val="bottom"/>
            <w:tcBorders>
              <w:bottom w:val="single" w:sz="8" w:color="14202A"/>
            </w:tcBorders>
            <w:gridSpan w:val="2"/>
          </w:tcPr>
          <w:p>
            <w:pPr>
              <w:spacing w:after="0"/>
              <w:rPr>
                <w:sz w:val="4"/>
                <w:szCs w:val="4"/>
                <w:color w:val="auto"/>
              </w:rPr>
            </w:pPr>
          </w:p>
        </w:tc>
        <w:tc>
          <w:tcPr>
            <w:tcW w:w="3280" w:type="dxa"/>
            <w:vAlign w:val="bottom"/>
            <w:tcBorders>
              <w:bottom w:val="single" w:sz="8" w:color="14202A"/>
            </w:tcBorders>
          </w:tcPr>
          <w:p>
            <w:pPr>
              <w:spacing w:after="0"/>
              <w:rPr>
                <w:sz w:val="4"/>
                <w:szCs w:val="4"/>
                <w:color w:val="auto"/>
              </w:rPr>
            </w:pPr>
          </w:p>
        </w:tc>
        <w:tc>
          <w:tcPr>
            <w:tcW w:w="1280" w:type="dxa"/>
            <w:vAlign w:val="bottom"/>
            <w:tcBorders>
              <w:bottom w:val="single" w:sz="8" w:color="14202A"/>
            </w:tcBorders>
          </w:tcPr>
          <w:p>
            <w:pPr>
              <w:spacing w:after="0"/>
              <w:rPr>
                <w:sz w:val="4"/>
                <w:szCs w:val="4"/>
                <w:color w:val="auto"/>
              </w:rPr>
            </w:pPr>
          </w:p>
        </w:tc>
        <w:tc>
          <w:tcPr>
            <w:tcW w:w="114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100" w:type="dxa"/>
            <w:vAlign w:val="bottom"/>
            <w:tcBorders>
              <w:bottom w:val="single" w:sz="8" w:color="14202A"/>
            </w:tcBorders>
          </w:tcPr>
          <w:p>
            <w:pPr>
              <w:spacing w:after="0"/>
              <w:rPr>
                <w:sz w:val="24"/>
                <w:szCs w:val="24"/>
                <w:color w:val="auto"/>
              </w:rPr>
            </w:pPr>
          </w:p>
        </w:tc>
        <w:tc>
          <w:tcPr>
            <w:tcW w:w="3480" w:type="dxa"/>
            <w:vAlign w:val="bottom"/>
            <w:tcBorders>
              <w:bottom w:val="single" w:sz="8" w:color="14202A"/>
            </w:tcBorders>
            <w:gridSpan w:val="2"/>
          </w:tcPr>
          <w:p>
            <w:pPr>
              <w:ind w:left="60"/>
              <w:spacing w:after="0"/>
              <w:rPr>
                <w:sz w:val="20"/>
                <w:szCs w:val="20"/>
                <w:color w:val="auto"/>
              </w:rPr>
            </w:pPr>
            <w:r>
              <w:rPr>
                <w:rFonts w:ascii="Arial" w:cs="Arial" w:eastAsia="Arial" w:hAnsi="Arial"/>
                <w:sz w:val="14"/>
                <w:szCs w:val="14"/>
                <w:color w:val="14202A"/>
              </w:rPr>
              <w:t>Donald J. Clark</w:t>
            </w:r>
          </w:p>
        </w:tc>
        <w:tc>
          <w:tcPr>
            <w:tcW w:w="3280" w:type="dxa"/>
            <w:vAlign w:val="bottom"/>
            <w:tcBorders>
              <w:bottom w:val="single" w:sz="8" w:color="14202A"/>
            </w:tcBorders>
          </w:tcPr>
          <w:p>
            <w:pPr>
              <w:jc w:val="right"/>
              <w:ind w:right="251"/>
              <w:spacing w:after="0"/>
              <w:rPr>
                <w:sz w:val="20"/>
                <w:szCs w:val="20"/>
                <w:color w:val="auto"/>
              </w:rPr>
            </w:pPr>
            <w:r>
              <w:rPr>
                <w:rFonts w:ascii="Arial" w:cs="Arial" w:eastAsia="Arial" w:hAnsi="Arial"/>
                <w:sz w:val="14"/>
                <w:szCs w:val="14"/>
                <w:color w:val="14202A"/>
              </w:rPr>
              <w:t>500,000</w:t>
            </w:r>
          </w:p>
        </w:tc>
        <w:tc>
          <w:tcPr>
            <w:tcW w:w="1280" w:type="dxa"/>
            <w:vAlign w:val="bottom"/>
            <w:tcBorders>
              <w:bottom w:val="single" w:sz="8" w:color="14202A"/>
            </w:tcBorders>
          </w:tcPr>
          <w:p>
            <w:pPr>
              <w:jc w:val="right"/>
              <w:ind w:right="271"/>
              <w:spacing w:after="0"/>
              <w:rPr>
                <w:sz w:val="20"/>
                <w:szCs w:val="20"/>
                <w:color w:val="auto"/>
              </w:rPr>
            </w:pPr>
            <w:r>
              <w:rPr>
                <w:rFonts w:ascii="Arial" w:cs="Arial" w:eastAsia="Arial" w:hAnsi="Arial"/>
                <w:sz w:val="14"/>
                <w:szCs w:val="14"/>
                <w:color w:val="14202A"/>
              </w:rPr>
              <w:t>400,000</w:t>
            </w:r>
          </w:p>
        </w:tc>
        <w:tc>
          <w:tcPr>
            <w:tcW w:w="1140" w:type="dxa"/>
            <w:vAlign w:val="bottom"/>
            <w:tcBorders>
              <w:bottom w:val="single" w:sz="8" w:color="14202A"/>
            </w:tcBorders>
          </w:tcPr>
          <w:p>
            <w:pPr>
              <w:jc w:val="right"/>
              <w:ind w:right="131"/>
              <w:spacing w:after="0"/>
              <w:rPr>
                <w:sz w:val="20"/>
                <w:szCs w:val="20"/>
                <w:color w:val="auto"/>
              </w:rPr>
            </w:pPr>
            <w:r>
              <w:rPr>
                <w:rFonts w:ascii="Arial" w:cs="Arial" w:eastAsia="Arial" w:hAnsi="Arial"/>
                <w:sz w:val="14"/>
                <w:szCs w:val="14"/>
                <w:color w:val="14202A"/>
              </w:rPr>
              <w:t>25.0</w:t>
            </w:r>
            <w:r>
              <w:rPr>
                <w:rFonts w:ascii="Arial" w:cs="Arial" w:eastAsia="Arial" w:hAnsi="Arial"/>
                <w:sz w:val="23"/>
                <w:szCs w:val="23"/>
                <w:color w:val="14202A"/>
                <w:vertAlign w:val="superscript"/>
              </w:rPr>
              <w:t>(1)</w:t>
            </w:r>
          </w:p>
        </w:tc>
        <w:tc>
          <w:tcPr>
            <w:tcW w:w="0" w:type="dxa"/>
            <w:vAlign w:val="bottom"/>
          </w:tcPr>
          <w:p>
            <w:pPr>
              <w:spacing w:after="0"/>
              <w:rPr>
                <w:sz w:val="1"/>
                <w:szCs w:val="1"/>
                <w:color w:val="auto"/>
              </w:rPr>
            </w:pPr>
          </w:p>
        </w:tc>
      </w:tr>
      <w:tr>
        <w:trPr>
          <w:trHeight w:val="318"/>
        </w:trPr>
        <w:tc>
          <w:tcPr>
            <w:tcW w:w="100" w:type="dxa"/>
            <w:vAlign w:val="bottom"/>
            <w:tcBorders>
              <w:bottom w:val="single" w:sz="8" w:color="14202A"/>
            </w:tcBorders>
          </w:tcPr>
          <w:p>
            <w:pPr>
              <w:spacing w:after="0"/>
              <w:rPr>
                <w:sz w:val="24"/>
                <w:szCs w:val="24"/>
                <w:color w:val="auto"/>
              </w:rPr>
            </w:pPr>
          </w:p>
        </w:tc>
        <w:tc>
          <w:tcPr>
            <w:tcW w:w="480" w:type="dxa"/>
            <w:vAlign w:val="bottom"/>
            <w:tcBorders>
              <w:bottom w:val="single" w:sz="8" w:color="14202A"/>
            </w:tcBorders>
          </w:tcPr>
          <w:p>
            <w:pPr>
              <w:ind w:left="60"/>
              <w:spacing w:after="0"/>
              <w:rPr>
                <w:sz w:val="20"/>
                <w:szCs w:val="20"/>
                <w:color w:val="auto"/>
              </w:rPr>
            </w:pPr>
            <w:r>
              <w:rPr>
                <w:rFonts w:ascii="Arial" w:cs="Arial" w:eastAsia="Arial" w:hAnsi="Arial"/>
                <w:sz w:val="14"/>
                <w:szCs w:val="14"/>
                <w:color w:val="14202A"/>
              </w:rPr>
              <w:t>Casey​</w:t>
            </w:r>
          </w:p>
        </w:tc>
        <w:tc>
          <w:tcPr>
            <w:tcW w:w="3000" w:type="dxa"/>
            <w:vAlign w:val="bottom"/>
            <w:tcBorders>
              <w:bottom w:val="single" w:sz="8" w:color="14202A"/>
            </w:tcBorders>
          </w:tcPr>
          <w:p>
            <w:pPr>
              <w:ind w:left="20"/>
              <w:spacing w:after="0"/>
              <w:rPr>
                <w:sz w:val="20"/>
                <w:szCs w:val="20"/>
                <w:color w:val="auto"/>
              </w:rPr>
            </w:pPr>
            <w:r>
              <w:rPr>
                <w:rFonts w:ascii="Arial" w:cs="Arial" w:eastAsia="Arial" w:hAnsi="Arial"/>
                <w:sz w:val="14"/>
                <w:szCs w:val="14"/>
                <w:color w:val="14202A"/>
              </w:rPr>
              <w:t>J. Tubman</w:t>
            </w:r>
          </w:p>
        </w:tc>
        <w:tc>
          <w:tcPr>
            <w:tcW w:w="3280" w:type="dxa"/>
            <w:vAlign w:val="bottom"/>
            <w:tcBorders>
              <w:bottom w:val="single" w:sz="8" w:color="14202A"/>
            </w:tcBorders>
          </w:tcPr>
          <w:p>
            <w:pPr>
              <w:jc w:val="right"/>
              <w:ind w:right="251"/>
              <w:spacing w:after="0"/>
              <w:rPr>
                <w:sz w:val="20"/>
                <w:szCs w:val="20"/>
                <w:color w:val="auto"/>
              </w:rPr>
            </w:pPr>
            <w:r>
              <w:rPr>
                <w:rFonts w:ascii="Arial" w:cs="Arial" w:eastAsia="Arial" w:hAnsi="Arial"/>
                <w:sz w:val="14"/>
                <w:szCs w:val="14"/>
                <w:color w:val="14202A"/>
              </w:rPr>
              <w:t>535,000</w:t>
            </w:r>
          </w:p>
        </w:tc>
        <w:tc>
          <w:tcPr>
            <w:tcW w:w="1280" w:type="dxa"/>
            <w:vAlign w:val="bottom"/>
            <w:tcBorders>
              <w:bottom w:val="single" w:sz="8" w:color="14202A"/>
            </w:tcBorders>
          </w:tcPr>
          <w:p>
            <w:pPr>
              <w:jc w:val="right"/>
              <w:ind w:right="271"/>
              <w:spacing w:after="0"/>
              <w:rPr>
                <w:sz w:val="20"/>
                <w:szCs w:val="20"/>
                <w:color w:val="auto"/>
              </w:rPr>
            </w:pPr>
            <w:r>
              <w:rPr>
                <w:rFonts w:ascii="Arial" w:cs="Arial" w:eastAsia="Arial" w:hAnsi="Arial"/>
                <w:sz w:val="14"/>
                <w:szCs w:val="14"/>
                <w:color w:val="14202A"/>
              </w:rPr>
              <w:t>​ 500,000</w:t>
            </w:r>
          </w:p>
        </w:tc>
        <w:tc>
          <w:tcPr>
            <w:tcW w:w="1140" w:type="dxa"/>
            <w:vAlign w:val="bottom"/>
            <w:tcBorders>
              <w:bottom w:val="single" w:sz="8" w:color="14202A"/>
            </w:tcBorders>
          </w:tcPr>
          <w:p>
            <w:pPr>
              <w:jc w:val="right"/>
              <w:ind w:right="131"/>
              <w:spacing w:after="0"/>
              <w:rPr>
                <w:sz w:val="20"/>
                <w:szCs w:val="20"/>
                <w:color w:val="auto"/>
              </w:rPr>
            </w:pPr>
            <w:r>
              <w:rPr>
                <w:rFonts w:ascii="Arial" w:cs="Arial" w:eastAsia="Arial" w:hAnsi="Arial"/>
                <w:sz w:val="14"/>
                <w:szCs w:val="14"/>
                <w:color w:val="14202A"/>
              </w:rPr>
              <w:t>​ 7.0</w:t>
            </w:r>
            <w:r>
              <w:rPr>
                <w:rFonts w:ascii="Arial" w:cs="Arial" w:eastAsia="Arial" w:hAnsi="Arial"/>
                <w:sz w:val="23"/>
                <w:szCs w:val="23"/>
                <w:color w:val="14202A"/>
                <w:vertAlign w:val="superscript"/>
              </w:rPr>
              <w:t>(2)</w:t>
            </w:r>
          </w:p>
        </w:tc>
        <w:tc>
          <w:tcPr>
            <w:tcW w:w="0" w:type="dxa"/>
            <w:vAlign w:val="bottom"/>
          </w:tcPr>
          <w:p>
            <w:pPr>
              <w:spacing w:after="0"/>
              <w:rPr>
                <w:sz w:val="1"/>
                <w:szCs w:val="1"/>
                <w:color w:val="auto"/>
              </w:rPr>
            </w:pPr>
          </w:p>
        </w:tc>
      </w:tr>
      <w:tr>
        <w:trPr>
          <w:trHeight w:val="242"/>
        </w:trPr>
        <w:tc>
          <w:tcPr>
            <w:tcW w:w="100" w:type="dxa"/>
            <w:vAlign w:val="bottom"/>
          </w:tcPr>
          <w:p>
            <w:pPr>
              <w:spacing w:after="0"/>
              <w:rPr>
                <w:sz w:val="21"/>
                <w:szCs w:val="21"/>
                <w:color w:val="auto"/>
              </w:rPr>
            </w:pPr>
          </w:p>
        </w:tc>
        <w:tc>
          <w:tcPr>
            <w:tcW w:w="3480" w:type="dxa"/>
            <w:vAlign w:val="bottom"/>
            <w:gridSpan w:val="2"/>
          </w:tcPr>
          <w:p>
            <w:pPr>
              <w:ind w:left="60"/>
              <w:spacing w:after="0"/>
              <w:rPr>
                <w:sz w:val="20"/>
                <w:szCs w:val="20"/>
                <w:color w:val="auto"/>
              </w:rPr>
            </w:pPr>
            <w:r>
              <w:rPr>
                <w:rFonts w:ascii="Arial" w:cs="Arial" w:eastAsia="Arial" w:hAnsi="Arial"/>
                <w:sz w:val="14"/>
                <w:szCs w:val="14"/>
                <w:color w:val="14202A"/>
              </w:rPr>
              <w:t>Huw S. Bower</w:t>
            </w:r>
          </w:p>
        </w:tc>
        <w:tc>
          <w:tcPr>
            <w:tcW w:w="3280" w:type="dxa"/>
            <w:vAlign w:val="bottom"/>
          </w:tcPr>
          <w:p>
            <w:pPr>
              <w:jc w:val="right"/>
              <w:ind w:right="251"/>
              <w:spacing w:after="0"/>
              <w:rPr>
                <w:sz w:val="20"/>
                <w:szCs w:val="20"/>
                <w:color w:val="auto"/>
              </w:rPr>
            </w:pPr>
            <w:r>
              <w:rPr>
                <w:rFonts w:ascii="Arial" w:cs="Arial" w:eastAsia="Arial" w:hAnsi="Arial"/>
                <w:sz w:val="14"/>
                <w:szCs w:val="14"/>
                <w:color w:val="14202A"/>
              </w:rPr>
              <w:t>613,000</w:t>
            </w:r>
          </w:p>
        </w:tc>
        <w:tc>
          <w:tcPr>
            <w:tcW w:w="1280" w:type="dxa"/>
            <w:vAlign w:val="bottom"/>
          </w:tcPr>
          <w:p>
            <w:pPr>
              <w:jc w:val="right"/>
              <w:ind w:right="271"/>
              <w:spacing w:after="0"/>
              <w:rPr>
                <w:sz w:val="20"/>
                <w:szCs w:val="20"/>
                <w:color w:val="auto"/>
              </w:rPr>
            </w:pPr>
            <w:r>
              <w:rPr>
                <w:rFonts w:ascii="Arial" w:cs="Arial" w:eastAsia="Arial" w:hAnsi="Arial"/>
                <w:sz w:val="14"/>
                <w:szCs w:val="14"/>
                <w:color w:val="14202A"/>
              </w:rPr>
              <w:t>592,000</w:t>
            </w:r>
          </w:p>
        </w:tc>
        <w:tc>
          <w:tcPr>
            <w:tcW w:w="1140" w:type="dxa"/>
            <w:vAlign w:val="bottom"/>
          </w:tcPr>
          <w:p>
            <w:pPr>
              <w:jc w:val="right"/>
              <w:ind w:right="291"/>
              <w:spacing w:after="0"/>
              <w:rPr>
                <w:sz w:val="20"/>
                <w:szCs w:val="20"/>
                <w:color w:val="auto"/>
              </w:rPr>
            </w:pPr>
            <w:r>
              <w:rPr>
                <w:rFonts w:ascii="Arial" w:cs="Arial" w:eastAsia="Arial" w:hAnsi="Arial"/>
                <w:sz w:val="14"/>
                <w:szCs w:val="14"/>
                <w:color w:val="14202A"/>
              </w:rPr>
              <w:t>3.5</w:t>
            </w:r>
          </w:p>
        </w:tc>
        <w:tc>
          <w:tcPr>
            <w:tcW w:w="0" w:type="dxa"/>
            <w:vAlign w:val="bottom"/>
          </w:tcPr>
          <w:p>
            <w:pPr>
              <w:spacing w:after="0"/>
              <w:rPr>
                <w:sz w:val="1"/>
                <w:szCs w:val="1"/>
                <w:color w:val="auto"/>
              </w:rPr>
            </w:pPr>
          </w:p>
        </w:tc>
      </w:tr>
      <w:tr>
        <w:trPr>
          <w:trHeight w:val="22"/>
        </w:trPr>
        <w:tc>
          <w:tcPr>
            <w:tcW w:w="100" w:type="dxa"/>
            <w:vAlign w:val="bottom"/>
            <w:tcBorders>
              <w:bottom w:val="single" w:sz="8" w:color="14202A"/>
            </w:tcBorders>
          </w:tcPr>
          <w:p>
            <w:pPr>
              <w:spacing w:after="0" w:line="20" w:lineRule="exact"/>
              <w:rPr>
                <w:sz w:val="1"/>
                <w:szCs w:val="1"/>
                <w:color w:val="auto"/>
              </w:rPr>
            </w:pPr>
          </w:p>
        </w:tc>
        <w:tc>
          <w:tcPr>
            <w:tcW w:w="480" w:type="dxa"/>
            <w:vAlign w:val="bottom"/>
            <w:tcBorders>
              <w:bottom w:val="single" w:sz="8" w:color="14202A"/>
            </w:tcBorders>
          </w:tcPr>
          <w:p>
            <w:pPr>
              <w:spacing w:after="0" w:line="20" w:lineRule="exact"/>
              <w:rPr>
                <w:sz w:val="1"/>
                <w:szCs w:val="1"/>
                <w:color w:val="auto"/>
              </w:rPr>
            </w:pPr>
          </w:p>
        </w:tc>
        <w:tc>
          <w:tcPr>
            <w:tcW w:w="3000" w:type="dxa"/>
            <w:vAlign w:val="bottom"/>
            <w:tcBorders>
              <w:bottom w:val="single" w:sz="8" w:color="14202A"/>
            </w:tcBorders>
          </w:tcPr>
          <w:p>
            <w:pPr>
              <w:spacing w:after="0" w:line="20" w:lineRule="exact"/>
              <w:rPr>
                <w:sz w:val="1"/>
                <w:szCs w:val="1"/>
                <w:color w:val="auto"/>
              </w:rPr>
            </w:pPr>
          </w:p>
        </w:tc>
        <w:tc>
          <w:tcPr>
            <w:tcW w:w="3280" w:type="dxa"/>
            <w:vAlign w:val="bottom"/>
            <w:tcBorders>
              <w:bottom w:val="single" w:sz="8" w:color="14202A"/>
            </w:tcBorders>
          </w:tcPr>
          <w:p>
            <w:pPr>
              <w:spacing w:after="0" w:line="20" w:lineRule="exact"/>
              <w:rPr>
                <w:sz w:val="1"/>
                <w:szCs w:val="1"/>
                <w:color w:val="auto"/>
              </w:rPr>
            </w:pPr>
          </w:p>
        </w:tc>
        <w:tc>
          <w:tcPr>
            <w:tcW w:w="1280" w:type="dxa"/>
            <w:vAlign w:val="bottom"/>
            <w:tcBorders>
              <w:bottom w:val="single" w:sz="8" w:color="14202A"/>
            </w:tcBorders>
          </w:tcPr>
          <w:p>
            <w:pPr>
              <w:spacing w:after="0" w:line="20" w:lineRule="exact"/>
              <w:rPr>
                <w:sz w:val="1"/>
                <w:szCs w:val="1"/>
                <w:color w:val="auto"/>
              </w:rPr>
            </w:pPr>
          </w:p>
        </w:tc>
        <w:tc>
          <w:tcPr>
            <w:tcW w:w="1140" w:type="dxa"/>
            <w:vAlign w:val="bottom"/>
            <w:tcBorders>
              <w:bottom w:val="single" w:sz="8" w:color="14202A"/>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360" w:right="20" w:hanging="360"/>
        <w:spacing w:after="0" w:line="233" w:lineRule="auto"/>
        <w:tabs>
          <w:tab w:leader="none" w:pos="360" w:val="left"/>
        </w:tabs>
        <w:numPr>
          <w:ilvl w:val="0"/>
          <w:numId w:val="35"/>
        </w:numPr>
        <w:rPr>
          <w:rFonts w:ascii="Arial" w:cs="Arial" w:eastAsia="Arial" w:hAnsi="Arial"/>
          <w:sz w:val="13"/>
          <w:szCs w:val="13"/>
          <w:color w:val="14202A"/>
        </w:rPr>
      </w:pPr>
      <w:r>
        <w:rPr>
          <w:rFonts w:ascii="Arial" w:cs="Arial" w:eastAsia="Arial" w:hAnsi="Arial"/>
          <w:sz w:val="13"/>
          <w:szCs w:val="13"/>
          <w:color w:val="14202A"/>
        </w:rPr>
        <w:t>Mr. Clark’s employment agreement was most recently amended on October 17, 2023, effective as of September 1, 2023. Under the terms of the amended agreement, Mr. Clark’s annual base salary was increased to $500,000. This was the first increase to Mr. Clark’s annual base salary since the Company acquired Grand Design in 2016.</w:t>
      </w:r>
    </w:p>
    <w:p>
      <w:pPr>
        <w:spacing w:after="0" w:line="23" w:lineRule="exact"/>
        <w:rPr>
          <w:rFonts w:ascii="Arial" w:cs="Arial" w:eastAsia="Arial" w:hAnsi="Arial"/>
          <w:sz w:val="13"/>
          <w:szCs w:val="13"/>
          <w:color w:val="14202A"/>
        </w:rPr>
      </w:pPr>
    </w:p>
    <w:p>
      <w:pPr>
        <w:ind w:left="360" w:right="260" w:hanging="360"/>
        <w:spacing w:after="0" w:line="243" w:lineRule="auto"/>
        <w:tabs>
          <w:tab w:leader="none" w:pos="360" w:val="left"/>
        </w:tabs>
        <w:numPr>
          <w:ilvl w:val="0"/>
          <w:numId w:val="35"/>
        </w:numPr>
        <w:rPr>
          <w:rFonts w:ascii="Arial" w:cs="Arial" w:eastAsia="Arial" w:hAnsi="Arial"/>
          <w:sz w:val="13"/>
          <w:szCs w:val="13"/>
          <w:color w:val="14202A"/>
        </w:rPr>
      </w:pPr>
      <w:r>
        <w:rPr>
          <w:rFonts w:ascii="Arial" w:cs="Arial" w:eastAsia="Arial" w:hAnsi="Arial"/>
          <w:sz w:val="13"/>
          <w:szCs w:val="13"/>
          <w:color w:val="14202A"/>
        </w:rPr>
        <w:t>The committee approved the increase in base salary based on a review of the NEO’s base salary as compared to the peer group market data and individual performance.</w:t>
      </w:r>
    </w:p>
    <w:p>
      <w:pPr>
        <w:spacing w:after="0" w:line="291"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2024 Annual Meeting      </w:t>
      </w:r>
      <w:r>
        <w:rPr>
          <w:rFonts w:ascii="Arial" w:cs="Arial" w:eastAsia="Arial" w:hAnsi="Arial"/>
          <w:sz w:val="13"/>
          <w:szCs w:val="13"/>
          <w:b w:val="1"/>
          <w:bCs w:val="1"/>
          <w:color w:val="14202A"/>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165100</wp:posOffset>
            </wp:positionV>
            <wp:extent cx="699516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-82550</wp:posOffset>
            </wp:positionV>
            <wp:extent cx="1465580" cy="9398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Annual Incentive Plan — Officers’ Incentive Compensation Plan (OICP)</w:t>
      </w:r>
    </w:p>
    <w:p>
      <w:pPr>
        <w:spacing w:after="0" w:line="180" w:lineRule="exact"/>
        <w:rPr>
          <w:sz w:val="20"/>
          <w:szCs w:val="20"/>
          <w:color w:val="auto"/>
        </w:rPr>
      </w:pPr>
    </w:p>
    <w:p>
      <w:pPr>
        <w:ind w:right="60"/>
        <w:spacing w:after="0" w:line="252" w:lineRule="auto"/>
        <w:rPr>
          <w:sz w:val="20"/>
          <w:szCs w:val="20"/>
          <w:color w:val="auto"/>
        </w:rPr>
      </w:pPr>
      <w:r>
        <w:rPr>
          <w:rFonts w:ascii="Arial" w:cs="Arial" w:eastAsia="Arial" w:hAnsi="Arial"/>
          <w:sz w:val="16"/>
          <w:szCs w:val="16"/>
          <w:color w:val="14202A"/>
        </w:rPr>
        <w:t>The OICP is designed to motivate and reward the successful completion of our annual performance goals as set by the Human Resources Committee. The amount of the participants’ incentive compensation earned for a given fiscal year is calculated under the OICP to be in direct proportion to our financial performance expressed as a percentage (financial factor) against compensation targets for each participant as determined by the committee. OICP awards are earned to the extent we meet or exceed financial targets as well as business unit and individual performance goals. Each NEO, except for Mr. Clark, is eligible for a target award, denominated as a percentage of fiscal 2024 base salary. NEOs may earn from 0% of the target award under the OICP up to a maximum of 200% of the target award. In setting the target award percentages for the NEOs, the committee considers competitive data in the compensation peer studies, individual performance evaluations, and internal equity factors.</w:t>
      </w: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Fiscal 2024 OICP</w:t>
      </w:r>
    </w:p>
    <w:p>
      <w:pPr>
        <w:spacing w:after="0" w:line="180" w:lineRule="exact"/>
        <w:rPr>
          <w:sz w:val="20"/>
          <w:szCs w:val="20"/>
          <w:color w:val="auto"/>
        </w:rPr>
      </w:pPr>
    </w:p>
    <w:p>
      <w:pPr>
        <w:spacing w:after="0" w:line="254" w:lineRule="auto"/>
        <w:rPr>
          <w:sz w:val="20"/>
          <w:szCs w:val="20"/>
          <w:color w:val="auto"/>
        </w:rPr>
      </w:pPr>
      <w:r>
        <w:rPr>
          <w:rFonts w:ascii="Arial" w:cs="Arial" w:eastAsia="Arial" w:hAnsi="Arial"/>
          <w:sz w:val="16"/>
          <w:szCs w:val="16"/>
          <w:color w:val="14202A"/>
        </w:rPr>
        <w:t>Net revenue, operating income, net working capital, and individual objectives related to each NEO’s particular responsibilities were chosen by the committee as the performance measurements under the OICP for fiscal 2024. The committee selected these as key performance metrics because they are closely aligned with our business strategy. These metrics are described further below. The following financial performance metrics represented 75% of OICP for all NEOs, other than Mr. Clark, measured either at the enterprise-wide level for Messrs. Happe and Hughes or the applicable business unit level (for Messrs. Tubman and Bower), which metrics were weighted as set forth in the tables below:</w:t>
      </w:r>
    </w:p>
    <w:p>
      <w:pPr>
        <w:spacing w:after="0" w:line="141" w:lineRule="exact"/>
        <w:rPr>
          <w:sz w:val="20"/>
          <w:szCs w:val="20"/>
          <w:color w:val="auto"/>
        </w:rPr>
      </w:pPr>
    </w:p>
    <w:p>
      <w:pPr>
        <w:ind w:left="720" w:right="1600"/>
        <w:spacing w:after="0" w:line="607" w:lineRule="auto"/>
        <w:rPr>
          <w:sz w:val="20"/>
          <w:szCs w:val="20"/>
          <w:color w:val="auto"/>
        </w:rPr>
      </w:pPr>
      <w:r>
        <w:rPr>
          <w:rFonts w:ascii="Arial" w:cs="Arial" w:eastAsia="Arial" w:hAnsi="Arial"/>
          <w:sz w:val="16"/>
          <w:szCs w:val="16"/>
          <w:color w:val="14202A"/>
        </w:rPr>
        <w:t>Net Revenue — focuses on overall enterprise and/or business unit growth; drives customer focus Operating Income — reinforces the importance of profitable growth</w:t>
      </w:r>
    </w:p>
    <w:p>
      <w:pPr>
        <w:ind w:left="360"/>
        <w:spacing w:after="0"/>
        <w:rPr>
          <w:sz w:val="20"/>
          <w:szCs w:val="20"/>
          <w:color w:val="auto"/>
        </w:rPr>
      </w:pPr>
      <w:r>
        <w:rPr>
          <w:rFonts w:ascii="Arial" w:cs="Arial" w:eastAsia="Arial" w:hAnsi="Arial"/>
          <w:sz w:val="16"/>
          <w:szCs w:val="16"/>
          <w:color w:val="14202A"/>
        </w:rPr>
        <w:t>Net Working Capital — helps measure overall financial health</w:t>
      </w:r>
    </w:p>
    <w:p>
      <w:pPr>
        <w:spacing w:after="0" w:line="275" w:lineRule="exact"/>
        <w:rPr>
          <w:sz w:val="20"/>
          <w:szCs w:val="20"/>
          <w:color w:val="auto"/>
        </w:rPr>
      </w:pPr>
    </w:p>
    <w:p>
      <w:pPr>
        <w:ind w:right="380"/>
        <w:spacing w:after="0" w:line="286" w:lineRule="auto"/>
        <w:rPr>
          <w:sz w:val="20"/>
          <w:szCs w:val="20"/>
          <w:color w:val="auto"/>
        </w:rPr>
      </w:pPr>
      <w:r>
        <w:rPr>
          <w:rFonts w:ascii="Arial" w:cs="Arial" w:eastAsia="Arial" w:hAnsi="Arial"/>
          <w:sz w:val="16"/>
          <w:szCs w:val="16"/>
          <w:color w:val="14202A"/>
        </w:rPr>
        <w:t>Individual objectives (25% of the OICP for Messrs. Happe, Hughes, Tubman and Bower) provide actionable and measurable objectives controllable by the individual to achieve financial and non-financial goals.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14202A"/>
        </w:rPr>
        <w:t>Individual goals for our NEOs during fiscal 2024 included the following:</w:t>
      </w:r>
    </w:p>
    <w:p>
      <w:pPr>
        <w:spacing w:after="0" w:line="194" w:lineRule="exact"/>
        <w:rPr>
          <w:sz w:val="20"/>
          <w:szCs w:val="20"/>
          <w:color w:val="auto"/>
        </w:rPr>
      </w:pPr>
    </w:p>
    <w:p>
      <w:pPr>
        <w:jc w:val="both"/>
        <w:ind w:right="200"/>
        <w:spacing w:after="0" w:line="266" w:lineRule="auto"/>
        <w:rPr>
          <w:sz w:val="20"/>
          <w:szCs w:val="20"/>
          <w:color w:val="auto"/>
        </w:rPr>
      </w:pPr>
      <w:r>
        <w:rPr>
          <w:rFonts w:ascii="Arial" w:cs="Arial" w:eastAsia="Arial" w:hAnsi="Arial"/>
          <w:sz w:val="16"/>
          <w:szCs w:val="16"/>
          <w:color w:val="14202A"/>
        </w:rPr>
        <w:t>For Mr. Happe, to continue to drive key enterprise-wide strategic priorities around strengthening an inclusive, high-performance culture, growing exceptional outdoor lifestyle brands, broaden reach with outdoor customers, drive operational excellence and portfolio synergy, and utilize technology and information as business catalysts.</w:t>
      </w:r>
    </w:p>
    <w:p>
      <w:pPr>
        <w:spacing w:after="0" w:line="131"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14202A"/>
        </w:rPr>
        <w:t>For Mr. Hughes, to optimize cash flow and return on invested capital by reducing working capital, mature the Company’s investor relations function, support business development through excellence in due diligence and integration, optimize the Company’s cost of capital and tax rate, and help drive enterprise-wide strategic priorities.</w:t>
      </w:r>
    </w:p>
    <w:p>
      <w:pPr>
        <w:spacing w:after="0" w:line="131" w:lineRule="exact"/>
        <w:rPr>
          <w:sz w:val="20"/>
          <w:szCs w:val="20"/>
          <w:color w:val="auto"/>
        </w:rPr>
      </w:pPr>
    </w:p>
    <w:p>
      <w:pPr>
        <w:ind w:right="440"/>
        <w:spacing w:after="0" w:line="266" w:lineRule="auto"/>
        <w:rPr>
          <w:sz w:val="20"/>
          <w:szCs w:val="20"/>
          <w:color w:val="auto"/>
        </w:rPr>
      </w:pPr>
      <w:r>
        <w:rPr>
          <w:rFonts w:ascii="Arial" w:cs="Arial" w:eastAsia="Arial" w:hAnsi="Arial"/>
          <w:sz w:val="16"/>
          <w:szCs w:val="16"/>
          <w:color w:val="14202A"/>
        </w:rPr>
        <w:t>For Mr. Tubman, to profitably grow the business by focusing on dealer network performance, product line expansion and optimization, quality and innovation, while also working to maintain and grow the high performing culture focusing on overall employee experience and safety.</w:t>
      </w:r>
    </w:p>
    <w:p>
      <w:pPr>
        <w:spacing w:after="0" w:line="144" w:lineRule="exact"/>
        <w:rPr>
          <w:sz w:val="20"/>
          <w:szCs w:val="20"/>
          <w:color w:val="auto"/>
        </w:rPr>
      </w:pPr>
    </w:p>
    <w:p>
      <w:pPr>
        <w:ind w:right="360"/>
        <w:spacing w:after="0" w:line="266" w:lineRule="auto"/>
        <w:rPr>
          <w:sz w:val="20"/>
          <w:szCs w:val="20"/>
          <w:color w:val="auto"/>
        </w:rPr>
      </w:pPr>
      <w:r>
        <w:rPr>
          <w:rFonts w:ascii="Arial" w:cs="Arial" w:eastAsia="Arial" w:hAnsi="Arial"/>
          <w:sz w:val="16"/>
          <w:szCs w:val="16"/>
          <w:color w:val="14202A"/>
        </w:rPr>
        <w:t>For Mr. Bower, to execute and deliver on strategy focusing on operational execution, product innovation, quality, shopping experience, and overall ownership experience. In addition, a strong focus on our employee culture and experience to include employee safety, engagement, retention, driving necessary technological advancements, training and development.</w:t>
      </w:r>
    </w:p>
    <w:p>
      <w:pPr>
        <w:spacing w:after="0" w:line="131"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14202A"/>
        </w:rPr>
        <w:t>In October of 2024, the committee (i) evaluated performance against the established OICP financial performance metrics and determined that the Net Revenue performance met the threshold metrics for the first six-month period and full 12-month period, but did not meet the threshold metric for the second six-month period; the Operating Income performance did not meet the threshold metric for any of the performance periods; and the Net Working Capital performance met the threshold metric for the first six-month period, but did not meet the threshold performance metrics for the second six-month period or the full 12-month period, resulting in a 14.5% payout for Messrs. Happe and Hughes based on enterprise-wide performance and a 119.5% payout for Mr. Tubman</w:t>
      </w:r>
    </w:p>
    <w:p>
      <w:pPr>
        <w:spacing w:after="0" w:line="285"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2024 Annual Meeting      </w:t>
      </w:r>
      <w:r>
        <w:rPr>
          <w:rFonts w:ascii="Arial" w:cs="Arial" w:eastAsia="Arial" w:hAnsi="Arial"/>
          <w:sz w:val="13"/>
          <w:szCs w:val="13"/>
          <w:b w:val="1"/>
          <w:bCs w:val="1"/>
          <w:color w:val="14202A"/>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398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14202A"/>
        </w:rPr>
        <w:t>based on his applicable business unit performance and (ii) assessed the performance of each of the NEOs against his individual objectives to determine the OICP payout achieved by him as set forth below. Mr. Bower’s employment was involuntarily terminated without cause on August 31,2024 and he did not receive a payout under the OICP.</w:t>
      </w:r>
    </w:p>
    <w:p>
      <w:pPr>
        <w:spacing w:after="0" w:line="239" w:lineRule="exact"/>
        <w:rPr>
          <w:sz w:val="20"/>
          <w:szCs w:val="20"/>
          <w:color w:val="auto"/>
        </w:rPr>
      </w:pPr>
    </w:p>
    <w:p>
      <w:pPr>
        <w:ind w:right="300"/>
        <w:spacing w:after="0" w:line="266" w:lineRule="auto"/>
        <w:rPr>
          <w:sz w:val="20"/>
          <w:szCs w:val="20"/>
          <w:color w:val="auto"/>
        </w:rPr>
      </w:pPr>
      <w:r>
        <w:rPr>
          <w:rFonts w:ascii="Arial" w:cs="Arial" w:eastAsia="Arial" w:hAnsi="Arial"/>
          <w:sz w:val="16"/>
          <w:szCs w:val="16"/>
          <w:color w:val="14202A"/>
        </w:rPr>
        <w:t>The tables below reflect the fiscal 2024 OICP financial metric payout thresholds and targets for each period as well as our performance against these metrics ($ in millions): Enterprise-Wide Financial Performance Metrics for the Full 12-Month Fiscal Year Period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0" w:type="dxa"/>
            <w:vAlign w:val="bottom"/>
            <w:shd w:val="clear" w:color="auto" w:fill="14202A"/>
          </w:tcPr>
          <w:p>
            <w:pPr>
              <w:spacing w:after="0"/>
              <w:rPr>
                <w:sz w:val="19"/>
                <w:szCs w:val="19"/>
                <w:color w:val="auto"/>
              </w:rPr>
            </w:pPr>
          </w:p>
        </w:tc>
        <w:tc>
          <w:tcPr>
            <w:tcW w:w="1820" w:type="dxa"/>
            <w:vAlign w:val="bottom"/>
            <w:shd w:val="clear" w:color="auto" w:fill="14202A"/>
          </w:tcPr>
          <w:p>
            <w:pPr>
              <w:spacing w:after="0"/>
              <w:rPr>
                <w:sz w:val="19"/>
                <w:szCs w:val="19"/>
                <w:color w:val="auto"/>
              </w:rPr>
            </w:pPr>
          </w:p>
        </w:tc>
        <w:tc>
          <w:tcPr>
            <w:tcW w:w="980" w:type="dxa"/>
            <w:vAlign w:val="bottom"/>
            <w:shd w:val="clear" w:color="auto" w:fill="14202A"/>
          </w:tcPr>
          <w:p>
            <w:pPr>
              <w:spacing w:after="0"/>
              <w:rPr>
                <w:sz w:val="19"/>
                <w:szCs w:val="19"/>
                <w:color w:val="auto"/>
              </w:rPr>
            </w:pPr>
          </w:p>
        </w:tc>
        <w:tc>
          <w:tcPr>
            <w:tcW w:w="1180" w:type="dxa"/>
            <w:vAlign w:val="bottom"/>
            <w:gridSpan w:val="2"/>
            <w:shd w:val="clear" w:color="auto" w:fill="14202A"/>
          </w:tcPr>
          <w:p>
            <w:pPr>
              <w:jc w:val="center"/>
              <w:ind w:right="7"/>
              <w:spacing w:after="0"/>
              <w:rPr>
                <w:sz w:val="20"/>
                <w:szCs w:val="20"/>
                <w:color w:val="auto"/>
              </w:rPr>
            </w:pPr>
            <w:r>
              <w:rPr>
                <w:rFonts w:ascii="Arial" w:cs="Arial" w:eastAsia="Arial" w:hAnsi="Arial"/>
                <w:sz w:val="13"/>
                <w:szCs w:val="13"/>
                <w:b w:val="1"/>
                <w:bCs w:val="1"/>
                <w:color w:val="FFFFFF"/>
                <w:w w:val="98"/>
              </w:rPr>
              <w:t>Threshold</w:t>
            </w:r>
          </w:p>
        </w:tc>
        <w:tc>
          <w:tcPr>
            <w:tcW w:w="1780" w:type="dxa"/>
            <w:vAlign w:val="bottom"/>
            <w:gridSpan w:val="2"/>
            <w:shd w:val="clear" w:color="auto" w:fill="14202A"/>
          </w:tcPr>
          <w:p>
            <w:pPr>
              <w:jc w:val="center"/>
              <w:spacing w:after="0"/>
              <w:rPr>
                <w:sz w:val="20"/>
                <w:szCs w:val="20"/>
                <w:color w:val="auto"/>
              </w:rPr>
            </w:pPr>
            <w:r>
              <w:rPr>
                <w:rFonts w:ascii="Arial" w:cs="Arial" w:eastAsia="Arial" w:hAnsi="Arial"/>
                <w:sz w:val="13"/>
                <w:szCs w:val="13"/>
                <w:b w:val="1"/>
                <w:bCs w:val="1"/>
                <w:color w:val="FFFFFF"/>
                <w:w w:val="95"/>
              </w:rPr>
              <w:t>Target</w:t>
            </w:r>
          </w:p>
        </w:tc>
        <w:tc>
          <w:tcPr>
            <w:tcW w:w="1180" w:type="dxa"/>
            <w:vAlign w:val="bottom"/>
            <w:gridSpan w:val="2"/>
            <w:shd w:val="clear" w:color="auto" w:fill="14202A"/>
          </w:tcPr>
          <w:p>
            <w:pPr>
              <w:jc w:val="center"/>
              <w:spacing w:after="0"/>
              <w:rPr>
                <w:sz w:val="20"/>
                <w:szCs w:val="20"/>
                <w:color w:val="auto"/>
              </w:rPr>
            </w:pPr>
            <w:r>
              <w:rPr>
                <w:rFonts w:ascii="Arial" w:cs="Arial" w:eastAsia="Arial" w:hAnsi="Arial"/>
                <w:sz w:val="13"/>
                <w:szCs w:val="13"/>
                <w:b w:val="1"/>
                <w:bCs w:val="1"/>
                <w:color w:val="FFFFFF"/>
                <w:w w:val="96"/>
              </w:rPr>
              <w:t>Maximum</w:t>
            </w:r>
          </w:p>
        </w:tc>
        <w:tc>
          <w:tcPr>
            <w:tcW w:w="1240" w:type="dxa"/>
            <w:vAlign w:val="bottom"/>
            <w:gridSpan w:val="2"/>
            <w:vMerge w:val="restart"/>
            <w:shd w:val="clear" w:color="auto" w:fill="14202A"/>
          </w:tcPr>
          <w:p>
            <w:pPr>
              <w:jc w:val="right"/>
              <w:ind w:right="240"/>
              <w:spacing w:after="0"/>
              <w:rPr>
                <w:sz w:val="20"/>
                <w:szCs w:val="20"/>
                <w:color w:val="auto"/>
              </w:rPr>
            </w:pPr>
            <w:r>
              <w:rPr>
                <w:rFonts w:ascii="Arial" w:cs="Arial" w:eastAsia="Arial" w:hAnsi="Arial"/>
                <w:sz w:val="13"/>
                <w:szCs w:val="13"/>
                <w:b w:val="1"/>
                <w:bCs w:val="1"/>
                <w:color w:val="FFFFFF"/>
              </w:rPr>
              <w:t>Fiscal 2024</w:t>
            </w:r>
          </w:p>
        </w:tc>
        <w:tc>
          <w:tcPr>
            <w:tcW w:w="100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rPr>
              <w:t>Actual</w:t>
            </w:r>
          </w:p>
        </w:tc>
        <w:tc>
          <w:tcPr>
            <w:tcW w:w="0" w:type="dxa"/>
            <w:vAlign w:val="bottom"/>
          </w:tcPr>
          <w:p>
            <w:pPr>
              <w:spacing w:after="0"/>
              <w:rPr>
                <w:sz w:val="1"/>
                <w:szCs w:val="1"/>
                <w:color w:val="auto"/>
              </w:rPr>
            </w:pPr>
          </w:p>
        </w:tc>
      </w:tr>
      <w:tr>
        <w:trPr>
          <w:trHeight w:val="135"/>
        </w:trPr>
        <w:tc>
          <w:tcPr>
            <w:tcW w:w="100" w:type="dxa"/>
            <w:vAlign w:val="bottom"/>
            <w:shd w:val="clear" w:color="auto" w:fill="14202A"/>
          </w:tcPr>
          <w:p>
            <w:pPr>
              <w:spacing w:after="0"/>
              <w:rPr>
                <w:sz w:val="11"/>
                <w:szCs w:val="11"/>
                <w:color w:val="auto"/>
              </w:rPr>
            </w:pPr>
          </w:p>
        </w:tc>
        <w:tc>
          <w:tcPr>
            <w:tcW w:w="1820" w:type="dxa"/>
            <w:vAlign w:val="bottom"/>
            <w:vMerge w:val="restart"/>
            <w:shd w:val="clear" w:color="auto" w:fill="14202A"/>
          </w:tcPr>
          <w:p>
            <w:pPr>
              <w:ind w:left="40"/>
              <w:spacing w:after="0"/>
              <w:rPr>
                <w:sz w:val="20"/>
                <w:szCs w:val="20"/>
                <w:color w:val="auto"/>
              </w:rPr>
            </w:pPr>
            <w:r>
              <w:rPr>
                <w:rFonts w:ascii="Arial" w:cs="Arial" w:eastAsia="Arial" w:hAnsi="Arial"/>
                <w:sz w:val="13"/>
                <w:szCs w:val="13"/>
                <w:b w:val="1"/>
                <w:bCs w:val="1"/>
                <w:color w:val="FFFFFF"/>
              </w:rPr>
              <w:t>Metric</w:t>
            </w:r>
          </w:p>
        </w:tc>
        <w:tc>
          <w:tcPr>
            <w:tcW w:w="980" w:type="dxa"/>
            <w:vAlign w:val="bottom"/>
            <w:vMerge w:val="restart"/>
            <w:shd w:val="clear" w:color="auto" w:fill="14202A"/>
          </w:tcPr>
          <w:p>
            <w:pPr>
              <w:ind w:left="340"/>
              <w:spacing w:after="0"/>
              <w:rPr>
                <w:sz w:val="20"/>
                <w:szCs w:val="20"/>
                <w:color w:val="auto"/>
              </w:rPr>
            </w:pPr>
            <w:r>
              <w:rPr>
                <w:rFonts w:ascii="Arial" w:cs="Arial" w:eastAsia="Arial" w:hAnsi="Arial"/>
                <w:sz w:val="13"/>
                <w:szCs w:val="13"/>
                <w:b w:val="1"/>
                <w:bCs w:val="1"/>
                <w:color w:val="FFFFFF"/>
              </w:rPr>
              <w:t>Weight</w:t>
            </w:r>
          </w:p>
        </w:tc>
        <w:tc>
          <w:tcPr>
            <w:tcW w:w="280" w:type="dxa"/>
            <w:vAlign w:val="bottom"/>
            <w:shd w:val="clear" w:color="auto" w:fill="14202A"/>
          </w:tcPr>
          <w:p>
            <w:pPr>
              <w:spacing w:after="0"/>
              <w:rPr>
                <w:sz w:val="11"/>
                <w:szCs w:val="11"/>
                <w:color w:val="auto"/>
              </w:rPr>
            </w:pPr>
          </w:p>
        </w:tc>
        <w:tc>
          <w:tcPr>
            <w:tcW w:w="900" w:type="dxa"/>
            <w:vAlign w:val="bottom"/>
            <w:shd w:val="clear" w:color="auto" w:fill="14202A"/>
          </w:tcPr>
          <w:p>
            <w:pPr>
              <w:jc w:val="center"/>
              <w:ind w:right="287"/>
              <w:spacing w:after="0" w:line="135" w:lineRule="exact"/>
              <w:rPr>
                <w:sz w:val="20"/>
                <w:szCs w:val="20"/>
                <w:color w:val="auto"/>
              </w:rPr>
            </w:pPr>
            <w:r>
              <w:rPr>
                <w:rFonts w:ascii="Arial" w:cs="Arial" w:eastAsia="Arial" w:hAnsi="Arial"/>
                <w:sz w:val="13"/>
                <w:szCs w:val="13"/>
                <w:b w:val="1"/>
                <w:bCs w:val="1"/>
                <w:color w:val="FFFFFF"/>
                <w:w w:val="98"/>
              </w:rPr>
              <w:t>(25%</w:t>
            </w:r>
          </w:p>
        </w:tc>
        <w:tc>
          <w:tcPr>
            <w:tcW w:w="1780" w:type="dxa"/>
            <w:vAlign w:val="bottom"/>
            <w:gridSpan w:val="2"/>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5"/>
              </w:rPr>
              <w:t>(100%</w:t>
            </w:r>
          </w:p>
        </w:tc>
        <w:tc>
          <w:tcPr>
            <w:tcW w:w="300" w:type="dxa"/>
            <w:vAlign w:val="bottom"/>
            <w:shd w:val="clear" w:color="auto" w:fill="14202A"/>
          </w:tcPr>
          <w:p>
            <w:pPr>
              <w:spacing w:after="0"/>
              <w:rPr>
                <w:sz w:val="11"/>
                <w:szCs w:val="11"/>
                <w:color w:val="auto"/>
              </w:rPr>
            </w:pPr>
          </w:p>
        </w:tc>
        <w:tc>
          <w:tcPr>
            <w:tcW w:w="880" w:type="dxa"/>
            <w:vAlign w:val="bottom"/>
            <w:shd w:val="clear" w:color="auto" w:fill="14202A"/>
          </w:tcPr>
          <w:p>
            <w:pPr>
              <w:jc w:val="center"/>
              <w:ind w:right="245"/>
              <w:spacing w:after="0" w:line="135" w:lineRule="exact"/>
              <w:rPr>
                <w:sz w:val="20"/>
                <w:szCs w:val="20"/>
                <w:color w:val="auto"/>
              </w:rPr>
            </w:pPr>
            <w:r>
              <w:rPr>
                <w:rFonts w:ascii="Arial" w:cs="Arial" w:eastAsia="Arial" w:hAnsi="Arial"/>
                <w:sz w:val="13"/>
                <w:szCs w:val="13"/>
                <w:b w:val="1"/>
                <w:bCs w:val="1"/>
                <w:color w:val="FFFFFF"/>
                <w:w w:val="95"/>
              </w:rPr>
              <w:t>(200%</w:t>
            </w:r>
          </w:p>
        </w:tc>
        <w:tc>
          <w:tcPr>
            <w:tcW w:w="1240" w:type="dxa"/>
            <w:vAlign w:val="bottom"/>
            <w:gridSpan w:val="2"/>
            <w:vMerge w:val="continue"/>
            <w:shd w:val="clear" w:color="auto" w:fill="14202A"/>
          </w:tcPr>
          <w:p>
            <w:pPr>
              <w:spacing w:after="0"/>
              <w:rPr>
                <w:sz w:val="11"/>
                <w:szCs w:val="11"/>
                <w:color w:val="auto"/>
              </w:rPr>
            </w:pPr>
          </w:p>
        </w:tc>
        <w:tc>
          <w:tcPr>
            <w:tcW w:w="100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5"/>
              </w:rPr>
              <w:t>Payout %</w:t>
            </w:r>
          </w:p>
        </w:tc>
        <w:tc>
          <w:tcPr>
            <w:tcW w:w="0" w:type="dxa"/>
            <w:vAlign w:val="bottom"/>
          </w:tcPr>
          <w:p>
            <w:pPr>
              <w:spacing w:after="0"/>
              <w:rPr>
                <w:sz w:val="1"/>
                <w:szCs w:val="1"/>
                <w:color w:val="auto"/>
              </w:rPr>
            </w:pPr>
          </w:p>
        </w:tc>
      </w:tr>
      <w:tr>
        <w:trPr>
          <w:trHeight w:val="172"/>
        </w:trPr>
        <w:tc>
          <w:tcPr>
            <w:tcW w:w="100" w:type="dxa"/>
            <w:vAlign w:val="bottom"/>
            <w:shd w:val="clear" w:color="auto" w:fill="14202A"/>
          </w:tcPr>
          <w:p>
            <w:pPr>
              <w:spacing w:after="0"/>
              <w:rPr>
                <w:sz w:val="14"/>
                <w:szCs w:val="14"/>
                <w:color w:val="auto"/>
              </w:rPr>
            </w:pPr>
          </w:p>
        </w:tc>
        <w:tc>
          <w:tcPr>
            <w:tcW w:w="1820" w:type="dxa"/>
            <w:vAlign w:val="bottom"/>
            <w:vMerge w:val="continue"/>
            <w:shd w:val="clear" w:color="auto" w:fill="14202A"/>
          </w:tcPr>
          <w:p>
            <w:pPr>
              <w:spacing w:after="0"/>
              <w:rPr>
                <w:sz w:val="14"/>
                <w:szCs w:val="14"/>
                <w:color w:val="auto"/>
              </w:rPr>
            </w:pPr>
          </w:p>
        </w:tc>
        <w:tc>
          <w:tcPr>
            <w:tcW w:w="980" w:type="dxa"/>
            <w:vAlign w:val="bottom"/>
            <w:vMerge w:val="continue"/>
            <w:shd w:val="clear" w:color="auto" w:fill="14202A"/>
          </w:tcPr>
          <w:p>
            <w:pPr>
              <w:spacing w:after="0"/>
              <w:rPr>
                <w:sz w:val="14"/>
                <w:szCs w:val="14"/>
                <w:color w:val="auto"/>
              </w:rPr>
            </w:pPr>
          </w:p>
        </w:tc>
        <w:tc>
          <w:tcPr>
            <w:tcW w:w="280" w:type="dxa"/>
            <w:vAlign w:val="bottom"/>
            <w:shd w:val="clear" w:color="auto" w:fill="14202A"/>
          </w:tcPr>
          <w:p>
            <w:pPr>
              <w:spacing w:after="0"/>
              <w:rPr>
                <w:sz w:val="14"/>
                <w:szCs w:val="14"/>
                <w:color w:val="auto"/>
              </w:rPr>
            </w:pPr>
          </w:p>
        </w:tc>
        <w:tc>
          <w:tcPr>
            <w:tcW w:w="900" w:type="dxa"/>
            <w:vAlign w:val="bottom"/>
            <w:shd w:val="clear" w:color="auto" w:fill="14202A"/>
          </w:tcPr>
          <w:p>
            <w:pPr>
              <w:jc w:val="center"/>
              <w:ind w:right="247"/>
              <w:spacing w:after="0"/>
              <w:rPr>
                <w:sz w:val="20"/>
                <w:szCs w:val="20"/>
                <w:color w:val="auto"/>
              </w:rPr>
            </w:pPr>
            <w:r>
              <w:rPr>
                <w:rFonts w:ascii="Arial" w:cs="Arial" w:eastAsia="Arial" w:hAnsi="Arial"/>
                <w:sz w:val="13"/>
                <w:szCs w:val="13"/>
                <w:b w:val="1"/>
                <w:bCs w:val="1"/>
                <w:color w:val="FFFFFF"/>
                <w:w w:val="96"/>
              </w:rPr>
              <w:t>Payout)</w:t>
            </w:r>
          </w:p>
        </w:tc>
        <w:tc>
          <w:tcPr>
            <w:tcW w:w="1780" w:type="dxa"/>
            <w:vAlign w:val="bottom"/>
            <w:gridSpan w:val="2"/>
            <w:shd w:val="clear" w:color="auto" w:fill="14202A"/>
          </w:tcPr>
          <w:p>
            <w:pPr>
              <w:jc w:val="center"/>
              <w:spacing w:after="0"/>
              <w:rPr>
                <w:sz w:val="20"/>
                <w:szCs w:val="20"/>
                <w:color w:val="auto"/>
              </w:rPr>
            </w:pPr>
            <w:r>
              <w:rPr>
                <w:rFonts w:ascii="Arial" w:cs="Arial" w:eastAsia="Arial" w:hAnsi="Arial"/>
                <w:sz w:val="13"/>
                <w:szCs w:val="13"/>
                <w:b w:val="1"/>
                <w:bCs w:val="1"/>
                <w:color w:val="FFFFFF"/>
                <w:w w:val="96"/>
              </w:rPr>
              <w:t>Payout)</w:t>
            </w:r>
          </w:p>
        </w:tc>
        <w:tc>
          <w:tcPr>
            <w:tcW w:w="300" w:type="dxa"/>
            <w:vAlign w:val="bottom"/>
            <w:shd w:val="clear" w:color="auto" w:fill="14202A"/>
          </w:tcPr>
          <w:p>
            <w:pPr>
              <w:spacing w:after="0"/>
              <w:rPr>
                <w:sz w:val="14"/>
                <w:szCs w:val="14"/>
                <w:color w:val="auto"/>
              </w:rPr>
            </w:pPr>
          </w:p>
        </w:tc>
        <w:tc>
          <w:tcPr>
            <w:tcW w:w="880" w:type="dxa"/>
            <w:vAlign w:val="bottom"/>
            <w:shd w:val="clear" w:color="auto" w:fill="14202A"/>
          </w:tcPr>
          <w:p>
            <w:pPr>
              <w:jc w:val="center"/>
              <w:ind w:right="225"/>
              <w:spacing w:after="0"/>
              <w:rPr>
                <w:sz w:val="20"/>
                <w:szCs w:val="20"/>
                <w:color w:val="auto"/>
              </w:rPr>
            </w:pPr>
            <w:r>
              <w:rPr>
                <w:rFonts w:ascii="Arial" w:cs="Arial" w:eastAsia="Arial" w:hAnsi="Arial"/>
                <w:sz w:val="13"/>
                <w:szCs w:val="13"/>
                <w:b w:val="1"/>
                <w:bCs w:val="1"/>
                <w:color w:val="FFFFFF"/>
                <w:w w:val="96"/>
              </w:rPr>
              <w:t>Payout)</w:t>
            </w:r>
          </w:p>
        </w:tc>
        <w:tc>
          <w:tcPr>
            <w:tcW w:w="1240" w:type="dxa"/>
            <w:vAlign w:val="bottom"/>
            <w:gridSpan w:val="2"/>
            <w:shd w:val="clear" w:color="auto" w:fill="14202A"/>
          </w:tcPr>
          <w:p>
            <w:pPr>
              <w:jc w:val="right"/>
              <w:ind w:right="180"/>
              <w:spacing w:after="0"/>
              <w:rPr>
                <w:sz w:val="20"/>
                <w:szCs w:val="20"/>
                <w:color w:val="auto"/>
              </w:rPr>
            </w:pPr>
            <w:r>
              <w:rPr>
                <w:rFonts w:ascii="Arial" w:cs="Arial" w:eastAsia="Arial" w:hAnsi="Arial"/>
                <w:sz w:val="13"/>
                <w:szCs w:val="13"/>
                <w:b w:val="1"/>
                <w:bCs w:val="1"/>
                <w:color w:val="FFFFFF"/>
              </w:rPr>
              <w:t>Performance</w:t>
            </w:r>
          </w:p>
        </w:tc>
        <w:tc>
          <w:tcPr>
            <w:tcW w:w="1000" w:type="dxa"/>
            <w:vAlign w:val="bottom"/>
            <w:shd w:val="clear" w:color="auto" w:fill="14202A"/>
          </w:tcPr>
          <w:p>
            <w:pPr>
              <w:jc w:val="center"/>
              <w:ind w:left="6"/>
              <w:spacing w:after="0"/>
              <w:rPr>
                <w:sz w:val="20"/>
                <w:szCs w:val="20"/>
                <w:color w:val="auto"/>
              </w:rPr>
            </w:pPr>
            <w:r>
              <w:rPr>
                <w:rFonts w:ascii="Arial" w:cs="Arial" w:eastAsia="Arial" w:hAnsi="Arial"/>
                <w:sz w:val="13"/>
                <w:szCs w:val="13"/>
                <w:b w:val="1"/>
                <w:bCs w:val="1"/>
                <w:color w:val="FFFFFF"/>
                <w:w w:val="95"/>
              </w:rPr>
              <w:t>(Weighted)</w:t>
            </w:r>
          </w:p>
        </w:tc>
        <w:tc>
          <w:tcPr>
            <w:tcW w:w="0" w:type="dxa"/>
            <w:vAlign w:val="bottom"/>
          </w:tcPr>
          <w:p>
            <w:pPr>
              <w:spacing w:after="0"/>
              <w:rPr>
                <w:sz w:val="1"/>
                <w:szCs w:val="1"/>
                <w:color w:val="auto"/>
              </w:rPr>
            </w:pPr>
          </w:p>
        </w:tc>
      </w:tr>
      <w:tr>
        <w:trPr>
          <w:trHeight w:val="62"/>
        </w:trPr>
        <w:tc>
          <w:tcPr>
            <w:tcW w:w="100" w:type="dxa"/>
            <w:vAlign w:val="bottom"/>
            <w:shd w:val="clear" w:color="auto" w:fill="14202A"/>
          </w:tcPr>
          <w:p>
            <w:pPr>
              <w:spacing w:after="0"/>
              <w:rPr>
                <w:sz w:val="5"/>
                <w:szCs w:val="5"/>
                <w:color w:val="auto"/>
              </w:rPr>
            </w:pPr>
          </w:p>
        </w:tc>
        <w:tc>
          <w:tcPr>
            <w:tcW w:w="1820" w:type="dxa"/>
            <w:vAlign w:val="bottom"/>
            <w:shd w:val="clear" w:color="auto" w:fill="14202A"/>
          </w:tcPr>
          <w:p>
            <w:pPr>
              <w:spacing w:after="0"/>
              <w:rPr>
                <w:sz w:val="5"/>
                <w:szCs w:val="5"/>
                <w:color w:val="auto"/>
              </w:rPr>
            </w:pPr>
          </w:p>
        </w:tc>
        <w:tc>
          <w:tcPr>
            <w:tcW w:w="980" w:type="dxa"/>
            <w:vAlign w:val="bottom"/>
            <w:shd w:val="clear" w:color="auto" w:fill="14202A"/>
          </w:tcPr>
          <w:p>
            <w:pPr>
              <w:spacing w:after="0"/>
              <w:rPr>
                <w:sz w:val="5"/>
                <w:szCs w:val="5"/>
                <w:color w:val="auto"/>
              </w:rPr>
            </w:pPr>
          </w:p>
        </w:tc>
        <w:tc>
          <w:tcPr>
            <w:tcW w:w="280" w:type="dxa"/>
            <w:vAlign w:val="bottom"/>
            <w:shd w:val="clear" w:color="auto" w:fill="14202A"/>
          </w:tcPr>
          <w:p>
            <w:pPr>
              <w:spacing w:after="0"/>
              <w:rPr>
                <w:sz w:val="5"/>
                <w:szCs w:val="5"/>
                <w:color w:val="auto"/>
              </w:rPr>
            </w:pPr>
          </w:p>
        </w:tc>
        <w:tc>
          <w:tcPr>
            <w:tcW w:w="900" w:type="dxa"/>
            <w:vAlign w:val="bottom"/>
            <w:shd w:val="clear" w:color="auto" w:fill="14202A"/>
          </w:tcPr>
          <w:p>
            <w:pPr>
              <w:spacing w:after="0"/>
              <w:rPr>
                <w:sz w:val="5"/>
                <w:szCs w:val="5"/>
                <w:color w:val="auto"/>
              </w:rPr>
            </w:pPr>
          </w:p>
        </w:tc>
        <w:tc>
          <w:tcPr>
            <w:tcW w:w="860" w:type="dxa"/>
            <w:vAlign w:val="bottom"/>
            <w:shd w:val="clear" w:color="auto" w:fill="14202A"/>
          </w:tcPr>
          <w:p>
            <w:pPr>
              <w:spacing w:after="0"/>
              <w:rPr>
                <w:sz w:val="5"/>
                <w:szCs w:val="5"/>
                <w:color w:val="auto"/>
              </w:rPr>
            </w:pPr>
          </w:p>
        </w:tc>
        <w:tc>
          <w:tcPr>
            <w:tcW w:w="920" w:type="dxa"/>
            <w:vAlign w:val="bottom"/>
            <w:shd w:val="clear" w:color="auto" w:fill="14202A"/>
          </w:tcPr>
          <w:p>
            <w:pPr>
              <w:spacing w:after="0"/>
              <w:rPr>
                <w:sz w:val="5"/>
                <w:szCs w:val="5"/>
                <w:color w:val="auto"/>
              </w:rPr>
            </w:pPr>
          </w:p>
        </w:tc>
        <w:tc>
          <w:tcPr>
            <w:tcW w:w="300" w:type="dxa"/>
            <w:vAlign w:val="bottom"/>
            <w:shd w:val="clear" w:color="auto" w:fill="14202A"/>
          </w:tcPr>
          <w:p>
            <w:pPr>
              <w:spacing w:after="0"/>
              <w:rPr>
                <w:sz w:val="5"/>
                <w:szCs w:val="5"/>
                <w:color w:val="auto"/>
              </w:rPr>
            </w:pPr>
          </w:p>
        </w:tc>
        <w:tc>
          <w:tcPr>
            <w:tcW w:w="880" w:type="dxa"/>
            <w:vAlign w:val="bottom"/>
            <w:shd w:val="clear" w:color="auto" w:fill="14202A"/>
          </w:tcPr>
          <w:p>
            <w:pPr>
              <w:spacing w:after="0"/>
              <w:rPr>
                <w:sz w:val="5"/>
                <w:szCs w:val="5"/>
                <w:color w:val="auto"/>
              </w:rPr>
            </w:pPr>
          </w:p>
        </w:tc>
        <w:tc>
          <w:tcPr>
            <w:tcW w:w="360" w:type="dxa"/>
            <w:vAlign w:val="bottom"/>
            <w:shd w:val="clear" w:color="auto" w:fill="14202A"/>
          </w:tcPr>
          <w:p>
            <w:pPr>
              <w:spacing w:after="0"/>
              <w:rPr>
                <w:sz w:val="5"/>
                <w:szCs w:val="5"/>
                <w:color w:val="auto"/>
              </w:rPr>
            </w:pPr>
          </w:p>
        </w:tc>
        <w:tc>
          <w:tcPr>
            <w:tcW w:w="880" w:type="dxa"/>
            <w:vAlign w:val="bottom"/>
            <w:shd w:val="clear" w:color="auto" w:fill="14202A"/>
          </w:tcPr>
          <w:p>
            <w:pPr>
              <w:spacing w:after="0"/>
              <w:rPr>
                <w:sz w:val="5"/>
                <w:szCs w:val="5"/>
                <w:color w:val="auto"/>
              </w:rPr>
            </w:pPr>
          </w:p>
        </w:tc>
        <w:tc>
          <w:tcPr>
            <w:tcW w:w="1000" w:type="dxa"/>
            <w:vAlign w:val="bottom"/>
            <w:shd w:val="clear" w:color="auto" w:fill="14202A"/>
          </w:tcPr>
          <w:p>
            <w:pPr>
              <w:spacing w:after="0"/>
              <w:rPr>
                <w:sz w:val="5"/>
                <w:szCs w:val="5"/>
                <w:color w:val="auto"/>
              </w:rPr>
            </w:pP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1820" w:type="dxa"/>
            <w:vAlign w:val="bottom"/>
          </w:tcPr>
          <w:p>
            <w:pPr>
              <w:ind w:left="40"/>
              <w:spacing w:after="0"/>
              <w:rPr>
                <w:sz w:val="20"/>
                <w:szCs w:val="20"/>
                <w:color w:val="auto"/>
              </w:rPr>
            </w:pPr>
            <w:r>
              <w:rPr>
                <w:rFonts w:ascii="Arial" w:cs="Arial" w:eastAsia="Arial" w:hAnsi="Arial"/>
                <w:sz w:val="16"/>
                <w:szCs w:val="16"/>
                <w:color w:val="14202A"/>
              </w:rPr>
              <w:t>Net Revenue</w:t>
            </w:r>
          </w:p>
        </w:tc>
        <w:tc>
          <w:tcPr>
            <w:tcW w:w="980" w:type="dxa"/>
            <w:vAlign w:val="bottom"/>
          </w:tcPr>
          <w:p>
            <w:pPr>
              <w:ind w:left="340"/>
              <w:spacing w:after="0"/>
              <w:rPr>
                <w:sz w:val="20"/>
                <w:szCs w:val="20"/>
                <w:color w:val="auto"/>
              </w:rPr>
            </w:pPr>
            <w:r>
              <w:rPr>
                <w:rFonts w:ascii="Arial" w:cs="Arial" w:eastAsia="Arial" w:hAnsi="Arial"/>
                <w:sz w:val="16"/>
                <w:szCs w:val="16"/>
                <w:color w:val="14202A"/>
              </w:rPr>
              <w:t>40.0%</w:t>
            </w:r>
          </w:p>
        </w:tc>
        <w:tc>
          <w:tcPr>
            <w:tcW w:w="280" w:type="dxa"/>
            <w:vAlign w:val="bottom"/>
          </w:tcPr>
          <w:p>
            <w:pPr>
              <w:jc w:val="right"/>
              <w:spacing w:after="0"/>
              <w:rPr>
                <w:sz w:val="20"/>
                <w:szCs w:val="20"/>
                <w:color w:val="auto"/>
              </w:rPr>
            </w:pPr>
            <w:r>
              <w:rPr>
                <w:rFonts w:ascii="Arial" w:cs="Arial" w:eastAsia="Arial" w:hAnsi="Arial"/>
                <w:sz w:val="16"/>
                <w:szCs w:val="16"/>
                <w:color w:val="14202A"/>
              </w:rPr>
              <w:t>$</w:t>
            </w:r>
          </w:p>
        </w:tc>
        <w:tc>
          <w:tcPr>
            <w:tcW w:w="900" w:type="dxa"/>
            <w:vAlign w:val="bottom"/>
          </w:tcPr>
          <w:p>
            <w:pPr>
              <w:jc w:val="right"/>
              <w:ind w:right="307"/>
              <w:spacing w:after="0"/>
              <w:rPr>
                <w:sz w:val="20"/>
                <w:szCs w:val="20"/>
                <w:color w:val="auto"/>
              </w:rPr>
            </w:pPr>
            <w:r>
              <w:rPr>
                <w:rFonts w:ascii="Arial" w:cs="Arial" w:eastAsia="Arial" w:hAnsi="Arial"/>
                <w:sz w:val="16"/>
                <w:szCs w:val="16"/>
                <w:color w:val="14202A"/>
                <w:w w:val="93"/>
              </w:rPr>
              <w:t>2,856.9</w:t>
            </w:r>
          </w:p>
        </w:tc>
        <w:tc>
          <w:tcPr>
            <w:tcW w:w="860" w:type="dxa"/>
            <w:vAlign w:val="bottom"/>
          </w:tcPr>
          <w:p>
            <w:pPr>
              <w:jc w:val="right"/>
              <w:spacing w:after="0"/>
              <w:rPr>
                <w:sz w:val="20"/>
                <w:szCs w:val="20"/>
                <w:color w:val="auto"/>
              </w:rPr>
            </w:pPr>
            <w:r>
              <w:rPr>
                <w:rFonts w:ascii="Arial" w:cs="Arial" w:eastAsia="Arial" w:hAnsi="Arial"/>
                <w:sz w:val="16"/>
                <w:szCs w:val="16"/>
                <w:color w:val="14202A"/>
              </w:rPr>
              <w:t>$3,499.7</w:t>
            </w:r>
          </w:p>
        </w:tc>
        <w:tc>
          <w:tcPr>
            <w:tcW w:w="920" w:type="dxa"/>
            <w:vAlign w:val="bottom"/>
          </w:tcPr>
          <w:p>
            <w:pPr>
              <w:ind w:left="20"/>
              <w:spacing w:after="0"/>
              <w:rPr>
                <w:sz w:val="20"/>
                <w:szCs w:val="20"/>
                <w:color w:val="auto"/>
              </w:rPr>
            </w:pPr>
            <w:r>
              <w:rPr>
                <w:rFonts w:ascii="Arial" w:cs="Arial" w:eastAsia="Arial" w:hAnsi="Arial"/>
                <w:sz w:val="16"/>
                <w:szCs w:val="16"/>
                <w:color w:val="14202A"/>
              </w:rPr>
              <w:t>– 3,642.6</w:t>
            </w:r>
          </w:p>
        </w:tc>
        <w:tc>
          <w:tcPr>
            <w:tcW w:w="300" w:type="dxa"/>
            <w:vAlign w:val="bottom"/>
          </w:tcPr>
          <w:p>
            <w:pPr>
              <w:jc w:val="right"/>
              <w:spacing w:after="0"/>
              <w:rPr>
                <w:sz w:val="20"/>
                <w:szCs w:val="20"/>
                <w:color w:val="auto"/>
              </w:rPr>
            </w:pPr>
            <w:r>
              <w:rPr>
                <w:rFonts w:ascii="Arial" w:cs="Arial" w:eastAsia="Arial" w:hAnsi="Arial"/>
                <w:sz w:val="16"/>
                <w:szCs w:val="16"/>
                <w:color w:val="14202A"/>
              </w:rPr>
              <w:t>$</w:t>
            </w:r>
          </w:p>
        </w:tc>
        <w:tc>
          <w:tcPr>
            <w:tcW w:w="880" w:type="dxa"/>
            <w:vAlign w:val="bottom"/>
          </w:tcPr>
          <w:p>
            <w:pPr>
              <w:jc w:val="right"/>
              <w:ind w:right="265"/>
              <w:spacing w:after="0"/>
              <w:rPr>
                <w:sz w:val="20"/>
                <w:szCs w:val="20"/>
                <w:color w:val="auto"/>
              </w:rPr>
            </w:pPr>
            <w:r>
              <w:rPr>
                <w:rFonts w:ascii="Arial" w:cs="Arial" w:eastAsia="Arial" w:hAnsi="Arial"/>
                <w:sz w:val="16"/>
                <w:szCs w:val="16"/>
                <w:color w:val="14202A"/>
                <w:w w:val="97"/>
              </w:rPr>
              <w:t>3,928.3</w:t>
            </w:r>
          </w:p>
        </w:tc>
        <w:tc>
          <w:tcPr>
            <w:tcW w:w="360" w:type="dxa"/>
            <w:vAlign w:val="bottom"/>
          </w:tcPr>
          <w:p>
            <w:pPr>
              <w:ind w:left="280"/>
              <w:spacing w:after="0"/>
              <w:rPr>
                <w:sz w:val="20"/>
                <w:szCs w:val="20"/>
                <w:color w:val="auto"/>
              </w:rPr>
            </w:pPr>
            <w:r>
              <w:rPr>
                <w:rFonts w:ascii="Arial" w:cs="Arial" w:eastAsia="Arial" w:hAnsi="Arial"/>
                <w:sz w:val="15"/>
                <w:szCs w:val="15"/>
                <w:color w:val="14202A"/>
                <w:w w:val="71"/>
              </w:rPr>
              <w:t>$</w:t>
            </w:r>
          </w:p>
        </w:tc>
        <w:tc>
          <w:tcPr>
            <w:tcW w:w="880" w:type="dxa"/>
            <w:vAlign w:val="bottom"/>
          </w:tcPr>
          <w:p>
            <w:pPr>
              <w:jc w:val="right"/>
              <w:ind w:right="260"/>
              <w:spacing w:after="0"/>
              <w:rPr>
                <w:sz w:val="20"/>
                <w:szCs w:val="20"/>
                <w:color w:val="auto"/>
              </w:rPr>
            </w:pPr>
            <w:r>
              <w:rPr>
                <w:rFonts w:ascii="Arial" w:cs="Arial" w:eastAsia="Arial" w:hAnsi="Arial"/>
                <w:sz w:val="16"/>
                <w:szCs w:val="16"/>
                <w:color w:val="14202A"/>
                <w:w w:val="97"/>
              </w:rPr>
              <w:t>2,973.5</w:t>
            </w:r>
          </w:p>
        </w:tc>
        <w:tc>
          <w:tcPr>
            <w:tcW w:w="1000" w:type="dxa"/>
            <w:vAlign w:val="bottom"/>
          </w:tcPr>
          <w:p>
            <w:pPr>
              <w:ind w:left="400"/>
              <w:spacing w:after="0"/>
              <w:rPr>
                <w:sz w:val="20"/>
                <w:szCs w:val="20"/>
                <w:color w:val="auto"/>
              </w:rPr>
            </w:pPr>
            <w:r>
              <w:rPr>
                <w:rFonts w:ascii="Arial" w:cs="Arial" w:eastAsia="Arial" w:hAnsi="Arial"/>
                <w:sz w:val="16"/>
                <w:szCs w:val="16"/>
                <w:color w:val="14202A"/>
              </w:rPr>
              <w:t>​15.4%</w:t>
            </w:r>
          </w:p>
        </w:tc>
        <w:tc>
          <w:tcPr>
            <w:tcW w:w="0" w:type="dxa"/>
            <w:vAlign w:val="bottom"/>
          </w:tcPr>
          <w:p>
            <w:pPr>
              <w:spacing w:after="0"/>
              <w:rPr>
                <w:sz w:val="1"/>
                <w:szCs w:val="1"/>
                <w:color w:val="auto"/>
              </w:rPr>
            </w:pPr>
          </w:p>
        </w:tc>
      </w:tr>
      <w:tr>
        <w:trPr>
          <w:trHeight w:val="58"/>
        </w:trPr>
        <w:tc>
          <w:tcPr>
            <w:tcW w:w="100" w:type="dxa"/>
            <w:vAlign w:val="bottom"/>
            <w:tcBorders>
              <w:bottom w:val="single" w:sz="8" w:color="14202A"/>
            </w:tcBorders>
          </w:tcPr>
          <w:p>
            <w:pPr>
              <w:spacing w:after="0"/>
              <w:rPr>
                <w:sz w:val="5"/>
                <w:szCs w:val="5"/>
                <w:color w:val="auto"/>
              </w:rPr>
            </w:pPr>
          </w:p>
        </w:tc>
        <w:tc>
          <w:tcPr>
            <w:tcW w:w="1820" w:type="dxa"/>
            <w:vAlign w:val="bottom"/>
            <w:tcBorders>
              <w:bottom w:val="single" w:sz="8" w:color="14202A"/>
            </w:tcBorders>
          </w:tcPr>
          <w:p>
            <w:pPr>
              <w:spacing w:after="0"/>
              <w:rPr>
                <w:sz w:val="5"/>
                <w:szCs w:val="5"/>
                <w:color w:val="auto"/>
              </w:rPr>
            </w:pPr>
          </w:p>
        </w:tc>
        <w:tc>
          <w:tcPr>
            <w:tcW w:w="980" w:type="dxa"/>
            <w:vAlign w:val="bottom"/>
            <w:tcBorders>
              <w:bottom w:val="single" w:sz="8" w:color="14202A"/>
            </w:tcBorders>
          </w:tcPr>
          <w:p>
            <w:pPr>
              <w:spacing w:after="0"/>
              <w:rPr>
                <w:sz w:val="5"/>
                <w:szCs w:val="5"/>
                <w:color w:val="auto"/>
              </w:rPr>
            </w:pPr>
          </w:p>
        </w:tc>
        <w:tc>
          <w:tcPr>
            <w:tcW w:w="280" w:type="dxa"/>
            <w:vAlign w:val="bottom"/>
            <w:tcBorders>
              <w:bottom w:val="single" w:sz="8" w:color="14202A"/>
            </w:tcBorders>
          </w:tcPr>
          <w:p>
            <w:pPr>
              <w:spacing w:after="0"/>
              <w:rPr>
                <w:sz w:val="5"/>
                <w:szCs w:val="5"/>
                <w:color w:val="auto"/>
              </w:rPr>
            </w:pPr>
          </w:p>
        </w:tc>
        <w:tc>
          <w:tcPr>
            <w:tcW w:w="900" w:type="dxa"/>
            <w:vAlign w:val="bottom"/>
            <w:tcBorders>
              <w:bottom w:val="single" w:sz="8" w:color="14202A"/>
            </w:tcBorders>
          </w:tcPr>
          <w:p>
            <w:pPr>
              <w:spacing w:after="0"/>
              <w:rPr>
                <w:sz w:val="5"/>
                <w:szCs w:val="5"/>
                <w:color w:val="auto"/>
              </w:rPr>
            </w:pPr>
          </w:p>
        </w:tc>
        <w:tc>
          <w:tcPr>
            <w:tcW w:w="860" w:type="dxa"/>
            <w:vAlign w:val="bottom"/>
            <w:tcBorders>
              <w:bottom w:val="single" w:sz="8" w:color="14202A"/>
            </w:tcBorders>
          </w:tcPr>
          <w:p>
            <w:pPr>
              <w:spacing w:after="0"/>
              <w:rPr>
                <w:sz w:val="5"/>
                <w:szCs w:val="5"/>
                <w:color w:val="auto"/>
              </w:rPr>
            </w:pPr>
          </w:p>
        </w:tc>
        <w:tc>
          <w:tcPr>
            <w:tcW w:w="920" w:type="dxa"/>
            <w:vAlign w:val="bottom"/>
            <w:tcBorders>
              <w:bottom w:val="single" w:sz="8" w:color="14202A"/>
            </w:tcBorders>
          </w:tcPr>
          <w:p>
            <w:pPr>
              <w:spacing w:after="0"/>
              <w:rPr>
                <w:sz w:val="5"/>
                <w:szCs w:val="5"/>
                <w:color w:val="auto"/>
              </w:rPr>
            </w:pPr>
          </w:p>
        </w:tc>
        <w:tc>
          <w:tcPr>
            <w:tcW w:w="300" w:type="dxa"/>
            <w:vAlign w:val="bottom"/>
            <w:tcBorders>
              <w:bottom w:val="single" w:sz="8" w:color="14202A"/>
            </w:tcBorders>
          </w:tcPr>
          <w:p>
            <w:pPr>
              <w:spacing w:after="0"/>
              <w:rPr>
                <w:sz w:val="5"/>
                <w:szCs w:val="5"/>
                <w:color w:val="auto"/>
              </w:rPr>
            </w:pPr>
          </w:p>
        </w:tc>
        <w:tc>
          <w:tcPr>
            <w:tcW w:w="880" w:type="dxa"/>
            <w:vAlign w:val="bottom"/>
            <w:tcBorders>
              <w:bottom w:val="single" w:sz="8" w:color="14202A"/>
            </w:tcBorders>
          </w:tcPr>
          <w:p>
            <w:pPr>
              <w:spacing w:after="0"/>
              <w:rPr>
                <w:sz w:val="5"/>
                <w:szCs w:val="5"/>
                <w:color w:val="auto"/>
              </w:rPr>
            </w:pPr>
          </w:p>
        </w:tc>
        <w:tc>
          <w:tcPr>
            <w:tcW w:w="360" w:type="dxa"/>
            <w:vAlign w:val="bottom"/>
            <w:tcBorders>
              <w:bottom w:val="single" w:sz="8" w:color="14202A"/>
            </w:tcBorders>
          </w:tcPr>
          <w:p>
            <w:pPr>
              <w:spacing w:after="0"/>
              <w:rPr>
                <w:sz w:val="5"/>
                <w:szCs w:val="5"/>
                <w:color w:val="auto"/>
              </w:rPr>
            </w:pPr>
          </w:p>
        </w:tc>
        <w:tc>
          <w:tcPr>
            <w:tcW w:w="880" w:type="dxa"/>
            <w:vAlign w:val="bottom"/>
            <w:tcBorders>
              <w:bottom w:val="single" w:sz="8" w:color="14202A"/>
            </w:tcBorders>
          </w:tcPr>
          <w:p>
            <w:pPr>
              <w:spacing w:after="0"/>
              <w:rPr>
                <w:sz w:val="5"/>
                <w:szCs w:val="5"/>
                <w:color w:val="auto"/>
              </w:rPr>
            </w:pPr>
          </w:p>
        </w:tc>
        <w:tc>
          <w:tcPr>
            <w:tcW w:w="1000" w:type="dxa"/>
            <w:vAlign w:val="bottom"/>
            <w:tcBorders>
              <w:bottom w:val="single" w:sz="8" w:color="14202A"/>
            </w:tcBorders>
          </w:tcPr>
          <w:p>
            <w:pPr>
              <w:spacing w:after="0"/>
              <w:rPr>
                <w:sz w:val="5"/>
                <w:szCs w:val="5"/>
                <w:color w:val="auto"/>
              </w:rPr>
            </w:pPr>
          </w:p>
        </w:tc>
        <w:tc>
          <w:tcPr>
            <w:tcW w:w="0" w:type="dxa"/>
            <w:vAlign w:val="bottom"/>
          </w:tcPr>
          <w:p>
            <w:pPr>
              <w:spacing w:after="0"/>
              <w:rPr>
                <w:sz w:val="1"/>
                <w:szCs w:val="1"/>
                <w:color w:val="auto"/>
              </w:rPr>
            </w:pPr>
          </w:p>
        </w:tc>
      </w:tr>
      <w:tr>
        <w:trPr>
          <w:trHeight w:val="259"/>
        </w:trPr>
        <w:tc>
          <w:tcPr>
            <w:tcW w:w="100" w:type="dxa"/>
            <w:vAlign w:val="bottom"/>
          </w:tcPr>
          <w:p>
            <w:pPr>
              <w:spacing w:after="0"/>
              <w:rPr>
                <w:sz w:val="22"/>
                <w:szCs w:val="22"/>
                <w:color w:val="auto"/>
              </w:rPr>
            </w:pPr>
          </w:p>
        </w:tc>
        <w:tc>
          <w:tcPr>
            <w:tcW w:w="1820" w:type="dxa"/>
            <w:vAlign w:val="bottom"/>
          </w:tcPr>
          <w:p>
            <w:pPr>
              <w:ind w:left="40"/>
              <w:spacing w:after="0"/>
              <w:rPr>
                <w:sz w:val="20"/>
                <w:szCs w:val="20"/>
                <w:color w:val="auto"/>
              </w:rPr>
            </w:pPr>
            <w:r>
              <w:rPr>
                <w:rFonts w:ascii="Arial" w:cs="Arial" w:eastAsia="Arial" w:hAnsi="Arial"/>
                <w:sz w:val="16"/>
                <w:szCs w:val="16"/>
                <w:color w:val="14202A"/>
              </w:rPr>
              <w:t>Operating Income</w:t>
            </w:r>
          </w:p>
        </w:tc>
        <w:tc>
          <w:tcPr>
            <w:tcW w:w="980" w:type="dxa"/>
            <w:vAlign w:val="bottom"/>
          </w:tcPr>
          <w:p>
            <w:pPr>
              <w:ind w:left="340"/>
              <w:spacing w:after="0"/>
              <w:rPr>
                <w:sz w:val="20"/>
                <w:szCs w:val="20"/>
                <w:color w:val="auto"/>
              </w:rPr>
            </w:pPr>
            <w:r>
              <w:rPr>
                <w:rFonts w:ascii="Arial" w:cs="Arial" w:eastAsia="Arial" w:hAnsi="Arial"/>
                <w:sz w:val="16"/>
                <w:szCs w:val="16"/>
                <w:color w:val="14202A"/>
              </w:rPr>
              <w:t>50.0%</w:t>
            </w:r>
          </w:p>
        </w:tc>
        <w:tc>
          <w:tcPr>
            <w:tcW w:w="280" w:type="dxa"/>
            <w:vAlign w:val="bottom"/>
          </w:tcPr>
          <w:p>
            <w:pPr>
              <w:jc w:val="right"/>
              <w:spacing w:after="0"/>
              <w:rPr>
                <w:sz w:val="20"/>
                <w:szCs w:val="20"/>
                <w:color w:val="auto"/>
              </w:rPr>
            </w:pPr>
            <w:r>
              <w:rPr>
                <w:rFonts w:ascii="Arial" w:cs="Arial" w:eastAsia="Arial" w:hAnsi="Arial"/>
                <w:sz w:val="16"/>
                <w:szCs w:val="16"/>
                <w:color w:val="14202A"/>
              </w:rPr>
              <w:t>$</w:t>
            </w:r>
          </w:p>
        </w:tc>
        <w:tc>
          <w:tcPr>
            <w:tcW w:w="900" w:type="dxa"/>
            <w:vAlign w:val="bottom"/>
          </w:tcPr>
          <w:p>
            <w:pPr>
              <w:jc w:val="right"/>
              <w:ind w:right="307"/>
              <w:spacing w:after="0"/>
              <w:rPr>
                <w:sz w:val="20"/>
                <w:szCs w:val="20"/>
                <w:color w:val="auto"/>
              </w:rPr>
            </w:pPr>
            <w:r>
              <w:rPr>
                <w:rFonts w:ascii="Arial" w:cs="Arial" w:eastAsia="Arial" w:hAnsi="Arial"/>
                <w:sz w:val="16"/>
                <w:szCs w:val="16"/>
                <w:color w:val="14202A"/>
              </w:rPr>
              <w:t>224​.6</w:t>
            </w:r>
          </w:p>
        </w:tc>
        <w:tc>
          <w:tcPr>
            <w:tcW w:w="860" w:type="dxa"/>
            <w:vAlign w:val="bottom"/>
          </w:tcPr>
          <w:p>
            <w:pPr>
              <w:jc w:val="right"/>
              <w:spacing w:after="0"/>
              <w:rPr>
                <w:sz w:val="20"/>
                <w:szCs w:val="20"/>
                <w:color w:val="auto"/>
              </w:rPr>
            </w:pPr>
            <w:r>
              <w:rPr>
                <w:rFonts w:ascii="Arial" w:cs="Arial" w:eastAsia="Arial" w:hAnsi="Arial"/>
                <w:sz w:val="16"/>
                <w:szCs w:val="16"/>
                <w:color w:val="14202A"/>
              </w:rPr>
              <w:t>$293.4</w:t>
            </w:r>
          </w:p>
        </w:tc>
        <w:tc>
          <w:tcPr>
            <w:tcW w:w="920" w:type="dxa"/>
            <w:vAlign w:val="bottom"/>
          </w:tcPr>
          <w:p>
            <w:pPr>
              <w:ind w:left="20"/>
              <w:spacing w:after="0"/>
              <w:rPr>
                <w:sz w:val="20"/>
                <w:szCs w:val="20"/>
                <w:color w:val="auto"/>
              </w:rPr>
            </w:pPr>
            <w:r>
              <w:rPr>
                <w:rFonts w:ascii="Arial" w:cs="Arial" w:eastAsia="Arial" w:hAnsi="Arial"/>
                <w:sz w:val="16"/>
                <w:szCs w:val="16"/>
                <w:color w:val="14202A"/>
              </w:rPr>
              <w:t>– 305.4</w:t>
            </w:r>
          </w:p>
        </w:tc>
        <w:tc>
          <w:tcPr>
            <w:tcW w:w="300" w:type="dxa"/>
            <w:vAlign w:val="bottom"/>
          </w:tcPr>
          <w:p>
            <w:pPr>
              <w:jc w:val="right"/>
              <w:spacing w:after="0"/>
              <w:rPr>
                <w:sz w:val="20"/>
                <w:szCs w:val="20"/>
                <w:color w:val="auto"/>
              </w:rPr>
            </w:pPr>
            <w:r>
              <w:rPr>
                <w:rFonts w:ascii="Arial" w:cs="Arial" w:eastAsia="Arial" w:hAnsi="Arial"/>
                <w:sz w:val="16"/>
                <w:szCs w:val="16"/>
                <w:color w:val="14202A"/>
              </w:rPr>
              <w:t>$</w:t>
            </w:r>
          </w:p>
        </w:tc>
        <w:tc>
          <w:tcPr>
            <w:tcW w:w="880" w:type="dxa"/>
            <w:vAlign w:val="bottom"/>
          </w:tcPr>
          <w:p>
            <w:pPr>
              <w:jc w:val="right"/>
              <w:ind w:right="285"/>
              <w:spacing w:after="0"/>
              <w:rPr>
                <w:sz w:val="20"/>
                <w:szCs w:val="20"/>
                <w:color w:val="auto"/>
              </w:rPr>
            </w:pPr>
            <w:r>
              <w:rPr>
                <w:rFonts w:ascii="Arial" w:cs="Arial" w:eastAsia="Arial" w:hAnsi="Arial"/>
                <w:sz w:val="16"/>
                <w:szCs w:val="16"/>
                <w:color w:val="14202A"/>
              </w:rPr>
              <w:t>329​.4</w:t>
            </w:r>
          </w:p>
        </w:tc>
        <w:tc>
          <w:tcPr>
            <w:tcW w:w="360" w:type="dxa"/>
            <w:vAlign w:val="bottom"/>
          </w:tcPr>
          <w:p>
            <w:pPr>
              <w:ind w:left="280"/>
              <w:spacing w:after="0"/>
              <w:rPr>
                <w:sz w:val="20"/>
                <w:szCs w:val="20"/>
                <w:color w:val="auto"/>
              </w:rPr>
            </w:pPr>
            <w:r>
              <w:rPr>
                <w:rFonts w:ascii="Arial" w:cs="Arial" w:eastAsia="Arial" w:hAnsi="Arial"/>
                <w:sz w:val="15"/>
                <w:szCs w:val="15"/>
                <w:color w:val="14202A"/>
                <w:w w:val="71"/>
              </w:rPr>
              <w:t>$</w:t>
            </w:r>
          </w:p>
        </w:tc>
        <w:tc>
          <w:tcPr>
            <w:tcW w:w="880" w:type="dxa"/>
            <w:vAlign w:val="bottom"/>
          </w:tcPr>
          <w:p>
            <w:pPr>
              <w:jc w:val="right"/>
              <w:ind w:right="280"/>
              <w:spacing w:after="0"/>
              <w:rPr>
                <w:sz w:val="20"/>
                <w:szCs w:val="20"/>
                <w:color w:val="auto"/>
              </w:rPr>
            </w:pPr>
            <w:r>
              <w:rPr>
                <w:rFonts w:ascii="Arial" w:cs="Arial" w:eastAsia="Arial" w:hAnsi="Arial"/>
                <w:sz w:val="16"/>
                <w:szCs w:val="16"/>
                <w:color w:val="14202A"/>
              </w:rPr>
              <w:t>100​.2</w:t>
            </w:r>
          </w:p>
        </w:tc>
        <w:tc>
          <w:tcPr>
            <w:tcW w:w="1000" w:type="dxa"/>
            <w:vAlign w:val="bottom"/>
          </w:tcPr>
          <w:p>
            <w:pPr>
              <w:ind w:left="400"/>
              <w:spacing w:after="0"/>
              <w:rPr>
                <w:sz w:val="20"/>
                <w:szCs w:val="20"/>
                <w:color w:val="auto"/>
              </w:rPr>
            </w:pPr>
            <w:r>
              <w:rPr>
                <w:rFonts w:ascii="Arial" w:cs="Arial" w:eastAsia="Arial" w:hAnsi="Arial"/>
                <w:sz w:val="16"/>
                <w:szCs w:val="16"/>
                <w:color w:val="14202A"/>
              </w:rPr>
              <w:t>​ 0.0%</w:t>
            </w:r>
          </w:p>
        </w:tc>
        <w:tc>
          <w:tcPr>
            <w:tcW w:w="0" w:type="dxa"/>
            <w:vAlign w:val="bottom"/>
          </w:tcPr>
          <w:p>
            <w:pPr>
              <w:spacing w:after="0"/>
              <w:rPr>
                <w:sz w:val="1"/>
                <w:szCs w:val="1"/>
                <w:color w:val="auto"/>
              </w:rPr>
            </w:pPr>
          </w:p>
        </w:tc>
      </w:tr>
      <w:tr>
        <w:trPr>
          <w:trHeight w:val="58"/>
        </w:trPr>
        <w:tc>
          <w:tcPr>
            <w:tcW w:w="100" w:type="dxa"/>
            <w:vAlign w:val="bottom"/>
            <w:tcBorders>
              <w:bottom w:val="single" w:sz="8" w:color="14202A"/>
            </w:tcBorders>
          </w:tcPr>
          <w:p>
            <w:pPr>
              <w:spacing w:after="0"/>
              <w:rPr>
                <w:sz w:val="5"/>
                <w:szCs w:val="5"/>
                <w:color w:val="auto"/>
              </w:rPr>
            </w:pPr>
          </w:p>
        </w:tc>
        <w:tc>
          <w:tcPr>
            <w:tcW w:w="1820" w:type="dxa"/>
            <w:vAlign w:val="bottom"/>
            <w:tcBorders>
              <w:bottom w:val="single" w:sz="8" w:color="14202A"/>
            </w:tcBorders>
          </w:tcPr>
          <w:p>
            <w:pPr>
              <w:spacing w:after="0"/>
              <w:rPr>
                <w:sz w:val="5"/>
                <w:szCs w:val="5"/>
                <w:color w:val="auto"/>
              </w:rPr>
            </w:pPr>
          </w:p>
        </w:tc>
        <w:tc>
          <w:tcPr>
            <w:tcW w:w="980" w:type="dxa"/>
            <w:vAlign w:val="bottom"/>
            <w:tcBorders>
              <w:bottom w:val="single" w:sz="8" w:color="14202A"/>
            </w:tcBorders>
          </w:tcPr>
          <w:p>
            <w:pPr>
              <w:spacing w:after="0"/>
              <w:rPr>
                <w:sz w:val="5"/>
                <w:szCs w:val="5"/>
                <w:color w:val="auto"/>
              </w:rPr>
            </w:pPr>
          </w:p>
        </w:tc>
        <w:tc>
          <w:tcPr>
            <w:tcW w:w="280" w:type="dxa"/>
            <w:vAlign w:val="bottom"/>
            <w:tcBorders>
              <w:bottom w:val="single" w:sz="8" w:color="14202A"/>
            </w:tcBorders>
          </w:tcPr>
          <w:p>
            <w:pPr>
              <w:spacing w:after="0"/>
              <w:rPr>
                <w:sz w:val="5"/>
                <w:szCs w:val="5"/>
                <w:color w:val="auto"/>
              </w:rPr>
            </w:pPr>
          </w:p>
        </w:tc>
        <w:tc>
          <w:tcPr>
            <w:tcW w:w="900" w:type="dxa"/>
            <w:vAlign w:val="bottom"/>
            <w:tcBorders>
              <w:bottom w:val="single" w:sz="8" w:color="14202A"/>
            </w:tcBorders>
          </w:tcPr>
          <w:p>
            <w:pPr>
              <w:spacing w:after="0"/>
              <w:rPr>
                <w:sz w:val="5"/>
                <w:szCs w:val="5"/>
                <w:color w:val="auto"/>
              </w:rPr>
            </w:pPr>
          </w:p>
        </w:tc>
        <w:tc>
          <w:tcPr>
            <w:tcW w:w="1780" w:type="dxa"/>
            <w:vAlign w:val="bottom"/>
            <w:tcBorders>
              <w:bottom w:val="single" w:sz="8" w:color="14202A"/>
            </w:tcBorders>
            <w:gridSpan w:val="2"/>
          </w:tcPr>
          <w:p>
            <w:pPr>
              <w:spacing w:after="0"/>
              <w:rPr>
                <w:sz w:val="5"/>
                <w:szCs w:val="5"/>
                <w:color w:val="auto"/>
              </w:rPr>
            </w:pPr>
          </w:p>
        </w:tc>
        <w:tc>
          <w:tcPr>
            <w:tcW w:w="300" w:type="dxa"/>
            <w:vAlign w:val="bottom"/>
            <w:tcBorders>
              <w:bottom w:val="single" w:sz="8" w:color="14202A"/>
            </w:tcBorders>
          </w:tcPr>
          <w:p>
            <w:pPr>
              <w:spacing w:after="0"/>
              <w:rPr>
                <w:sz w:val="5"/>
                <w:szCs w:val="5"/>
                <w:color w:val="auto"/>
              </w:rPr>
            </w:pPr>
          </w:p>
        </w:tc>
        <w:tc>
          <w:tcPr>
            <w:tcW w:w="880" w:type="dxa"/>
            <w:vAlign w:val="bottom"/>
            <w:tcBorders>
              <w:bottom w:val="single" w:sz="8" w:color="14202A"/>
            </w:tcBorders>
          </w:tcPr>
          <w:p>
            <w:pPr>
              <w:spacing w:after="0"/>
              <w:rPr>
                <w:sz w:val="5"/>
                <w:szCs w:val="5"/>
                <w:color w:val="auto"/>
              </w:rPr>
            </w:pPr>
          </w:p>
        </w:tc>
        <w:tc>
          <w:tcPr>
            <w:tcW w:w="360" w:type="dxa"/>
            <w:vAlign w:val="bottom"/>
            <w:tcBorders>
              <w:bottom w:val="single" w:sz="8" w:color="14202A"/>
            </w:tcBorders>
          </w:tcPr>
          <w:p>
            <w:pPr>
              <w:spacing w:after="0"/>
              <w:rPr>
                <w:sz w:val="5"/>
                <w:szCs w:val="5"/>
                <w:color w:val="auto"/>
              </w:rPr>
            </w:pPr>
          </w:p>
        </w:tc>
        <w:tc>
          <w:tcPr>
            <w:tcW w:w="880" w:type="dxa"/>
            <w:vAlign w:val="bottom"/>
            <w:tcBorders>
              <w:bottom w:val="single" w:sz="8" w:color="14202A"/>
            </w:tcBorders>
          </w:tcPr>
          <w:p>
            <w:pPr>
              <w:spacing w:after="0"/>
              <w:rPr>
                <w:sz w:val="5"/>
                <w:szCs w:val="5"/>
                <w:color w:val="auto"/>
              </w:rPr>
            </w:pPr>
          </w:p>
        </w:tc>
        <w:tc>
          <w:tcPr>
            <w:tcW w:w="1000" w:type="dxa"/>
            <w:vAlign w:val="bottom"/>
            <w:tcBorders>
              <w:bottom w:val="single" w:sz="8" w:color="14202A"/>
            </w:tcBorders>
          </w:tcPr>
          <w:p>
            <w:pPr>
              <w:spacing w:after="0"/>
              <w:rPr>
                <w:sz w:val="5"/>
                <w:szCs w:val="5"/>
                <w:color w:val="auto"/>
              </w:rPr>
            </w:pPr>
          </w:p>
        </w:tc>
        <w:tc>
          <w:tcPr>
            <w:tcW w:w="0" w:type="dxa"/>
            <w:vAlign w:val="bottom"/>
          </w:tcPr>
          <w:p>
            <w:pPr>
              <w:spacing w:after="0"/>
              <w:rPr>
                <w:sz w:val="1"/>
                <w:szCs w:val="1"/>
                <w:color w:val="auto"/>
              </w:rPr>
            </w:pPr>
          </w:p>
        </w:tc>
      </w:tr>
      <w:tr>
        <w:trPr>
          <w:trHeight w:val="259"/>
        </w:trPr>
        <w:tc>
          <w:tcPr>
            <w:tcW w:w="100" w:type="dxa"/>
            <w:vAlign w:val="bottom"/>
          </w:tcPr>
          <w:p>
            <w:pPr>
              <w:spacing w:after="0"/>
              <w:rPr>
                <w:sz w:val="22"/>
                <w:szCs w:val="22"/>
                <w:color w:val="auto"/>
              </w:rPr>
            </w:pPr>
          </w:p>
        </w:tc>
        <w:tc>
          <w:tcPr>
            <w:tcW w:w="1820" w:type="dxa"/>
            <w:vAlign w:val="bottom"/>
          </w:tcPr>
          <w:p>
            <w:pPr>
              <w:ind w:left="40"/>
              <w:spacing w:after="0"/>
              <w:rPr>
                <w:sz w:val="20"/>
                <w:szCs w:val="20"/>
                <w:color w:val="auto"/>
              </w:rPr>
            </w:pPr>
            <w:r>
              <w:rPr>
                <w:rFonts w:ascii="Arial" w:cs="Arial" w:eastAsia="Arial" w:hAnsi="Arial"/>
                <w:sz w:val="16"/>
                <w:szCs w:val="16"/>
                <w:color w:val="14202A"/>
              </w:rPr>
              <w:t>Net Working Capital</w:t>
            </w:r>
          </w:p>
        </w:tc>
        <w:tc>
          <w:tcPr>
            <w:tcW w:w="980" w:type="dxa"/>
            <w:vAlign w:val="bottom"/>
          </w:tcPr>
          <w:p>
            <w:pPr>
              <w:ind w:left="340"/>
              <w:spacing w:after="0"/>
              <w:rPr>
                <w:sz w:val="20"/>
                <w:szCs w:val="20"/>
                <w:color w:val="auto"/>
              </w:rPr>
            </w:pPr>
            <w:r>
              <w:rPr>
                <w:rFonts w:ascii="Arial" w:cs="Arial" w:eastAsia="Arial" w:hAnsi="Arial"/>
                <w:sz w:val="16"/>
                <w:szCs w:val="16"/>
                <w:color w:val="14202A"/>
              </w:rPr>
              <w:t>10.0%</w:t>
            </w:r>
          </w:p>
        </w:tc>
        <w:tc>
          <w:tcPr>
            <w:tcW w:w="280" w:type="dxa"/>
            <w:vAlign w:val="bottom"/>
          </w:tcPr>
          <w:p>
            <w:pPr>
              <w:spacing w:after="0"/>
              <w:rPr>
                <w:sz w:val="22"/>
                <w:szCs w:val="22"/>
                <w:color w:val="auto"/>
              </w:rPr>
            </w:pPr>
          </w:p>
        </w:tc>
        <w:tc>
          <w:tcPr>
            <w:tcW w:w="900" w:type="dxa"/>
            <w:vAlign w:val="bottom"/>
          </w:tcPr>
          <w:p>
            <w:pPr>
              <w:jc w:val="right"/>
              <w:ind w:right="167"/>
              <w:spacing w:after="0"/>
              <w:rPr>
                <w:sz w:val="20"/>
                <w:szCs w:val="20"/>
                <w:color w:val="auto"/>
              </w:rPr>
            </w:pPr>
            <w:r>
              <w:rPr>
                <w:rFonts w:ascii="Arial" w:cs="Arial" w:eastAsia="Arial" w:hAnsi="Arial"/>
                <w:sz w:val="16"/>
                <w:szCs w:val="16"/>
                <w:color w:val="14202A"/>
              </w:rPr>
              <w:t>17.9%</w:t>
            </w:r>
          </w:p>
        </w:tc>
        <w:tc>
          <w:tcPr>
            <w:tcW w:w="1780" w:type="dxa"/>
            <w:vAlign w:val="bottom"/>
            <w:gridSpan w:val="2"/>
          </w:tcPr>
          <w:p>
            <w:pPr>
              <w:jc w:val="center"/>
              <w:spacing w:after="0"/>
              <w:rPr>
                <w:sz w:val="20"/>
                <w:szCs w:val="20"/>
                <w:color w:val="auto"/>
              </w:rPr>
            </w:pPr>
            <w:r>
              <w:rPr>
                <w:rFonts w:ascii="Arial" w:cs="Arial" w:eastAsia="Arial" w:hAnsi="Arial"/>
                <w:sz w:val="16"/>
                <w:szCs w:val="16"/>
                <w:color w:val="14202A"/>
                <w:w w:val="99"/>
              </w:rPr>
              <w:t>15.2% – 14.6%</w:t>
            </w:r>
          </w:p>
        </w:tc>
        <w:tc>
          <w:tcPr>
            <w:tcW w:w="300" w:type="dxa"/>
            <w:vAlign w:val="bottom"/>
          </w:tcPr>
          <w:p>
            <w:pPr>
              <w:spacing w:after="0"/>
              <w:rPr>
                <w:sz w:val="22"/>
                <w:szCs w:val="22"/>
                <w:color w:val="auto"/>
              </w:rPr>
            </w:pPr>
          </w:p>
        </w:tc>
        <w:tc>
          <w:tcPr>
            <w:tcW w:w="880" w:type="dxa"/>
            <w:vAlign w:val="bottom"/>
          </w:tcPr>
          <w:p>
            <w:pPr>
              <w:jc w:val="right"/>
              <w:ind w:right="125"/>
              <w:spacing w:after="0"/>
              <w:rPr>
                <w:sz w:val="20"/>
                <w:szCs w:val="20"/>
                <w:color w:val="auto"/>
              </w:rPr>
            </w:pPr>
            <w:r>
              <w:rPr>
                <w:rFonts w:ascii="Arial" w:cs="Arial" w:eastAsia="Arial" w:hAnsi="Arial"/>
                <w:sz w:val="16"/>
                <w:szCs w:val="16"/>
                <w:color w:val="14202A"/>
              </w:rPr>
              <w:t>11.9%</w:t>
            </w:r>
          </w:p>
        </w:tc>
        <w:tc>
          <w:tcPr>
            <w:tcW w:w="360" w:type="dxa"/>
            <w:vAlign w:val="bottom"/>
          </w:tcPr>
          <w:p>
            <w:pPr>
              <w:ind w:left="280"/>
              <w:spacing w:after="0"/>
              <w:rPr>
                <w:sz w:val="20"/>
                <w:szCs w:val="20"/>
                <w:color w:val="auto"/>
              </w:rPr>
            </w:pPr>
            <w:r>
              <w:rPr>
                <w:rFonts w:ascii="Arial" w:cs="Arial" w:eastAsia="Arial" w:hAnsi="Arial"/>
                <w:sz w:val="16"/>
                <w:szCs w:val="16"/>
                <w:color w:val="14202A"/>
              </w:rPr>
              <w:t>​</w:t>
            </w:r>
          </w:p>
        </w:tc>
        <w:tc>
          <w:tcPr>
            <w:tcW w:w="880" w:type="dxa"/>
            <w:vAlign w:val="bottom"/>
          </w:tcPr>
          <w:p>
            <w:pPr>
              <w:jc w:val="right"/>
              <w:ind w:right="120"/>
              <w:spacing w:after="0"/>
              <w:rPr>
                <w:sz w:val="20"/>
                <w:szCs w:val="20"/>
                <w:color w:val="auto"/>
              </w:rPr>
            </w:pPr>
            <w:r>
              <w:rPr>
                <w:rFonts w:ascii="Arial" w:cs="Arial" w:eastAsia="Arial" w:hAnsi="Arial"/>
                <w:sz w:val="16"/>
                <w:szCs w:val="16"/>
                <w:color w:val="14202A"/>
              </w:rPr>
              <w:t>19.9%</w:t>
            </w:r>
          </w:p>
        </w:tc>
        <w:tc>
          <w:tcPr>
            <w:tcW w:w="1000" w:type="dxa"/>
            <w:vAlign w:val="bottom"/>
          </w:tcPr>
          <w:p>
            <w:pPr>
              <w:ind w:left="400"/>
              <w:spacing w:after="0"/>
              <w:rPr>
                <w:sz w:val="20"/>
                <w:szCs w:val="20"/>
                <w:color w:val="auto"/>
              </w:rPr>
            </w:pPr>
            <w:r>
              <w:rPr>
                <w:rFonts w:ascii="Arial" w:cs="Arial" w:eastAsia="Arial" w:hAnsi="Arial"/>
                <w:sz w:val="16"/>
                <w:szCs w:val="16"/>
                <w:color w:val="14202A"/>
              </w:rPr>
              <w:t>​ 0.0%</w:t>
            </w:r>
          </w:p>
        </w:tc>
        <w:tc>
          <w:tcPr>
            <w:tcW w:w="0" w:type="dxa"/>
            <w:vAlign w:val="bottom"/>
          </w:tcPr>
          <w:p>
            <w:pPr>
              <w:spacing w:after="0"/>
              <w:rPr>
                <w:sz w:val="1"/>
                <w:szCs w:val="1"/>
                <w:color w:val="auto"/>
              </w:rPr>
            </w:pPr>
          </w:p>
        </w:tc>
      </w:tr>
      <w:tr>
        <w:trPr>
          <w:trHeight w:val="58"/>
        </w:trPr>
        <w:tc>
          <w:tcPr>
            <w:tcW w:w="100" w:type="dxa"/>
            <w:vAlign w:val="bottom"/>
            <w:tcBorders>
              <w:bottom w:val="single" w:sz="8" w:color="14202A"/>
            </w:tcBorders>
          </w:tcPr>
          <w:p>
            <w:pPr>
              <w:spacing w:after="0"/>
              <w:rPr>
                <w:sz w:val="5"/>
                <w:szCs w:val="5"/>
                <w:color w:val="auto"/>
              </w:rPr>
            </w:pPr>
          </w:p>
        </w:tc>
        <w:tc>
          <w:tcPr>
            <w:tcW w:w="1820" w:type="dxa"/>
            <w:vAlign w:val="bottom"/>
            <w:tcBorders>
              <w:bottom w:val="single" w:sz="8" w:color="14202A"/>
            </w:tcBorders>
          </w:tcPr>
          <w:p>
            <w:pPr>
              <w:spacing w:after="0"/>
              <w:rPr>
                <w:sz w:val="5"/>
                <w:szCs w:val="5"/>
                <w:color w:val="auto"/>
              </w:rPr>
            </w:pPr>
          </w:p>
        </w:tc>
        <w:tc>
          <w:tcPr>
            <w:tcW w:w="980" w:type="dxa"/>
            <w:vAlign w:val="bottom"/>
            <w:tcBorders>
              <w:bottom w:val="single" w:sz="8" w:color="14202A"/>
            </w:tcBorders>
          </w:tcPr>
          <w:p>
            <w:pPr>
              <w:spacing w:after="0"/>
              <w:rPr>
                <w:sz w:val="5"/>
                <w:szCs w:val="5"/>
                <w:color w:val="auto"/>
              </w:rPr>
            </w:pPr>
          </w:p>
        </w:tc>
        <w:tc>
          <w:tcPr>
            <w:tcW w:w="280" w:type="dxa"/>
            <w:vAlign w:val="bottom"/>
            <w:tcBorders>
              <w:bottom w:val="single" w:sz="8" w:color="14202A"/>
            </w:tcBorders>
          </w:tcPr>
          <w:p>
            <w:pPr>
              <w:spacing w:after="0"/>
              <w:rPr>
                <w:sz w:val="5"/>
                <w:szCs w:val="5"/>
                <w:color w:val="auto"/>
              </w:rPr>
            </w:pPr>
          </w:p>
        </w:tc>
        <w:tc>
          <w:tcPr>
            <w:tcW w:w="900" w:type="dxa"/>
            <w:vAlign w:val="bottom"/>
            <w:tcBorders>
              <w:bottom w:val="single" w:sz="8" w:color="14202A"/>
            </w:tcBorders>
          </w:tcPr>
          <w:p>
            <w:pPr>
              <w:spacing w:after="0"/>
              <w:rPr>
                <w:sz w:val="5"/>
                <w:szCs w:val="5"/>
                <w:color w:val="auto"/>
              </w:rPr>
            </w:pPr>
          </w:p>
        </w:tc>
        <w:tc>
          <w:tcPr>
            <w:tcW w:w="860" w:type="dxa"/>
            <w:vAlign w:val="bottom"/>
            <w:tcBorders>
              <w:bottom w:val="single" w:sz="8" w:color="14202A"/>
            </w:tcBorders>
          </w:tcPr>
          <w:p>
            <w:pPr>
              <w:spacing w:after="0"/>
              <w:rPr>
                <w:sz w:val="5"/>
                <w:szCs w:val="5"/>
                <w:color w:val="auto"/>
              </w:rPr>
            </w:pPr>
          </w:p>
        </w:tc>
        <w:tc>
          <w:tcPr>
            <w:tcW w:w="920" w:type="dxa"/>
            <w:vAlign w:val="bottom"/>
            <w:tcBorders>
              <w:bottom w:val="single" w:sz="8" w:color="14202A"/>
            </w:tcBorders>
          </w:tcPr>
          <w:p>
            <w:pPr>
              <w:spacing w:after="0"/>
              <w:rPr>
                <w:sz w:val="5"/>
                <w:szCs w:val="5"/>
                <w:color w:val="auto"/>
              </w:rPr>
            </w:pPr>
          </w:p>
        </w:tc>
        <w:tc>
          <w:tcPr>
            <w:tcW w:w="300" w:type="dxa"/>
            <w:vAlign w:val="bottom"/>
            <w:tcBorders>
              <w:bottom w:val="single" w:sz="8" w:color="14202A"/>
            </w:tcBorders>
          </w:tcPr>
          <w:p>
            <w:pPr>
              <w:spacing w:after="0"/>
              <w:rPr>
                <w:sz w:val="5"/>
                <w:szCs w:val="5"/>
                <w:color w:val="auto"/>
              </w:rPr>
            </w:pPr>
          </w:p>
        </w:tc>
        <w:tc>
          <w:tcPr>
            <w:tcW w:w="2120" w:type="dxa"/>
            <w:vAlign w:val="bottom"/>
            <w:tcBorders>
              <w:bottom w:val="single" w:sz="8" w:color="14202A"/>
            </w:tcBorders>
            <w:gridSpan w:val="3"/>
          </w:tcPr>
          <w:p>
            <w:pPr>
              <w:spacing w:after="0"/>
              <w:rPr>
                <w:sz w:val="5"/>
                <w:szCs w:val="5"/>
                <w:color w:val="auto"/>
              </w:rPr>
            </w:pPr>
          </w:p>
        </w:tc>
        <w:tc>
          <w:tcPr>
            <w:tcW w:w="1000" w:type="dxa"/>
            <w:vAlign w:val="bottom"/>
            <w:tcBorders>
              <w:bottom w:val="single" w:sz="8" w:color="14202A"/>
            </w:tcBorders>
          </w:tcPr>
          <w:p>
            <w:pPr>
              <w:spacing w:after="0"/>
              <w:rPr>
                <w:sz w:val="5"/>
                <w:szCs w:val="5"/>
                <w:color w:val="auto"/>
              </w:rPr>
            </w:pPr>
          </w:p>
        </w:tc>
        <w:tc>
          <w:tcPr>
            <w:tcW w:w="0" w:type="dxa"/>
            <w:vAlign w:val="bottom"/>
          </w:tcPr>
          <w:p>
            <w:pPr>
              <w:spacing w:after="0"/>
              <w:rPr>
                <w:sz w:val="1"/>
                <w:szCs w:val="1"/>
                <w:color w:val="auto"/>
              </w:rPr>
            </w:pPr>
          </w:p>
        </w:tc>
      </w:tr>
      <w:tr>
        <w:trPr>
          <w:trHeight w:val="259"/>
        </w:trPr>
        <w:tc>
          <w:tcPr>
            <w:tcW w:w="1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120" w:type="dxa"/>
            <w:vAlign w:val="bottom"/>
            <w:gridSpan w:val="3"/>
          </w:tcPr>
          <w:p>
            <w:pPr>
              <w:jc w:val="right"/>
              <w:ind w:right="120"/>
              <w:spacing w:after="0"/>
              <w:rPr>
                <w:sz w:val="20"/>
                <w:szCs w:val="20"/>
                <w:color w:val="auto"/>
              </w:rPr>
            </w:pPr>
            <w:r>
              <w:rPr>
                <w:rFonts w:ascii="Arial" w:cs="Arial" w:eastAsia="Arial" w:hAnsi="Arial"/>
                <w:sz w:val="16"/>
                <w:szCs w:val="16"/>
                <w:color w:val="14202A"/>
              </w:rPr>
              <w:t>Total Payout Percentage</w:t>
            </w:r>
          </w:p>
        </w:tc>
        <w:tc>
          <w:tcPr>
            <w:tcW w:w="1000" w:type="dxa"/>
            <w:vAlign w:val="bottom"/>
          </w:tcPr>
          <w:p>
            <w:pPr>
              <w:ind w:left="400"/>
              <w:spacing w:after="0"/>
              <w:rPr>
                <w:sz w:val="20"/>
                <w:szCs w:val="20"/>
                <w:color w:val="auto"/>
              </w:rPr>
            </w:pPr>
            <w:r>
              <w:rPr>
                <w:rFonts w:ascii="Arial" w:cs="Arial" w:eastAsia="Arial" w:hAnsi="Arial"/>
                <w:sz w:val="16"/>
                <w:szCs w:val="16"/>
                <w:color w:val="14202A"/>
              </w:rPr>
              <w:t>15​.4%</w:t>
            </w:r>
          </w:p>
        </w:tc>
        <w:tc>
          <w:tcPr>
            <w:tcW w:w="0" w:type="dxa"/>
            <w:vAlign w:val="bottom"/>
          </w:tcPr>
          <w:p>
            <w:pPr>
              <w:spacing w:after="0"/>
              <w:rPr>
                <w:sz w:val="1"/>
                <w:szCs w:val="1"/>
                <w:color w:val="auto"/>
              </w:rPr>
            </w:pPr>
          </w:p>
        </w:tc>
      </w:tr>
      <w:tr>
        <w:trPr>
          <w:trHeight w:val="58"/>
        </w:trPr>
        <w:tc>
          <w:tcPr>
            <w:tcW w:w="100" w:type="dxa"/>
            <w:vAlign w:val="bottom"/>
            <w:tcBorders>
              <w:bottom w:val="single" w:sz="8" w:color="14202A"/>
            </w:tcBorders>
          </w:tcPr>
          <w:p>
            <w:pPr>
              <w:spacing w:after="0"/>
              <w:rPr>
                <w:sz w:val="5"/>
                <w:szCs w:val="5"/>
                <w:color w:val="auto"/>
              </w:rPr>
            </w:pPr>
          </w:p>
        </w:tc>
        <w:tc>
          <w:tcPr>
            <w:tcW w:w="1820" w:type="dxa"/>
            <w:vAlign w:val="bottom"/>
            <w:tcBorders>
              <w:bottom w:val="single" w:sz="8" w:color="14202A"/>
            </w:tcBorders>
          </w:tcPr>
          <w:p>
            <w:pPr>
              <w:spacing w:after="0"/>
              <w:rPr>
                <w:sz w:val="5"/>
                <w:szCs w:val="5"/>
                <w:color w:val="auto"/>
              </w:rPr>
            </w:pPr>
          </w:p>
        </w:tc>
        <w:tc>
          <w:tcPr>
            <w:tcW w:w="980" w:type="dxa"/>
            <w:vAlign w:val="bottom"/>
            <w:tcBorders>
              <w:bottom w:val="single" w:sz="8" w:color="14202A"/>
            </w:tcBorders>
          </w:tcPr>
          <w:p>
            <w:pPr>
              <w:spacing w:after="0"/>
              <w:rPr>
                <w:sz w:val="5"/>
                <w:szCs w:val="5"/>
                <w:color w:val="auto"/>
              </w:rPr>
            </w:pPr>
          </w:p>
        </w:tc>
        <w:tc>
          <w:tcPr>
            <w:tcW w:w="280" w:type="dxa"/>
            <w:vAlign w:val="bottom"/>
            <w:tcBorders>
              <w:bottom w:val="single" w:sz="8" w:color="14202A"/>
            </w:tcBorders>
          </w:tcPr>
          <w:p>
            <w:pPr>
              <w:spacing w:after="0"/>
              <w:rPr>
                <w:sz w:val="5"/>
                <w:szCs w:val="5"/>
                <w:color w:val="auto"/>
              </w:rPr>
            </w:pPr>
          </w:p>
        </w:tc>
        <w:tc>
          <w:tcPr>
            <w:tcW w:w="900" w:type="dxa"/>
            <w:vAlign w:val="bottom"/>
            <w:tcBorders>
              <w:bottom w:val="single" w:sz="8" w:color="14202A"/>
            </w:tcBorders>
          </w:tcPr>
          <w:p>
            <w:pPr>
              <w:spacing w:after="0"/>
              <w:rPr>
                <w:sz w:val="5"/>
                <w:szCs w:val="5"/>
                <w:color w:val="auto"/>
              </w:rPr>
            </w:pPr>
          </w:p>
        </w:tc>
        <w:tc>
          <w:tcPr>
            <w:tcW w:w="860" w:type="dxa"/>
            <w:vAlign w:val="bottom"/>
            <w:tcBorders>
              <w:bottom w:val="single" w:sz="8" w:color="14202A"/>
            </w:tcBorders>
          </w:tcPr>
          <w:p>
            <w:pPr>
              <w:spacing w:after="0"/>
              <w:rPr>
                <w:sz w:val="5"/>
                <w:szCs w:val="5"/>
                <w:color w:val="auto"/>
              </w:rPr>
            </w:pPr>
          </w:p>
        </w:tc>
        <w:tc>
          <w:tcPr>
            <w:tcW w:w="920" w:type="dxa"/>
            <w:vAlign w:val="bottom"/>
            <w:tcBorders>
              <w:bottom w:val="single" w:sz="8" w:color="14202A"/>
            </w:tcBorders>
          </w:tcPr>
          <w:p>
            <w:pPr>
              <w:spacing w:after="0"/>
              <w:rPr>
                <w:sz w:val="5"/>
                <w:szCs w:val="5"/>
                <w:color w:val="auto"/>
              </w:rPr>
            </w:pPr>
          </w:p>
        </w:tc>
        <w:tc>
          <w:tcPr>
            <w:tcW w:w="300" w:type="dxa"/>
            <w:vAlign w:val="bottom"/>
            <w:tcBorders>
              <w:bottom w:val="single" w:sz="8" w:color="14202A"/>
            </w:tcBorders>
          </w:tcPr>
          <w:p>
            <w:pPr>
              <w:spacing w:after="0"/>
              <w:rPr>
                <w:sz w:val="5"/>
                <w:szCs w:val="5"/>
                <w:color w:val="auto"/>
              </w:rPr>
            </w:pPr>
          </w:p>
        </w:tc>
        <w:tc>
          <w:tcPr>
            <w:tcW w:w="2120" w:type="dxa"/>
            <w:vAlign w:val="bottom"/>
            <w:tcBorders>
              <w:bottom w:val="single" w:sz="8" w:color="14202A"/>
            </w:tcBorders>
            <w:gridSpan w:val="3"/>
          </w:tcPr>
          <w:p>
            <w:pPr>
              <w:spacing w:after="0"/>
              <w:rPr>
                <w:sz w:val="5"/>
                <w:szCs w:val="5"/>
                <w:color w:val="auto"/>
              </w:rPr>
            </w:pPr>
          </w:p>
        </w:tc>
        <w:tc>
          <w:tcPr>
            <w:tcW w:w="1000" w:type="dxa"/>
            <w:vAlign w:val="bottom"/>
            <w:tcBorders>
              <w:bottom w:val="single" w:sz="8" w:color="14202A"/>
            </w:tcBorders>
          </w:tcPr>
          <w:p>
            <w:pPr>
              <w:spacing w:after="0"/>
              <w:rPr>
                <w:sz w:val="5"/>
                <w:szCs w:val="5"/>
                <w:color w:val="auto"/>
              </w:rPr>
            </w:pPr>
          </w:p>
        </w:tc>
        <w:tc>
          <w:tcPr>
            <w:tcW w:w="0" w:type="dxa"/>
            <w:vAlign w:val="bottom"/>
          </w:tcPr>
          <w:p>
            <w:pPr>
              <w:spacing w:after="0"/>
              <w:rPr>
                <w:sz w:val="1"/>
                <w:szCs w:val="1"/>
                <w:color w:val="auto"/>
              </w:rPr>
            </w:pPr>
          </w:p>
        </w:tc>
      </w:tr>
      <w:tr>
        <w:trPr>
          <w:trHeight w:val="259"/>
        </w:trPr>
        <w:tc>
          <w:tcPr>
            <w:tcW w:w="1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120" w:type="dxa"/>
            <w:vAlign w:val="bottom"/>
            <w:gridSpan w:val="3"/>
          </w:tcPr>
          <w:p>
            <w:pPr>
              <w:jc w:val="right"/>
              <w:ind w:right="120"/>
              <w:spacing w:after="0"/>
              <w:rPr>
                <w:sz w:val="20"/>
                <w:szCs w:val="20"/>
                <w:color w:val="auto"/>
              </w:rPr>
            </w:pPr>
            <w:r>
              <w:rPr>
                <w:rFonts w:ascii="Arial" w:cs="Arial" w:eastAsia="Arial" w:hAnsi="Arial"/>
                <w:sz w:val="16"/>
                <w:szCs w:val="16"/>
                <w:color w:val="14202A"/>
              </w:rPr>
              <w:t>40% of Total Percentage</w:t>
            </w:r>
          </w:p>
        </w:tc>
        <w:tc>
          <w:tcPr>
            <w:tcW w:w="1000" w:type="dxa"/>
            <w:vAlign w:val="bottom"/>
          </w:tcPr>
          <w:p>
            <w:pPr>
              <w:ind w:left="400"/>
              <w:spacing w:after="0"/>
              <w:rPr>
                <w:sz w:val="20"/>
                <w:szCs w:val="20"/>
                <w:color w:val="auto"/>
              </w:rPr>
            </w:pPr>
            <w:r>
              <w:rPr>
                <w:rFonts w:ascii="Arial" w:cs="Arial" w:eastAsia="Arial" w:hAnsi="Arial"/>
                <w:sz w:val="16"/>
                <w:szCs w:val="16"/>
                <w:color w:val="14202A"/>
              </w:rPr>
              <w:t>​ 6.2%</w:t>
            </w:r>
          </w:p>
        </w:tc>
        <w:tc>
          <w:tcPr>
            <w:tcW w:w="0" w:type="dxa"/>
            <w:vAlign w:val="bottom"/>
          </w:tcPr>
          <w:p>
            <w:pPr>
              <w:spacing w:after="0"/>
              <w:rPr>
                <w:sz w:val="1"/>
                <w:szCs w:val="1"/>
                <w:color w:val="auto"/>
              </w:rPr>
            </w:pPr>
          </w:p>
        </w:tc>
      </w:tr>
      <w:tr>
        <w:trPr>
          <w:trHeight w:val="31"/>
        </w:trPr>
        <w:tc>
          <w:tcPr>
            <w:tcW w:w="100" w:type="dxa"/>
            <w:vAlign w:val="bottom"/>
            <w:tcBorders>
              <w:bottom w:val="single" w:sz="8" w:color="14202A"/>
            </w:tcBorders>
          </w:tcPr>
          <w:p>
            <w:pPr>
              <w:spacing w:after="0"/>
              <w:rPr>
                <w:sz w:val="2"/>
                <w:szCs w:val="2"/>
                <w:color w:val="auto"/>
              </w:rPr>
            </w:pPr>
          </w:p>
        </w:tc>
        <w:tc>
          <w:tcPr>
            <w:tcW w:w="1820" w:type="dxa"/>
            <w:vAlign w:val="bottom"/>
            <w:tcBorders>
              <w:bottom w:val="single" w:sz="8" w:color="14202A"/>
            </w:tcBorders>
          </w:tcPr>
          <w:p>
            <w:pPr>
              <w:spacing w:after="0"/>
              <w:rPr>
                <w:sz w:val="2"/>
                <w:szCs w:val="2"/>
                <w:color w:val="auto"/>
              </w:rPr>
            </w:pPr>
          </w:p>
        </w:tc>
        <w:tc>
          <w:tcPr>
            <w:tcW w:w="980" w:type="dxa"/>
            <w:vAlign w:val="bottom"/>
            <w:tcBorders>
              <w:bottom w:val="single" w:sz="8" w:color="14202A"/>
            </w:tcBorders>
          </w:tcPr>
          <w:p>
            <w:pPr>
              <w:spacing w:after="0"/>
              <w:rPr>
                <w:sz w:val="2"/>
                <w:szCs w:val="2"/>
                <w:color w:val="auto"/>
              </w:rPr>
            </w:pPr>
          </w:p>
        </w:tc>
        <w:tc>
          <w:tcPr>
            <w:tcW w:w="280" w:type="dxa"/>
            <w:vAlign w:val="bottom"/>
            <w:tcBorders>
              <w:bottom w:val="single" w:sz="8" w:color="14202A"/>
            </w:tcBorders>
          </w:tcPr>
          <w:p>
            <w:pPr>
              <w:spacing w:after="0"/>
              <w:rPr>
                <w:sz w:val="2"/>
                <w:szCs w:val="2"/>
                <w:color w:val="auto"/>
              </w:rPr>
            </w:pPr>
          </w:p>
        </w:tc>
        <w:tc>
          <w:tcPr>
            <w:tcW w:w="900" w:type="dxa"/>
            <w:vAlign w:val="bottom"/>
            <w:tcBorders>
              <w:bottom w:val="single" w:sz="8" w:color="14202A"/>
            </w:tcBorders>
          </w:tcPr>
          <w:p>
            <w:pPr>
              <w:spacing w:after="0"/>
              <w:rPr>
                <w:sz w:val="2"/>
                <w:szCs w:val="2"/>
                <w:color w:val="auto"/>
              </w:rPr>
            </w:pPr>
          </w:p>
        </w:tc>
        <w:tc>
          <w:tcPr>
            <w:tcW w:w="860" w:type="dxa"/>
            <w:vAlign w:val="bottom"/>
            <w:tcBorders>
              <w:bottom w:val="single" w:sz="8" w:color="14202A"/>
            </w:tcBorders>
          </w:tcPr>
          <w:p>
            <w:pPr>
              <w:spacing w:after="0"/>
              <w:rPr>
                <w:sz w:val="2"/>
                <w:szCs w:val="2"/>
                <w:color w:val="auto"/>
              </w:rPr>
            </w:pPr>
          </w:p>
        </w:tc>
        <w:tc>
          <w:tcPr>
            <w:tcW w:w="920" w:type="dxa"/>
            <w:vAlign w:val="bottom"/>
            <w:tcBorders>
              <w:bottom w:val="single" w:sz="8" w:color="14202A"/>
            </w:tcBorders>
          </w:tcPr>
          <w:p>
            <w:pPr>
              <w:spacing w:after="0"/>
              <w:rPr>
                <w:sz w:val="2"/>
                <w:szCs w:val="2"/>
                <w:color w:val="auto"/>
              </w:rPr>
            </w:pPr>
          </w:p>
        </w:tc>
        <w:tc>
          <w:tcPr>
            <w:tcW w:w="300" w:type="dxa"/>
            <w:vAlign w:val="bottom"/>
            <w:tcBorders>
              <w:bottom w:val="single" w:sz="8" w:color="14202A"/>
            </w:tcBorders>
          </w:tcPr>
          <w:p>
            <w:pPr>
              <w:spacing w:after="0"/>
              <w:rPr>
                <w:sz w:val="2"/>
                <w:szCs w:val="2"/>
                <w:color w:val="auto"/>
              </w:rPr>
            </w:pPr>
          </w:p>
        </w:tc>
        <w:tc>
          <w:tcPr>
            <w:tcW w:w="880" w:type="dxa"/>
            <w:vAlign w:val="bottom"/>
            <w:tcBorders>
              <w:bottom w:val="single" w:sz="8" w:color="14202A"/>
            </w:tcBorders>
          </w:tcPr>
          <w:p>
            <w:pPr>
              <w:spacing w:after="0"/>
              <w:rPr>
                <w:sz w:val="2"/>
                <w:szCs w:val="2"/>
                <w:color w:val="auto"/>
              </w:rPr>
            </w:pPr>
          </w:p>
        </w:tc>
        <w:tc>
          <w:tcPr>
            <w:tcW w:w="360" w:type="dxa"/>
            <w:vAlign w:val="bottom"/>
            <w:tcBorders>
              <w:bottom w:val="single" w:sz="8" w:color="14202A"/>
            </w:tcBorders>
          </w:tcPr>
          <w:p>
            <w:pPr>
              <w:spacing w:after="0"/>
              <w:rPr>
                <w:sz w:val="2"/>
                <w:szCs w:val="2"/>
                <w:color w:val="auto"/>
              </w:rPr>
            </w:pPr>
          </w:p>
        </w:tc>
        <w:tc>
          <w:tcPr>
            <w:tcW w:w="880" w:type="dxa"/>
            <w:vAlign w:val="bottom"/>
            <w:tcBorders>
              <w:bottom w:val="single" w:sz="8" w:color="14202A"/>
            </w:tcBorders>
          </w:tcPr>
          <w:p>
            <w:pPr>
              <w:spacing w:after="0"/>
              <w:rPr>
                <w:sz w:val="2"/>
                <w:szCs w:val="2"/>
                <w:color w:val="auto"/>
              </w:rPr>
            </w:pPr>
          </w:p>
        </w:tc>
        <w:tc>
          <w:tcPr>
            <w:tcW w:w="1000" w:type="dxa"/>
            <w:vAlign w:val="bottom"/>
            <w:tcBorders>
              <w:bottom w:val="single" w:sz="8" w:color="14202A"/>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14202A"/>
        </w:rPr>
        <w:t>Enterprise-Wide Financial Performance Metrics for the First Six-Month Fiscal Year Period</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0" w:type="dxa"/>
            <w:vAlign w:val="bottom"/>
            <w:shd w:val="clear" w:color="auto" w:fill="14202A"/>
          </w:tcPr>
          <w:p>
            <w:pPr>
              <w:spacing w:after="0"/>
              <w:rPr>
                <w:sz w:val="19"/>
                <w:szCs w:val="19"/>
                <w:color w:val="auto"/>
              </w:rPr>
            </w:pPr>
          </w:p>
        </w:tc>
        <w:tc>
          <w:tcPr>
            <w:tcW w:w="1800" w:type="dxa"/>
            <w:vAlign w:val="bottom"/>
            <w:shd w:val="clear" w:color="auto" w:fill="14202A"/>
          </w:tcPr>
          <w:p>
            <w:pPr>
              <w:spacing w:after="0"/>
              <w:rPr>
                <w:sz w:val="19"/>
                <w:szCs w:val="19"/>
                <w:color w:val="auto"/>
              </w:rPr>
            </w:pPr>
          </w:p>
        </w:tc>
        <w:tc>
          <w:tcPr>
            <w:tcW w:w="1000" w:type="dxa"/>
            <w:vAlign w:val="bottom"/>
            <w:shd w:val="clear" w:color="auto" w:fill="14202A"/>
          </w:tcPr>
          <w:p>
            <w:pPr>
              <w:spacing w:after="0"/>
              <w:rPr>
                <w:sz w:val="19"/>
                <w:szCs w:val="19"/>
                <w:color w:val="auto"/>
              </w:rPr>
            </w:pPr>
          </w:p>
        </w:tc>
        <w:tc>
          <w:tcPr>
            <w:tcW w:w="1180" w:type="dxa"/>
            <w:vAlign w:val="bottom"/>
            <w:gridSpan w:val="2"/>
            <w:shd w:val="clear" w:color="auto" w:fill="14202A"/>
          </w:tcPr>
          <w:p>
            <w:pPr>
              <w:jc w:val="center"/>
              <w:ind w:right="27"/>
              <w:spacing w:after="0"/>
              <w:rPr>
                <w:sz w:val="20"/>
                <w:szCs w:val="20"/>
                <w:color w:val="auto"/>
              </w:rPr>
            </w:pPr>
            <w:r>
              <w:rPr>
                <w:rFonts w:ascii="Arial" w:cs="Arial" w:eastAsia="Arial" w:hAnsi="Arial"/>
                <w:sz w:val="13"/>
                <w:szCs w:val="13"/>
                <w:b w:val="1"/>
                <w:bCs w:val="1"/>
                <w:color w:val="FFFFFF"/>
                <w:w w:val="95"/>
              </w:rPr>
              <w:t>Threshold</w:t>
            </w:r>
          </w:p>
        </w:tc>
        <w:tc>
          <w:tcPr>
            <w:tcW w:w="1780" w:type="dxa"/>
            <w:vAlign w:val="bottom"/>
            <w:gridSpan w:val="2"/>
            <w:shd w:val="clear" w:color="auto" w:fill="14202A"/>
          </w:tcPr>
          <w:p>
            <w:pPr>
              <w:jc w:val="center"/>
              <w:spacing w:after="0"/>
              <w:rPr>
                <w:sz w:val="20"/>
                <w:szCs w:val="20"/>
                <w:color w:val="auto"/>
              </w:rPr>
            </w:pPr>
            <w:r>
              <w:rPr>
                <w:rFonts w:ascii="Arial" w:cs="Arial" w:eastAsia="Arial" w:hAnsi="Arial"/>
                <w:sz w:val="13"/>
                <w:szCs w:val="13"/>
                <w:b w:val="1"/>
                <w:bCs w:val="1"/>
                <w:color w:val="FFFFFF"/>
                <w:w w:val="95"/>
              </w:rPr>
              <w:t>Target</w:t>
            </w:r>
          </w:p>
        </w:tc>
        <w:tc>
          <w:tcPr>
            <w:tcW w:w="120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96"/>
              </w:rPr>
              <w:t>Maximum</w:t>
            </w:r>
          </w:p>
        </w:tc>
        <w:tc>
          <w:tcPr>
            <w:tcW w:w="1240" w:type="dxa"/>
            <w:vAlign w:val="bottom"/>
            <w:gridSpan w:val="2"/>
            <w:vMerge w:val="restart"/>
            <w:shd w:val="clear" w:color="auto" w:fill="14202A"/>
          </w:tcPr>
          <w:p>
            <w:pPr>
              <w:jc w:val="center"/>
              <w:spacing w:after="0"/>
              <w:rPr>
                <w:sz w:val="20"/>
                <w:szCs w:val="20"/>
                <w:color w:val="auto"/>
              </w:rPr>
            </w:pPr>
            <w:r>
              <w:rPr>
                <w:rFonts w:ascii="Arial" w:cs="Arial" w:eastAsia="Arial" w:hAnsi="Arial"/>
                <w:sz w:val="13"/>
                <w:szCs w:val="13"/>
                <w:b w:val="1"/>
                <w:bCs w:val="1"/>
                <w:color w:val="FFFFFF"/>
                <w:w w:val="97"/>
              </w:rPr>
              <w:t>Fiscal 2024</w:t>
            </w:r>
          </w:p>
        </w:tc>
        <w:tc>
          <w:tcPr>
            <w:tcW w:w="98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rPr>
              <w:t>Actual</w:t>
            </w:r>
          </w:p>
        </w:tc>
        <w:tc>
          <w:tcPr>
            <w:tcW w:w="0" w:type="dxa"/>
            <w:vAlign w:val="bottom"/>
          </w:tcPr>
          <w:p>
            <w:pPr>
              <w:spacing w:after="0"/>
              <w:rPr>
                <w:sz w:val="1"/>
                <w:szCs w:val="1"/>
                <w:color w:val="auto"/>
              </w:rPr>
            </w:pPr>
          </w:p>
        </w:tc>
      </w:tr>
      <w:tr>
        <w:trPr>
          <w:trHeight w:val="135"/>
        </w:trPr>
        <w:tc>
          <w:tcPr>
            <w:tcW w:w="100" w:type="dxa"/>
            <w:vAlign w:val="bottom"/>
            <w:shd w:val="clear" w:color="auto" w:fill="14202A"/>
          </w:tcPr>
          <w:p>
            <w:pPr>
              <w:spacing w:after="0"/>
              <w:rPr>
                <w:sz w:val="11"/>
                <w:szCs w:val="11"/>
                <w:color w:val="auto"/>
              </w:rPr>
            </w:pPr>
          </w:p>
        </w:tc>
        <w:tc>
          <w:tcPr>
            <w:tcW w:w="1800" w:type="dxa"/>
            <w:vAlign w:val="bottom"/>
            <w:vMerge w:val="restart"/>
            <w:shd w:val="clear" w:color="auto" w:fill="14202A"/>
          </w:tcPr>
          <w:p>
            <w:pPr>
              <w:ind w:left="40"/>
              <w:spacing w:after="0"/>
              <w:rPr>
                <w:sz w:val="20"/>
                <w:szCs w:val="20"/>
                <w:color w:val="auto"/>
              </w:rPr>
            </w:pPr>
            <w:r>
              <w:rPr>
                <w:rFonts w:ascii="Arial" w:cs="Arial" w:eastAsia="Arial" w:hAnsi="Arial"/>
                <w:sz w:val="13"/>
                <w:szCs w:val="13"/>
                <w:b w:val="1"/>
                <w:bCs w:val="1"/>
                <w:color w:val="FFFFFF"/>
              </w:rPr>
              <w:t>Metric</w:t>
            </w:r>
          </w:p>
        </w:tc>
        <w:tc>
          <w:tcPr>
            <w:tcW w:w="1000" w:type="dxa"/>
            <w:vAlign w:val="bottom"/>
            <w:vMerge w:val="restart"/>
            <w:shd w:val="clear" w:color="auto" w:fill="14202A"/>
          </w:tcPr>
          <w:p>
            <w:pPr>
              <w:ind w:left="340"/>
              <w:spacing w:after="0"/>
              <w:rPr>
                <w:sz w:val="20"/>
                <w:szCs w:val="20"/>
                <w:color w:val="auto"/>
              </w:rPr>
            </w:pPr>
            <w:r>
              <w:rPr>
                <w:rFonts w:ascii="Arial" w:cs="Arial" w:eastAsia="Arial" w:hAnsi="Arial"/>
                <w:sz w:val="13"/>
                <w:szCs w:val="13"/>
                <w:b w:val="1"/>
                <w:bCs w:val="1"/>
                <w:color w:val="FFFFFF"/>
              </w:rPr>
              <w:t>Weight</w:t>
            </w:r>
          </w:p>
        </w:tc>
        <w:tc>
          <w:tcPr>
            <w:tcW w:w="280" w:type="dxa"/>
            <w:vAlign w:val="bottom"/>
            <w:shd w:val="clear" w:color="auto" w:fill="14202A"/>
          </w:tcPr>
          <w:p>
            <w:pPr>
              <w:spacing w:after="0"/>
              <w:rPr>
                <w:sz w:val="11"/>
                <w:szCs w:val="11"/>
                <w:color w:val="auto"/>
              </w:rPr>
            </w:pPr>
          </w:p>
        </w:tc>
        <w:tc>
          <w:tcPr>
            <w:tcW w:w="900" w:type="dxa"/>
            <w:vAlign w:val="bottom"/>
            <w:shd w:val="clear" w:color="auto" w:fill="14202A"/>
          </w:tcPr>
          <w:p>
            <w:pPr>
              <w:jc w:val="center"/>
              <w:ind w:right="287"/>
              <w:spacing w:after="0" w:line="135" w:lineRule="exact"/>
              <w:rPr>
                <w:sz w:val="20"/>
                <w:szCs w:val="20"/>
                <w:color w:val="auto"/>
              </w:rPr>
            </w:pPr>
            <w:r>
              <w:rPr>
                <w:rFonts w:ascii="Arial" w:cs="Arial" w:eastAsia="Arial" w:hAnsi="Arial"/>
                <w:sz w:val="13"/>
                <w:szCs w:val="13"/>
                <w:b w:val="1"/>
                <w:bCs w:val="1"/>
                <w:color w:val="FFFFFF"/>
                <w:w w:val="98"/>
              </w:rPr>
              <w:t>(25%</w:t>
            </w:r>
          </w:p>
        </w:tc>
        <w:tc>
          <w:tcPr>
            <w:tcW w:w="1780" w:type="dxa"/>
            <w:vAlign w:val="bottom"/>
            <w:gridSpan w:val="2"/>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5"/>
              </w:rPr>
              <w:t>(100%</w:t>
            </w:r>
          </w:p>
        </w:tc>
        <w:tc>
          <w:tcPr>
            <w:tcW w:w="120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5"/>
              </w:rPr>
              <w:t>(200%</w:t>
            </w:r>
          </w:p>
        </w:tc>
        <w:tc>
          <w:tcPr>
            <w:tcW w:w="1240" w:type="dxa"/>
            <w:vAlign w:val="bottom"/>
            <w:gridSpan w:val="2"/>
            <w:vMerge w:val="continue"/>
            <w:shd w:val="clear" w:color="auto" w:fill="14202A"/>
          </w:tcPr>
          <w:p>
            <w:pPr>
              <w:spacing w:after="0"/>
              <w:rPr>
                <w:sz w:val="11"/>
                <w:szCs w:val="11"/>
                <w:color w:val="auto"/>
              </w:rPr>
            </w:pPr>
          </w:p>
        </w:tc>
        <w:tc>
          <w:tcPr>
            <w:tcW w:w="98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5"/>
              </w:rPr>
              <w:t>Payout %</w:t>
            </w:r>
          </w:p>
        </w:tc>
        <w:tc>
          <w:tcPr>
            <w:tcW w:w="0" w:type="dxa"/>
            <w:vAlign w:val="bottom"/>
          </w:tcPr>
          <w:p>
            <w:pPr>
              <w:spacing w:after="0"/>
              <w:rPr>
                <w:sz w:val="1"/>
                <w:szCs w:val="1"/>
                <w:color w:val="auto"/>
              </w:rPr>
            </w:pPr>
          </w:p>
        </w:tc>
      </w:tr>
      <w:tr>
        <w:trPr>
          <w:trHeight w:val="172"/>
        </w:trPr>
        <w:tc>
          <w:tcPr>
            <w:tcW w:w="100" w:type="dxa"/>
            <w:vAlign w:val="bottom"/>
            <w:shd w:val="clear" w:color="auto" w:fill="14202A"/>
          </w:tcPr>
          <w:p>
            <w:pPr>
              <w:spacing w:after="0"/>
              <w:rPr>
                <w:sz w:val="14"/>
                <w:szCs w:val="14"/>
                <w:color w:val="auto"/>
              </w:rPr>
            </w:pPr>
          </w:p>
        </w:tc>
        <w:tc>
          <w:tcPr>
            <w:tcW w:w="1800" w:type="dxa"/>
            <w:vAlign w:val="bottom"/>
            <w:vMerge w:val="continue"/>
            <w:shd w:val="clear" w:color="auto" w:fill="14202A"/>
          </w:tcPr>
          <w:p>
            <w:pPr>
              <w:spacing w:after="0"/>
              <w:rPr>
                <w:sz w:val="14"/>
                <w:szCs w:val="14"/>
                <w:color w:val="auto"/>
              </w:rPr>
            </w:pPr>
          </w:p>
        </w:tc>
        <w:tc>
          <w:tcPr>
            <w:tcW w:w="1000" w:type="dxa"/>
            <w:vAlign w:val="bottom"/>
            <w:vMerge w:val="continue"/>
            <w:shd w:val="clear" w:color="auto" w:fill="14202A"/>
          </w:tcPr>
          <w:p>
            <w:pPr>
              <w:spacing w:after="0"/>
              <w:rPr>
                <w:sz w:val="14"/>
                <w:szCs w:val="14"/>
                <w:color w:val="auto"/>
              </w:rPr>
            </w:pPr>
          </w:p>
        </w:tc>
        <w:tc>
          <w:tcPr>
            <w:tcW w:w="280" w:type="dxa"/>
            <w:vAlign w:val="bottom"/>
            <w:shd w:val="clear" w:color="auto" w:fill="14202A"/>
          </w:tcPr>
          <w:p>
            <w:pPr>
              <w:spacing w:after="0"/>
              <w:rPr>
                <w:sz w:val="14"/>
                <w:szCs w:val="14"/>
                <w:color w:val="auto"/>
              </w:rPr>
            </w:pPr>
          </w:p>
        </w:tc>
        <w:tc>
          <w:tcPr>
            <w:tcW w:w="900" w:type="dxa"/>
            <w:vAlign w:val="bottom"/>
            <w:shd w:val="clear" w:color="auto" w:fill="14202A"/>
          </w:tcPr>
          <w:p>
            <w:pPr>
              <w:jc w:val="center"/>
              <w:ind w:right="247"/>
              <w:spacing w:after="0"/>
              <w:rPr>
                <w:sz w:val="20"/>
                <w:szCs w:val="20"/>
                <w:color w:val="auto"/>
              </w:rPr>
            </w:pPr>
            <w:r>
              <w:rPr>
                <w:rFonts w:ascii="Arial" w:cs="Arial" w:eastAsia="Arial" w:hAnsi="Arial"/>
                <w:sz w:val="13"/>
                <w:szCs w:val="13"/>
                <w:b w:val="1"/>
                <w:bCs w:val="1"/>
                <w:color w:val="FFFFFF"/>
                <w:w w:val="96"/>
              </w:rPr>
              <w:t>Payout)</w:t>
            </w:r>
          </w:p>
        </w:tc>
        <w:tc>
          <w:tcPr>
            <w:tcW w:w="1780" w:type="dxa"/>
            <w:vAlign w:val="bottom"/>
            <w:gridSpan w:val="2"/>
            <w:shd w:val="clear" w:color="auto" w:fill="14202A"/>
          </w:tcPr>
          <w:p>
            <w:pPr>
              <w:jc w:val="center"/>
              <w:spacing w:after="0"/>
              <w:rPr>
                <w:sz w:val="20"/>
                <w:szCs w:val="20"/>
                <w:color w:val="auto"/>
              </w:rPr>
            </w:pPr>
            <w:r>
              <w:rPr>
                <w:rFonts w:ascii="Arial" w:cs="Arial" w:eastAsia="Arial" w:hAnsi="Arial"/>
                <w:sz w:val="13"/>
                <w:szCs w:val="13"/>
                <w:b w:val="1"/>
                <w:bCs w:val="1"/>
                <w:color w:val="FFFFFF"/>
                <w:w w:val="96"/>
              </w:rPr>
              <w:t>Payout)</w:t>
            </w:r>
          </w:p>
        </w:tc>
        <w:tc>
          <w:tcPr>
            <w:tcW w:w="120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rPr>
              <w:t>Payout)</w:t>
            </w:r>
          </w:p>
        </w:tc>
        <w:tc>
          <w:tcPr>
            <w:tcW w:w="1240" w:type="dxa"/>
            <w:vAlign w:val="bottom"/>
            <w:gridSpan w:val="2"/>
            <w:shd w:val="clear" w:color="auto" w:fill="14202A"/>
          </w:tcPr>
          <w:p>
            <w:pPr>
              <w:jc w:val="center"/>
              <w:spacing w:after="0"/>
              <w:rPr>
                <w:sz w:val="20"/>
                <w:szCs w:val="20"/>
                <w:color w:val="auto"/>
              </w:rPr>
            </w:pPr>
            <w:r>
              <w:rPr>
                <w:rFonts w:ascii="Arial" w:cs="Arial" w:eastAsia="Arial" w:hAnsi="Arial"/>
                <w:sz w:val="13"/>
                <w:szCs w:val="13"/>
                <w:b w:val="1"/>
                <w:bCs w:val="1"/>
                <w:color w:val="FFFFFF"/>
                <w:w w:val="98"/>
              </w:rPr>
              <w:t>Performance</w:t>
            </w:r>
          </w:p>
        </w:tc>
        <w:tc>
          <w:tcPr>
            <w:tcW w:w="98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95"/>
              </w:rPr>
              <w:t>(Weighted)</w:t>
            </w:r>
          </w:p>
        </w:tc>
        <w:tc>
          <w:tcPr>
            <w:tcW w:w="0" w:type="dxa"/>
            <w:vAlign w:val="bottom"/>
          </w:tcPr>
          <w:p>
            <w:pPr>
              <w:spacing w:after="0"/>
              <w:rPr>
                <w:sz w:val="1"/>
                <w:szCs w:val="1"/>
                <w:color w:val="auto"/>
              </w:rPr>
            </w:pPr>
          </w:p>
        </w:tc>
      </w:tr>
      <w:tr>
        <w:trPr>
          <w:trHeight w:val="62"/>
        </w:trPr>
        <w:tc>
          <w:tcPr>
            <w:tcW w:w="100" w:type="dxa"/>
            <w:vAlign w:val="bottom"/>
            <w:shd w:val="clear" w:color="auto" w:fill="14202A"/>
          </w:tcPr>
          <w:p>
            <w:pPr>
              <w:spacing w:after="0"/>
              <w:rPr>
                <w:sz w:val="5"/>
                <w:szCs w:val="5"/>
                <w:color w:val="auto"/>
              </w:rPr>
            </w:pPr>
          </w:p>
        </w:tc>
        <w:tc>
          <w:tcPr>
            <w:tcW w:w="1800" w:type="dxa"/>
            <w:vAlign w:val="bottom"/>
            <w:shd w:val="clear" w:color="auto" w:fill="14202A"/>
          </w:tcPr>
          <w:p>
            <w:pPr>
              <w:spacing w:after="0"/>
              <w:rPr>
                <w:sz w:val="5"/>
                <w:szCs w:val="5"/>
                <w:color w:val="auto"/>
              </w:rPr>
            </w:pPr>
          </w:p>
        </w:tc>
        <w:tc>
          <w:tcPr>
            <w:tcW w:w="1000" w:type="dxa"/>
            <w:vAlign w:val="bottom"/>
            <w:shd w:val="clear" w:color="auto" w:fill="14202A"/>
          </w:tcPr>
          <w:p>
            <w:pPr>
              <w:spacing w:after="0"/>
              <w:rPr>
                <w:sz w:val="5"/>
                <w:szCs w:val="5"/>
                <w:color w:val="auto"/>
              </w:rPr>
            </w:pPr>
          </w:p>
        </w:tc>
        <w:tc>
          <w:tcPr>
            <w:tcW w:w="280" w:type="dxa"/>
            <w:vAlign w:val="bottom"/>
            <w:shd w:val="clear" w:color="auto" w:fill="14202A"/>
          </w:tcPr>
          <w:p>
            <w:pPr>
              <w:spacing w:after="0"/>
              <w:rPr>
                <w:sz w:val="5"/>
                <w:szCs w:val="5"/>
                <w:color w:val="auto"/>
              </w:rPr>
            </w:pPr>
          </w:p>
        </w:tc>
        <w:tc>
          <w:tcPr>
            <w:tcW w:w="900" w:type="dxa"/>
            <w:vAlign w:val="bottom"/>
            <w:shd w:val="clear" w:color="auto" w:fill="14202A"/>
          </w:tcPr>
          <w:p>
            <w:pPr>
              <w:spacing w:after="0"/>
              <w:rPr>
                <w:sz w:val="5"/>
                <w:szCs w:val="5"/>
                <w:color w:val="auto"/>
              </w:rPr>
            </w:pPr>
          </w:p>
        </w:tc>
        <w:tc>
          <w:tcPr>
            <w:tcW w:w="860" w:type="dxa"/>
            <w:vAlign w:val="bottom"/>
            <w:shd w:val="clear" w:color="auto" w:fill="14202A"/>
          </w:tcPr>
          <w:p>
            <w:pPr>
              <w:spacing w:after="0"/>
              <w:rPr>
                <w:sz w:val="5"/>
                <w:szCs w:val="5"/>
                <w:color w:val="auto"/>
              </w:rPr>
            </w:pPr>
          </w:p>
        </w:tc>
        <w:tc>
          <w:tcPr>
            <w:tcW w:w="920" w:type="dxa"/>
            <w:vAlign w:val="bottom"/>
            <w:shd w:val="clear" w:color="auto" w:fill="14202A"/>
          </w:tcPr>
          <w:p>
            <w:pPr>
              <w:spacing w:after="0"/>
              <w:rPr>
                <w:sz w:val="5"/>
                <w:szCs w:val="5"/>
                <w:color w:val="auto"/>
              </w:rPr>
            </w:pPr>
          </w:p>
        </w:tc>
        <w:tc>
          <w:tcPr>
            <w:tcW w:w="1200" w:type="dxa"/>
            <w:vAlign w:val="bottom"/>
            <w:shd w:val="clear" w:color="auto" w:fill="14202A"/>
          </w:tcPr>
          <w:p>
            <w:pPr>
              <w:spacing w:after="0"/>
              <w:rPr>
                <w:sz w:val="5"/>
                <w:szCs w:val="5"/>
                <w:color w:val="auto"/>
              </w:rPr>
            </w:pPr>
          </w:p>
        </w:tc>
        <w:tc>
          <w:tcPr>
            <w:tcW w:w="1240" w:type="dxa"/>
            <w:vAlign w:val="bottom"/>
            <w:gridSpan w:val="2"/>
            <w:shd w:val="clear" w:color="auto" w:fill="14202A"/>
          </w:tcPr>
          <w:p>
            <w:pPr>
              <w:spacing w:after="0"/>
              <w:rPr>
                <w:sz w:val="5"/>
                <w:szCs w:val="5"/>
                <w:color w:val="auto"/>
              </w:rPr>
            </w:pPr>
          </w:p>
        </w:tc>
        <w:tc>
          <w:tcPr>
            <w:tcW w:w="980" w:type="dxa"/>
            <w:vAlign w:val="bottom"/>
            <w:shd w:val="clear" w:color="auto" w:fill="14202A"/>
          </w:tcPr>
          <w:p>
            <w:pPr>
              <w:spacing w:after="0"/>
              <w:rPr>
                <w:sz w:val="5"/>
                <w:szCs w:val="5"/>
                <w:color w:val="auto"/>
              </w:rPr>
            </w:pP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1800" w:type="dxa"/>
            <w:vAlign w:val="bottom"/>
          </w:tcPr>
          <w:p>
            <w:pPr>
              <w:ind w:left="40"/>
              <w:spacing w:after="0"/>
              <w:rPr>
                <w:sz w:val="20"/>
                <w:szCs w:val="20"/>
                <w:color w:val="auto"/>
              </w:rPr>
            </w:pPr>
            <w:r>
              <w:rPr>
                <w:rFonts w:ascii="Arial" w:cs="Arial" w:eastAsia="Arial" w:hAnsi="Arial"/>
                <w:sz w:val="16"/>
                <w:szCs w:val="16"/>
                <w:color w:val="14202A"/>
              </w:rPr>
              <w:t>Net Revenue</w:t>
            </w:r>
          </w:p>
        </w:tc>
        <w:tc>
          <w:tcPr>
            <w:tcW w:w="1000" w:type="dxa"/>
            <w:vAlign w:val="bottom"/>
          </w:tcPr>
          <w:p>
            <w:pPr>
              <w:ind w:left="360"/>
              <w:spacing w:after="0"/>
              <w:rPr>
                <w:sz w:val="20"/>
                <w:szCs w:val="20"/>
                <w:color w:val="auto"/>
              </w:rPr>
            </w:pPr>
            <w:r>
              <w:rPr>
                <w:rFonts w:ascii="Arial" w:cs="Arial" w:eastAsia="Arial" w:hAnsi="Arial"/>
                <w:sz w:val="16"/>
                <w:szCs w:val="16"/>
                <w:color w:val="14202A"/>
              </w:rPr>
              <w:t>40.0%</w:t>
            </w:r>
          </w:p>
        </w:tc>
        <w:tc>
          <w:tcPr>
            <w:tcW w:w="280" w:type="dxa"/>
            <w:vAlign w:val="bottom"/>
          </w:tcPr>
          <w:p>
            <w:pPr>
              <w:jc w:val="right"/>
              <w:spacing w:after="0"/>
              <w:rPr>
                <w:sz w:val="20"/>
                <w:szCs w:val="20"/>
                <w:color w:val="auto"/>
              </w:rPr>
            </w:pPr>
            <w:r>
              <w:rPr>
                <w:rFonts w:ascii="Arial" w:cs="Arial" w:eastAsia="Arial" w:hAnsi="Arial"/>
                <w:sz w:val="16"/>
                <w:szCs w:val="16"/>
                <w:color w:val="14202A"/>
              </w:rPr>
              <w:t>$</w:t>
            </w:r>
          </w:p>
        </w:tc>
        <w:tc>
          <w:tcPr>
            <w:tcW w:w="900" w:type="dxa"/>
            <w:vAlign w:val="bottom"/>
          </w:tcPr>
          <w:p>
            <w:pPr>
              <w:jc w:val="right"/>
              <w:ind w:right="307"/>
              <w:spacing w:after="0"/>
              <w:rPr>
                <w:sz w:val="20"/>
                <w:szCs w:val="20"/>
                <w:color w:val="auto"/>
              </w:rPr>
            </w:pPr>
            <w:r>
              <w:rPr>
                <w:rFonts w:ascii="Arial" w:cs="Arial" w:eastAsia="Arial" w:hAnsi="Arial"/>
                <w:sz w:val="16"/>
                <w:szCs w:val="16"/>
                <w:color w:val="14202A"/>
                <w:w w:val="93"/>
              </w:rPr>
              <w:t>1,340.2</w:t>
            </w:r>
          </w:p>
        </w:tc>
        <w:tc>
          <w:tcPr>
            <w:tcW w:w="860" w:type="dxa"/>
            <w:vAlign w:val="bottom"/>
          </w:tcPr>
          <w:p>
            <w:pPr>
              <w:jc w:val="right"/>
              <w:spacing w:after="0"/>
              <w:rPr>
                <w:sz w:val="20"/>
                <w:szCs w:val="20"/>
                <w:color w:val="auto"/>
              </w:rPr>
            </w:pPr>
            <w:r>
              <w:rPr>
                <w:rFonts w:ascii="Arial" w:cs="Arial" w:eastAsia="Arial" w:hAnsi="Arial"/>
                <w:sz w:val="16"/>
                <w:szCs w:val="16"/>
                <w:color w:val="14202A"/>
              </w:rPr>
              <w:t>$1,641.8</w:t>
            </w:r>
          </w:p>
        </w:tc>
        <w:tc>
          <w:tcPr>
            <w:tcW w:w="920" w:type="dxa"/>
            <w:vAlign w:val="bottom"/>
          </w:tcPr>
          <w:p>
            <w:pPr>
              <w:ind w:left="20"/>
              <w:spacing w:after="0"/>
              <w:rPr>
                <w:sz w:val="20"/>
                <w:szCs w:val="20"/>
                <w:color w:val="auto"/>
              </w:rPr>
            </w:pPr>
            <w:r>
              <w:rPr>
                <w:rFonts w:ascii="Arial" w:cs="Arial" w:eastAsia="Arial" w:hAnsi="Arial"/>
                <w:sz w:val="16"/>
                <w:szCs w:val="16"/>
                <w:color w:val="14202A"/>
              </w:rPr>
              <w:t>– 1,708.8</w:t>
            </w:r>
          </w:p>
        </w:tc>
        <w:tc>
          <w:tcPr>
            <w:tcW w:w="1200" w:type="dxa"/>
            <w:vAlign w:val="bottom"/>
          </w:tcPr>
          <w:p>
            <w:pPr>
              <w:jc w:val="right"/>
              <w:ind w:right="286"/>
              <w:spacing w:after="0"/>
              <w:rPr>
                <w:sz w:val="20"/>
                <w:szCs w:val="20"/>
                <w:color w:val="auto"/>
              </w:rPr>
            </w:pPr>
            <w:r>
              <w:rPr>
                <w:rFonts w:ascii="Arial" w:cs="Arial" w:eastAsia="Arial" w:hAnsi="Arial"/>
                <w:sz w:val="16"/>
                <w:szCs w:val="16"/>
                <w:color w:val="14202A"/>
              </w:rPr>
              <w:t>$1,842.8</w:t>
            </w:r>
          </w:p>
        </w:tc>
        <w:tc>
          <w:tcPr>
            <w:tcW w:w="1240" w:type="dxa"/>
            <w:vAlign w:val="bottom"/>
            <w:gridSpan w:val="2"/>
          </w:tcPr>
          <w:p>
            <w:pPr>
              <w:ind w:left="260"/>
              <w:spacing w:after="0"/>
              <w:rPr>
                <w:sz w:val="20"/>
                <w:szCs w:val="20"/>
                <w:color w:val="auto"/>
              </w:rPr>
            </w:pPr>
            <w:r>
              <w:rPr>
                <w:rFonts w:ascii="Arial" w:cs="Arial" w:eastAsia="Arial" w:hAnsi="Arial"/>
                <w:sz w:val="16"/>
                <w:szCs w:val="16"/>
                <w:color w:val="14202A"/>
              </w:rPr>
              <w:t>$​1,466.6</w:t>
            </w:r>
          </w:p>
        </w:tc>
        <w:tc>
          <w:tcPr>
            <w:tcW w:w="980" w:type="dxa"/>
            <w:vAlign w:val="bottom"/>
          </w:tcPr>
          <w:p>
            <w:pPr>
              <w:ind w:left="360"/>
              <w:spacing w:after="0"/>
              <w:rPr>
                <w:sz w:val="20"/>
                <w:szCs w:val="20"/>
                <w:color w:val="auto"/>
              </w:rPr>
            </w:pPr>
            <w:r>
              <w:rPr>
                <w:rFonts w:ascii="Arial" w:cs="Arial" w:eastAsia="Arial" w:hAnsi="Arial"/>
                <w:sz w:val="16"/>
                <w:szCs w:val="16"/>
                <w:color w:val="14202A"/>
              </w:rPr>
              <w:t>​22.6%</w:t>
            </w:r>
          </w:p>
        </w:tc>
        <w:tc>
          <w:tcPr>
            <w:tcW w:w="0" w:type="dxa"/>
            <w:vAlign w:val="bottom"/>
          </w:tcPr>
          <w:p>
            <w:pPr>
              <w:spacing w:after="0"/>
              <w:rPr>
                <w:sz w:val="1"/>
                <w:szCs w:val="1"/>
                <w:color w:val="auto"/>
              </w:rPr>
            </w:pPr>
          </w:p>
        </w:tc>
      </w:tr>
      <w:tr>
        <w:trPr>
          <w:trHeight w:val="58"/>
        </w:trPr>
        <w:tc>
          <w:tcPr>
            <w:tcW w:w="100" w:type="dxa"/>
            <w:vAlign w:val="bottom"/>
            <w:tcBorders>
              <w:bottom w:val="single" w:sz="8" w:color="14202A"/>
            </w:tcBorders>
          </w:tcPr>
          <w:p>
            <w:pPr>
              <w:spacing w:after="0"/>
              <w:rPr>
                <w:sz w:val="5"/>
                <w:szCs w:val="5"/>
                <w:color w:val="auto"/>
              </w:rPr>
            </w:pPr>
          </w:p>
        </w:tc>
        <w:tc>
          <w:tcPr>
            <w:tcW w:w="1800" w:type="dxa"/>
            <w:vAlign w:val="bottom"/>
            <w:tcBorders>
              <w:bottom w:val="single" w:sz="8" w:color="14202A"/>
            </w:tcBorders>
          </w:tcPr>
          <w:p>
            <w:pPr>
              <w:spacing w:after="0"/>
              <w:rPr>
                <w:sz w:val="5"/>
                <w:szCs w:val="5"/>
                <w:color w:val="auto"/>
              </w:rPr>
            </w:pPr>
          </w:p>
        </w:tc>
        <w:tc>
          <w:tcPr>
            <w:tcW w:w="1000" w:type="dxa"/>
            <w:vAlign w:val="bottom"/>
            <w:tcBorders>
              <w:bottom w:val="single" w:sz="8" w:color="14202A"/>
            </w:tcBorders>
          </w:tcPr>
          <w:p>
            <w:pPr>
              <w:spacing w:after="0"/>
              <w:rPr>
                <w:sz w:val="5"/>
                <w:szCs w:val="5"/>
                <w:color w:val="auto"/>
              </w:rPr>
            </w:pPr>
          </w:p>
        </w:tc>
        <w:tc>
          <w:tcPr>
            <w:tcW w:w="280" w:type="dxa"/>
            <w:vAlign w:val="bottom"/>
            <w:tcBorders>
              <w:bottom w:val="single" w:sz="8" w:color="14202A"/>
            </w:tcBorders>
          </w:tcPr>
          <w:p>
            <w:pPr>
              <w:spacing w:after="0"/>
              <w:rPr>
                <w:sz w:val="5"/>
                <w:szCs w:val="5"/>
                <w:color w:val="auto"/>
              </w:rPr>
            </w:pPr>
          </w:p>
        </w:tc>
        <w:tc>
          <w:tcPr>
            <w:tcW w:w="900" w:type="dxa"/>
            <w:vAlign w:val="bottom"/>
            <w:tcBorders>
              <w:bottom w:val="single" w:sz="8" w:color="14202A"/>
            </w:tcBorders>
          </w:tcPr>
          <w:p>
            <w:pPr>
              <w:spacing w:after="0"/>
              <w:rPr>
                <w:sz w:val="5"/>
                <w:szCs w:val="5"/>
                <w:color w:val="auto"/>
              </w:rPr>
            </w:pPr>
          </w:p>
        </w:tc>
        <w:tc>
          <w:tcPr>
            <w:tcW w:w="860" w:type="dxa"/>
            <w:vAlign w:val="bottom"/>
            <w:tcBorders>
              <w:bottom w:val="single" w:sz="8" w:color="14202A"/>
            </w:tcBorders>
          </w:tcPr>
          <w:p>
            <w:pPr>
              <w:spacing w:after="0"/>
              <w:rPr>
                <w:sz w:val="5"/>
                <w:szCs w:val="5"/>
                <w:color w:val="auto"/>
              </w:rPr>
            </w:pPr>
          </w:p>
        </w:tc>
        <w:tc>
          <w:tcPr>
            <w:tcW w:w="920" w:type="dxa"/>
            <w:vAlign w:val="bottom"/>
            <w:tcBorders>
              <w:bottom w:val="single" w:sz="8" w:color="14202A"/>
            </w:tcBorders>
          </w:tcPr>
          <w:p>
            <w:pPr>
              <w:spacing w:after="0"/>
              <w:rPr>
                <w:sz w:val="5"/>
                <w:szCs w:val="5"/>
                <w:color w:val="auto"/>
              </w:rPr>
            </w:pPr>
          </w:p>
        </w:tc>
        <w:tc>
          <w:tcPr>
            <w:tcW w:w="1200" w:type="dxa"/>
            <w:vAlign w:val="bottom"/>
            <w:tcBorders>
              <w:bottom w:val="single" w:sz="8" w:color="14202A"/>
            </w:tcBorders>
          </w:tcPr>
          <w:p>
            <w:pPr>
              <w:spacing w:after="0"/>
              <w:rPr>
                <w:sz w:val="5"/>
                <w:szCs w:val="5"/>
                <w:color w:val="auto"/>
              </w:rPr>
            </w:pPr>
          </w:p>
        </w:tc>
        <w:tc>
          <w:tcPr>
            <w:tcW w:w="460" w:type="dxa"/>
            <w:vAlign w:val="bottom"/>
            <w:tcBorders>
              <w:bottom w:val="single" w:sz="8" w:color="14202A"/>
            </w:tcBorders>
          </w:tcPr>
          <w:p>
            <w:pPr>
              <w:spacing w:after="0"/>
              <w:rPr>
                <w:sz w:val="5"/>
                <w:szCs w:val="5"/>
                <w:color w:val="auto"/>
              </w:rPr>
            </w:pPr>
          </w:p>
        </w:tc>
        <w:tc>
          <w:tcPr>
            <w:tcW w:w="780" w:type="dxa"/>
            <w:vAlign w:val="bottom"/>
            <w:tcBorders>
              <w:bottom w:val="single" w:sz="8" w:color="14202A"/>
            </w:tcBorders>
          </w:tcPr>
          <w:p>
            <w:pPr>
              <w:spacing w:after="0"/>
              <w:rPr>
                <w:sz w:val="5"/>
                <w:szCs w:val="5"/>
                <w:color w:val="auto"/>
              </w:rPr>
            </w:pPr>
          </w:p>
        </w:tc>
        <w:tc>
          <w:tcPr>
            <w:tcW w:w="980" w:type="dxa"/>
            <w:vAlign w:val="bottom"/>
            <w:tcBorders>
              <w:bottom w:val="single" w:sz="8" w:color="14202A"/>
            </w:tcBorders>
          </w:tcPr>
          <w:p>
            <w:pPr>
              <w:spacing w:after="0"/>
              <w:rPr>
                <w:sz w:val="5"/>
                <w:szCs w:val="5"/>
                <w:color w:val="auto"/>
              </w:rPr>
            </w:pPr>
          </w:p>
        </w:tc>
        <w:tc>
          <w:tcPr>
            <w:tcW w:w="0" w:type="dxa"/>
            <w:vAlign w:val="bottom"/>
          </w:tcPr>
          <w:p>
            <w:pPr>
              <w:spacing w:after="0"/>
              <w:rPr>
                <w:sz w:val="1"/>
                <w:szCs w:val="1"/>
                <w:color w:val="auto"/>
              </w:rPr>
            </w:pPr>
          </w:p>
        </w:tc>
      </w:tr>
      <w:tr>
        <w:trPr>
          <w:trHeight w:val="259"/>
        </w:trPr>
        <w:tc>
          <w:tcPr>
            <w:tcW w:w="100" w:type="dxa"/>
            <w:vAlign w:val="bottom"/>
          </w:tcPr>
          <w:p>
            <w:pPr>
              <w:spacing w:after="0"/>
              <w:rPr>
                <w:sz w:val="22"/>
                <w:szCs w:val="22"/>
                <w:color w:val="auto"/>
              </w:rPr>
            </w:pPr>
          </w:p>
        </w:tc>
        <w:tc>
          <w:tcPr>
            <w:tcW w:w="1800" w:type="dxa"/>
            <w:vAlign w:val="bottom"/>
          </w:tcPr>
          <w:p>
            <w:pPr>
              <w:ind w:left="40"/>
              <w:spacing w:after="0"/>
              <w:rPr>
                <w:sz w:val="20"/>
                <w:szCs w:val="20"/>
                <w:color w:val="auto"/>
              </w:rPr>
            </w:pPr>
            <w:r>
              <w:rPr>
                <w:rFonts w:ascii="Arial" w:cs="Arial" w:eastAsia="Arial" w:hAnsi="Arial"/>
                <w:sz w:val="16"/>
                <w:szCs w:val="16"/>
                <w:color w:val="14202A"/>
              </w:rPr>
              <w:t>Operating Income</w:t>
            </w:r>
          </w:p>
        </w:tc>
        <w:tc>
          <w:tcPr>
            <w:tcW w:w="1000" w:type="dxa"/>
            <w:vAlign w:val="bottom"/>
          </w:tcPr>
          <w:p>
            <w:pPr>
              <w:ind w:left="360"/>
              <w:spacing w:after="0"/>
              <w:rPr>
                <w:sz w:val="20"/>
                <w:szCs w:val="20"/>
                <w:color w:val="auto"/>
              </w:rPr>
            </w:pPr>
            <w:r>
              <w:rPr>
                <w:rFonts w:ascii="Arial" w:cs="Arial" w:eastAsia="Arial" w:hAnsi="Arial"/>
                <w:sz w:val="16"/>
                <w:szCs w:val="16"/>
                <w:color w:val="14202A"/>
              </w:rPr>
              <w:t>50.0%</w:t>
            </w:r>
          </w:p>
        </w:tc>
        <w:tc>
          <w:tcPr>
            <w:tcW w:w="280" w:type="dxa"/>
            <w:vAlign w:val="bottom"/>
          </w:tcPr>
          <w:p>
            <w:pPr>
              <w:jc w:val="right"/>
              <w:spacing w:after="0"/>
              <w:rPr>
                <w:sz w:val="20"/>
                <w:szCs w:val="20"/>
                <w:color w:val="auto"/>
              </w:rPr>
            </w:pPr>
            <w:r>
              <w:rPr>
                <w:rFonts w:ascii="Arial" w:cs="Arial" w:eastAsia="Arial" w:hAnsi="Arial"/>
                <w:sz w:val="16"/>
                <w:szCs w:val="16"/>
                <w:color w:val="14202A"/>
              </w:rPr>
              <w:t>$</w:t>
            </w:r>
          </w:p>
        </w:tc>
        <w:tc>
          <w:tcPr>
            <w:tcW w:w="900" w:type="dxa"/>
            <w:vAlign w:val="bottom"/>
          </w:tcPr>
          <w:p>
            <w:pPr>
              <w:jc w:val="right"/>
              <w:ind w:right="307"/>
              <w:spacing w:after="0"/>
              <w:rPr>
                <w:sz w:val="20"/>
                <w:szCs w:val="20"/>
                <w:color w:val="auto"/>
              </w:rPr>
            </w:pPr>
            <w:r>
              <w:rPr>
                <w:rFonts w:ascii="Arial" w:cs="Arial" w:eastAsia="Arial" w:hAnsi="Arial"/>
                <w:sz w:val="16"/>
                <w:szCs w:val="16"/>
                <w:color w:val="14202A"/>
              </w:rPr>
              <w:t>94​.1</w:t>
            </w:r>
          </w:p>
        </w:tc>
        <w:tc>
          <w:tcPr>
            <w:tcW w:w="860" w:type="dxa"/>
            <w:vAlign w:val="bottom"/>
          </w:tcPr>
          <w:p>
            <w:pPr>
              <w:jc w:val="right"/>
              <w:spacing w:after="0"/>
              <w:rPr>
                <w:sz w:val="20"/>
                <w:szCs w:val="20"/>
                <w:color w:val="auto"/>
              </w:rPr>
            </w:pPr>
            <w:r>
              <w:rPr>
                <w:rFonts w:ascii="Arial" w:cs="Arial" w:eastAsia="Arial" w:hAnsi="Arial"/>
                <w:sz w:val="16"/>
                <w:szCs w:val="16"/>
                <w:color w:val="14202A"/>
              </w:rPr>
              <w:t>$122.9</w:t>
            </w:r>
          </w:p>
        </w:tc>
        <w:tc>
          <w:tcPr>
            <w:tcW w:w="920" w:type="dxa"/>
            <w:vAlign w:val="bottom"/>
          </w:tcPr>
          <w:p>
            <w:pPr>
              <w:ind w:left="20"/>
              <w:spacing w:after="0"/>
              <w:rPr>
                <w:sz w:val="20"/>
                <w:szCs w:val="20"/>
                <w:color w:val="auto"/>
              </w:rPr>
            </w:pPr>
            <w:r>
              <w:rPr>
                <w:rFonts w:ascii="Arial" w:cs="Arial" w:eastAsia="Arial" w:hAnsi="Arial"/>
                <w:sz w:val="16"/>
                <w:szCs w:val="16"/>
                <w:color w:val="14202A"/>
              </w:rPr>
              <w:t>– 127.9</w:t>
            </w:r>
          </w:p>
        </w:tc>
        <w:tc>
          <w:tcPr>
            <w:tcW w:w="1200" w:type="dxa"/>
            <w:vAlign w:val="bottom"/>
          </w:tcPr>
          <w:p>
            <w:pPr>
              <w:ind w:left="220"/>
              <w:spacing w:after="0"/>
              <w:rPr>
                <w:sz w:val="20"/>
                <w:szCs w:val="20"/>
                <w:color w:val="auto"/>
              </w:rPr>
            </w:pPr>
            <w:r>
              <w:rPr>
                <w:rFonts w:ascii="Arial" w:cs="Arial" w:eastAsia="Arial" w:hAnsi="Arial"/>
                <w:sz w:val="16"/>
                <w:szCs w:val="16"/>
                <w:color w:val="14202A"/>
              </w:rPr>
              <w:t>$  138​.0</w:t>
            </w:r>
          </w:p>
        </w:tc>
        <w:tc>
          <w:tcPr>
            <w:tcW w:w="460" w:type="dxa"/>
            <w:vAlign w:val="bottom"/>
          </w:tcPr>
          <w:p>
            <w:pPr>
              <w:ind w:left="260"/>
              <w:spacing w:after="0"/>
              <w:rPr>
                <w:sz w:val="20"/>
                <w:szCs w:val="20"/>
                <w:color w:val="auto"/>
              </w:rPr>
            </w:pPr>
            <w:r>
              <w:rPr>
                <w:rFonts w:ascii="Arial" w:cs="Arial" w:eastAsia="Arial" w:hAnsi="Arial"/>
                <w:sz w:val="16"/>
                <w:szCs w:val="16"/>
                <w:color w:val="14202A"/>
              </w:rPr>
              <w:t>$</w:t>
            </w:r>
          </w:p>
        </w:tc>
        <w:tc>
          <w:tcPr>
            <w:tcW w:w="780" w:type="dxa"/>
            <w:vAlign w:val="bottom"/>
          </w:tcPr>
          <w:p>
            <w:pPr>
              <w:jc w:val="right"/>
              <w:ind w:right="300"/>
              <w:spacing w:after="0"/>
              <w:rPr>
                <w:sz w:val="20"/>
                <w:szCs w:val="20"/>
                <w:color w:val="auto"/>
              </w:rPr>
            </w:pPr>
            <w:r>
              <w:rPr>
                <w:rFonts w:ascii="Arial" w:cs="Arial" w:eastAsia="Arial" w:hAnsi="Arial"/>
                <w:sz w:val="16"/>
                <w:szCs w:val="16"/>
                <w:color w:val="14202A"/>
              </w:rPr>
              <w:t>74​.5</w:t>
            </w:r>
          </w:p>
        </w:tc>
        <w:tc>
          <w:tcPr>
            <w:tcW w:w="980" w:type="dxa"/>
            <w:vAlign w:val="bottom"/>
          </w:tcPr>
          <w:p>
            <w:pPr>
              <w:ind w:left="360"/>
              <w:spacing w:after="0"/>
              <w:rPr>
                <w:sz w:val="20"/>
                <w:szCs w:val="20"/>
                <w:color w:val="auto"/>
              </w:rPr>
            </w:pPr>
            <w:r>
              <w:rPr>
                <w:rFonts w:ascii="Arial" w:cs="Arial" w:eastAsia="Arial" w:hAnsi="Arial"/>
                <w:sz w:val="16"/>
                <w:szCs w:val="16"/>
                <w:color w:val="14202A"/>
              </w:rPr>
              <w:t>​ 0.0%</w:t>
            </w:r>
          </w:p>
        </w:tc>
        <w:tc>
          <w:tcPr>
            <w:tcW w:w="0" w:type="dxa"/>
            <w:vAlign w:val="bottom"/>
          </w:tcPr>
          <w:p>
            <w:pPr>
              <w:spacing w:after="0"/>
              <w:rPr>
                <w:sz w:val="1"/>
                <w:szCs w:val="1"/>
                <w:color w:val="auto"/>
              </w:rPr>
            </w:pPr>
          </w:p>
        </w:tc>
      </w:tr>
      <w:tr>
        <w:trPr>
          <w:trHeight w:val="58"/>
        </w:trPr>
        <w:tc>
          <w:tcPr>
            <w:tcW w:w="100" w:type="dxa"/>
            <w:vAlign w:val="bottom"/>
            <w:tcBorders>
              <w:bottom w:val="single" w:sz="8" w:color="14202A"/>
            </w:tcBorders>
          </w:tcPr>
          <w:p>
            <w:pPr>
              <w:spacing w:after="0"/>
              <w:rPr>
                <w:sz w:val="5"/>
                <w:szCs w:val="5"/>
                <w:color w:val="auto"/>
              </w:rPr>
            </w:pPr>
          </w:p>
        </w:tc>
        <w:tc>
          <w:tcPr>
            <w:tcW w:w="1800" w:type="dxa"/>
            <w:vAlign w:val="bottom"/>
            <w:tcBorders>
              <w:bottom w:val="single" w:sz="8" w:color="14202A"/>
            </w:tcBorders>
          </w:tcPr>
          <w:p>
            <w:pPr>
              <w:spacing w:after="0"/>
              <w:rPr>
                <w:sz w:val="5"/>
                <w:szCs w:val="5"/>
                <w:color w:val="auto"/>
              </w:rPr>
            </w:pPr>
          </w:p>
        </w:tc>
        <w:tc>
          <w:tcPr>
            <w:tcW w:w="1000" w:type="dxa"/>
            <w:vAlign w:val="bottom"/>
            <w:tcBorders>
              <w:bottom w:val="single" w:sz="8" w:color="14202A"/>
            </w:tcBorders>
          </w:tcPr>
          <w:p>
            <w:pPr>
              <w:spacing w:after="0"/>
              <w:rPr>
                <w:sz w:val="5"/>
                <w:szCs w:val="5"/>
                <w:color w:val="auto"/>
              </w:rPr>
            </w:pPr>
          </w:p>
        </w:tc>
        <w:tc>
          <w:tcPr>
            <w:tcW w:w="280" w:type="dxa"/>
            <w:vAlign w:val="bottom"/>
            <w:tcBorders>
              <w:bottom w:val="single" w:sz="8" w:color="14202A"/>
            </w:tcBorders>
          </w:tcPr>
          <w:p>
            <w:pPr>
              <w:spacing w:after="0"/>
              <w:rPr>
                <w:sz w:val="5"/>
                <w:szCs w:val="5"/>
                <w:color w:val="auto"/>
              </w:rPr>
            </w:pPr>
          </w:p>
        </w:tc>
        <w:tc>
          <w:tcPr>
            <w:tcW w:w="900" w:type="dxa"/>
            <w:vAlign w:val="bottom"/>
            <w:tcBorders>
              <w:bottom w:val="single" w:sz="8" w:color="14202A"/>
            </w:tcBorders>
          </w:tcPr>
          <w:p>
            <w:pPr>
              <w:spacing w:after="0"/>
              <w:rPr>
                <w:sz w:val="5"/>
                <w:szCs w:val="5"/>
                <w:color w:val="auto"/>
              </w:rPr>
            </w:pPr>
          </w:p>
        </w:tc>
        <w:tc>
          <w:tcPr>
            <w:tcW w:w="1780" w:type="dxa"/>
            <w:vAlign w:val="bottom"/>
            <w:tcBorders>
              <w:bottom w:val="single" w:sz="8" w:color="14202A"/>
            </w:tcBorders>
            <w:gridSpan w:val="2"/>
          </w:tcPr>
          <w:p>
            <w:pPr>
              <w:spacing w:after="0"/>
              <w:rPr>
                <w:sz w:val="5"/>
                <w:szCs w:val="5"/>
                <w:color w:val="auto"/>
              </w:rPr>
            </w:pPr>
          </w:p>
        </w:tc>
        <w:tc>
          <w:tcPr>
            <w:tcW w:w="1200" w:type="dxa"/>
            <w:vAlign w:val="bottom"/>
            <w:tcBorders>
              <w:bottom w:val="single" w:sz="8" w:color="14202A"/>
            </w:tcBorders>
          </w:tcPr>
          <w:p>
            <w:pPr>
              <w:spacing w:after="0"/>
              <w:rPr>
                <w:sz w:val="5"/>
                <w:szCs w:val="5"/>
                <w:color w:val="auto"/>
              </w:rPr>
            </w:pPr>
          </w:p>
        </w:tc>
        <w:tc>
          <w:tcPr>
            <w:tcW w:w="460" w:type="dxa"/>
            <w:vAlign w:val="bottom"/>
            <w:tcBorders>
              <w:bottom w:val="single" w:sz="8" w:color="14202A"/>
            </w:tcBorders>
          </w:tcPr>
          <w:p>
            <w:pPr>
              <w:spacing w:after="0"/>
              <w:rPr>
                <w:sz w:val="5"/>
                <w:szCs w:val="5"/>
                <w:color w:val="auto"/>
              </w:rPr>
            </w:pPr>
          </w:p>
        </w:tc>
        <w:tc>
          <w:tcPr>
            <w:tcW w:w="780" w:type="dxa"/>
            <w:vAlign w:val="bottom"/>
            <w:tcBorders>
              <w:bottom w:val="single" w:sz="8" w:color="14202A"/>
            </w:tcBorders>
          </w:tcPr>
          <w:p>
            <w:pPr>
              <w:spacing w:after="0"/>
              <w:rPr>
                <w:sz w:val="5"/>
                <w:szCs w:val="5"/>
                <w:color w:val="auto"/>
              </w:rPr>
            </w:pPr>
          </w:p>
        </w:tc>
        <w:tc>
          <w:tcPr>
            <w:tcW w:w="980" w:type="dxa"/>
            <w:vAlign w:val="bottom"/>
            <w:tcBorders>
              <w:bottom w:val="single" w:sz="8" w:color="14202A"/>
            </w:tcBorders>
          </w:tcPr>
          <w:p>
            <w:pPr>
              <w:spacing w:after="0"/>
              <w:rPr>
                <w:sz w:val="5"/>
                <w:szCs w:val="5"/>
                <w:color w:val="auto"/>
              </w:rPr>
            </w:pPr>
          </w:p>
        </w:tc>
        <w:tc>
          <w:tcPr>
            <w:tcW w:w="0" w:type="dxa"/>
            <w:vAlign w:val="bottom"/>
          </w:tcPr>
          <w:p>
            <w:pPr>
              <w:spacing w:after="0"/>
              <w:rPr>
                <w:sz w:val="1"/>
                <w:szCs w:val="1"/>
                <w:color w:val="auto"/>
              </w:rPr>
            </w:pPr>
          </w:p>
        </w:tc>
      </w:tr>
      <w:tr>
        <w:trPr>
          <w:trHeight w:val="259"/>
        </w:trPr>
        <w:tc>
          <w:tcPr>
            <w:tcW w:w="100" w:type="dxa"/>
            <w:vAlign w:val="bottom"/>
          </w:tcPr>
          <w:p>
            <w:pPr>
              <w:spacing w:after="0"/>
              <w:rPr>
                <w:sz w:val="22"/>
                <w:szCs w:val="22"/>
                <w:color w:val="auto"/>
              </w:rPr>
            </w:pPr>
          </w:p>
        </w:tc>
        <w:tc>
          <w:tcPr>
            <w:tcW w:w="1800" w:type="dxa"/>
            <w:vAlign w:val="bottom"/>
          </w:tcPr>
          <w:p>
            <w:pPr>
              <w:ind w:left="40"/>
              <w:spacing w:after="0"/>
              <w:rPr>
                <w:sz w:val="20"/>
                <w:szCs w:val="20"/>
                <w:color w:val="auto"/>
              </w:rPr>
            </w:pPr>
            <w:r>
              <w:rPr>
                <w:rFonts w:ascii="Arial" w:cs="Arial" w:eastAsia="Arial" w:hAnsi="Arial"/>
                <w:sz w:val="16"/>
                <w:szCs w:val="16"/>
                <w:color w:val="14202A"/>
              </w:rPr>
              <w:t>Net Working Capital</w:t>
            </w:r>
          </w:p>
        </w:tc>
        <w:tc>
          <w:tcPr>
            <w:tcW w:w="1000" w:type="dxa"/>
            <w:vAlign w:val="bottom"/>
          </w:tcPr>
          <w:p>
            <w:pPr>
              <w:ind w:left="360"/>
              <w:spacing w:after="0"/>
              <w:rPr>
                <w:sz w:val="20"/>
                <w:szCs w:val="20"/>
                <w:color w:val="auto"/>
              </w:rPr>
            </w:pPr>
            <w:r>
              <w:rPr>
                <w:rFonts w:ascii="Arial" w:cs="Arial" w:eastAsia="Arial" w:hAnsi="Arial"/>
                <w:sz w:val="16"/>
                <w:szCs w:val="16"/>
                <w:color w:val="14202A"/>
              </w:rPr>
              <w:t>10.0%</w:t>
            </w:r>
          </w:p>
        </w:tc>
        <w:tc>
          <w:tcPr>
            <w:tcW w:w="280" w:type="dxa"/>
            <w:vAlign w:val="bottom"/>
          </w:tcPr>
          <w:p>
            <w:pPr>
              <w:spacing w:after="0"/>
              <w:rPr>
                <w:sz w:val="22"/>
                <w:szCs w:val="22"/>
                <w:color w:val="auto"/>
              </w:rPr>
            </w:pPr>
          </w:p>
        </w:tc>
        <w:tc>
          <w:tcPr>
            <w:tcW w:w="900" w:type="dxa"/>
            <w:vAlign w:val="bottom"/>
          </w:tcPr>
          <w:p>
            <w:pPr>
              <w:jc w:val="right"/>
              <w:ind w:right="167"/>
              <w:spacing w:after="0"/>
              <w:rPr>
                <w:sz w:val="20"/>
                <w:szCs w:val="20"/>
                <w:color w:val="auto"/>
              </w:rPr>
            </w:pPr>
            <w:r>
              <w:rPr>
                <w:rFonts w:ascii="Arial" w:cs="Arial" w:eastAsia="Arial" w:hAnsi="Arial"/>
                <w:sz w:val="16"/>
                <w:szCs w:val="16"/>
                <w:color w:val="14202A"/>
              </w:rPr>
              <w:t>20.6%</w:t>
            </w:r>
          </w:p>
        </w:tc>
        <w:tc>
          <w:tcPr>
            <w:tcW w:w="1780" w:type="dxa"/>
            <w:vAlign w:val="bottom"/>
            <w:gridSpan w:val="2"/>
          </w:tcPr>
          <w:p>
            <w:pPr>
              <w:jc w:val="center"/>
              <w:spacing w:after="0"/>
              <w:rPr>
                <w:sz w:val="20"/>
                <w:szCs w:val="20"/>
                <w:color w:val="auto"/>
              </w:rPr>
            </w:pPr>
            <w:r>
              <w:rPr>
                <w:rFonts w:ascii="Arial" w:cs="Arial" w:eastAsia="Arial" w:hAnsi="Arial"/>
                <w:sz w:val="16"/>
                <w:szCs w:val="16"/>
                <w:color w:val="14202A"/>
                <w:w w:val="99"/>
              </w:rPr>
              <w:t>17​.5% – 16.8%</w:t>
            </w:r>
          </w:p>
        </w:tc>
        <w:tc>
          <w:tcPr>
            <w:tcW w:w="1200" w:type="dxa"/>
            <w:vAlign w:val="bottom"/>
          </w:tcPr>
          <w:p>
            <w:pPr>
              <w:jc w:val="right"/>
              <w:ind w:right="146"/>
              <w:spacing w:after="0"/>
              <w:rPr>
                <w:sz w:val="20"/>
                <w:szCs w:val="20"/>
                <w:color w:val="auto"/>
              </w:rPr>
            </w:pPr>
            <w:r>
              <w:rPr>
                <w:rFonts w:ascii="Arial" w:cs="Arial" w:eastAsia="Arial" w:hAnsi="Arial"/>
                <w:sz w:val="16"/>
                <w:szCs w:val="16"/>
                <w:color w:val="14202A"/>
              </w:rPr>
              <w:t>13.7%</w:t>
            </w:r>
          </w:p>
        </w:tc>
        <w:tc>
          <w:tcPr>
            <w:tcW w:w="460" w:type="dxa"/>
            <w:vAlign w:val="bottom"/>
          </w:tcPr>
          <w:p>
            <w:pPr>
              <w:ind w:left="260"/>
              <w:spacing w:after="0"/>
              <w:rPr>
                <w:sz w:val="20"/>
                <w:szCs w:val="20"/>
                <w:color w:val="auto"/>
              </w:rPr>
            </w:pPr>
            <w:r>
              <w:rPr>
                <w:rFonts w:ascii="Arial" w:cs="Arial" w:eastAsia="Arial" w:hAnsi="Arial"/>
                <w:sz w:val="16"/>
                <w:szCs w:val="16"/>
                <w:color w:val="14202A"/>
              </w:rPr>
              <w:t>​</w:t>
            </w:r>
          </w:p>
        </w:tc>
        <w:tc>
          <w:tcPr>
            <w:tcW w:w="780" w:type="dxa"/>
            <w:vAlign w:val="bottom"/>
          </w:tcPr>
          <w:p>
            <w:pPr>
              <w:jc w:val="right"/>
              <w:ind w:right="120"/>
              <w:spacing w:after="0"/>
              <w:rPr>
                <w:sz w:val="20"/>
                <w:szCs w:val="20"/>
                <w:color w:val="auto"/>
              </w:rPr>
            </w:pPr>
            <w:r>
              <w:rPr>
                <w:rFonts w:ascii="Arial" w:cs="Arial" w:eastAsia="Arial" w:hAnsi="Arial"/>
                <w:sz w:val="16"/>
                <w:szCs w:val="16"/>
                <w:color w:val="14202A"/>
              </w:rPr>
              <w:t>19.5%</w:t>
            </w:r>
          </w:p>
        </w:tc>
        <w:tc>
          <w:tcPr>
            <w:tcW w:w="980" w:type="dxa"/>
            <w:vAlign w:val="bottom"/>
          </w:tcPr>
          <w:p>
            <w:pPr>
              <w:ind w:left="360"/>
              <w:spacing w:after="0"/>
              <w:rPr>
                <w:sz w:val="20"/>
                <w:szCs w:val="20"/>
                <w:color w:val="auto"/>
              </w:rPr>
            </w:pPr>
            <w:r>
              <w:rPr>
                <w:rFonts w:ascii="Arial" w:cs="Arial" w:eastAsia="Arial" w:hAnsi="Arial"/>
                <w:sz w:val="16"/>
                <w:szCs w:val="16"/>
                <w:color w:val="14202A"/>
              </w:rPr>
              <w:t>​ 5.1%</w:t>
            </w:r>
          </w:p>
        </w:tc>
        <w:tc>
          <w:tcPr>
            <w:tcW w:w="0" w:type="dxa"/>
            <w:vAlign w:val="bottom"/>
          </w:tcPr>
          <w:p>
            <w:pPr>
              <w:spacing w:after="0"/>
              <w:rPr>
                <w:sz w:val="1"/>
                <w:szCs w:val="1"/>
                <w:color w:val="auto"/>
              </w:rPr>
            </w:pPr>
          </w:p>
        </w:tc>
      </w:tr>
      <w:tr>
        <w:trPr>
          <w:trHeight w:val="58"/>
        </w:trPr>
        <w:tc>
          <w:tcPr>
            <w:tcW w:w="100" w:type="dxa"/>
            <w:vAlign w:val="bottom"/>
            <w:tcBorders>
              <w:bottom w:val="single" w:sz="8" w:color="14202A"/>
            </w:tcBorders>
          </w:tcPr>
          <w:p>
            <w:pPr>
              <w:spacing w:after="0"/>
              <w:rPr>
                <w:sz w:val="5"/>
                <w:szCs w:val="5"/>
                <w:color w:val="auto"/>
              </w:rPr>
            </w:pPr>
          </w:p>
        </w:tc>
        <w:tc>
          <w:tcPr>
            <w:tcW w:w="1800" w:type="dxa"/>
            <w:vAlign w:val="bottom"/>
            <w:tcBorders>
              <w:bottom w:val="single" w:sz="8" w:color="14202A"/>
            </w:tcBorders>
          </w:tcPr>
          <w:p>
            <w:pPr>
              <w:spacing w:after="0"/>
              <w:rPr>
                <w:sz w:val="5"/>
                <w:szCs w:val="5"/>
                <w:color w:val="auto"/>
              </w:rPr>
            </w:pPr>
          </w:p>
        </w:tc>
        <w:tc>
          <w:tcPr>
            <w:tcW w:w="1000" w:type="dxa"/>
            <w:vAlign w:val="bottom"/>
            <w:tcBorders>
              <w:bottom w:val="single" w:sz="8" w:color="14202A"/>
            </w:tcBorders>
          </w:tcPr>
          <w:p>
            <w:pPr>
              <w:spacing w:after="0"/>
              <w:rPr>
                <w:sz w:val="5"/>
                <w:szCs w:val="5"/>
                <w:color w:val="auto"/>
              </w:rPr>
            </w:pPr>
          </w:p>
        </w:tc>
        <w:tc>
          <w:tcPr>
            <w:tcW w:w="280" w:type="dxa"/>
            <w:vAlign w:val="bottom"/>
            <w:tcBorders>
              <w:bottom w:val="single" w:sz="8" w:color="14202A"/>
            </w:tcBorders>
          </w:tcPr>
          <w:p>
            <w:pPr>
              <w:spacing w:after="0"/>
              <w:rPr>
                <w:sz w:val="5"/>
                <w:szCs w:val="5"/>
                <w:color w:val="auto"/>
              </w:rPr>
            </w:pPr>
          </w:p>
        </w:tc>
        <w:tc>
          <w:tcPr>
            <w:tcW w:w="900" w:type="dxa"/>
            <w:vAlign w:val="bottom"/>
            <w:tcBorders>
              <w:bottom w:val="single" w:sz="8" w:color="14202A"/>
            </w:tcBorders>
          </w:tcPr>
          <w:p>
            <w:pPr>
              <w:spacing w:after="0"/>
              <w:rPr>
                <w:sz w:val="5"/>
                <w:szCs w:val="5"/>
                <w:color w:val="auto"/>
              </w:rPr>
            </w:pPr>
          </w:p>
        </w:tc>
        <w:tc>
          <w:tcPr>
            <w:tcW w:w="860" w:type="dxa"/>
            <w:vAlign w:val="bottom"/>
            <w:tcBorders>
              <w:bottom w:val="single" w:sz="8" w:color="14202A"/>
            </w:tcBorders>
          </w:tcPr>
          <w:p>
            <w:pPr>
              <w:spacing w:after="0"/>
              <w:rPr>
                <w:sz w:val="5"/>
                <w:szCs w:val="5"/>
                <w:color w:val="auto"/>
              </w:rPr>
            </w:pPr>
          </w:p>
        </w:tc>
        <w:tc>
          <w:tcPr>
            <w:tcW w:w="920" w:type="dxa"/>
            <w:vAlign w:val="bottom"/>
            <w:tcBorders>
              <w:bottom w:val="single" w:sz="8" w:color="14202A"/>
            </w:tcBorders>
          </w:tcPr>
          <w:p>
            <w:pPr>
              <w:spacing w:after="0"/>
              <w:rPr>
                <w:sz w:val="5"/>
                <w:szCs w:val="5"/>
                <w:color w:val="auto"/>
              </w:rPr>
            </w:pPr>
          </w:p>
        </w:tc>
        <w:tc>
          <w:tcPr>
            <w:tcW w:w="2440" w:type="dxa"/>
            <w:vAlign w:val="bottom"/>
            <w:tcBorders>
              <w:bottom w:val="single" w:sz="8" w:color="14202A"/>
            </w:tcBorders>
            <w:gridSpan w:val="3"/>
          </w:tcPr>
          <w:p>
            <w:pPr>
              <w:spacing w:after="0"/>
              <w:rPr>
                <w:sz w:val="5"/>
                <w:szCs w:val="5"/>
                <w:color w:val="auto"/>
              </w:rPr>
            </w:pPr>
          </w:p>
        </w:tc>
        <w:tc>
          <w:tcPr>
            <w:tcW w:w="980" w:type="dxa"/>
            <w:vAlign w:val="bottom"/>
            <w:tcBorders>
              <w:bottom w:val="single" w:sz="8" w:color="14202A"/>
            </w:tcBorders>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10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440" w:type="dxa"/>
            <w:vAlign w:val="bottom"/>
            <w:gridSpan w:val="3"/>
          </w:tcPr>
          <w:p>
            <w:pPr>
              <w:ind w:left="500"/>
              <w:spacing w:after="0"/>
              <w:rPr>
                <w:sz w:val="20"/>
                <w:szCs w:val="20"/>
                <w:color w:val="auto"/>
              </w:rPr>
            </w:pPr>
            <w:r>
              <w:rPr>
                <w:rFonts w:ascii="Arial" w:cs="Arial" w:eastAsia="Arial" w:hAnsi="Arial"/>
                <w:sz w:val="16"/>
                <w:szCs w:val="16"/>
                <w:color w:val="14202A"/>
              </w:rPr>
              <w:t>Total Payout Percentage</w:t>
            </w:r>
          </w:p>
        </w:tc>
        <w:tc>
          <w:tcPr>
            <w:tcW w:w="980" w:type="dxa"/>
            <w:vAlign w:val="bottom"/>
          </w:tcPr>
          <w:p>
            <w:pPr>
              <w:ind w:left="360"/>
              <w:spacing w:after="0"/>
              <w:rPr>
                <w:sz w:val="20"/>
                <w:szCs w:val="20"/>
                <w:color w:val="auto"/>
              </w:rPr>
            </w:pPr>
            <w:r>
              <w:rPr>
                <w:rFonts w:ascii="Arial" w:cs="Arial" w:eastAsia="Arial" w:hAnsi="Arial"/>
                <w:sz w:val="16"/>
                <w:szCs w:val="16"/>
                <w:color w:val="14202A"/>
              </w:rPr>
              <w:t>27​.7%</w:t>
            </w:r>
          </w:p>
        </w:tc>
        <w:tc>
          <w:tcPr>
            <w:tcW w:w="0" w:type="dxa"/>
            <w:vAlign w:val="bottom"/>
          </w:tcPr>
          <w:p>
            <w:pPr>
              <w:spacing w:after="0"/>
              <w:rPr>
                <w:sz w:val="1"/>
                <w:szCs w:val="1"/>
                <w:color w:val="auto"/>
              </w:rPr>
            </w:pPr>
          </w:p>
        </w:tc>
      </w:tr>
      <w:tr>
        <w:trPr>
          <w:trHeight w:val="58"/>
        </w:trPr>
        <w:tc>
          <w:tcPr>
            <w:tcW w:w="100" w:type="dxa"/>
            <w:vAlign w:val="bottom"/>
            <w:tcBorders>
              <w:bottom w:val="single" w:sz="8" w:color="14202A"/>
            </w:tcBorders>
          </w:tcPr>
          <w:p>
            <w:pPr>
              <w:spacing w:after="0"/>
              <w:rPr>
                <w:sz w:val="5"/>
                <w:szCs w:val="5"/>
                <w:color w:val="auto"/>
              </w:rPr>
            </w:pPr>
          </w:p>
        </w:tc>
        <w:tc>
          <w:tcPr>
            <w:tcW w:w="1800" w:type="dxa"/>
            <w:vAlign w:val="bottom"/>
            <w:tcBorders>
              <w:bottom w:val="single" w:sz="8" w:color="14202A"/>
            </w:tcBorders>
          </w:tcPr>
          <w:p>
            <w:pPr>
              <w:spacing w:after="0"/>
              <w:rPr>
                <w:sz w:val="5"/>
                <w:szCs w:val="5"/>
                <w:color w:val="auto"/>
              </w:rPr>
            </w:pPr>
          </w:p>
        </w:tc>
        <w:tc>
          <w:tcPr>
            <w:tcW w:w="1000" w:type="dxa"/>
            <w:vAlign w:val="bottom"/>
            <w:tcBorders>
              <w:bottom w:val="single" w:sz="8" w:color="14202A"/>
            </w:tcBorders>
          </w:tcPr>
          <w:p>
            <w:pPr>
              <w:spacing w:after="0"/>
              <w:rPr>
                <w:sz w:val="5"/>
                <w:szCs w:val="5"/>
                <w:color w:val="auto"/>
              </w:rPr>
            </w:pPr>
          </w:p>
        </w:tc>
        <w:tc>
          <w:tcPr>
            <w:tcW w:w="280" w:type="dxa"/>
            <w:vAlign w:val="bottom"/>
            <w:tcBorders>
              <w:bottom w:val="single" w:sz="8" w:color="14202A"/>
            </w:tcBorders>
          </w:tcPr>
          <w:p>
            <w:pPr>
              <w:spacing w:after="0"/>
              <w:rPr>
                <w:sz w:val="5"/>
                <w:szCs w:val="5"/>
                <w:color w:val="auto"/>
              </w:rPr>
            </w:pPr>
          </w:p>
        </w:tc>
        <w:tc>
          <w:tcPr>
            <w:tcW w:w="900" w:type="dxa"/>
            <w:vAlign w:val="bottom"/>
            <w:tcBorders>
              <w:bottom w:val="single" w:sz="8" w:color="14202A"/>
            </w:tcBorders>
          </w:tcPr>
          <w:p>
            <w:pPr>
              <w:spacing w:after="0"/>
              <w:rPr>
                <w:sz w:val="5"/>
                <w:szCs w:val="5"/>
                <w:color w:val="auto"/>
              </w:rPr>
            </w:pPr>
          </w:p>
        </w:tc>
        <w:tc>
          <w:tcPr>
            <w:tcW w:w="860" w:type="dxa"/>
            <w:vAlign w:val="bottom"/>
            <w:tcBorders>
              <w:bottom w:val="single" w:sz="8" w:color="14202A"/>
            </w:tcBorders>
          </w:tcPr>
          <w:p>
            <w:pPr>
              <w:spacing w:after="0"/>
              <w:rPr>
                <w:sz w:val="5"/>
                <w:szCs w:val="5"/>
                <w:color w:val="auto"/>
              </w:rPr>
            </w:pPr>
          </w:p>
        </w:tc>
        <w:tc>
          <w:tcPr>
            <w:tcW w:w="920" w:type="dxa"/>
            <w:vAlign w:val="bottom"/>
            <w:tcBorders>
              <w:bottom w:val="single" w:sz="8" w:color="14202A"/>
            </w:tcBorders>
          </w:tcPr>
          <w:p>
            <w:pPr>
              <w:spacing w:after="0"/>
              <w:rPr>
                <w:sz w:val="5"/>
                <w:szCs w:val="5"/>
                <w:color w:val="auto"/>
              </w:rPr>
            </w:pPr>
          </w:p>
        </w:tc>
        <w:tc>
          <w:tcPr>
            <w:tcW w:w="2440" w:type="dxa"/>
            <w:vAlign w:val="bottom"/>
            <w:tcBorders>
              <w:bottom w:val="single" w:sz="8" w:color="14202A"/>
            </w:tcBorders>
            <w:gridSpan w:val="3"/>
          </w:tcPr>
          <w:p>
            <w:pPr>
              <w:spacing w:after="0"/>
              <w:rPr>
                <w:sz w:val="5"/>
                <w:szCs w:val="5"/>
                <w:color w:val="auto"/>
              </w:rPr>
            </w:pPr>
          </w:p>
        </w:tc>
        <w:tc>
          <w:tcPr>
            <w:tcW w:w="980" w:type="dxa"/>
            <w:vAlign w:val="bottom"/>
            <w:tcBorders>
              <w:bottom w:val="single" w:sz="8" w:color="14202A"/>
            </w:tcBorders>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10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440" w:type="dxa"/>
            <w:vAlign w:val="bottom"/>
            <w:gridSpan w:val="3"/>
          </w:tcPr>
          <w:p>
            <w:pPr>
              <w:ind w:left="500"/>
              <w:spacing w:after="0"/>
              <w:rPr>
                <w:sz w:val="20"/>
                <w:szCs w:val="20"/>
                <w:color w:val="auto"/>
              </w:rPr>
            </w:pPr>
            <w:r>
              <w:rPr>
                <w:rFonts w:ascii="Arial" w:cs="Arial" w:eastAsia="Arial" w:hAnsi="Arial"/>
                <w:sz w:val="16"/>
                <w:szCs w:val="16"/>
                <w:color w:val="14202A"/>
              </w:rPr>
              <w:t>30% of Total Percentage</w:t>
            </w:r>
          </w:p>
        </w:tc>
        <w:tc>
          <w:tcPr>
            <w:tcW w:w="980" w:type="dxa"/>
            <w:vAlign w:val="bottom"/>
          </w:tcPr>
          <w:p>
            <w:pPr>
              <w:ind w:left="360"/>
              <w:spacing w:after="0"/>
              <w:rPr>
                <w:sz w:val="20"/>
                <w:szCs w:val="20"/>
                <w:color w:val="auto"/>
              </w:rPr>
            </w:pPr>
            <w:r>
              <w:rPr>
                <w:rFonts w:ascii="Arial" w:cs="Arial" w:eastAsia="Arial" w:hAnsi="Arial"/>
                <w:sz w:val="16"/>
                <w:szCs w:val="16"/>
                <w:color w:val="14202A"/>
              </w:rPr>
              <w:t>​ 8.3%</w:t>
            </w:r>
          </w:p>
        </w:tc>
        <w:tc>
          <w:tcPr>
            <w:tcW w:w="0" w:type="dxa"/>
            <w:vAlign w:val="bottom"/>
          </w:tcPr>
          <w:p>
            <w:pPr>
              <w:spacing w:after="0"/>
              <w:rPr>
                <w:sz w:val="1"/>
                <w:szCs w:val="1"/>
                <w:color w:val="auto"/>
              </w:rPr>
            </w:pPr>
          </w:p>
        </w:tc>
      </w:tr>
      <w:tr>
        <w:trPr>
          <w:trHeight w:val="31"/>
        </w:trPr>
        <w:tc>
          <w:tcPr>
            <w:tcW w:w="100" w:type="dxa"/>
            <w:vAlign w:val="bottom"/>
            <w:tcBorders>
              <w:bottom w:val="single" w:sz="8" w:color="14202A"/>
            </w:tcBorders>
          </w:tcPr>
          <w:p>
            <w:pPr>
              <w:spacing w:after="0"/>
              <w:rPr>
                <w:sz w:val="2"/>
                <w:szCs w:val="2"/>
                <w:color w:val="auto"/>
              </w:rPr>
            </w:pPr>
          </w:p>
        </w:tc>
        <w:tc>
          <w:tcPr>
            <w:tcW w:w="1800" w:type="dxa"/>
            <w:vAlign w:val="bottom"/>
            <w:tcBorders>
              <w:bottom w:val="single" w:sz="8" w:color="14202A"/>
            </w:tcBorders>
          </w:tcPr>
          <w:p>
            <w:pPr>
              <w:spacing w:after="0"/>
              <w:rPr>
                <w:sz w:val="2"/>
                <w:szCs w:val="2"/>
                <w:color w:val="auto"/>
              </w:rPr>
            </w:pPr>
          </w:p>
        </w:tc>
        <w:tc>
          <w:tcPr>
            <w:tcW w:w="1000" w:type="dxa"/>
            <w:vAlign w:val="bottom"/>
            <w:tcBorders>
              <w:bottom w:val="single" w:sz="8" w:color="14202A"/>
            </w:tcBorders>
          </w:tcPr>
          <w:p>
            <w:pPr>
              <w:spacing w:after="0"/>
              <w:rPr>
                <w:sz w:val="2"/>
                <w:szCs w:val="2"/>
                <w:color w:val="auto"/>
              </w:rPr>
            </w:pPr>
          </w:p>
        </w:tc>
        <w:tc>
          <w:tcPr>
            <w:tcW w:w="280" w:type="dxa"/>
            <w:vAlign w:val="bottom"/>
            <w:tcBorders>
              <w:bottom w:val="single" w:sz="8" w:color="14202A"/>
            </w:tcBorders>
          </w:tcPr>
          <w:p>
            <w:pPr>
              <w:spacing w:after="0"/>
              <w:rPr>
                <w:sz w:val="2"/>
                <w:szCs w:val="2"/>
                <w:color w:val="auto"/>
              </w:rPr>
            </w:pPr>
          </w:p>
        </w:tc>
        <w:tc>
          <w:tcPr>
            <w:tcW w:w="900" w:type="dxa"/>
            <w:vAlign w:val="bottom"/>
            <w:tcBorders>
              <w:bottom w:val="single" w:sz="8" w:color="14202A"/>
            </w:tcBorders>
          </w:tcPr>
          <w:p>
            <w:pPr>
              <w:spacing w:after="0"/>
              <w:rPr>
                <w:sz w:val="2"/>
                <w:szCs w:val="2"/>
                <w:color w:val="auto"/>
              </w:rPr>
            </w:pPr>
          </w:p>
        </w:tc>
        <w:tc>
          <w:tcPr>
            <w:tcW w:w="860" w:type="dxa"/>
            <w:vAlign w:val="bottom"/>
            <w:tcBorders>
              <w:bottom w:val="single" w:sz="8" w:color="14202A"/>
            </w:tcBorders>
          </w:tcPr>
          <w:p>
            <w:pPr>
              <w:spacing w:after="0"/>
              <w:rPr>
                <w:sz w:val="2"/>
                <w:szCs w:val="2"/>
                <w:color w:val="auto"/>
              </w:rPr>
            </w:pPr>
          </w:p>
        </w:tc>
        <w:tc>
          <w:tcPr>
            <w:tcW w:w="920" w:type="dxa"/>
            <w:vAlign w:val="bottom"/>
            <w:tcBorders>
              <w:bottom w:val="single" w:sz="8" w:color="14202A"/>
            </w:tcBorders>
          </w:tcPr>
          <w:p>
            <w:pPr>
              <w:spacing w:after="0"/>
              <w:rPr>
                <w:sz w:val="2"/>
                <w:szCs w:val="2"/>
                <w:color w:val="auto"/>
              </w:rPr>
            </w:pPr>
          </w:p>
        </w:tc>
        <w:tc>
          <w:tcPr>
            <w:tcW w:w="1200" w:type="dxa"/>
            <w:vAlign w:val="bottom"/>
            <w:tcBorders>
              <w:bottom w:val="single" w:sz="8" w:color="14202A"/>
            </w:tcBorders>
          </w:tcPr>
          <w:p>
            <w:pPr>
              <w:spacing w:after="0"/>
              <w:rPr>
                <w:sz w:val="2"/>
                <w:szCs w:val="2"/>
                <w:color w:val="auto"/>
              </w:rPr>
            </w:pPr>
          </w:p>
        </w:tc>
        <w:tc>
          <w:tcPr>
            <w:tcW w:w="460" w:type="dxa"/>
            <w:vAlign w:val="bottom"/>
            <w:tcBorders>
              <w:bottom w:val="single" w:sz="8" w:color="14202A"/>
            </w:tcBorders>
          </w:tcPr>
          <w:p>
            <w:pPr>
              <w:spacing w:after="0"/>
              <w:rPr>
                <w:sz w:val="2"/>
                <w:szCs w:val="2"/>
                <w:color w:val="auto"/>
              </w:rPr>
            </w:pPr>
          </w:p>
        </w:tc>
        <w:tc>
          <w:tcPr>
            <w:tcW w:w="780" w:type="dxa"/>
            <w:vAlign w:val="bottom"/>
            <w:tcBorders>
              <w:bottom w:val="single" w:sz="8" w:color="14202A"/>
            </w:tcBorders>
          </w:tcPr>
          <w:p>
            <w:pPr>
              <w:spacing w:after="0"/>
              <w:rPr>
                <w:sz w:val="2"/>
                <w:szCs w:val="2"/>
                <w:color w:val="auto"/>
              </w:rPr>
            </w:pPr>
          </w:p>
        </w:tc>
        <w:tc>
          <w:tcPr>
            <w:tcW w:w="980" w:type="dxa"/>
            <w:vAlign w:val="bottom"/>
            <w:tcBorders>
              <w:bottom w:val="single" w:sz="8" w:color="14202A"/>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14202A"/>
        </w:rPr>
        <w:t>Enterprise-Wide Financial Performance Metrics for the Second Six-Month Fiscal Year Period</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0" w:type="dxa"/>
            <w:vAlign w:val="bottom"/>
            <w:shd w:val="clear" w:color="auto" w:fill="14202A"/>
          </w:tcPr>
          <w:p>
            <w:pPr>
              <w:spacing w:after="0"/>
              <w:rPr>
                <w:sz w:val="19"/>
                <w:szCs w:val="19"/>
                <w:color w:val="auto"/>
              </w:rPr>
            </w:pPr>
          </w:p>
        </w:tc>
        <w:tc>
          <w:tcPr>
            <w:tcW w:w="1800" w:type="dxa"/>
            <w:vAlign w:val="bottom"/>
            <w:shd w:val="clear" w:color="auto" w:fill="14202A"/>
          </w:tcPr>
          <w:p>
            <w:pPr>
              <w:spacing w:after="0"/>
              <w:rPr>
                <w:sz w:val="19"/>
                <w:szCs w:val="19"/>
                <w:color w:val="auto"/>
              </w:rPr>
            </w:pPr>
          </w:p>
        </w:tc>
        <w:tc>
          <w:tcPr>
            <w:tcW w:w="1000" w:type="dxa"/>
            <w:vAlign w:val="bottom"/>
            <w:shd w:val="clear" w:color="auto" w:fill="14202A"/>
          </w:tcPr>
          <w:p>
            <w:pPr>
              <w:spacing w:after="0"/>
              <w:rPr>
                <w:sz w:val="19"/>
                <w:szCs w:val="19"/>
                <w:color w:val="auto"/>
              </w:rPr>
            </w:pPr>
          </w:p>
        </w:tc>
        <w:tc>
          <w:tcPr>
            <w:tcW w:w="1180" w:type="dxa"/>
            <w:vAlign w:val="bottom"/>
            <w:gridSpan w:val="2"/>
            <w:shd w:val="clear" w:color="auto" w:fill="14202A"/>
          </w:tcPr>
          <w:p>
            <w:pPr>
              <w:jc w:val="center"/>
              <w:ind w:right="27"/>
              <w:spacing w:after="0"/>
              <w:rPr>
                <w:sz w:val="20"/>
                <w:szCs w:val="20"/>
                <w:color w:val="auto"/>
              </w:rPr>
            </w:pPr>
            <w:r>
              <w:rPr>
                <w:rFonts w:ascii="Arial" w:cs="Arial" w:eastAsia="Arial" w:hAnsi="Arial"/>
                <w:sz w:val="13"/>
                <w:szCs w:val="13"/>
                <w:b w:val="1"/>
                <w:bCs w:val="1"/>
                <w:color w:val="FFFFFF"/>
                <w:w w:val="95"/>
              </w:rPr>
              <w:t>Threshold</w:t>
            </w:r>
          </w:p>
        </w:tc>
        <w:tc>
          <w:tcPr>
            <w:tcW w:w="1780" w:type="dxa"/>
            <w:vAlign w:val="bottom"/>
            <w:gridSpan w:val="2"/>
            <w:shd w:val="clear" w:color="auto" w:fill="14202A"/>
          </w:tcPr>
          <w:p>
            <w:pPr>
              <w:jc w:val="center"/>
              <w:spacing w:after="0"/>
              <w:rPr>
                <w:sz w:val="20"/>
                <w:szCs w:val="20"/>
                <w:color w:val="auto"/>
              </w:rPr>
            </w:pPr>
            <w:r>
              <w:rPr>
                <w:rFonts w:ascii="Arial" w:cs="Arial" w:eastAsia="Arial" w:hAnsi="Arial"/>
                <w:sz w:val="13"/>
                <w:szCs w:val="13"/>
                <w:b w:val="1"/>
                <w:bCs w:val="1"/>
                <w:color w:val="FFFFFF"/>
                <w:w w:val="95"/>
              </w:rPr>
              <w:t>Target</w:t>
            </w:r>
          </w:p>
        </w:tc>
        <w:tc>
          <w:tcPr>
            <w:tcW w:w="1200" w:type="dxa"/>
            <w:vAlign w:val="bottom"/>
            <w:gridSpan w:val="2"/>
            <w:shd w:val="clear" w:color="auto" w:fill="14202A"/>
          </w:tcPr>
          <w:p>
            <w:pPr>
              <w:jc w:val="center"/>
              <w:spacing w:after="0"/>
              <w:rPr>
                <w:sz w:val="20"/>
                <w:szCs w:val="20"/>
                <w:color w:val="auto"/>
              </w:rPr>
            </w:pPr>
            <w:r>
              <w:rPr>
                <w:rFonts w:ascii="Arial" w:cs="Arial" w:eastAsia="Arial" w:hAnsi="Arial"/>
                <w:sz w:val="13"/>
                <w:szCs w:val="13"/>
                <w:b w:val="1"/>
                <w:bCs w:val="1"/>
                <w:color w:val="FFFFFF"/>
                <w:w w:val="96"/>
              </w:rPr>
              <w:t>Maximum</w:t>
            </w:r>
          </w:p>
        </w:tc>
        <w:tc>
          <w:tcPr>
            <w:tcW w:w="1240" w:type="dxa"/>
            <w:vAlign w:val="bottom"/>
            <w:gridSpan w:val="2"/>
            <w:vMerge w:val="restart"/>
            <w:shd w:val="clear" w:color="auto" w:fill="14202A"/>
          </w:tcPr>
          <w:p>
            <w:pPr>
              <w:jc w:val="center"/>
              <w:spacing w:after="0"/>
              <w:rPr>
                <w:sz w:val="20"/>
                <w:szCs w:val="20"/>
                <w:color w:val="auto"/>
              </w:rPr>
            </w:pPr>
            <w:r>
              <w:rPr>
                <w:rFonts w:ascii="Arial" w:cs="Arial" w:eastAsia="Arial" w:hAnsi="Arial"/>
                <w:sz w:val="13"/>
                <w:szCs w:val="13"/>
                <w:b w:val="1"/>
                <w:bCs w:val="1"/>
                <w:color w:val="FFFFFF"/>
                <w:w w:val="97"/>
              </w:rPr>
              <w:t>Fiscal 2024</w:t>
            </w:r>
          </w:p>
        </w:tc>
        <w:tc>
          <w:tcPr>
            <w:tcW w:w="98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rPr>
              <w:t>Actual</w:t>
            </w:r>
          </w:p>
        </w:tc>
        <w:tc>
          <w:tcPr>
            <w:tcW w:w="0" w:type="dxa"/>
            <w:vAlign w:val="bottom"/>
          </w:tcPr>
          <w:p>
            <w:pPr>
              <w:spacing w:after="0"/>
              <w:rPr>
                <w:sz w:val="1"/>
                <w:szCs w:val="1"/>
                <w:color w:val="auto"/>
              </w:rPr>
            </w:pPr>
          </w:p>
        </w:tc>
      </w:tr>
      <w:tr>
        <w:trPr>
          <w:trHeight w:val="135"/>
        </w:trPr>
        <w:tc>
          <w:tcPr>
            <w:tcW w:w="100" w:type="dxa"/>
            <w:vAlign w:val="bottom"/>
            <w:shd w:val="clear" w:color="auto" w:fill="14202A"/>
          </w:tcPr>
          <w:p>
            <w:pPr>
              <w:spacing w:after="0"/>
              <w:rPr>
                <w:sz w:val="11"/>
                <w:szCs w:val="11"/>
                <w:color w:val="auto"/>
              </w:rPr>
            </w:pPr>
          </w:p>
        </w:tc>
        <w:tc>
          <w:tcPr>
            <w:tcW w:w="1800" w:type="dxa"/>
            <w:vAlign w:val="bottom"/>
            <w:vMerge w:val="restart"/>
            <w:shd w:val="clear" w:color="auto" w:fill="14202A"/>
          </w:tcPr>
          <w:p>
            <w:pPr>
              <w:ind w:left="40"/>
              <w:spacing w:after="0"/>
              <w:rPr>
                <w:sz w:val="20"/>
                <w:szCs w:val="20"/>
                <w:color w:val="auto"/>
              </w:rPr>
            </w:pPr>
            <w:r>
              <w:rPr>
                <w:rFonts w:ascii="Arial" w:cs="Arial" w:eastAsia="Arial" w:hAnsi="Arial"/>
                <w:sz w:val="13"/>
                <w:szCs w:val="13"/>
                <w:b w:val="1"/>
                <w:bCs w:val="1"/>
                <w:color w:val="FFFFFF"/>
              </w:rPr>
              <w:t>Metric</w:t>
            </w:r>
          </w:p>
        </w:tc>
        <w:tc>
          <w:tcPr>
            <w:tcW w:w="1000" w:type="dxa"/>
            <w:vAlign w:val="bottom"/>
            <w:vMerge w:val="restart"/>
            <w:shd w:val="clear" w:color="auto" w:fill="14202A"/>
          </w:tcPr>
          <w:p>
            <w:pPr>
              <w:ind w:left="320"/>
              <w:spacing w:after="0"/>
              <w:rPr>
                <w:sz w:val="20"/>
                <w:szCs w:val="20"/>
                <w:color w:val="auto"/>
              </w:rPr>
            </w:pPr>
            <w:r>
              <w:rPr>
                <w:rFonts w:ascii="Arial" w:cs="Arial" w:eastAsia="Arial" w:hAnsi="Arial"/>
                <w:sz w:val="13"/>
                <w:szCs w:val="13"/>
                <w:b w:val="1"/>
                <w:bCs w:val="1"/>
                <w:color w:val="FFFFFF"/>
              </w:rPr>
              <w:t>Weight</w:t>
            </w:r>
          </w:p>
        </w:tc>
        <w:tc>
          <w:tcPr>
            <w:tcW w:w="280" w:type="dxa"/>
            <w:vAlign w:val="bottom"/>
            <w:shd w:val="clear" w:color="auto" w:fill="14202A"/>
          </w:tcPr>
          <w:p>
            <w:pPr>
              <w:spacing w:after="0"/>
              <w:rPr>
                <w:sz w:val="11"/>
                <w:szCs w:val="11"/>
                <w:color w:val="auto"/>
              </w:rPr>
            </w:pPr>
          </w:p>
        </w:tc>
        <w:tc>
          <w:tcPr>
            <w:tcW w:w="900" w:type="dxa"/>
            <w:vAlign w:val="bottom"/>
            <w:shd w:val="clear" w:color="auto" w:fill="14202A"/>
          </w:tcPr>
          <w:p>
            <w:pPr>
              <w:jc w:val="center"/>
              <w:ind w:right="287"/>
              <w:spacing w:after="0" w:line="135" w:lineRule="exact"/>
              <w:rPr>
                <w:sz w:val="20"/>
                <w:szCs w:val="20"/>
                <w:color w:val="auto"/>
              </w:rPr>
            </w:pPr>
            <w:r>
              <w:rPr>
                <w:rFonts w:ascii="Arial" w:cs="Arial" w:eastAsia="Arial" w:hAnsi="Arial"/>
                <w:sz w:val="13"/>
                <w:szCs w:val="13"/>
                <w:b w:val="1"/>
                <w:bCs w:val="1"/>
                <w:color w:val="FFFFFF"/>
                <w:w w:val="98"/>
              </w:rPr>
              <w:t>(25%</w:t>
            </w:r>
          </w:p>
        </w:tc>
        <w:tc>
          <w:tcPr>
            <w:tcW w:w="1780" w:type="dxa"/>
            <w:vAlign w:val="bottom"/>
            <w:gridSpan w:val="2"/>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5"/>
              </w:rPr>
              <w:t>(100%</w:t>
            </w:r>
          </w:p>
        </w:tc>
        <w:tc>
          <w:tcPr>
            <w:tcW w:w="320" w:type="dxa"/>
            <w:vAlign w:val="bottom"/>
            <w:shd w:val="clear" w:color="auto" w:fill="14202A"/>
          </w:tcPr>
          <w:p>
            <w:pPr>
              <w:spacing w:after="0"/>
              <w:rPr>
                <w:sz w:val="11"/>
                <w:szCs w:val="11"/>
                <w:color w:val="auto"/>
              </w:rPr>
            </w:pPr>
          </w:p>
        </w:tc>
        <w:tc>
          <w:tcPr>
            <w:tcW w:w="880" w:type="dxa"/>
            <w:vAlign w:val="bottom"/>
            <w:shd w:val="clear" w:color="auto" w:fill="14202A"/>
          </w:tcPr>
          <w:p>
            <w:pPr>
              <w:jc w:val="center"/>
              <w:ind w:right="265"/>
              <w:spacing w:after="0" w:line="135" w:lineRule="exact"/>
              <w:rPr>
                <w:sz w:val="20"/>
                <w:szCs w:val="20"/>
                <w:color w:val="auto"/>
              </w:rPr>
            </w:pPr>
            <w:r>
              <w:rPr>
                <w:rFonts w:ascii="Arial" w:cs="Arial" w:eastAsia="Arial" w:hAnsi="Arial"/>
                <w:sz w:val="13"/>
                <w:szCs w:val="13"/>
                <w:b w:val="1"/>
                <w:bCs w:val="1"/>
                <w:color w:val="FFFFFF"/>
              </w:rPr>
              <w:t>(200%</w:t>
            </w:r>
          </w:p>
        </w:tc>
        <w:tc>
          <w:tcPr>
            <w:tcW w:w="1240" w:type="dxa"/>
            <w:vAlign w:val="bottom"/>
            <w:gridSpan w:val="2"/>
            <w:vMerge w:val="continue"/>
            <w:shd w:val="clear" w:color="auto" w:fill="14202A"/>
          </w:tcPr>
          <w:p>
            <w:pPr>
              <w:spacing w:after="0"/>
              <w:rPr>
                <w:sz w:val="11"/>
                <w:szCs w:val="11"/>
                <w:color w:val="auto"/>
              </w:rPr>
            </w:pPr>
          </w:p>
        </w:tc>
        <w:tc>
          <w:tcPr>
            <w:tcW w:w="98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5"/>
              </w:rPr>
              <w:t>Payout %</w:t>
            </w:r>
          </w:p>
        </w:tc>
        <w:tc>
          <w:tcPr>
            <w:tcW w:w="0" w:type="dxa"/>
            <w:vAlign w:val="bottom"/>
          </w:tcPr>
          <w:p>
            <w:pPr>
              <w:spacing w:after="0"/>
              <w:rPr>
                <w:sz w:val="1"/>
                <w:szCs w:val="1"/>
                <w:color w:val="auto"/>
              </w:rPr>
            </w:pPr>
          </w:p>
        </w:tc>
      </w:tr>
      <w:tr>
        <w:trPr>
          <w:trHeight w:val="172"/>
        </w:trPr>
        <w:tc>
          <w:tcPr>
            <w:tcW w:w="100" w:type="dxa"/>
            <w:vAlign w:val="bottom"/>
            <w:shd w:val="clear" w:color="auto" w:fill="14202A"/>
          </w:tcPr>
          <w:p>
            <w:pPr>
              <w:spacing w:after="0"/>
              <w:rPr>
                <w:sz w:val="14"/>
                <w:szCs w:val="14"/>
                <w:color w:val="auto"/>
              </w:rPr>
            </w:pPr>
          </w:p>
        </w:tc>
        <w:tc>
          <w:tcPr>
            <w:tcW w:w="1800" w:type="dxa"/>
            <w:vAlign w:val="bottom"/>
            <w:vMerge w:val="continue"/>
            <w:shd w:val="clear" w:color="auto" w:fill="14202A"/>
          </w:tcPr>
          <w:p>
            <w:pPr>
              <w:spacing w:after="0"/>
              <w:rPr>
                <w:sz w:val="14"/>
                <w:szCs w:val="14"/>
                <w:color w:val="auto"/>
              </w:rPr>
            </w:pPr>
          </w:p>
        </w:tc>
        <w:tc>
          <w:tcPr>
            <w:tcW w:w="1000" w:type="dxa"/>
            <w:vAlign w:val="bottom"/>
            <w:vMerge w:val="continue"/>
            <w:shd w:val="clear" w:color="auto" w:fill="14202A"/>
          </w:tcPr>
          <w:p>
            <w:pPr>
              <w:spacing w:after="0"/>
              <w:rPr>
                <w:sz w:val="14"/>
                <w:szCs w:val="14"/>
                <w:color w:val="auto"/>
              </w:rPr>
            </w:pPr>
          </w:p>
        </w:tc>
        <w:tc>
          <w:tcPr>
            <w:tcW w:w="280" w:type="dxa"/>
            <w:vAlign w:val="bottom"/>
            <w:shd w:val="clear" w:color="auto" w:fill="14202A"/>
          </w:tcPr>
          <w:p>
            <w:pPr>
              <w:spacing w:after="0"/>
              <w:rPr>
                <w:sz w:val="14"/>
                <w:szCs w:val="14"/>
                <w:color w:val="auto"/>
              </w:rPr>
            </w:pPr>
          </w:p>
        </w:tc>
        <w:tc>
          <w:tcPr>
            <w:tcW w:w="900" w:type="dxa"/>
            <w:vAlign w:val="bottom"/>
            <w:shd w:val="clear" w:color="auto" w:fill="14202A"/>
          </w:tcPr>
          <w:p>
            <w:pPr>
              <w:jc w:val="center"/>
              <w:ind w:right="247"/>
              <w:spacing w:after="0"/>
              <w:rPr>
                <w:sz w:val="20"/>
                <w:szCs w:val="20"/>
                <w:color w:val="auto"/>
              </w:rPr>
            </w:pPr>
            <w:r>
              <w:rPr>
                <w:rFonts w:ascii="Arial" w:cs="Arial" w:eastAsia="Arial" w:hAnsi="Arial"/>
                <w:sz w:val="13"/>
                <w:szCs w:val="13"/>
                <w:b w:val="1"/>
                <w:bCs w:val="1"/>
                <w:color w:val="FFFFFF"/>
                <w:w w:val="96"/>
              </w:rPr>
              <w:t>Payout)</w:t>
            </w:r>
          </w:p>
        </w:tc>
        <w:tc>
          <w:tcPr>
            <w:tcW w:w="1780" w:type="dxa"/>
            <w:vAlign w:val="bottom"/>
            <w:gridSpan w:val="2"/>
            <w:shd w:val="clear" w:color="auto" w:fill="14202A"/>
          </w:tcPr>
          <w:p>
            <w:pPr>
              <w:jc w:val="center"/>
              <w:spacing w:after="0"/>
              <w:rPr>
                <w:sz w:val="20"/>
                <w:szCs w:val="20"/>
                <w:color w:val="auto"/>
              </w:rPr>
            </w:pPr>
            <w:r>
              <w:rPr>
                <w:rFonts w:ascii="Arial" w:cs="Arial" w:eastAsia="Arial" w:hAnsi="Arial"/>
                <w:sz w:val="13"/>
                <w:szCs w:val="13"/>
                <w:b w:val="1"/>
                <w:bCs w:val="1"/>
                <w:color w:val="FFFFFF"/>
                <w:w w:val="96"/>
              </w:rPr>
              <w:t>Payout)</w:t>
            </w:r>
          </w:p>
        </w:tc>
        <w:tc>
          <w:tcPr>
            <w:tcW w:w="320" w:type="dxa"/>
            <w:vAlign w:val="bottom"/>
            <w:shd w:val="clear" w:color="auto" w:fill="14202A"/>
          </w:tcPr>
          <w:p>
            <w:pPr>
              <w:spacing w:after="0"/>
              <w:rPr>
                <w:sz w:val="14"/>
                <w:szCs w:val="14"/>
                <w:color w:val="auto"/>
              </w:rPr>
            </w:pPr>
          </w:p>
        </w:tc>
        <w:tc>
          <w:tcPr>
            <w:tcW w:w="880" w:type="dxa"/>
            <w:vAlign w:val="bottom"/>
            <w:shd w:val="clear" w:color="auto" w:fill="14202A"/>
          </w:tcPr>
          <w:p>
            <w:pPr>
              <w:jc w:val="center"/>
              <w:ind w:right="225"/>
              <w:spacing w:after="0"/>
              <w:rPr>
                <w:sz w:val="20"/>
                <w:szCs w:val="20"/>
                <w:color w:val="auto"/>
              </w:rPr>
            </w:pPr>
            <w:r>
              <w:rPr>
                <w:rFonts w:ascii="Arial" w:cs="Arial" w:eastAsia="Arial" w:hAnsi="Arial"/>
                <w:sz w:val="13"/>
                <w:szCs w:val="13"/>
                <w:b w:val="1"/>
                <w:bCs w:val="1"/>
                <w:color w:val="FFFFFF"/>
                <w:w w:val="96"/>
              </w:rPr>
              <w:t>Payout)</w:t>
            </w:r>
          </w:p>
        </w:tc>
        <w:tc>
          <w:tcPr>
            <w:tcW w:w="1240" w:type="dxa"/>
            <w:vAlign w:val="bottom"/>
            <w:gridSpan w:val="2"/>
            <w:shd w:val="clear" w:color="auto" w:fill="14202A"/>
          </w:tcPr>
          <w:p>
            <w:pPr>
              <w:jc w:val="center"/>
              <w:spacing w:after="0"/>
              <w:rPr>
                <w:sz w:val="20"/>
                <w:szCs w:val="20"/>
                <w:color w:val="auto"/>
              </w:rPr>
            </w:pPr>
            <w:r>
              <w:rPr>
                <w:rFonts w:ascii="Arial" w:cs="Arial" w:eastAsia="Arial" w:hAnsi="Arial"/>
                <w:sz w:val="13"/>
                <w:szCs w:val="13"/>
                <w:b w:val="1"/>
                <w:bCs w:val="1"/>
                <w:color w:val="FFFFFF"/>
                <w:w w:val="98"/>
              </w:rPr>
              <w:t>Performance</w:t>
            </w:r>
          </w:p>
        </w:tc>
        <w:tc>
          <w:tcPr>
            <w:tcW w:w="98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95"/>
              </w:rPr>
              <w:t>(Weighted)</w:t>
            </w:r>
          </w:p>
        </w:tc>
        <w:tc>
          <w:tcPr>
            <w:tcW w:w="0" w:type="dxa"/>
            <w:vAlign w:val="bottom"/>
          </w:tcPr>
          <w:p>
            <w:pPr>
              <w:spacing w:after="0"/>
              <w:rPr>
                <w:sz w:val="1"/>
                <w:szCs w:val="1"/>
                <w:color w:val="auto"/>
              </w:rPr>
            </w:pPr>
          </w:p>
        </w:tc>
      </w:tr>
      <w:tr>
        <w:trPr>
          <w:trHeight w:val="62"/>
        </w:trPr>
        <w:tc>
          <w:tcPr>
            <w:tcW w:w="100" w:type="dxa"/>
            <w:vAlign w:val="bottom"/>
            <w:shd w:val="clear" w:color="auto" w:fill="14202A"/>
          </w:tcPr>
          <w:p>
            <w:pPr>
              <w:spacing w:after="0"/>
              <w:rPr>
                <w:sz w:val="5"/>
                <w:szCs w:val="5"/>
                <w:color w:val="auto"/>
              </w:rPr>
            </w:pPr>
          </w:p>
        </w:tc>
        <w:tc>
          <w:tcPr>
            <w:tcW w:w="1800" w:type="dxa"/>
            <w:vAlign w:val="bottom"/>
            <w:shd w:val="clear" w:color="auto" w:fill="14202A"/>
          </w:tcPr>
          <w:p>
            <w:pPr>
              <w:spacing w:after="0"/>
              <w:rPr>
                <w:sz w:val="5"/>
                <w:szCs w:val="5"/>
                <w:color w:val="auto"/>
              </w:rPr>
            </w:pPr>
          </w:p>
        </w:tc>
        <w:tc>
          <w:tcPr>
            <w:tcW w:w="1000" w:type="dxa"/>
            <w:vAlign w:val="bottom"/>
            <w:shd w:val="clear" w:color="auto" w:fill="14202A"/>
          </w:tcPr>
          <w:p>
            <w:pPr>
              <w:spacing w:after="0"/>
              <w:rPr>
                <w:sz w:val="5"/>
                <w:szCs w:val="5"/>
                <w:color w:val="auto"/>
              </w:rPr>
            </w:pPr>
          </w:p>
        </w:tc>
        <w:tc>
          <w:tcPr>
            <w:tcW w:w="280" w:type="dxa"/>
            <w:vAlign w:val="bottom"/>
            <w:shd w:val="clear" w:color="auto" w:fill="14202A"/>
          </w:tcPr>
          <w:p>
            <w:pPr>
              <w:spacing w:after="0"/>
              <w:rPr>
                <w:sz w:val="5"/>
                <w:szCs w:val="5"/>
                <w:color w:val="auto"/>
              </w:rPr>
            </w:pPr>
          </w:p>
        </w:tc>
        <w:tc>
          <w:tcPr>
            <w:tcW w:w="900" w:type="dxa"/>
            <w:vAlign w:val="bottom"/>
            <w:shd w:val="clear" w:color="auto" w:fill="14202A"/>
          </w:tcPr>
          <w:p>
            <w:pPr>
              <w:spacing w:after="0"/>
              <w:rPr>
                <w:sz w:val="5"/>
                <w:szCs w:val="5"/>
                <w:color w:val="auto"/>
              </w:rPr>
            </w:pPr>
          </w:p>
        </w:tc>
        <w:tc>
          <w:tcPr>
            <w:tcW w:w="880" w:type="dxa"/>
            <w:vAlign w:val="bottom"/>
            <w:shd w:val="clear" w:color="auto" w:fill="14202A"/>
          </w:tcPr>
          <w:p>
            <w:pPr>
              <w:spacing w:after="0"/>
              <w:rPr>
                <w:sz w:val="5"/>
                <w:szCs w:val="5"/>
                <w:color w:val="auto"/>
              </w:rPr>
            </w:pPr>
          </w:p>
        </w:tc>
        <w:tc>
          <w:tcPr>
            <w:tcW w:w="900" w:type="dxa"/>
            <w:vAlign w:val="bottom"/>
            <w:shd w:val="clear" w:color="auto" w:fill="14202A"/>
          </w:tcPr>
          <w:p>
            <w:pPr>
              <w:spacing w:after="0"/>
              <w:rPr>
                <w:sz w:val="5"/>
                <w:szCs w:val="5"/>
                <w:color w:val="auto"/>
              </w:rPr>
            </w:pPr>
          </w:p>
        </w:tc>
        <w:tc>
          <w:tcPr>
            <w:tcW w:w="320" w:type="dxa"/>
            <w:vAlign w:val="bottom"/>
            <w:shd w:val="clear" w:color="auto" w:fill="14202A"/>
          </w:tcPr>
          <w:p>
            <w:pPr>
              <w:spacing w:after="0"/>
              <w:rPr>
                <w:sz w:val="5"/>
                <w:szCs w:val="5"/>
                <w:color w:val="auto"/>
              </w:rPr>
            </w:pPr>
          </w:p>
        </w:tc>
        <w:tc>
          <w:tcPr>
            <w:tcW w:w="880" w:type="dxa"/>
            <w:vAlign w:val="bottom"/>
            <w:shd w:val="clear" w:color="auto" w:fill="14202A"/>
          </w:tcPr>
          <w:p>
            <w:pPr>
              <w:spacing w:after="0"/>
              <w:rPr>
                <w:sz w:val="5"/>
                <w:szCs w:val="5"/>
                <w:color w:val="auto"/>
              </w:rPr>
            </w:pPr>
          </w:p>
        </w:tc>
        <w:tc>
          <w:tcPr>
            <w:tcW w:w="360" w:type="dxa"/>
            <w:vAlign w:val="bottom"/>
            <w:shd w:val="clear" w:color="auto" w:fill="14202A"/>
          </w:tcPr>
          <w:p>
            <w:pPr>
              <w:spacing w:after="0"/>
              <w:rPr>
                <w:sz w:val="5"/>
                <w:szCs w:val="5"/>
                <w:color w:val="auto"/>
              </w:rPr>
            </w:pPr>
          </w:p>
        </w:tc>
        <w:tc>
          <w:tcPr>
            <w:tcW w:w="880" w:type="dxa"/>
            <w:vAlign w:val="bottom"/>
            <w:shd w:val="clear" w:color="auto" w:fill="14202A"/>
          </w:tcPr>
          <w:p>
            <w:pPr>
              <w:spacing w:after="0"/>
              <w:rPr>
                <w:sz w:val="5"/>
                <w:szCs w:val="5"/>
                <w:color w:val="auto"/>
              </w:rPr>
            </w:pPr>
          </w:p>
        </w:tc>
        <w:tc>
          <w:tcPr>
            <w:tcW w:w="980" w:type="dxa"/>
            <w:vAlign w:val="bottom"/>
            <w:shd w:val="clear" w:color="auto" w:fill="14202A"/>
          </w:tcPr>
          <w:p>
            <w:pPr>
              <w:spacing w:after="0"/>
              <w:rPr>
                <w:sz w:val="5"/>
                <w:szCs w:val="5"/>
                <w:color w:val="auto"/>
              </w:rPr>
            </w:pPr>
          </w:p>
        </w:tc>
        <w:tc>
          <w:tcPr>
            <w:tcW w:w="0" w:type="dxa"/>
            <w:vAlign w:val="bottom"/>
          </w:tcPr>
          <w:p>
            <w:pPr>
              <w:spacing w:after="0"/>
              <w:rPr>
                <w:sz w:val="1"/>
                <w:szCs w:val="1"/>
                <w:color w:val="auto"/>
              </w:rPr>
            </w:pPr>
          </w:p>
        </w:tc>
      </w:tr>
      <w:tr>
        <w:trPr>
          <w:trHeight w:val="280"/>
        </w:trPr>
        <w:tc>
          <w:tcPr>
            <w:tcW w:w="100" w:type="dxa"/>
            <w:vAlign w:val="bottom"/>
          </w:tcPr>
          <w:p>
            <w:pPr>
              <w:spacing w:after="0"/>
              <w:rPr>
                <w:sz w:val="24"/>
                <w:szCs w:val="24"/>
                <w:color w:val="auto"/>
              </w:rPr>
            </w:pPr>
          </w:p>
        </w:tc>
        <w:tc>
          <w:tcPr>
            <w:tcW w:w="1800" w:type="dxa"/>
            <w:vAlign w:val="bottom"/>
          </w:tcPr>
          <w:p>
            <w:pPr>
              <w:ind w:left="40"/>
              <w:spacing w:after="0"/>
              <w:rPr>
                <w:sz w:val="20"/>
                <w:szCs w:val="20"/>
                <w:color w:val="auto"/>
              </w:rPr>
            </w:pPr>
            <w:r>
              <w:rPr>
                <w:rFonts w:ascii="Arial" w:cs="Arial" w:eastAsia="Arial" w:hAnsi="Arial"/>
                <w:sz w:val="16"/>
                <w:szCs w:val="16"/>
                <w:color w:val="14202A"/>
              </w:rPr>
              <w:t>Net Revenue</w:t>
            </w:r>
          </w:p>
        </w:tc>
        <w:tc>
          <w:tcPr>
            <w:tcW w:w="1000" w:type="dxa"/>
            <w:vAlign w:val="bottom"/>
          </w:tcPr>
          <w:p>
            <w:pPr>
              <w:ind w:left="340"/>
              <w:spacing w:after="0"/>
              <w:rPr>
                <w:sz w:val="20"/>
                <w:szCs w:val="20"/>
                <w:color w:val="auto"/>
              </w:rPr>
            </w:pPr>
            <w:r>
              <w:rPr>
                <w:rFonts w:ascii="Arial" w:cs="Arial" w:eastAsia="Arial" w:hAnsi="Arial"/>
                <w:sz w:val="16"/>
                <w:szCs w:val="16"/>
                <w:color w:val="14202A"/>
              </w:rPr>
              <w:t>40.0%</w:t>
            </w:r>
          </w:p>
        </w:tc>
        <w:tc>
          <w:tcPr>
            <w:tcW w:w="280" w:type="dxa"/>
            <w:vAlign w:val="bottom"/>
          </w:tcPr>
          <w:p>
            <w:pPr>
              <w:jc w:val="right"/>
              <w:spacing w:after="0"/>
              <w:rPr>
                <w:sz w:val="20"/>
                <w:szCs w:val="20"/>
                <w:color w:val="auto"/>
              </w:rPr>
            </w:pPr>
            <w:r>
              <w:rPr>
                <w:rFonts w:ascii="Arial" w:cs="Arial" w:eastAsia="Arial" w:hAnsi="Arial"/>
                <w:sz w:val="16"/>
                <w:szCs w:val="16"/>
                <w:color w:val="14202A"/>
              </w:rPr>
              <w:t>$</w:t>
            </w:r>
          </w:p>
        </w:tc>
        <w:tc>
          <w:tcPr>
            <w:tcW w:w="900" w:type="dxa"/>
            <w:vAlign w:val="bottom"/>
          </w:tcPr>
          <w:p>
            <w:pPr>
              <w:jc w:val="right"/>
              <w:ind w:right="287"/>
              <w:spacing w:after="0"/>
              <w:rPr>
                <w:sz w:val="20"/>
                <w:szCs w:val="20"/>
                <w:color w:val="auto"/>
              </w:rPr>
            </w:pPr>
            <w:r>
              <w:rPr>
                <w:rFonts w:ascii="Arial" w:cs="Arial" w:eastAsia="Arial" w:hAnsi="Arial"/>
                <w:sz w:val="16"/>
                <w:szCs w:val="16"/>
                <w:color w:val="14202A"/>
                <w:w w:val="97"/>
              </w:rPr>
              <w:t>1,516.7</w:t>
            </w:r>
          </w:p>
        </w:tc>
        <w:tc>
          <w:tcPr>
            <w:tcW w:w="880" w:type="dxa"/>
            <w:vAlign w:val="bottom"/>
          </w:tcPr>
          <w:p>
            <w:pPr>
              <w:jc w:val="right"/>
              <w:spacing w:after="0"/>
              <w:rPr>
                <w:sz w:val="20"/>
                <w:szCs w:val="20"/>
                <w:color w:val="auto"/>
              </w:rPr>
            </w:pPr>
            <w:r>
              <w:rPr>
                <w:rFonts w:ascii="Arial" w:cs="Arial" w:eastAsia="Arial" w:hAnsi="Arial"/>
                <w:sz w:val="16"/>
                <w:szCs w:val="16"/>
                <w:color w:val="14202A"/>
              </w:rPr>
              <w:t>$1,857.9</w:t>
            </w:r>
          </w:p>
        </w:tc>
        <w:tc>
          <w:tcPr>
            <w:tcW w:w="900" w:type="dxa"/>
            <w:vAlign w:val="bottom"/>
          </w:tcPr>
          <w:p>
            <w:pPr>
              <w:ind w:left="20"/>
              <w:spacing w:after="0"/>
              <w:rPr>
                <w:sz w:val="20"/>
                <w:szCs w:val="20"/>
                <w:color w:val="auto"/>
              </w:rPr>
            </w:pPr>
            <w:r>
              <w:rPr>
                <w:rFonts w:ascii="Arial" w:cs="Arial" w:eastAsia="Arial" w:hAnsi="Arial"/>
                <w:sz w:val="16"/>
                <w:szCs w:val="16"/>
                <w:color w:val="14202A"/>
              </w:rPr>
              <w:t>– 1,933.8</w:t>
            </w:r>
          </w:p>
        </w:tc>
        <w:tc>
          <w:tcPr>
            <w:tcW w:w="320" w:type="dxa"/>
            <w:vAlign w:val="bottom"/>
          </w:tcPr>
          <w:p>
            <w:pPr>
              <w:jc w:val="right"/>
              <w:spacing w:after="0"/>
              <w:rPr>
                <w:sz w:val="20"/>
                <w:szCs w:val="20"/>
                <w:color w:val="auto"/>
              </w:rPr>
            </w:pPr>
            <w:r>
              <w:rPr>
                <w:rFonts w:ascii="Arial" w:cs="Arial" w:eastAsia="Arial" w:hAnsi="Arial"/>
                <w:sz w:val="16"/>
                <w:szCs w:val="16"/>
                <w:color w:val="14202A"/>
              </w:rPr>
              <w:t>$</w:t>
            </w:r>
          </w:p>
        </w:tc>
        <w:tc>
          <w:tcPr>
            <w:tcW w:w="880" w:type="dxa"/>
            <w:vAlign w:val="bottom"/>
          </w:tcPr>
          <w:p>
            <w:pPr>
              <w:jc w:val="right"/>
              <w:ind w:right="285"/>
              <w:spacing w:after="0"/>
              <w:rPr>
                <w:sz w:val="20"/>
                <w:szCs w:val="20"/>
                <w:color w:val="auto"/>
              </w:rPr>
            </w:pPr>
            <w:r>
              <w:rPr>
                <w:rFonts w:ascii="Arial" w:cs="Arial" w:eastAsia="Arial" w:hAnsi="Arial"/>
                <w:sz w:val="16"/>
                <w:szCs w:val="16"/>
                <w:color w:val="14202A"/>
                <w:w w:val="93"/>
              </w:rPr>
              <w:t>2,085.5</w:t>
            </w:r>
          </w:p>
        </w:tc>
        <w:tc>
          <w:tcPr>
            <w:tcW w:w="360" w:type="dxa"/>
            <w:vAlign w:val="bottom"/>
          </w:tcPr>
          <w:p>
            <w:pPr>
              <w:ind w:left="280"/>
              <w:spacing w:after="0"/>
              <w:rPr>
                <w:sz w:val="20"/>
                <w:szCs w:val="20"/>
                <w:color w:val="auto"/>
              </w:rPr>
            </w:pPr>
            <w:r>
              <w:rPr>
                <w:rFonts w:ascii="Arial" w:cs="Arial" w:eastAsia="Arial" w:hAnsi="Arial"/>
                <w:sz w:val="15"/>
                <w:szCs w:val="15"/>
                <w:color w:val="14202A"/>
                <w:w w:val="71"/>
              </w:rPr>
              <w:t>$</w:t>
            </w:r>
          </w:p>
        </w:tc>
        <w:tc>
          <w:tcPr>
            <w:tcW w:w="880" w:type="dxa"/>
            <w:vAlign w:val="bottom"/>
          </w:tcPr>
          <w:p>
            <w:pPr>
              <w:jc w:val="right"/>
              <w:ind w:right="260"/>
              <w:spacing w:after="0"/>
              <w:rPr>
                <w:sz w:val="20"/>
                <w:szCs w:val="20"/>
                <w:color w:val="auto"/>
              </w:rPr>
            </w:pPr>
            <w:r>
              <w:rPr>
                <w:rFonts w:ascii="Arial" w:cs="Arial" w:eastAsia="Arial" w:hAnsi="Arial"/>
                <w:sz w:val="16"/>
                <w:szCs w:val="16"/>
                <w:color w:val="14202A"/>
                <w:w w:val="97"/>
              </w:rPr>
              <w:t>1,506.9</w:t>
            </w:r>
          </w:p>
        </w:tc>
        <w:tc>
          <w:tcPr>
            <w:tcW w:w="980" w:type="dxa"/>
            <w:vAlign w:val="bottom"/>
          </w:tcPr>
          <w:p>
            <w:pPr>
              <w:ind w:left="400"/>
              <w:spacing w:after="0"/>
              <w:rPr>
                <w:sz w:val="20"/>
                <w:szCs w:val="20"/>
                <w:color w:val="auto"/>
              </w:rPr>
            </w:pPr>
            <w:r>
              <w:rPr>
                <w:rFonts w:ascii="Arial" w:cs="Arial" w:eastAsia="Arial" w:hAnsi="Arial"/>
                <w:sz w:val="16"/>
                <w:szCs w:val="16"/>
                <w:color w:val="14202A"/>
              </w:rPr>
              <w:t>​0.0%</w:t>
            </w:r>
          </w:p>
        </w:tc>
        <w:tc>
          <w:tcPr>
            <w:tcW w:w="0" w:type="dxa"/>
            <w:vAlign w:val="bottom"/>
          </w:tcPr>
          <w:p>
            <w:pPr>
              <w:spacing w:after="0"/>
              <w:rPr>
                <w:sz w:val="1"/>
                <w:szCs w:val="1"/>
                <w:color w:val="auto"/>
              </w:rPr>
            </w:pPr>
          </w:p>
        </w:tc>
      </w:tr>
      <w:tr>
        <w:trPr>
          <w:trHeight w:val="58"/>
        </w:trPr>
        <w:tc>
          <w:tcPr>
            <w:tcW w:w="100" w:type="dxa"/>
            <w:vAlign w:val="bottom"/>
            <w:tcBorders>
              <w:bottom w:val="single" w:sz="8" w:color="14202A"/>
            </w:tcBorders>
          </w:tcPr>
          <w:p>
            <w:pPr>
              <w:spacing w:after="0"/>
              <w:rPr>
                <w:sz w:val="5"/>
                <w:szCs w:val="5"/>
                <w:color w:val="auto"/>
              </w:rPr>
            </w:pPr>
          </w:p>
        </w:tc>
        <w:tc>
          <w:tcPr>
            <w:tcW w:w="1800" w:type="dxa"/>
            <w:vAlign w:val="bottom"/>
            <w:tcBorders>
              <w:bottom w:val="single" w:sz="8" w:color="14202A"/>
            </w:tcBorders>
          </w:tcPr>
          <w:p>
            <w:pPr>
              <w:spacing w:after="0"/>
              <w:rPr>
                <w:sz w:val="5"/>
                <w:szCs w:val="5"/>
                <w:color w:val="auto"/>
              </w:rPr>
            </w:pPr>
          </w:p>
        </w:tc>
        <w:tc>
          <w:tcPr>
            <w:tcW w:w="1000" w:type="dxa"/>
            <w:vAlign w:val="bottom"/>
            <w:tcBorders>
              <w:bottom w:val="single" w:sz="8" w:color="14202A"/>
            </w:tcBorders>
          </w:tcPr>
          <w:p>
            <w:pPr>
              <w:spacing w:after="0"/>
              <w:rPr>
                <w:sz w:val="5"/>
                <w:szCs w:val="5"/>
                <w:color w:val="auto"/>
              </w:rPr>
            </w:pPr>
          </w:p>
        </w:tc>
        <w:tc>
          <w:tcPr>
            <w:tcW w:w="280" w:type="dxa"/>
            <w:vAlign w:val="bottom"/>
            <w:tcBorders>
              <w:bottom w:val="single" w:sz="8" w:color="14202A"/>
            </w:tcBorders>
          </w:tcPr>
          <w:p>
            <w:pPr>
              <w:spacing w:after="0"/>
              <w:rPr>
                <w:sz w:val="5"/>
                <w:szCs w:val="5"/>
                <w:color w:val="auto"/>
              </w:rPr>
            </w:pPr>
          </w:p>
        </w:tc>
        <w:tc>
          <w:tcPr>
            <w:tcW w:w="900" w:type="dxa"/>
            <w:vAlign w:val="bottom"/>
            <w:tcBorders>
              <w:bottom w:val="single" w:sz="8" w:color="14202A"/>
            </w:tcBorders>
          </w:tcPr>
          <w:p>
            <w:pPr>
              <w:spacing w:after="0"/>
              <w:rPr>
                <w:sz w:val="5"/>
                <w:szCs w:val="5"/>
                <w:color w:val="auto"/>
              </w:rPr>
            </w:pPr>
          </w:p>
        </w:tc>
        <w:tc>
          <w:tcPr>
            <w:tcW w:w="880" w:type="dxa"/>
            <w:vAlign w:val="bottom"/>
            <w:tcBorders>
              <w:bottom w:val="single" w:sz="8" w:color="14202A"/>
            </w:tcBorders>
          </w:tcPr>
          <w:p>
            <w:pPr>
              <w:spacing w:after="0"/>
              <w:rPr>
                <w:sz w:val="5"/>
                <w:szCs w:val="5"/>
                <w:color w:val="auto"/>
              </w:rPr>
            </w:pPr>
          </w:p>
        </w:tc>
        <w:tc>
          <w:tcPr>
            <w:tcW w:w="900" w:type="dxa"/>
            <w:vAlign w:val="bottom"/>
            <w:tcBorders>
              <w:bottom w:val="single" w:sz="8" w:color="14202A"/>
            </w:tcBorders>
          </w:tcPr>
          <w:p>
            <w:pPr>
              <w:spacing w:after="0"/>
              <w:rPr>
                <w:sz w:val="5"/>
                <w:szCs w:val="5"/>
                <w:color w:val="auto"/>
              </w:rPr>
            </w:pPr>
          </w:p>
        </w:tc>
        <w:tc>
          <w:tcPr>
            <w:tcW w:w="320" w:type="dxa"/>
            <w:vAlign w:val="bottom"/>
            <w:tcBorders>
              <w:bottom w:val="single" w:sz="8" w:color="14202A"/>
            </w:tcBorders>
          </w:tcPr>
          <w:p>
            <w:pPr>
              <w:spacing w:after="0"/>
              <w:rPr>
                <w:sz w:val="5"/>
                <w:szCs w:val="5"/>
                <w:color w:val="auto"/>
              </w:rPr>
            </w:pPr>
          </w:p>
        </w:tc>
        <w:tc>
          <w:tcPr>
            <w:tcW w:w="880" w:type="dxa"/>
            <w:vAlign w:val="bottom"/>
            <w:tcBorders>
              <w:bottom w:val="single" w:sz="8" w:color="14202A"/>
            </w:tcBorders>
          </w:tcPr>
          <w:p>
            <w:pPr>
              <w:spacing w:after="0"/>
              <w:rPr>
                <w:sz w:val="5"/>
                <w:szCs w:val="5"/>
                <w:color w:val="auto"/>
              </w:rPr>
            </w:pPr>
          </w:p>
        </w:tc>
        <w:tc>
          <w:tcPr>
            <w:tcW w:w="360" w:type="dxa"/>
            <w:vAlign w:val="bottom"/>
            <w:tcBorders>
              <w:bottom w:val="single" w:sz="8" w:color="14202A"/>
            </w:tcBorders>
          </w:tcPr>
          <w:p>
            <w:pPr>
              <w:spacing w:after="0"/>
              <w:rPr>
                <w:sz w:val="5"/>
                <w:szCs w:val="5"/>
                <w:color w:val="auto"/>
              </w:rPr>
            </w:pPr>
          </w:p>
        </w:tc>
        <w:tc>
          <w:tcPr>
            <w:tcW w:w="880" w:type="dxa"/>
            <w:vAlign w:val="bottom"/>
            <w:tcBorders>
              <w:bottom w:val="single" w:sz="8" w:color="14202A"/>
            </w:tcBorders>
          </w:tcPr>
          <w:p>
            <w:pPr>
              <w:spacing w:after="0"/>
              <w:rPr>
                <w:sz w:val="5"/>
                <w:szCs w:val="5"/>
                <w:color w:val="auto"/>
              </w:rPr>
            </w:pPr>
          </w:p>
        </w:tc>
        <w:tc>
          <w:tcPr>
            <w:tcW w:w="980" w:type="dxa"/>
            <w:vAlign w:val="bottom"/>
            <w:tcBorders>
              <w:bottom w:val="single" w:sz="8" w:color="14202A"/>
            </w:tcBorders>
          </w:tcPr>
          <w:p>
            <w:pPr>
              <w:spacing w:after="0"/>
              <w:rPr>
                <w:sz w:val="5"/>
                <w:szCs w:val="5"/>
                <w:color w:val="auto"/>
              </w:rPr>
            </w:pPr>
          </w:p>
        </w:tc>
        <w:tc>
          <w:tcPr>
            <w:tcW w:w="0" w:type="dxa"/>
            <w:vAlign w:val="bottom"/>
          </w:tcPr>
          <w:p>
            <w:pPr>
              <w:spacing w:after="0"/>
              <w:rPr>
                <w:sz w:val="1"/>
                <w:szCs w:val="1"/>
                <w:color w:val="auto"/>
              </w:rPr>
            </w:pPr>
          </w:p>
        </w:tc>
      </w:tr>
      <w:tr>
        <w:trPr>
          <w:trHeight w:val="259"/>
        </w:trPr>
        <w:tc>
          <w:tcPr>
            <w:tcW w:w="100" w:type="dxa"/>
            <w:vAlign w:val="bottom"/>
          </w:tcPr>
          <w:p>
            <w:pPr>
              <w:spacing w:after="0"/>
              <w:rPr>
                <w:sz w:val="22"/>
                <w:szCs w:val="22"/>
                <w:color w:val="auto"/>
              </w:rPr>
            </w:pPr>
          </w:p>
        </w:tc>
        <w:tc>
          <w:tcPr>
            <w:tcW w:w="1800" w:type="dxa"/>
            <w:vAlign w:val="bottom"/>
          </w:tcPr>
          <w:p>
            <w:pPr>
              <w:ind w:left="40"/>
              <w:spacing w:after="0"/>
              <w:rPr>
                <w:sz w:val="20"/>
                <w:szCs w:val="20"/>
                <w:color w:val="auto"/>
              </w:rPr>
            </w:pPr>
            <w:r>
              <w:rPr>
                <w:rFonts w:ascii="Arial" w:cs="Arial" w:eastAsia="Arial" w:hAnsi="Arial"/>
                <w:sz w:val="16"/>
                <w:szCs w:val="16"/>
                <w:color w:val="14202A"/>
              </w:rPr>
              <w:t>Operating Income</w:t>
            </w:r>
          </w:p>
        </w:tc>
        <w:tc>
          <w:tcPr>
            <w:tcW w:w="1000" w:type="dxa"/>
            <w:vAlign w:val="bottom"/>
          </w:tcPr>
          <w:p>
            <w:pPr>
              <w:ind w:left="340"/>
              <w:spacing w:after="0"/>
              <w:rPr>
                <w:sz w:val="20"/>
                <w:szCs w:val="20"/>
                <w:color w:val="auto"/>
              </w:rPr>
            </w:pPr>
            <w:r>
              <w:rPr>
                <w:rFonts w:ascii="Arial" w:cs="Arial" w:eastAsia="Arial" w:hAnsi="Arial"/>
                <w:sz w:val="16"/>
                <w:szCs w:val="16"/>
                <w:color w:val="14202A"/>
              </w:rPr>
              <w:t>50.0%</w:t>
            </w:r>
          </w:p>
        </w:tc>
        <w:tc>
          <w:tcPr>
            <w:tcW w:w="280" w:type="dxa"/>
            <w:vAlign w:val="bottom"/>
          </w:tcPr>
          <w:p>
            <w:pPr>
              <w:jc w:val="right"/>
              <w:spacing w:after="0"/>
              <w:rPr>
                <w:sz w:val="20"/>
                <w:szCs w:val="20"/>
                <w:color w:val="auto"/>
              </w:rPr>
            </w:pPr>
            <w:r>
              <w:rPr>
                <w:rFonts w:ascii="Arial" w:cs="Arial" w:eastAsia="Arial" w:hAnsi="Arial"/>
                <w:sz w:val="16"/>
                <w:szCs w:val="16"/>
                <w:color w:val="14202A"/>
              </w:rPr>
              <w:t>$</w:t>
            </w:r>
          </w:p>
        </w:tc>
        <w:tc>
          <w:tcPr>
            <w:tcW w:w="900" w:type="dxa"/>
            <w:vAlign w:val="bottom"/>
          </w:tcPr>
          <w:p>
            <w:pPr>
              <w:jc w:val="right"/>
              <w:ind w:right="347"/>
              <w:spacing w:after="0"/>
              <w:rPr>
                <w:sz w:val="20"/>
                <w:szCs w:val="20"/>
                <w:color w:val="auto"/>
              </w:rPr>
            </w:pPr>
            <w:r>
              <w:rPr>
                <w:rFonts w:ascii="Arial" w:cs="Arial" w:eastAsia="Arial" w:hAnsi="Arial"/>
                <w:sz w:val="16"/>
                <w:szCs w:val="16"/>
                <w:color w:val="14202A"/>
              </w:rPr>
              <w:t>130​.5</w:t>
            </w:r>
          </w:p>
        </w:tc>
        <w:tc>
          <w:tcPr>
            <w:tcW w:w="880" w:type="dxa"/>
            <w:vAlign w:val="bottom"/>
          </w:tcPr>
          <w:p>
            <w:pPr>
              <w:jc w:val="right"/>
              <w:spacing w:after="0"/>
              <w:rPr>
                <w:sz w:val="20"/>
                <w:szCs w:val="20"/>
                <w:color w:val="auto"/>
              </w:rPr>
            </w:pPr>
            <w:r>
              <w:rPr>
                <w:rFonts w:ascii="Arial" w:cs="Arial" w:eastAsia="Arial" w:hAnsi="Arial"/>
                <w:sz w:val="16"/>
                <w:szCs w:val="16"/>
                <w:color w:val="14202A"/>
              </w:rPr>
              <w:t>$170.5</w:t>
            </w:r>
          </w:p>
        </w:tc>
        <w:tc>
          <w:tcPr>
            <w:tcW w:w="900" w:type="dxa"/>
            <w:vAlign w:val="bottom"/>
          </w:tcPr>
          <w:p>
            <w:pPr>
              <w:ind w:left="20"/>
              <w:spacing w:after="0"/>
              <w:rPr>
                <w:sz w:val="20"/>
                <w:szCs w:val="20"/>
                <w:color w:val="auto"/>
              </w:rPr>
            </w:pPr>
            <w:r>
              <w:rPr>
                <w:rFonts w:ascii="Arial" w:cs="Arial" w:eastAsia="Arial" w:hAnsi="Arial"/>
                <w:sz w:val="16"/>
                <w:szCs w:val="16"/>
                <w:color w:val="14202A"/>
              </w:rPr>
              <w:t>– 177.5</w:t>
            </w:r>
          </w:p>
        </w:tc>
        <w:tc>
          <w:tcPr>
            <w:tcW w:w="320" w:type="dxa"/>
            <w:vAlign w:val="bottom"/>
          </w:tcPr>
          <w:p>
            <w:pPr>
              <w:jc w:val="right"/>
              <w:spacing w:after="0"/>
              <w:rPr>
                <w:sz w:val="20"/>
                <w:szCs w:val="20"/>
                <w:color w:val="auto"/>
              </w:rPr>
            </w:pPr>
            <w:r>
              <w:rPr>
                <w:rFonts w:ascii="Arial" w:cs="Arial" w:eastAsia="Arial" w:hAnsi="Arial"/>
                <w:sz w:val="16"/>
                <w:szCs w:val="16"/>
                <w:color w:val="14202A"/>
              </w:rPr>
              <w:t>$</w:t>
            </w:r>
          </w:p>
        </w:tc>
        <w:tc>
          <w:tcPr>
            <w:tcW w:w="880" w:type="dxa"/>
            <w:vAlign w:val="bottom"/>
          </w:tcPr>
          <w:p>
            <w:pPr>
              <w:ind w:left="180"/>
              <w:spacing w:after="0"/>
              <w:rPr>
                <w:sz w:val="20"/>
                <w:szCs w:val="20"/>
                <w:color w:val="auto"/>
              </w:rPr>
            </w:pPr>
            <w:r>
              <w:rPr>
                <w:rFonts w:ascii="Arial" w:cs="Arial" w:eastAsia="Arial" w:hAnsi="Arial"/>
                <w:sz w:val="16"/>
                <w:szCs w:val="16"/>
                <w:color w:val="14202A"/>
              </w:rPr>
              <w:t>191​.4</w:t>
            </w:r>
          </w:p>
        </w:tc>
        <w:tc>
          <w:tcPr>
            <w:tcW w:w="360" w:type="dxa"/>
            <w:vAlign w:val="bottom"/>
          </w:tcPr>
          <w:p>
            <w:pPr>
              <w:ind w:left="280"/>
              <w:spacing w:after="0"/>
              <w:rPr>
                <w:sz w:val="20"/>
                <w:szCs w:val="20"/>
                <w:color w:val="auto"/>
              </w:rPr>
            </w:pPr>
            <w:r>
              <w:rPr>
                <w:rFonts w:ascii="Arial" w:cs="Arial" w:eastAsia="Arial" w:hAnsi="Arial"/>
                <w:sz w:val="15"/>
                <w:szCs w:val="15"/>
                <w:color w:val="14202A"/>
                <w:w w:val="71"/>
              </w:rPr>
              <w:t>$</w:t>
            </w:r>
          </w:p>
        </w:tc>
        <w:tc>
          <w:tcPr>
            <w:tcW w:w="880" w:type="dxa"/>
            <w:vAlign w:val="bottom"/>
          </w:tcPr>
          <w:p>
            <w:pPr>
              <w:jc w:val="right"/>
              <w:ind w:right="300"/>
              <w:spacing w:after="0"/>
              <w:rPr>
                <w:sz w:val="20"/>
                <w:szCs w:val="20"/>
                <w:color w:val="auto"/>
              </w:rPr>
            </w:pPr>
            <w:r>
              <w:rPr>
                <w:rFonts w:ascii="Arial" w:cs="Arial" w:eastAsia="Arial" w:hAnsi="Arial"/>
                <w:sz w:val="16"/>
                <w:szCs w:val="16"/>
                <w:color w:val="14202A"/>
              </w:rPr>
              <w:t>25​.6</w:t>
            </w:r>
          </w:p>
        </w:tc>
        <w:tc>
          <w:tcPr>
            <w:tcW w:w="980" w:type="dxa"/>
            <w:vAlign w:val="bottom"/>
          </w:tcPr>
          <w:p>
            <w:pPr>
              <w:ind w:left="400"/>
              <w:spacing w:after="0"/>
              <w:rPr>
                <w:sz w:val="20"/>
                <w:szCs w:val="20"/>
                <w:color w:val="auto"/>
              </w:rPr>
            </w:pPr>
            <w:r>
              <w:rPr>
                <w:rFonts w:ascii="Arial" w:cs="Arial" w:eastAsia="Arial" w:hAnsi="Arial"/>
                <w:sz w:val="16"/>
                <w:szCs w:val="16"/>
                <w:color w:val="14202A"/>
              </w:rPr>
              <w:t>0​.0%</w:t>
            </w:r>
          </w:p>
        </w:tc>
        <w:tc>
          <w:tcPr>
            <w:tcW w:w="0" w:type="dxa"/>
            <w:vAlign w:val="bottom"/>
          </w:tcPr>
          <w:p>
            <w:pPr>
              <w:spacing w:after="0"/>
              <w:rPr>
                <w:sz w:val="1"/>
                <w:szCs w:val="1"/>
                <w:color w:val="auto"/>
              </w:rPr>
            </w:pPr>
          </w:p>
        </w:tc>
      </w:tr>
      <w:tr>
        <w:trPr>
          <w:trHeight w:val="58"/>
        </w:trPr>
        <w:tc>
          <w:tcPr>
            <w:tcW w:w="100" w:type="dxa"/>
            <w:vAlign w:val="bottom"/>
            <w:tcBorders>
              <w:bottom w:val="single" w:sz="8" w:color="14202A"/>
            </w:tcBorders>
          </w:tcPr>
          <w:p>
            <w:pPr>
              <w:spacing w:after="0"/>
              <w:rPr>
                <w:sz w:val="5"/>
                <w:szCs w:val="5"/>
                <w:color w:val="auto"/>
              </w:rPr>
            </w:pPr>
          </w:p>
        </w:tc>
        <w:tc>
          <w:tcPr>
            <w:tcW w:w="1800" w:type="dxa"/>
            <w:vAlign w:val="bottom"/>
            <w:tcBorders>
              <w:bottom w:val="single" w:sz="8" w:color="14202A"/>
            </w:tcBorders>
          </w:tcPr>
          <w:p>
            <w:pPr>
              <w:spacing w:after="0"/>
              <w:rPr>
                <w:sz w:val="5"/>
                <w:szCs w:val="5"/>
                <w:color w:val="auto"/>
              </w:rPr>
            </w:pPr>
          </w:p>
        </w:tc>
        <w:tc>
          <w:tcPr>
            <w:tcW w:w="1000" w:type="dxa"/>
            <w:vAlign w:val="bottom"/>
            <w:tcBorders>
              <w:bottom w:val="single" w:sz="8" w:color="14202A"/>
            </w:tcBorders>
          </w:tcPr>
          <w:p>
            <w:pPr>
              <w:spacing w:after="0"/>
              <w:rPr>
                <w:sz w:val="5"/>
                <w:szCs w:val="5"/>
                <w:color w:val="auto"/>
              </w:rPr>
            </w:pPr>
          </w:p>
        </w:tc>
        <w:tc>
          <w:tcPr>
            <w:tcW w:w="280" w:type="dxa"/>
            <w:vAlign w:val="bottom"/>
            <w:tcBorders>
              <w:bottom w:val="single" w:sz="8" w:color="14202A"/>
            </w:tcBorders>
          </w:tcPr>
          <w:p>
            <w:pPr>
              <w:spacing w:after="0"/>
              <w:rPr>
                <w:sz w:val="5"/>
                <w:szCs w:val="5"/>
                <w:color w:val="auto"/>
              </w:rPr>
            </w:pPr>
          </w:p>
        </w:tc>
        <w:tc>
          <w:tcPr>
            <w:tcW w:w="900" w:type="dxa"/>
            <w:vAlign w:val="bottom"/>
            <w:tcBorders>
              <w:bottom w:val="single" w:sz="8" w:color="14202A"/>
            </w:tcBorders>
          </w:tcPr>
          <w:p>
            <w:pPr>
              <w:spacing w:after="0"/>
              <w:rPr>
                <w:sz w:val="5"/>
                <w:szCs w:val="5"/>
                <w:color w:val="auto"/>
              </w:rPr>
            </w:pPr>
          </w:p>
        </w:tc>
        <w:tc>
          <w:tcPr>
            <w:tcW w:w="1780" w:type="dxa"/>
            <w:vAlign w:val="bottom"/>
            <w:tcBorders>
              <w:bottom w:val="single" w:sz="8" w:color="14202A"/>
            </w:tcBorders>
            <w:gridSpan w:val="2"/>
          </w:tcPr>
          <w:p>
            <w:pPr>
              <w:spacing w:after="0"/>
              <w:rPr>
                <w:sz w:val="5"/>
                <w:szCs w:val="5"/>
                <w:color w:val="auto"/>
              </w:rPr>
            </w:pPr>
          </w:p>
        </w:tc>
        <w:tc>
          <w:tcPr>
            <w:tcW w:w="320" w:type="dxa"/>
            <w:vAlign w:val="bottom"/>
            <w:tcBorders>
              <w:bottom w:val="single" w:sz="8" w:color="14202A"/>
            </w:tcBorders>
          </w:tcPr>
          <w:p>
            <w:pPr>
              <w:spacing w:after="0"/>
              <w:rPr>
                <w:sz w:val="5"/>
                <w:szCs w:val="5"/>
                <w:color w:val="auto"/>
              </w:rPr>
            </w:pPr>
          </w:p>
        </w:tc>
        <w:tc>
          <w:tcPr>
            <w:tcW w:w="880" w:type="dxa"/>
            <w:vAlign w:val="bottom"/>
            <w:tcBorders>
              <w:bottom w:val="single" w:sz="8" w:color="14202A"/>
            </w:tcBorders>
          </w:tcPr>
          <w:p>
            <w:pPr>
              <w:spacing w:after="0"/>
              <w:rPr>
                <w:sz w:val="5"/>
                <w:szCs w:val="5"/>
                <w:color w:val="auto"/>
              </w:rPr>
            </w:pPr>
          </w:p>
        </w:tc>
        <w:tc>
          <w:tcPr>
            <w:tcW w:w="360" w:type="dxa"/>
            <w:vAlign w:val="bottom"/>
            <w:tcBorders>
              <w:bottom w:val="single" w:sz="8" w:color="14202A"/>
            </w:tcBorders>
          </w:tcPr>
          <w:p>
            <w:pPr>
              <w:spacing w:after="0"/>
              <w:rPr>
                <w:sz w:val="5"/>
                <w:szCs w:val="5"/>
                <w:color w:val="auto"/>
              </w:rPr>
            </w:pPr>
          </w:p>
        </w:tc>
        <w:tc>
          <w:tcPr>
            <w:tcW w:w="880" w:type="dxa"/>
            <w:vAlign w:val="bottom"/>
            <w:tcBorders>
              <w:bottom w:val="single" w:sz="8" w:color="14202A"/>
            </w:tcBorders>
          </w:tcPr>
          <w:p>
            <w:pPr>
              <w:spacing w:after="0"/>
              <w:rPr>
                <w:sz w:val="5"/>
                <w:szCs w:val="5"/>
                <w:color w:val="auto"/>
              </w:rPr>
            </w:pPr>
          </w:p>
        </w:tc>
        <w:tc>
          <w:tcPr>
            <w:tcW w:w="980" w:type="dxa"/>
            <w:vAlign w:val="bottom"/>
            <w:tcBorders>
              <w:bottom w:val="single" w:sz="8" w:color="14202A"/>
            </w:tcBorders>
          </w:tcPr>
          <w:p>
            <w:pPr>
              <w:spacing w:after="0"/>
              <w:rPr>
                <w:sz w:val="5"/>
                <w:szCs w:val="5"/>
                <w:color w:val="auto"/>
              </w:rPr>
            </w:pPr>
          </w:p>
        </w:tc>
        <w:tc>
          <w:tcPr>
            <w:tcW w:w="0" w:type="dxa"/>
            <w:vAlign w:val="bottom"/>
          </w:tcPr>
          <w:p>
            <w:pPr>
              <w:spacing w:after="0"/>
              <w:rPr>
                <w:sz w:val="1"/>
                <w:szCs w:val="1"/>
                <w:color w:val="auto"/>
              </w:rPr>
            </w:pPr>
          </w:p>
        </w:tc>
      </w:tr>
      <w:tr>
        <w:trPr>
          <w:trHeight w:val="259"/>
        </w:trPr>
        <w:tc>
          <w:tcPr>
            <w:tcW w:w="100" w:type="dxa"/>
            <w:vAlign w:val="bottom"/>
          </w:tcPr>
          <w:p>
            <w:pPr>
              <w:spacing w:after="0"/>
              <w:rPr>
                <w:sz w:val="22"/>
                <w:szCs w:val="22"/>
                <w:color w:val="auto"/>
              </w:rPr>
            </w:pPr>
          </w:p>
        </w:tc>
        <w:tc>
          <w:tcPr>
            <w:tcW w:w="1800" w:type="dxa"/>
            <w:vAlign w:val="bottom"/>
          </w:tcPr>
          <w:p>
            <w:pPr>
              <w:ind w:left="40"/>
              <w:spacing w:after="0"/>
              <w:rPr>
                <w:sz w:val="20"/>
                <w:szCs w:val="20"/>
                <w:color w:val="auto"/>
              </w:rPr>
            </w:pPr>
            <w:r>
              <w:rPr>
                <w:rFonts w:ascii="Arial" w:cs="Arial" w:eastAsia="Arial" w:hAnsi="Arial"/>
                <w:sz w:val="16"/>
                <w:szCs w:val="16"/>
                <w:color w:val="14202A"/>
              </w:rPr>
              <w:t>Net Working Capital</w:t>
            </w:r>
          </w:p>
        </w:tc>
        <w:tc>
          <w:tcPr>
            <w:tcW w:w="1000" w:type="dxa"/>
            <w:vAlign w:val="bottom"/>
          </w:tcPr>
          <w:p>
            <w:pPr>
              <w:ind w:left="340"/>
              <w:spacing w:after="0"/>
              <w:rPr>
                <w:sz w:val="20"/>
                <w:szCs w:val="20"/>
                <w:color w:val="auto"/>
              </w:rPr>
            </w:pPr>
            <w:r>
              <w:rPr>
                <w:rFonts w:ascii="Arial" w:cs="Arial" w:eastAsia="Arial" w:hAnsi="Arial"/>
                <w:sz w:val="16"/>
                <w:szCs w:val="16"/>
                <w:color w:val="14202A"/>
              </w:rPr>
              <w:t>10.0%</w:t>
            </w:r>
          </w:p>
        </w:tc>
        <w:tc>
          <w:tcPr>
            <w:tcW w:w="280" w:type="dxa"/>
            <w:vAlign w:val="bottom"/>
          </w:tcPr>
          <w:p>
            <w:pPr>
              <w:spacing w:after="0"/>
              <w:rPr>
                <w:sz w:val="22"/>
                <w:szCs w:val="22"/>
                <w:color w:val="auto"/>
              </w:rPr>
            </w:pPr>
          </w:p>
        </w:tc>
        <w:tc>
          <w:tcPr>
            <w:tcW w:w="900" w:type="dxa"/>
            <w:vAlign w:val="bottom"/>
          </w:tcPr>
          <w:p>
            <w:pPr>
              <w:jc w:val="right"/>
              <w:ind w:right="147"/>
              <w:spacing w:after="0"/>
              <w:rPr>
                <w:sz w:val="20"/>
                <w:szCs w:val="20"/>
                <w:color w:val="auto"/>
              </w:rPr>
            </w:pPr>
            <w:r>
              <w:rPr>
                <w:rFonts w:ascii="Arial" w:cs="Arial" w:eastAsia="Arial" w:hAnsi="Arial"/>
                <w:sz w:val="16"/>
                <w:szCs w:val="16"/>
                <w:color w:val="14202A"/>
              </w:rPr>
              <w:t>16.5%</w:t>
            </w:r>
          </w:p>
        </w:tc>
        <w:tc>
          <w:tcPr>
            <w:tcW w:w="1780" w:type="dxa"/>
            <w:vAlign w:val="bottom"/>
            <w:gridSpan w:val="2"/>
          </w:tcPr>
          <w:p>
            <w:pPr>
              <w:jc w:val="center"/>
              <w:spacing w:after="0"/>
              <w:rPr>
                <w:sz w:val="20"/>
                <w:szCs w:val="20"/>
                <w:color w:val="auto"/>
              </w:rPr>
            </w:pPr>
            <w:r>
              <w:rPr>
                <w:rFonts w:ascii="Arial" w:cs="Arial" w:eastAsia="Arial" w:hAnsi="Arial"/>
                <w:sz w:val="16"/>
                <w:szCs w:val="16"/>
                <w:color w:val="14202A"/>
                <w:w w:val="99"/>
              </w:rPr>
              <w:t>14​.0% – 13.5%</w:t>
            </w:r>
          </w:p>
        </w:tc>
        <w:tc>
          <w:tcPr>
            <w:tcW w:w="320" w:type="dxa"/>
            <w:vAlign w:val="bottom"/>
          </w:tcPr>
          <w:p>
            <w:pPr>
              <w:spacing w:after="0"/>
              <w:rPr>
                <w:sz w:val="22"/>
                <w:szCs w:val="22"/>
                <w:color w:val="auto"/>
              </w:rPr>
            </w:pPr>
          </w:p>
        </w:tc>
        <w:tc>
          <w:tcPr>
            <w:tcW w:w="880" w:type="dxa"/>
            <w:vAlign w:val="bottom"/>
          </w:tcPr>
          <w:p>
            <w:pPr>
              <w:jc w:val="right"/>
              <w:ind w:right="125"/>
              <w:spacing w:after="0"/>
              <w:rPr>
                <w:sz w:val="20"/>
                <w:szCs w:val="20"/>
                <w:color w:val="auto"/>
              </w:rPr>
            </w:pPr>
            <w:r>
              <w:rPr>
                <w:rFonts w:ascii="Arial" w:cs="Arial" w:eastAsia="Arial" w:hAnsi="Arial"/>
                <w:sz w:val="16"/>
                <w:szCs w:val="16"/>
                <w:color w:val="14202A"/>
              </w:rPr>
              <w:t>11.0%</w:t>
            </w:r>
          </w:p>
        </w:tc>
        <w:tc>
          <w:tcPr>
            <w:tcW w:w="360" w:type="dxa"/>
            <w:vAlign w:val="bottom"/>
          </w:tcPr>
          <w:p>
            <w:pPr>
              <w:ind w:left="280"/>
              <w:spacing w:after="0"/>
              <w:rPr>
                <w:sz w:val="20"/>
                <w:szCs w:val="20"/>
                <w:color w:val="auto"/>
              </w:rPr>
            </w:pPr>
            <w:r>
              <w:rPr>
                <w:rFonts w:ascii="Arial" w:cs="Arial" w:eastAsia="Arial" w:hAnsi="Arial"/>
                <w:sz w:val="16"/>
                <w:szCs w:val="16"/>
                <w:color w:val="14202A"/>
              </w:rPr>
              <w:t>​</w:t>
            </w:r>
          </w:p>
        </w:tc>
        <w:tc>
          <w:tcPr>
            <w:tcW w:w="880" w:type="dxa"/>
            <w:vAlign w:val="bottom"/>
          </w:tcPr>
          <w:p>
            <w:pPr>
              <w:jc w:val="right"/>
              <w:ind w:right="120"/>
              <w:spacing w:after="0"/>
              <w:rPr>
                <w:sz w:val="20"/>
                <w:szCs w:val="20"/>
                <w:color w:val="auto"/>
              </w:rPr>
            </w:pPr>
            <w:r>
              <w:rPr>
                <w:rFonts w:ascii="Arial" w:cs="Arial" w:eastAsia="Arial" w:hAnsi="Arial"/>
                <w:sz w:val="16"/>
                <w:szCs w:val="16"/>
                <w:color w:val="14202A"/>
              </w:rPr>
              <w:t>19.2%</w:t>
            </w:r>
          </w:p>
        </w:tc>
        <w:tc>
          <w:tcPr>
            <w:tcW w:w="980" w:type="dxa"/>
            <w:vAlign w:val="bottom"/>
          </w:tcPr>
          <w:p>
            <w:pPr>
              <w:ind w:left="400"/>
              <w:spacing w:after="0"/>
              <w:rPr>
                <w:sz w:val="20"/>
                <w:szCs w:val="20"/>
                <w:color w:val="auto"/>
              </w:rPr>
            </w:pPr>
            <w:r>
              <w:rPr>
                <w:rFonts w:ascii="Arial" w:cs="Arial" w:eastAsia="Arial" w:hAnsi="Arial"/>
                <w:sz w:val="16"/>
                <w:szCs w:val="16"/>
                <w:color w:val="14202A"/>
              </w:rPr>
              <w:t>0​.0%</w:t>
            </w:r>
          </w:p>
        </w:tc>
        <w:tc>
          <w:tcPr>
            <w:tcW w:w="0" w:type="dxa"/>
            <w:vAlign w:val="bottom"/>
          </w:tcPr>
          <w:p>
            <w:pPr>
              <w:spacing w:after="0"/>
              <w:rPr>
                <w:sz w:val="1"/>
                <w:szCs w:val="1"/>
                <w:color w:val="auto"/>
              </w:rPr>
            </w:pPr>
          </w:p>
        </w:tc>
      </w:tr>
      <w:tr>
        <w:trPr>
          <w:trHeight w:val="58"/>
        </w:trPr>
        <w:tc>
          <w:tcPr>
            <w:tcW w:w="100" w:type="dxa"/>
            <w:vAlign w:val="bottom"/>
            <w:tcBorders>
              <w:bottom w:val="single" w:sz="8" w:color="14202A"/>
            </w:tcBorders>
          </w:tcPr>
          <w:p>
            <w:pPr>
              <w:spacing w:after="0"/>
              <w:rPr>
                <w:sz w:val="5"/>
                <w:szCs w:val="5"/>
                <w:color w:val="auto"/>
              </w:rPr>
            </w:pPr>
          </w:p>
        </w:tc>
        <w:tc>
          <w:tcPr>
            <w:tcW w:w="1800" w:type="dxa"/>
            <w:vAlign w:val="bottom"/>
            <w:tcBorders>
              <w:bottom w:val="single" w:sz="8" w:color="14202A"/>
            </w:tcBorders>
          </w:tcPr>
          <w:p>
            <w:pPr>
              <w:spacing w:after="0"/>
              <w:rPr>
                <w:sz w:val="5"/>
                <w:szCs w:val="5"/>
                <w:color w:val="auto"/>
              </w:rPr>
            </w:pPr>
          </w:p>
        </w:tc>
        <w:tc>
          <w:tcPr>
            <w:tcW w:w="1000" w:type="dxa"/>
            <w:vAlign w:val="bottom"/>
            <w:tcBorders>
              <w:bottom w:val="single" w:sz="8" w:color="14202A"/>
            </w:tcBorders>
          </w:tcPr>
          <w:p>
            <w:pPr>
              <w:spacing w:after="0"/>
              <w:rPr>
                <w:sz w:val="5"/>
                <w:szCs w:val="5"/>
                <w:color w:val="auto"/>
              </w:rPr>
            </w:pPr>
          </w:p>
        </w:tc>
        <w:tc>
          <w:tcPr>
            <w:tcW w:w="280" w:type="dxa"/>
            <w:vAlign w:val="bottom"/>
            <w:tcBorders>
              <w:bottom w:val="single" w:sz="8" w:color="14202A"/>
            </w:tcBorders>
          </w:tcPr>
          <w:p>
            <w:pPr>
              <w:spacing w:after="0"/>
              <w:rPr>
                <w:sz w:val="5"/>
                <w:szCs w:val="5"/>
                <w:color w:val="auto"/>
              </w:rPr>
            </w:pPr>
          </w:p>
        </w:tc>
        <w:tc>
          <w:tcPr>
            <w:tcW w:w="900" w:type="dxa"/>
            <w:vAlign w:val="bottom"/>
            <w:tcBorders>
              <w:bottom w:val="single" w:sz="8" w:color="14202A"/>
            </w:tcBorders>
          </w:tcPr>
          <w:p>
            <w:pPr>
              <w:spacing w:after="0"/>
              <w:rPr>
                <w:sz w:val="5"/>
                <w:szCs w:val="5"/>
                <w:color w:val="auto"/>
              </w:rPr>
            </w:pPr>
          </w:p>
        </w:tc>
        <w:tc>
          <w:tcPr>
            <w:tcW w:w="880" w:type="dxa"/>
            <w:vAlign w:val="bottom"/>
            <w:tcBorders>
              <w:bottom w:val="single" w:sz="8" w:color="14202A"/>
            </w:tcBorders>
          </w:tcPr>
          <w:p>
            <w:pPr>
              <w:spacing w:after="0"/>
              <w:rPr>
                <w:sz w:val="5"/>
                <w:szCs w:val="5"/>
                <w:color w:val="auto"/>
              </w:rPr>
            </w:pPr>
          </w:p>
        </w:tc>
        <w:tc>
          <w:tcPr>
            <w:tcW w:w="900" w:type="dxa"/>
            <w:vAlign w:val="bottom"/>
            <w:tcBorders>
              <w:bottom w:val="single" w:sz="8" w:color="14202A"/>
            </w:tcBorders>
          </w:tcPr>
          <w:p>
            <w:pPr>
              <w:spacing w:after="0"/>
              <w:rPr>
                <w:sz w:val="5"/>
                <w:szCs w:val="5"/>
                <w:color w:val="auto"/>
              </w:rPr>
            </w:pPr>
          </w:p>
        </w:tc>
        <w:tc>
          <w:tcPr>
            <w:tcW w:w="320" w:type="dxa"/>
            <w:vAlign w:val="bottom"/>
            <w:tcBorders>
              <w:bottom w:val="single" w:sz="8" w:color="14202A"/>
            </w:tcBorders>
          </w:tcPr>
          <w:p>
            <w:pPr>
              <w:spacing w:after="0"/>
              <w:rPr>
                <w:sz w:val="5"/>
                <w:szCs w:val="5"/>
                <w:color w:val="auto"/>
              </w:rPr>
            </w:pPr>
          </w:p>
        </w:tc>
        <w:tc>
          <w:tcPr>
            <w:tcW w:w="2120" w:type="dxa"/>
            <w:vAlign w:val="bottom"/>
            <w:tcBorders>
              <w:bottom w:val="single" w:sz="8" w:color="14202A"/>
            </w:tcBorders>
            <w:gridSpan w:val="3"/>
          </w:tcPr>
          <w:p>
            <w:pPr>
              <w:spacing w:after="0"/>
              <w:rPr>
                <w:sz w:val="5"/>
                <w:szCs w:val="5"/>
                <w:color w:val="auto"/>
              </w:rPr>
            </w:pPr>
          </w:p>
        </w:tc>
        <w:tc>
          <w:tcPr>
            <w:tcW w:w="980" w:type="dxa"/>
            <w:vAlign w:val="bottom"/>
            <w:tcBorders>
              <w:bottom w:val="single" w:sz="8" w:color="14202A"/>
            </w:tcBorders>
          </w:tcPr>
          <w:p>
            <w:pPr>
              <w:spacing w:after="0"/>
              <w:rPr>
                <w:sz w:val="5"/>
                <w:szCs w:val="5"/>
                <w:color w:val="auto"/>
              </w:rPr>
            </w:pPr>
          </w:p>
        </w:tc>
        <w:tc>
          <w:tcPr>
            <w:tcW w:w="0" w:type="dxa"/>
            <w:vAlign w:val="bottom"/>
          </w:tcPr>
          <w:p>
            <w:pPr>
              <w:spacing w:after="0"/>
              <w:rPr>
                <w:sz w:val="1"/>
                <w:szCs w:val="1"/>
                <w:color w:val="auto"/>
              </w:rPr>
            </w:pPr>
          </w:p>
        </w:tc>
      </w:tr>
      <w:tr>
        <w:trPr>
          <w:trHeight w:val="259"/>
        </w:trPr>
        <w:tc>
          <w:tcPr>
            <w:tcW w:w="10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120" w:type="dxa"/>
            <w:vAlign w:val="bottom"/>
            <w:gridSpan w:val="3"/>
          </w:tcPr>
          <w:p>
            <w:pPr>
              <w:ind w:left="180"/>
              <w:spacing w:after="0"/>
              <w:rPr>
                <w:sz w:val="20"/>
                <w:szCs w:val="20"/>
                <w:color w:val="auto"/>
              </w:rPr>
            </w:pPr>
            <w:r>
              <w:rPr>
                <w:rFonts w:ascii="Arial" w:cs="Arial" w:eastAsia="Arial" w:hAnsi="Arial"/>
                <w:sz w:val="16"/>
                <w:szCs w:val="16"/>
                <w:color w:val="14202A"/>
              </w:rPr>
              <w:t>Total Payout Percentage</w:t>
            </w:r>
          </w:p>
        </w:tc>
        <w:tc>
          <w:tcPr>
            <w:tcW w:w="980" w:type="dxa"/>
            <w:vAlign w:val="bottom"/>
          </w:tcPr>
          <w:p>
            <w:pPr>
              <w:ind w:left="400"/>
              <w:spacing w:after="0"/>
              <w:rPr>
                <w:sz w:val="20"/>
                <w:szCs w:val="20"/>
                <w:color w:val="auto"/>
              </w:rPr>
            </w:pPr>
            <w:r>
              <w:rPr>
                <w:rFonts w:ascii="Arial" w:cs="Arial" w:eastAsia="Arial" w:hAnsi="Arial"/>
                <w:sz w:val="16"/>
                <w:szCs w:val="16"/>
                <w:color w:val="14202A"/>
              </w:rPr>
              <w:t>0​.0%</w:t>
            </w:r>
          </w:p>
        </w:tc>
        <w:tc>
          <w:tcPr>
            <w:tcW w:w="0" w:type="dxa"/>
            <w:vAlign w:val="bottom"/>
          </w:tcPr>
          <w:p>
            <w:pPr>
              <w:spacing w:after="0"/>
              <w:rPr>
                <w:sz w:val="1"/>
                <w:szCs w:val="1"/>
                <w:color w:val="auto"/>
              </w:rPr>
            </w:pPr>
          </w:p>
        </w:tc>
      </w:tr>
      <w:tr>
        <w:trPr>
          <w:trHeight w:val="58"/>
        </w:trPr>
        <w:tc>
          <w:tcPr>
            <w:tcW w:w="100" w:type="dxa"/>
            <w:vAlign w:val="bottom"/>
            <w:tcBorders>
              <w:bottom w:val="single" w:sz="8" w:color="14202A"/>
            </w:tcBorders>
          </w:tcPr>
          <w:p>
            <w:pPr>
              <w:spacing w:after="0"/>
              <w:rPr>
                <w:sz w:val="5"/>
                <w:szCs w:val="5"/>
                <w:color w:val="auto"/>
              </w:rPr>
            </w:pPr>
          </w:p>
        </w:tc>
        <w:tc>
          <w:tcPr>
            <w:tcW w:w="1800" w:type="dxa"/>
            <w:vAlign w:val="bottom"/>
            <w:tcBorders>
              <w:bottom w:val="single" w:sz="8" w:color="14202A"/>
            </w:tcBorders>
          </w:tcPr>
          <w:p>
            <w:pPr>
              <w:spacing w:after="0"/>
              <w:rPr>
                <w:sz w:val="5"/>
                <w:szCs w:val="5"/>
                <w:color w:val="auto"/>
              </w:rPr>
            </w:pPr>
          </w:p>
        </w:tc>
        <w:tc>
          <w:tcPr>
            <w:tcW w:w="1000" w:type="dxa"/>
            <w:vAlign w:val="bottom"/>
            <w:tcBorders>
              <w:bottom w:val="single" w:sz="8" w:color="14202A"/>
            </w:tcBorders>
          </w:tcPr>
          <w:p>
            <w:pPr>
              <w:spacing w:after="0"/>
              <w:rPr>
                <w:sz w:val="5"/>
                <w:szCs w:val="5"/>
                <w:color w:val="auto"/>
              </w:rPr>
            </w:pPr>
          </w:p>
        </w:tc>
        <w:tc>
          <w:tcPr>
            <w:tcW w:w="280" w:type="dxa"/>
            <w:vAlign w:val="bottom"/>
            <w:tcBorders>
              <w:bottom w:val="single" w:sz="8" w:color="14202A"/>
            </w:tcBorders>
          </w:tcPr>
          <w:p>
            <w:pPr>
              <w:spacing w:after="0"/>
              <w:rPr>
                <w:sz w:val="5"/>
                <w:szCs w:val="5"/>
                <w:color w:val="auto"/>
              </w:rPr>
            </w:pPr>
          </w:p>
        </w:tc>
        <w:tc>
          <w:tcPr>
            <w:tcW w:w="900" w:type="dxa"/>
            <w:vAlign w:val="bottom"/>
            <w:tcBorders>
              <w:bottom w:val="single" w:sz="8" w:color="14202A"/>
            </w:tcBorders>
          </w:tcPr>
          <w:p>
            <w:pPr>
              <w:spacing w:after="0"/>
              <w:rPr>
                <w:sz w:val="5"/>
                <w:szCs w:val="5"/>
                <w:color w:val="auto"/>
              </w:rPr>
            </w:pPr>
          </w:p>
        </w:tc>
        <w:tc>
          <w:tcPr>
            <w:tcW w:w="880" w:type="dxa"/>
            <w:vAlign w:val="bottom"/>
            <w:tcBorders>
              <w:bottom w:val="single" w:sz="8" w:color="14202A"/>
            </w:tcBorders>
          </w:tcPr>
          <w:p>
            <w:pPr>
              <w:spacing w:after="0"/>
              <w:rPr>
                <w:sz w:val="5"/>
                <w:szCs w:val="5"/>
                <w:color w:val="auto"/>
              </w:rPr>
            </w:pPr>
          </w:p>
        </w:tc>
        <w:tc>
          <w:tcPr>
            <w:tcW w:w="900" w:type="dxa"/>
            <w:vAlign w:val="bottom"/>
            <w:tcBorders>
              <w:bottom w:val="single" w:sz="8" w:color="14202A"/>
            </w:tcBorders>
          </w:tcPr>
          <w:p>
            <w:pPr>
              <w:spacing w:after="0"/>
              <w:rPr>
                <w:sz w:val="5"/>
                <w:szCs w:val="5"/>
                <w:color w:val="auto"/>
              </w:rPr>
            </w:pPr>
          </w:p>
        </w:tc>
        <w:tc>
          <w:tcPr>
            <w:tcW w:w="320" w:type="dxa"/>
            <w:vAlign w:val="bottom"/>
            <w:tcBorders>
              <w:bottom w:val="single" w:sz="8" w:color="14202A"/>
            </w:tcBorders>
          </w:tcPr>
          <w:p>
            <w:pPr>
              <w:spacing w:after="0"/>
              <w:rPr>
                <w:sz w:val="5"/>
                <w:szCs w:val="5"/>
                <w:color w:val="auto"/>
              </w:rPr>
            </w:pPr>
          </w:p>
        </w:tc>
        <w:tc>
          <w:tcPr>
            <w:tcW w:w="2120" w:type="dxa"/>
            <w:vAlign w:val="bottom"/>
            <w:tcBorders>
              <w:bottom w:val="single" w:sz="8" w:color="14202A"/>
            </w:tcBorders>
            <w:gridSpan w:val="3"/>
          </w:tcPr>
          <w:p>
            <w:pPr>
              <w:spacing w:after="0"/>
              <w:rPr>
                <w:sz w:val="5"/>
                <w:szCs w:val="5"/>
                <w:color w:val="auto"/>
              </w:rPr>
            </w:pPr>
          </w:p>
        </w:tc>
        <w:tc>
          <w:tcPr>
            <w:tcW w:w="980" w:type="dxa"/>
            <w:vAlign w:val="bottom"/>
            <w:tcBorders>
              <w:bottom w:val="single" w:sz="8" w:color="14202A"/>
            </w:tcBorders>
          </w:tcPr>
          <w:p>
            <w:pPr>
              <w:spacing w:after="0"/>
              <w:rPr>
                <w:sz w:val="5"/>
                <w:szCs w:val="5"/>
                <w:color w:val="auto"/>
              </w:rPr>
            </w:pPr>
          </w:p>
        </w:tc>
        <w:tc>
          <w:tcPr>
            <w:tcW w:w="0" w:type="dxa"/>
            <w:vAlign w:val="bottom"/>
          </w:tcPr>
          <w:p>
            <w:pPr>
              <w:spacing w:after="0"/>
              <w:rPr>
                <w:sz w:val="1"/>
                <w:szCs w:val="1"/>
                <w:color w:val="auto"/>
              </w:rPr>
            </w:pPr>
          </w:p>
        </w:tc>
      </w:tr>
      <w:tr>
        <w:trPr>
          <w:trHeight w:val="259"/>
        </w:trPr>
        <w:tc>
          <w:tcPr>
            <w:tcW w:w="10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120" w:type="dxa"/>
            <w:vAlign w:val="bottom"/>
            <w:gridSpan w:val="3"/>
          </w:tcPr>
          <w:p>
            <w:pPr>
              <w:ind w:left="180"/>
              <w:spacing w:after="0"/>
              <w:rPr>
                <w:sz w:val="20"/>
                <w:szCs w:val="20"/>
                <w:color w:val="auto"/>
              </w:rPr>
            </w:pPr>
            <w:r>
              <w:rPr>
                <w:rFonts w:ascii="Arial" w:cs="Arial" w:eastAsia="Arial" w:hAnsi="Arial"/>
                <w:sz w:val="16"/>
                <w:szCs w:val="16"/>
                <w:color w:val="14202A"/>
              </w:rPr>
              <w:t>30% of Total Percentage</w:t>
            </w:r>
          </w:p>
        </w:tc>
        <w:tc>
          <w:tcPr>
            <w:tcW w:w="980" w:type="dxa"/>
            <w:vAlign w:val="bottom"/>
          </w:tcPr>
          <w:p>
            <w:pPr>
              <w:ind w:left="400"/>
              <w:spacing w:after="0"/>
              <w:rPr>
                <w:sz w:val="20"/>
                <w:szCs w:val="20"/>
                <w:color w:val="auto"/>
              </w:rPr>
            </w:pPr>
            <w:r>
              <w:rPr>
                <w:rFonts w:ascii="Arial" w:cs="Arial" w:eastAsia="Arial" w:hAnsi="Arial"/>
                <w:sz w:val="16"/>
                <w:szCs w:val="16"/>
                <w:color w:val="14202A"/>
              </w:rPr>
              <w:t>0​.0%</w:t>
            </w:r>
          </w:p>
        </w:tc>
        <w:tc>
          <w:tcPr>
            <w:tcW w:w="0" w:type="dxa"/>
            <w:vAlign w:val="bottom"/>
          </w:tcPr>
          <w:p>
            <w:pPr>
              <w:spacing w:after="0"/>
              <w:rPr>
                <w:sz w:val="1"/>
                <w:szCs w:val="1"/>
                <w:color w:val="auto"/>
              </w:rPr>
            </w:pPr>
          </w:p>
        </w:tc>
      </w:tr>
      <w:tr>
        <w:trPr>
          <w:trHeight w:val="31"/>
        </w:trPr>
        <w:tc>
          <w:tcPr>
            <w:tcW w:w="100" w:type="dxa"/>
            <w:vAlign w:val="bottom"/>
            <w:tcBorders>
              <w:bottom w:val="single" w:sz="8" w:color="14202A"/>
            </w:tcBorders>
          </w:tcPr>
          <w:p>
            <w:pPr>
              <w:spacing w:after="0"/>
              <w:rPr>
                <w:sz w:val="2"/>
                <w:szCs w:val="2"/>
                <w:color w:val="auto"/>
              </w:rPr>
            </w:pPr>
          </w:p>
        </w:tc>
        <w:tc>
          <w:tcPr>
            <w:tcW w:w="1800" w:type="dxa"/>
            <w:vAlign w:val="bottom"/>
            <w:tcBorders>
              <w:bottom w:val="single" w:sz="8" w:color="14202A"/>
            </w:tcBorders>
          </w:tcPr>
          <w:p>
            <w:pPr>
              <w:spacing w:after="0"/>
              <w:rPr>
                <w:sz w:val="2"/>
                <w:szCs w:val="2"/>
                <w:color w:val="auto"/>
              </w:rPr>
            </w:pPr>
          </w:p>
        </w:tc>
        <w:tc>
          <w:tcPr>
            <w:tcW w:w="1000" w:type="dxa"/>
            <w:vAlign w:val="bottom"/>
            <w:tcBorders>
              <w:bottom w:val="single" w:sz="8" w:color="14202A"/>
            </w:tcBorders>
          </w:tcPr>
          <w:p>
            <w:pPr>
              <w:spacing w:after="0"/>
              <w:rPr>
                <w:sz w:val="2"/>
                <w:szCs w:val="2"/>
                <w:color w:val="auto"/>
              </w:rPr>
            </w:pPr>
          </w:p>
        </w:tc>
        <w:tc>
          <w:tcPr>
            <w:tcW w:w="280" w:type="dxa"/>
            <w:vAlign w:val="bottom"/>
            <w:tcBorders>
              <w:bottom w:val="single" w:sz="8" w:color="14202A"/>
            </w:tcBorders>
          </w:tcPr>
          <w:p>
            <w:pPr>
              <w:spacing w:after="0"/>
              <w:rPr>
                <w:sz w:val="2"/>
                <w:szCs w:val="2"/>
                <w:color w:val="auto"/>
              </w:rPr>
            </w:pPr>
          </w:p>
        </w:tc>
        <w:tc>
          <w:tcPr>
            <w:tcW w:w="900" w:type="dxa"/>
            <w:vAlign w:val="bottom"/>
            <w:tcBorders>
              <w:bottom w:val="single" w:sz="8" w:color="14202A"/>
            </w:tcBorders>
          </w:tcPr>
          <w:p>
            <w:pPr>
              <w:spacing w:after="0"/>
              <w:rPr>
                <w:sz w:val="2"/>
                <w:szCs w:val="2"/>
                <w:color w:val="auto"/>
              </w:rPr>
            </w:pPr>
          </w:p>
        </w:tc>
        <w:tc>
          <w:tcPr>
            <w:tcW w:w="880" w:type="dxa"/>
            <w:vAlign w:val="bottom"/>
            <w:tcBorders>
              <w:bottom w:val="single" w:sz="8" w:color="14202A"/>
            </w:tcBorders>
          </w:tcPr>
          <w:p>
            <w:pPr>
              <w:spacing w:after="0"/>
              <w:rPr>
                <w:sz w:val="2"/>
                <w:szCs w:val="2"/>
                <w:color w:val="auto"/>
              </w:rPr>
            </w:pPr>
          </w:p>
        </w:tc>
        <w:tc>
          <w:tcPr>
            <w:tcW w:w="900" w:type="dxa"/>
            <w:vAlign w:val="bottom"/>
            <w:tcBorders>
              <w:bottom w:val="single" w:sz="8" w:color="14202A"/>
            </w:tcBorders>
          </w:tcPr>
          <w:p>
            <w:pPr>
              <w:spacing w:after="0"/>
              <w:rPr>
                <w:sz w:val="2"/>
                <w:szCs w:val="2"/>
                <w:color w:val="auto"/>
              </w:rPr>
            </w:pPr>
          </w:p>
        </w:tc>
        <w:tc>
          <w:tcPr>
            <w:tcW w:w="320" w:type="dxa"/>
            <w:vAlign w:val="bottom"/>
            <w:tcBorders>
              <w:bottom w:val="single" w:sz="8" w:color="14202A"/>
            </w:tcBorders>
          </w:tcPr>
          <w:p>
            <w:pPr>
              <w:spacing w:after="0"/>
              <w:rPr>
                <w:sz w:val="2"/>
                <w:szCs w:val="2"/>
                <w:color w:val="auto"/>
              </w:rPr>
            </w:pPr>
          </w:p>
        </w:tc>
        <w:tc>
          <w:tcPr>
            <w:tcW w:w="880" w:type="dxa"/>
            <w:vAlign w:val="bottom"/>
            <w:tcBorders>
              <w:bottom w:val="single" w:sz="8" w:color="14202A"/>
            </w:tcBorders>
          </w:tcPr>
          <w:p>
            <w:pPr>
              <w:spacing w:after="0"/>
              <w:rPr>
                <w:sz w:val="2"/>
                <w:szCs w:val="2"/>
                <w:color w:val="auto"/>
              </w:rPr>
            </w:pPr>
          </w:p>
        </w:tc>
        <w:tc>
          <w:tcPr>
            <w:tcW w:w="360" w:type="dxa"/>
            <w:vAlign w:val="bottom"/>
            <w:tcBorders>
              <w:bottom w:val="single" w:sz="8" w:color="14202A"/>
            </w:tcBorders>
          </w:tcPr>
          <w:p>
            <w:pPr>
              <w:spacing w:after="0"/>
              <w:rPr>
                <w:sz w:val="2"/>
                <w:szCs w:val="2"/>
                <w:color w:val="auto"/>
              </w:rPr>
            </w:pPr>
          </w:p>
        </w:tc>
        <w:tc>
          <w:tcPr>
            <w:tcW w:w="880" w:type="dxa"/>
            <w:vAlign w:val="bottom"/>
            <w:tcBorders>
              <w:bottom w:val="single" w:sz="8" w:color="14202A"/>
            </w:tcBorders>
          </w:tcPr>
          <w:p>
            <w:pPr>
              <w:spacing w:after="0"/>
              <w:rPr>
                <w:sz w:val="2"/>
                <w:szCs w:val="2"/>
                <w:color w:val="auto"/>
              </w:rPr>
            </w:pPr>
          </w:p>
        </w:tc>
        <w:tc>
          <w:tcPr>
            <w:tcW w:w="980" w:type="dxa"/>
            <w:vAlign w:val="bottom"/>
            <w:tcBorders>
              <w:bottom w:val="single" w:sz="8" w:color="14202A"/>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ind w:right="340"/>
        <w:spacing w:after="0" w:line="286" w:lineRule="auto"/>
        <w:rPr>
          <w:sz w:val="20"/>
          <w:szCs w:val="20"/>
          <w:color w:val="auto"/>
        </w:rPr>
      </w:pPr>
      <w:r>
        <w:rPr>
          <w:rFonts w:ascii="Arial" w:cs="Arial" w:eastAsia="Arial" w:hAnsi="Arial"/>
          <w:sz w:val="16"/>
          <w:szCs w:val="16"/>
          <w:color w:val="14202A"/>
        </w:rPr>
        <w:t>Enterprise-Wide Financial Performance Metrics (75% of the OICP for Messrs. Happe and Hughes) for all Three Performance Periods — Total Financial Results</w:t>
      </w:r>
      <w:r>
        <w:rPr>
          <w:rFonts w:ascii="Arial" w:cs="Arial" w:eastAsia="Arial" w:hAnsi="Arial"/>
          <w:sz w:val="26"/>
          <w:szCs w:val="26"/>
          <w:color w:val="14202A"/>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-55880</wp:posOffset>
            </wp:positionV>
            <wp:extent cx="5897880" cy="3771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897880" cy="377190"/>
                    </a:xfrm>
                    <a:prstGeom prst="rect">
                      <a:avLst/>
                    </a:prstGeom>
                    <a:noFill/>
                  </pic:spPr>
                </pic:pic>
              </a:graphicData>
            </a:graphic>
          </wp:anchor>
        </w:drawing>
      </w:r>
    </w:p>
    <w:p>
      <w:pPr>
        <w:ind w:left="8260"/>
        <w:spacing w:after="0" w:line="237" w:lineRule="auto"/>
        <w:rPr>
          <w:sz w:val="20"/>
          <w:szCs w:val="20"/>
          <w:color w:val="auto"/>
        </w:rPr>
      </w:pPr>
      <w:r>
        <w:rPr>
          <w:rFonts w:ascii="Arial" w:cs="Arial" w:eastAsia="Arial" w:hAnsi="Arial"/>
          <w:sz w:val="13"/>
          <w:szCs w:val="13"/>
          <w:b w:val="1"/>
          <w:bCs w:val="1"/>
          <w:color w:val="FFFFFF"/>
        </w:rPr>
        <w:t>Actual Total</w:t>
      </w:r>
    </w:p>
    <w:p>
      <w:pPr>
        <w:ind w:left="8100"/>
        <w:spacing w:after="0" w:line="217" w:lineRule="auto"/>
        <w:rPr>
          <w:sz w:val="20"/>
          <w:szCs w:val="20"/>
          <w:color w:val="auto"/>
        </w:rPr>
      </w:pPr>
      <w:r>
        <w:rPr>
          <w:rFonts w:ascii="Arial" w:cs="Arial" w:eastAsia="Arial" w:hAnsi="Arial"/>
          <w:sz w:val="13"/>
          <w:szCs w:val="13"/>
          <w:b w:val="1"/>
          <w:bCs w:val="1"/>
          <w:color w:val="FFFFFF"/>
        </w:rPr>
        <w:t>Financial Payout</w:t>
      </w:r>
    </w:p>
    <w:p>
      <w:pPr>
        <w:ind w:left="8220"/>
        <w:spacing w:after="0"/>
        <w:rPr>
          <w:sz w:val="20"/>
          <w:szCs w:val="20"/>
          <w:color w:val="auto"/>
        </w:rPr>
      </w:pPr>
      <w:r>
        <w:rPr>
          <w:rFonts w:ascii="Arial" w:cs="Arial" w:eastAsia="Arial" w:hAnsi="Arial"/>
          <w:sz w:val="13"/>
          <w:szCs w:val="13"/>
          <w:b w:val="1"/>
          <w:bCs w:val="1"/>
          <w:color w:val="FFFFFF"/>
        </w:rPr>
        <w:t>% (Weighted)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760" w:type="dxa"/>
            <w:vAlign w:val="bottom"/>
          </w:tcPr>
          <w:p>
            <w:pPr>
              <w:ind w:left="2260"/>
              <w:spacing w:after="0"/>
              <w:rPr>
                <w:sz w:val="20"/>
                <w:szCs w:val="20"/>
                <w:color w:val="auto"/>
              </w:rPr>
            </w:pPr>
            <w:r>
              <w:rPr>
                <w:rFonts w:ascii="Arial" w:cs="Arial" w:eastAsia="Arial" w:hAnsi="Arial"/>
                <w:sz w:val="16"/>
                <w:szCs w:val="16"/>
                <w:color w:val="14202A"/>
              </w:rPr>
              <w:t>Total Fiscal Year Financial Performance Metrics Payout Percentage</w:t>
            </w:r>
          </w:p>
        </w:tc>
        <w:tc>
          <w:tcPr>
            <w:tcW w:w="1520" w:type="dxa"/>
            <w:vAlign w:val="bottom"/>
          </w:tcPr>
          <w:p>
            <w:pPr>
              <w:ind w:left="720"/>
              <w:spacing w:after="0"/>
              <w:rPr>
                <w:sz w:val="20"/>
                <w:szCs w:val="20"/>
                <w:color w:val="auto"/>
              </w:rPr>
            </w:pPr>
            <w:r>
              <w:rPr>
                <w:rFonts w:ascii="Arial" w:cs="Arial" w:eastAsia="Arial" w:hAnsi="Arial"/>
                <w:sz w:val="16"/>
                <w:szCs w:val="16"/>
                <w:color w:val="14202A"/>
              </w:rPr>
              <w:t>​14.5%</w:t>
            </w:r>
          </w:p>
        </w:tc>
      </w:tr>
      <w:tr>
        <w:trPr>
          <w:trHeight w:val="31"/>
        </w:trPr>
        <w:tc>
          <w:tcPr>
            <w:tcW w:w="7760" w:type="dxa"/>
            <w:vAlign w:val="bottom"/>
            <w:tcBorders>
              <w:bottom w:val="single" w:sz="8" w:color="14202A"/>
            </w:tcBorders>
          </w:tcPr>
          <w:p>
            <w:pPr>
              <w:spacing w:after="0"/>
              <w:rPr>
                <w:sz w:val="2"/>
                <w:szCs w:val="2"/>
                <w:color w:val="auto"/>
              </w:rPr>
            </w:pPr>
          </w:p>
        </w:tc>
        <w:tc>
          <w:tcPr>
            <w:tcW w:w="1520" w:type="dxa"/>
            <w:vAlign w:val="bottom"/>
            <w:tcBorders>
              <w:bottom w:val="single" w:sz="8" w:color="14202A"/>
            </w:tcBorders>
          </w:tcPr>
          <w:p>
            <w:pPr>
              <w:spacing w:after="0"/>
              <w:rPr>
                <w:sz w:val="2"/>
                <w:szCs w:val="2"/>
                <w:color w:val="auto"/>
              </w:rPr>
            </w:pPr>
          </w:p>
        </w:tc>
      </w:tr>
    </w:tbl>
    <w:p>
      <w:pPr>
        <w:spacing w:after="0" w:line="90" w:lineRule="exact"/>
        <w:rPr>
          <w:sz w:val="20"/>
          <w:szCs w:val="20"/>
          <w:color w:val="auto"/>
        </w:rPr>
      </w:pPr>
    </w:p>
    <w:p>
      <w:pPr>
        <w:jc w:val="both"/>
        <w:ind w:left="360" w:right="40" w:hanging="360"/>
        <w:spacing w:after="0" w:line="233" w:lineRule="auto"/>
        <w:tabs>
          <w:tab w:leader="none" w:pos="360" w:val="left"/>
        </w:tabs>
        <w:numPr>
          <w:ilvl w:val="0"/>
          <w:numId w:val="37"/>
        </w:numPr>
        <w:rPr>
          <w:rFonts w:ascii="Arial" w:cs="Arial" w:eastAsia="Arial" w:hAnsi="Arial"/>
          <w:sz w:val="13"/>
          <w:szCs w:val="13"/>
          <w:color w:val="14202A"/>
        </w:rPr>
      </w:pPr>
      <w:r>
        <w:rPr>
          <w:rFonts w:ascii="Arial" w:cs="Arial" w:eastAsia="Arial" w:hAnsi="Arial"/>
          <w:sz w:val="13"/>
          <w:szCs w:val="13"/>
          <w:color w:val="14202A"/>
        </w:rPr>
        <w:t>Mr. Tubman’s financial performance is based upon the Newmar business unit and the financial performance metrics are weighted: (1) 40% net revenue; (ii) 50% operating income; and (iii) 10% net working capital. Mr. Bower’s financial performance was based upon the Winnebago Outdoors business unit and the financial performance metrics were weighted: (i) 30% net revenue, (ii) 50% operating income and (iii) 20% net working capital.</w:t>
      </w:r>
    </w:p>
    <w:p>
      <w:pPr>
        <w:spacing w:after="0" w:line="294"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2024 Annual Meeting      </w:t>
      </w:r>
      <w:r>
        <w:rPr>
          <w:rFonts w:ascii="Arial" w:cs="Arial" w:eastAsia="Arial" w:hAnsi="Arial"/>
          <w:sz w:val="13"/>
          <w:szCs w:val="13"/>
          <w:b w:val="1"/>
          <w:bCs w:val="1"/>
          <w:color w:val="14202A"/>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165100</wp:posOffset>
            </wp:positionV>
            <wp:extent cx="699516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46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color w:val="14202A"/>
        </w:rPr>
        <w:t>When determining the level of actual performance for the OICP, the committee considered and reviewed the CEO’s evaluation of each eligible NEO’s performance, other than himself. The committee determined that each of the participating NEOs earned his individual performance goal opportunity at a level of 135% of target for Mr. Hughes and 120% of target for Mr. Tubman. The committee also determined, in its sole discretion, that Mr. Happe’s level of achievement of his individual objectives was 125% of target. Mr. Bower’s employment was involuntarily terminated without cause on August 31, 2024 and he did not receive a payout under the OICP.</w:t>
      </w:r>
    </w:p>
    <w:p>
      <w:pPr>
        <w:spacing w:after="0" w:line="141"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14202A"/>
        </w:rPr>
        <w:t>The following table reflects the fiscal 2024 year-end salary, target OICP percentage and dollar amounts, and actual OICP percentage and dollar amounts earned by the participating NEOs, each as approved by the committee. The calculated portion of the OICP payout related to achievement of the metrics set at the beginning of the fiscal year is reported in the Summary Compensation Table under the “Non-Equity Incentive Plan Compensation” column.</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100" w:type="dxa"/>
            <w:vAlign w:val="bottom"/>
            <w:shd w:val="clear" w:color="auto" w:fill="14202A"/>
          </w:tcPr>
          <w:p>
            <w:pPr>
              <w:spacing w:after="0"/>
              <w:rPr>
                <w:sz w:val="22"/>
                <w:szCs w:val="22"/>
                <w:color w:val="auto"/>
              </w:rPr>
            </w:pPr>
          </w:p>
        </w:tc>
        <w:tc>
          <w:tcPr>
            <w:tcW w:w="480" w:type="dxa"/>
            <w:vAlign w:val="bottom"/>
            <w:shd w:val="clear" w:color="auto" w:fill="14202A"/>
          </w:tcPr>
          <w:p>
            <w:pPr>
              <w:spacing w:after="0"/>
              <w:rPr>
                <w:sz w:val="22"/>
                <w:szCs w:val="22"/>
                <w:color w:val="auto"/>
              </w:rPr>
            </w:pPr>
          </w:p>
        </w:tc>
        <w:tc>
          <w:tcPr>
            <w:tcW w:w="2140" w:type="dxa"/>
            <w:vAlign w:val="bottom"/>
            <w:shd w:val="clear" w:color="auto" w:fill="14202A"/>
          </w:tcPr>
          <w:p>
            <w:pPr>
              <w:spacing w:after="0"/>
              <w:rPr>
                <w:sz w:val="22"/>
                <w:szCs w:val="22"/>
                <w:color w:val="auto"/>
              </w:rPr>
            </w:pPr>
          </w:p>
        </w:tc>
        <w:tc>
          <w:tcPr>
            <w:tcW w:w="1820" w:type="dxa"/>
            <w:vAlign w:val="bottom"/>
            <w:shd w:val="clear" w:color="auto" w:fill="14202A"/>
          </w:tcPr>
          <w:p>
            <w:pPr>
              <w:spacing w:after="0"/>
              <w:rPr>
                <w:sz w:val="22"/>
                <w:szCs w:val="22"/>
                <w:color w:val="auto"/>
              </w:rPr>
            </w:pPr>
          </w:p>
        </w:tc>
        <w:tc>
          <w:tcPr>
            <w:tcW w:w="2420" w:type="dxa"/>
            <w:vAlign w:val="bottom"/>
            <w:gridSpan w:val="2"/>
            <w:shd w:val="clear" w:color="auto" w:fill="14202A"/>
          </w:tcPr>
          <w:p>
            <w:pPr>
              <w:jc w:val="right"/>
              <w:ind w:right="411"/>
              <w:spacing w:after="0"/>
              <w:rPr>
                <w:sz w:val="20"/>
                <w:szCs w:val="20"/>
                <w:color w:val="auto"/>
              </w:rPr>
            </w:pPr>
            <w:r>
              <w:rPr>
                <w:rFonts w:ascii="Arial" w:cs="Arial" w:eastAsia="Arial" w:hAnsi="Arial"/>
                <w:sz w:val="13"/>
                <w:szCs w:val="13"/>
                <w:b w:val="1"/>
                <w:bCs w:val="1"/>
                <w:color w:val="FFFFFF"/>
              </w:rPr>
              <w:t>Fiscal 2024 Target OICP</w:t>
            </w:r>
          </w:p>
        </w:tc>
        <w:tc>
          <w:tcPr>
            <w:tcW w:w="2200" w:type="dxa"/>
            <w:vAlign w:val="bottom"/>
            <w:gridSpan w:val="2"/>
            <w:shd w:val="clear" w:color="auto" w:fill="14202A"/>
          </w:tcPr>
          <w:p>
            <w:pPr>
              <w:jc w:val="right"/>
              <w:ind w:right="190"/>
              <w:spacing w:after="0"/>
              <w:rPr>
                <w:sz w:val="20"/>
                <w:szCs w:val="20"/>
                <w:color w:val="auto"/>
              </w:rPr>
            </w:pPr>
            <w:r>
              <w:rPr>
                <w:rFonts w:ascii="Arial" w:cs="Arial" w:eastAsia="Arial" w:hAnsi="Arial"/>
                <w:sz w:val="13"/>
                <w:szCs w:val="13"/>
                <w:b w:val="1"/>
                <w:bCs w:val="1"/>
                <w:color w:val="FFFFFF"/>
              </w:rPr>
              <w:t>Fiscal 2024 Actual OICP</w:t>
            </w:r>
          </w:p>
        </w:tc>
        <w:tc>
          <w:tcPr>
            <w:tcW w:w="120" w:type="dxa"/>
            <w:vAlign w:val="bottom"/>
            <w:shd w:val="clear" w:color="auto" w:fill="14202A"/>
          </w:tcPr>
          <w:p>
            <w:pPr>
              <w:spacing w:after="0"/>
              <w:rPr>
                <w:sz w:val="22"/>
                <w:szCs w:val="22"/>
                <w:color w:val="auto"/>
              </w:rPr>
            </w:pPr>
          </w:p>
        </w:tc>
        <w:tc>
          <w:tcPr>
            <w:tcW w:w="0" w:type="dxa"/>
            <w:vAlign w:val="bottom"/>
          </w:tcPr>
          <w:p>
            <w:pPr>
              <w:spacing w:after="0"/>
              <w:rPr>
                <w:sz w:val="1"/>
                <w:szCs w:val="1"/>
                <w:color w:val="auto"/>
              </w:rPr>
            </w:pPr>
          </w:p>
        </w:tc>
      </w:tr>
      <w:tr>
        <w:trPr>
          <w:trHeight w:val="292"/>
        </w:trPr>
        <w:tc>
          <w:tcPr>
            <w:tcW w:w="100" w:type="dxa"/>
            <w:vAlign w:val="bottom"/>
            <w:shd w:val="clear" w:color="auto" w:fill="14202A"/>
          </w:tcPr>
          <w:p>
            <w:pPr>
              <w:spacing w:after="0"/>
              <w:rPr>
                <w:sz w:val="24"/>
                <w:szCs w:val="24"/>
                <w:color w:val="auto"/>
              </w:rPr>
            </w:pPr>
          </w:p>
        </w:tc>
        <w:tc>
          <w:tcPr>
            <w:tcW w:w="480" w:type="dxa"/>
            <w:vAlign w:val="bottom"/>
            <w:vMerge w:val="restart"/>
            <w:shd w:val="clear" w:color="auto" w:fill="14202A"/>
          </w:tcPr>
          <w:p>
            <w:pPr>
              <w:ind w:left="60"/>
              <w:spacing w:after="0"/>
              <w:rPr>
                <w:sz w:val="20"/>
                <w:szCs w:val="20"/>
                <w:color w:val="auto"/>
              </w:rPr>
            </w:pPr>
            <w:r>
              <w:rPr>
                <w:rFonts w:ascii="Arial" w:cs="Arial" w:eastAsia="Arial" w:hAnsi="Arial"/>
                <w:sz w:val="13"/>
                <w:szCs w:val="13"/>
                <w:b w:val="1"/>
                <w:bCs w:val="1"/>
                <w:color w:val="FFFFFF"/>
              </w:rPr>
              <w:t>Name</w:t>
            </w:r>
          </w:p>
        </w:tc>
        <w:tc>
          <w:tcPr>
            <w:tcW w:w="2140" w:type="dxa"/>
            <w:vAlign w:val="bottom"/>
            <w:shd w:val="clear" w:color="auto" w:fill="14202A"/>
          </w:tcPr>
          <w:p>
            <w:pPr>
              <w:spacing w:after="0"/>
              <w:rPr>
                <w:sz w:val="24"/>
                <w:szCs w:val="24"/>
                <w:color w:val="auto"/>
              </w:rPr>
            </w:pPr>
          </w:p>
        </w:tc>
        <w:tc>
          <w:tcPr>
            <w:tcW w:w="1820" w:type="dxa"/>
            <w:vAlign w:val="bottom"/>
            <w:shd w:val="clear" w:color="auto" w:fill="14202A"/>
          </w:tcPr>
          <w:p>
            <w:pPr>
              <w:ind w:left="700"/>
              <w:spacing w:after="0"/>
              <w:rPr>
                <w:sz w:val="20"/>
                <w:szCs w:val="20"/>
                <w:color w:val="auto"/>
              </w:rPr>
            </w:pPr>
            <w:r>
              <w:rPr>
                <w:rFonts w:ascii="Arial" w:cs="Arial" w:eastAsia="Arial" w:hAnsi="Arial"/>
                <w:sz w:val="13"/>
                <w:szCs w:val="13"/>
                <w:b w:val="1"/>
                <w:bCs w:val="1"/>
                <w:color w:val="FFFFFF"/>
              </w:rPr>
              <w:t>Fiscal 2024</w:t>
            </w:r>
          </w:p>
        </w:tc>
        <w:tc>
          <w:tcPr>
            <w:tcW w:w="1180" w:type="dxa"/>
            <w:vAlign w:val="bottom"/>
            <w:vMerge w:val="restart"/>
            <w:shd w:val="clear" w:color="auto" w:fill="14202A"/>
          </w:tcPr>
          <w:p>
            <w:pPr>
              <w:jc w:val="center"/>
              <w:spacing w:after="0"/>
              <w:rPr>
                <w:sz w:val="20"/>
                <w:szCs w:val="20"/>
                <w:color w:val="auto"/>
              </w:rPr>
            </w:pPr>
            <w:r>
              <w:rPr>
                <w:rFonts w:ascii="Arial" w:cs="Arial" w:eastAsia="Arial" w:hAnsi="Arial"/>
                <w:sz w:val="13"/>
                <w:szCs w:val="13"/>
                <w:b w:val="1"/>
                <w:bCs w:val="1"/>
                <w:color w:val="FFFFFF"/>
                <w:w w:val="96"/>
              </w:rPr>
              <w:t>% of Salary</w:t>
            </w:r>
          </w:p>
        </w:tc>
        <w:tc>
          <w:tcPr>
            <w:tcW w:w="1240" w:type="dxa"/>
            <w:vAlign w:val="bottom"/>
            <w:shd w:val="clear" w:color="auto" w:fill="14202A"/>
          </w:tcPr>
          <w:p>
            <w:pPr>
              <w:jc w:val="right"/>
              <w:ind w:right="371"/>
              <w:spacing w:after="0"/>
              <w:rPr>
                <w:sz w:val="20"/>
                <w:szCs w:val="20"/>
                <w:color w:val="auto"/>
              </w:rPr>
            </w:pPr>
            <w:r>
              <w:rPr>
                <w:rFonts w:ascii="Arial" w:cs="Arial" w:eastAsia="Arial" w:hAnsi="Arial"/>
                <w:sz w:val="13"/>
                <w:szCs w:val="13"/>
                <w:b w:val="1"/>
                <w:bCs w:val="1"/>
                <w:color w:val="FFFFFF"/>
              </w:rPr>
              <w:t>Target</w:t>
            </w:r>
          </w:p>
        </w:tc>
        <w:tc>
          <w:tcPr>
            <w:tcW w:w="1240" w:type="dxa"/>
            <w:vAlign w:val="bottom"/>
            <w:vMerge w:val="restart"/>
            <w:shd w:val="clear" w:color="auto" w:fill="14202A"/>
          </w:tcPr>
          <w:p>
            <w:pPr>
              <w:ind w:left="300"/>
              <w:spacing w:after="0"/>
              <w:rPr>
                <w:sz w:val="20"/>
                <w:szCs w:val="20"/>
                <w:color w:val="auto"/>
              </w:rPr>
            </w:pPr>
            <w:r>
              <w:rPr>
                <w:rFonts w:ascii="Arial" w:cs="Arial" w:eastAsia="Arial" w:hAnsi="Arial"/>
                <w:sz w:val="13"/>
                <w:szCs w:val="13"/>
                <w:b w:val="1"/>
                <w:bCs w:val="1"/>
                <w:color w:val="FFFFFF"/>
              </w:rPr>
              <w:t>% of Target</w:t>
            </w:r>
          </w:p>
        </w:tc>
        <w:tc>
          <w:tcPr>
            <w:tcW w:w="960" w:type="dxa"/>
            <w:vAlign w:val="bottom"/>
            <w:vMerge w:val="restart"/>
            <w:shd w:val="clear" w:color="auto" w:fill="14202A"/>
          </w:tcPr>
          <w:p>
            <w:pPr>
              <w:jc w:val="right"/>
              <w:ind w:right="70"/>
              <w:spacing w:after="0"/>
              <w:rPr>
                <w:sz w:val="20"/>
                <w:szCs w:val="20"/>
                <w:color w:val="auto"/>
              </w:rPr>
            </w:pPr>
            <w:r>
              <w:rPr>
                <w:rFonts w:ascii="Arial" w:cs="Arial" w:eastAsia="Arial" w:hAnsi="Arial"/>
                <w:sz w:val="13"/>
                <w:szCs w:val="13"/>
                <w:b w:val="1"/>
                <w:bCs w:val="1"/>
                <w:color w:val="FFFFFF"/>
              </w:rPr>
              <w:t>Payout</w:t>
            </w:r>
          </w:p>
        </w:tc>
        <w:tc>
          <w:tcPr>
            <w:tcW w:w="120" w:type="dxa"/>
            <w:vAlign w:val="bottom"/>
            <w:shd w:val="clear" w:color="auto" w:fill="14202A"/>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00" w:type="dxa"/>
            <w:vAlign w:val="bottom"/>
            <w:shd w:val="clear" w:color="auto" w:fill="14202A"/>
          </w:tcPr>
          <w:p>
            <w:pPr>
              <w:spacing w:after="0"/>
              <w:rPr>
                <w:sz w:val="21"/>
                <w:szCs w:val="21"/>
                <w:color w:val="auto"/>
              </w:rPr>
            </w:pPr>
          </w:p>
        </w:tc>
        <w:tc>
          <w:tcPr>
            <w:tcW w:w="480" w:type="dxa"/>
            <w:vAlign w:val="bottom"/>
            <w:vMerge w:val="continue"/>
            <w:shd w:val="clear" w:color="auto" w:fill="14202A"/>
          </w:tcPr>
          <w:p>
            <w:pPr>
              <w:spacing w:after="0"/>
              <w:rPr>
                <w:sz w:val="21"/>
                <w:szCs w:val="21"/>
                <w:color w:val="auto"/>
              </w:rPr>
            </w:pPr>
          </w:p>
        </w:tc>
        <w:tc>
          <w:tcPr>
            <w:tcW w:w="2140" w:type="dxa"/>
            <w:vAlign w:val="bottom"/>
            <w:shd w:val="clear" w:color="auto" w:fill="14202A"/>
          </w:tcPr>
          <w:p>
            <w:pPr>
              <w:spacing w:after="0"/>
              <w:rPr>
                <w:sz w:val="21"/>
                <w:szCs w:val="21"/>
                <w:color w:val="auto"/>
              </w:rPr>
            </w:pPr>
          </w:p>
        </w:tc>
        <w:tc>
          <w:tcPr>
            <w:tcW w:w="1820" w:type="dxa"/>
            <w:vAlign w:val="bottom"/>
            <w:shd w:val="clear" w:color="auto" w:fill="14202A"/>
          </w:tcPr>
          <w:p>
            <w:pPr>
              <w:ind w:left="520"/>
              <w:spacing w:after="0"/>
              <w:rPr>
                <w:sz w:val="20"/>
                <w:szCs w:val="20"/>
                <w:color w:val="auto"/>
              </w:rPr>
            </w:pPr>
            <w:r>
              <w:rPr>
                <w:rFonts w:ascii="Arial" w:cs="Arial" w:eastAsia="Arial" w:hAnsi="Arial"/>
                <w:sz w:val="13"/>
                <w:szCs w:val="13"/>
                <w:b w:val="1"/>
                <w:bCs w:val="1"/>
                <w:color w:val="FFFFFF"/>
              </w:rPr>
              <w:t>Eligible Earnings</w:t>
            </w:r>
          </w:p>
        </w:tc>
        <w:tc>
          <w:tcPr>
            <w:tcW w:w="1180" w:type="dxa"/>
            <w:vAlign w:val="bottom"/>
            <w:vMerge w:val="continue"/>
            <w:shd w:val="clear" w:color="auto" w:fill="14202A"/>
          </w:tcPr>
          <w:p>
            <w:pPr>
              <w:spacing w:after="0"/>
              <w:rPr>
                <w:sz w:val="21"/>
                <w:szCs w:val="21"/>
                <w:color w:val="auto"/>
              </w:rPr>
            </w:pPr>
          </w:p>
        </w:tc>
        <w:tc>
          <w:tcPr>
            <w:tcW w:w="1240" w:type="dxa"/>
            <w:vAlign w:val="bottom"/>
            <w:shd w:val="clear" w:color="auto" w:fill="14202A"/>
          </w:tcPr>
          <w:p>
            <w:pPr>
              <w:jc w:val="right"/>
              <w:ind w:right="291"/>
              <w:spacing w:after="0"/>
              <w:rPr>
                <w:sz w:val="20"/>
                <w:szCs w:val="20"/>
                <w:color w:val="auto"/>
              </w:rPr>
            </w:pPr>
            <w:r>
              <w:rPr>
                <w:rFonts w:ascii="Arial" w:cs="Arial" w:eastAsia="Arial" w:hAnsi="Arial"/>
                <w:sz w:val="13"/>
                <w:szCs w:val="13"/>
                <w:b w:val="1"/>
                <w:bCs w:val="1"/>
                <w:color w:val="FFFFFF"/>
              </w:rPr>
              <w:t>Award</w:t>
            </w:r>
            <w:r>
              <w:rPr>
                <w:rFonts w:ascii="Arial" w:cs="Arial" w:eastAsia="Arial" w:hAnsi="Arial"/>
                <w:sz w:val="20"/>
                <w:szCs w:val="20"/>
                <w:b w:val="1"/>
                <w:bCs w:val="1"/>
                <w:color w:val="FFFFFF"/>
                <w:vertAlign w:val="superscript"/>
              </w:rPr>
              <w:t>(1)</w:t>
            </w:r>
          </w:p>
        </w:tc>
        <w:tc>
          <w:tcPr>
            <w:tcW w:w="1240" w:type="dxa"/>
            <w:vAlign w:val="bottom"/>
            <w:vMerge w:val="continue"/>
            <w:shd w:val="clear" w:color="auto" w:fill="14202A"/>
          </w:tcPr>
          <w:p>
            <w:pPr>
              <w:spacing w:after="0"/>
              <w:rPr>
                <w:sz w:val="21"/>
                <w:szCs w:val="21"/>
                <w:color w:val="auto"/>
              </w:rPr>
            </w:pPr>
          </w:p>
        </w:tc>
        <w:tc>
          <w:tcPr>
            <w:tcW w:w="960" w:type="dxa"/>
            <w:vAlign w:val="bottom"/>
            <w:vMerge w:val="continue"/>
            <w:shd w:val="clear" w:color="auto" w:fill="14202A"/>
          </w:tcPr>
          <w:p>
            <w:pPr>
              <w:spacing w:after="0"/>
              <w:rPr>
                <w:sz w:val="21"/>
                <w:szCs w:val="21"/>
                <w:color w:val="auto"/>
              </w:rPr>
            </w:pPr>
          </w:p>
        </w:tc>
        <w:tc>
          <w:tcPr>
            <w:tcW w:w="120" w:type="dxa"/>
            <w:vAlign w:val="bottom"/>
            <w:shd w:val="clear" w:color="auto" w:fill="14202A"/>
          </w:tcPr>
          <w:p>
            <w:pPr>
              <w:spacing w:after="0"/>
              <w:rPr>
                <w:sz w:val="21"/>
                <w:szCs w:val="21"/>
                <w:color w:val="auto"/>
              </w:rPr>
            </w:pPr>
          </w:p>
        </w:tc>
        <w:tc>
          <w:tcPr>
            <w:tcW w:w="0" w:type="dxa"/>
            <w:vAlign w:val="bottom"/>
          </w:tcPr>
          <w:p>
            <w:pPr>
              <w:spacing w:after="0"/>
              <w:rPr>
                <w:sz w:val="1"/>
                <w:szCs w:val="1"/>
                <w:color w:val="auto"/>
              </w:rPr>
            </w:pPr>
          </w:p>
        </w:tc>
      </w:tr>
      <w:tr>
        <w:trPr>
          <w:trHeight w:val="338"/>
        </w:trPr>
        <w:tc>
          <w:tcPr>
            <w:tcW w:w="100" w:type="dxa"/>
            <w:vAlign w:val="bottom"/>
            <w:tcBorders>
              <w:bottom w:val="single" w:sz="8" w:color="14202A"/>
            </w:tcBorders>
          </w:tcPr>
          <w:p>
            <w:pPr>
              <w:spacing w:after="0"/>
              <w:rPr>
                <w:sz w:val="24"/>
                <w:szCs w:val="24"/>
                <w:color w:val="auto"/>
              </w:rPr>
            </w:pPr>
          </w:p>
        </w:tc>
        <w:tc>
          <w:tcPr>
            <w:tcW w:w="2620" w:type="dxa"/>
            <w:vAlign w:val="bottom"/>
            <w:tcBorders>
              <w:bottom w:val="single" w:sz="8" w:color="14202A"/>
            </w:tcBorders>
            <w:gridSpan w:val="2"/>
          </w:tcPr>
          <w:p>
            <w:pPr>
              <w:ind w:left="60"/>
              <w:spacing w:after="0"/>
              <w:rPr>
                <w:sz w:val="20"/>
                <w:szCs w:val="20"/>
                <w:color w:val="auto"/>
              </w:rPr>
            </w:pPr>
            <w:r>
              <w:rPr>
                <w:rFonts w:ascii="Arial" w:cs="Arial" w:eastAsia="Arial" w:hAnsi="Arial"/>
                <w:sz w:val="14"/>
                <w:szCs w:val="14"/>
                <w:color w:val="14202A"/>
              </w:rPr>
              <w:t>Michael J. Happe</w:t>
            </w:r>
          </w:p>
        </w:tc>
        <w:tc>
          <w:tcPr>
            <w:tcW w:w="1820" w:type="dxa"/>
            <w:vAlign w:val="bottom"/>
            <w:tcBorders>
              <w:bottom w:val="single" w:sz="8" w:color="14202A"/>
            </w:tcBorders>
          </w:tcPr>
          <w:p>
            <w:pPr>
              <w:ind w:left="720"/>
              <w:spacing w:after="0"/>
              <w:rPr>
                <w:sz w:val="20"/>
                <w:szCs w:val="20"/>
                <w:color w:val="auto"/>
              </w:rPr>
            </w:pPr>
            <w:r>
              <w:rPr>
                <w:rFonts w:ascii="Arial" w:cs="Arial" w:eastAsia="Arial" w:hAnsi="Arial"/>
                <w:sz w:val="14"/>
                <w:szCs w:val="14"/>
                <w:color w:val="14202A"/>
              </w:rPr>
              <w:t>$​1,121,154</w:t>
            </w:r>
          </w:p>
        </w:tc>
        <w:tc>
          <w:tcPr>
            <w:tcW w:w="1180" w:type="dxa"/>
            <w:vAlign w:val="bottom"/>
            <w:tcBorders>
              <w:bottom w:val="single" w:sz="8" w:color="14202A"/>
            </w:tcBorders>
          </w:tcPr>
          <w:p>
            <w:pPr>
              <w:jc w:val="center"/>
              <w:spacing w:after="0"/>
              <w:rPr>
                <w:sz w:val="20"/>
                <w:szCs w:val="20"/>
                <w:color w:val="auto"/>
              </w:rPr>
            </w:pPr>
            <w:r>
              <w:rPr>
                <w:rFonts w:ascii="Arial" w:cs="Arial" w:eastAsia="Arial" w:hAnsi="Arial"/>
                <w:sz w:val="14"/>
                <w:szCs w:val="14"/>
                <w:color w:val="14202A"/>
                <w:w w:val="90"/>
              </w:rPr>
              <w:t>N/A</w:t>
            </w:r>
            <w:r>
              <w:rPr>
                <w:rFonts w:ascii="Arial" w:cs="Arial" w:eastAsia="Arial" w:hAnsi="Arial"/>
                <w:sz w:val="23"/>
                <w:szCs w:val="23"/>
                <w:color w:val="14202A"/>
                <w:w w:val="90"/>
                <w:vertAlign w:val="superscript"/>
              </w:rPr>
              <w:t>(1)</w:t>
            </w:r>
          </w:p>
        </w:tc>
        <w:tc>
          <w:tcPr>
            <w:tcW w:w="1240" w:type="dxa"/>
            <w:vAlign w:val="bottom"/>
            <w:tcBorders>
              <w:bottom w:val="single" w:sz="8" w:color="14202A"/>
            </w:tcBorders>
          </w:tcPr>
          <w:p>
            <w:pPr>
              <w:jc w:val="right"/>
              <w:ind w:right="211"/>
              <w:spacing w:after="0"/>
              <w:rPr>
                <w:sz w:val="20"/>
                <w:szCs w:val="20"/>
                <w:color w:val="auto"/>
              </w:rPr>
            </w:pPr>
            <w:r>
              <w:rPr>
                <w:rFonts w:ascii="Arial" w:cs="Arial" w:eastAsia="Arial" w:hAnsi="Arial"/>
                <w:sz w:val="14"/>
                <w:szCs w:val="14"/>
                <w:color w:val="14202A"/>
              </w:rPr>
              <w:t>$1,200,000</w:t>
            </w:r>
          </w:p>
        </w:tc>
        <w:tc>
          <w:tcPr>
            <w:tcW w:w="1240" w:type="dxa"/>
            <w:vAlign w:val="bottom"/>
            <w:tcBorders>
              <w:bottom w:val="single" w:sz="8" w:color="14202A"/>
            </w:tcBorders>
          </w:tcPr>
          <w:p>
            <w:pPr>
              <w:ind w:left="440"/>
              <w:spacing w:after="0"/>
              <w:rPr>
                <w:sz w:val="20"/>
                <w:szCs w:val="20"/>
                <w:color w:val="auto"/>
              </w:rPr>
            </w:pPr>
            <w:r>
              <w:rPr>
                <w:rFonts w:ascii="Arial" w:cs="Arial" w:eastAsia="Arial" w:hAnsi="Arial"/>
                <w:sz w:val="14"/>
                <w:szCs w:val="14"/>
                <w:color w:val="14202A"/>
              </w:rPr>
              <w:t>​ 42.1</w:t>
            </w:r>
          </w:p>
        </w:tc>
        <w:tc>
          <w:tcPr>
            <w:tcW w:w="960" w:type="dxa"/>
            <w:vAlign w:val="bottom"/>
            <w:tcBorders>
              <w:bottom w:val="single" w:sz="8" w:color="14202A"/>
            </w:tcBorders>
          </w:tcPr>
          <w:p>
            <w:pPr>
              <w:jc w:val="right"/>
              <w:ind w:right="10"/>
              <w:spacing w:after="0"/>
              <w:rPr>
                <w:sz w:val="20"/>
                <w:szCs w:val="20"/>
                <w:color w:val="auto"/>
              </w:rPr>
            </w:pPr>
            <w:r>
              <w:rPr>
                <w:rFonts w:ascii="Arial" w:cs="Arial" w:eastAsia="Arial" w:hAnsi="Arial"/>
                <w:sz w:val="14"/>
                <w:szCs w:val="14"/>
                <w:color w:val="14202A"/>
              </w:rPr>
              <w:t>$505,500</w:t>
            </w:r>
          </w:p>
        </w:tc>
        <w:tc>
          <w:tcPr>
            <w:tcW w:w="120" w:type="dxa"/>
            <w:vAlign w:val="bottom"/>
            <w:tcBorders>
              <w:bottom w:val="single" w:sz="8" w:color="14202A"/>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100" w:type="dxa"/>
            <w:vAlign w:val="bottom"/>
          </w:tcPr>
          <w:p>
            <w:pPr>
              <w:spacing w:after="0"/>
              <w:rPr>
                <w:sz w:val="21"/>
                <w:szCs w:val="21"/>
                <w:color w:val="auto"/>
              </w:rPr>
            </w:pPr>
          </w:p>
        </w:tc>
        <w:tc>
          <w:tcPr>
            <w:tcW w:w="2620" w:type="dxa"/>
            <w:vAlign w:val="bottom"/>
            <w:gridSpan w:val="2"/>
          </w:tcPr>
          <w:p>
            <w:pPr>
              <w:ind w:left="60"/>
              <w:spacing w:after="0"/>
              <w:rPr>
                <w:sz w:val="20"/>
                <w:szCs w:val="20"/>
                <w:color w:val="auto"/>
              </w:rPr>
            </w:pPr>
            <w:r>
              <w:rPr>
                <w:rFonts w:ascii="Arial" w:cs="Arial" w:eastAsia="Arial" w:hAnsi="Arial"/>
                <w:sz w:val="14"/>
                <w:szCs w:val="14"/>
                <w:color w:val="14202A"/>
              </w:rPr>
              <w:t>Bryan L. Hughes</w:t>
            </w:r>
          </w:p>
        </w:tc>
        <w:tc>
          <w:tcPr>
            <w:tcW w:w="1820" w:type="dxa"/>
            <w:vAlign w:val="bottom"/>
          </w:tcPr>
          <w:p>
            <w:pPr>
              <w:ind w:left="920"/>
              <w:spacing w:after="0"/>
              <w:rPr>
                <w:sz w:val="20"/>
                <w:szCs w:val="20"/>
                <w:color w:val="auto"/>
              </w:rPr>
            </w:pPr>
            <w:r>
              <w:rPr>
                <w:rFonts w:ascii="Arial" w:cs="Arial" w:eastAsia="Arial" w:hAnsi="Arial"/>
                <w:sz w:val="14"/>
                <w:szCs w:val="14"/>
                <w:color w:val="14202A"/>
              </w:rPr>
              <w:t>611,539</w:t>
            </w:r>
          </w:p>
        </w:tc>
        <w:tc>
          <w:tcPr>
            <w:tcW w:w="1180" w:type="dxa"/>
            <w:vAlign w:val="bottom"/>
          </w:tcPr>
          <w:p>
            <w:pPr>
              <w:jc w:val="center"/>
              <w:spacing w:after="0"/>
              <w:rPr>
                <w:sz w:val="20"/>
                <w:szCs w:val="20"/>
                <w:color w:val="auto"/>
              </w:rPr>
            </w:pPr>
            <w:r>
              <w:rPr>
                <w:rFonts w:ascii="Arial" w:cs="Arial" w:eastAsia="Arial" w:hAnsi="Arial"/>
                <w:sz w:val="14"/>
                <w:szCs w:val="14"/>
                <w:color w:val="14202A"/>
              </w:rPr>
              <w:t>95.0%</w:t>
            </w:r>
          </w:p>
        </w:tc>
        <w:tc>
          <w:tcPr>
            <w:tcW w:w="1240" w:type="dxa"/>
            <w:vAlign w:val="bottom"/>
          </w:tcPr>
          <w:p>
            <w:pPr>
              <w:jc w:val="right"/>
              <w:ind w:right="211"/>
              <w:spacing w:after="0"/>
              <w:rPr>
                <w:sz w:val="20"/>
                <w:szCs w:val="20"/>
                <w:color w:val="auto"/>
              </w:rPr>
            </w:pPr>
            <w:r>
              <w:rPr>
                <w:rFonts w:ascii="Arial" w:cs="Arial" w:eastAsia="Arial" w:hAnsi="Arial"/>
                <w:sz w:val="14"/>
                <w:szCs w:val="14"/>
                <w:color w:val="14202A"/>
              </w:rPr>
              <w:t>580,962</w:t>
            </w:r>
          </w:p>
        </w:tc>
        <w:tc>
          <w:tcPr>
            <w:tcW w:w="1240" w:type="dxa"/>
            <w:vAlign w:val="bottom"/>
          </w:tcPr>
          <w:p>
            <w:pPr>
              <w:ind w:left="440"/>
              <w:spacing w:after="0"/>
              <w:rPr>
                <w:sz w:val="20"/>
                <w:szCs w:val="20"/>
                <w:color w:val="auto"/>
              </w:rPr>
            </w:pPr>
            <w:r>
              <w:rPr>
                <w:rFonts w:ascii="Arial" w:cs="Arial" w:eastAsia="Arial" w:hAnsi="Arial"/>
                <w:sz w:val="14"/>
                <w:szCs w:val="14"/>
                <w:color w:val="14202A"/>
              </w:rPr>
              <w:t>​ 44.6</w:t>
            </w: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14202A"/>
              </w:rPr>
              <w:t>​ 259,254</w:t>
            </w:r>
          </w:p>
        </w:tc>
        <w:tc>
          <w:tcPr>
            <w:tcW w:w="0" w:type="dxa"/>
            <w:vAlign w:val="bottom"/>
          </w:tcPr>
          <w:p>
            <w:pPr>
              <w:spacing w:after="0"/>
              <w:rPr>
                <w:sz w:val="1"/>
                <w:szCs w:val="1"/>
                <w:color w:val="auto"/>
              </w:rPr>
            </w:pPr>
          </w:p>
        </w:tc>
      </w:tr>
      <w:tr>
        <w:trPr>
          <w:trHeight w:val="49"/>
        </w:trPr>
        <w:tc>
          <w:tcPr>
            <w:tcW w:w="100" w:type="dxa"/>
            <w:vAlign w:val="bottom"/>
            <w:tcBorders>
              <w:bottom w:val="single" w:sz="8" w:color="14202A"/>
            </w:tcBorders>
          </w:tcPr>
          <w:p>
            <w:pPr>
              <w:spacing w:after="0"/>
              <w:rPr>
                <w:sz w:val="4"/>
                <w:szCs w:val="4"/>
                <w:color w:val="auto"/>
              </w:rPr>
            </w:pPr>
          </w:p>
        </w:tc>
        <w:tc>
          <w:tcPr>
            <w:tcW w:w="480" w:type="dxa"/>
            <w:vAlign w:val="bottom"/>
            <w:tcBorders>
              <w:bottom w:val="single" w:sz="8" w:color="14202A"/>
            </w:tcBorders>
          </w:tcPr>
          <w:p>
            <w:pPr>
              <w:spacing w:after="0"/>
              <w:rPr>
                <w:sz w:val="4"/>
                <w:szCs w:val="4"/>
                <w:color w:val="auto"/>
              </w:rPr>
            </w:pPr>
          </w:p>
        </w:tc>
        <w:tc>
          <w:tcPr>
            <w:tcW w:w="2140" w:type="dxa"/>
            <w:vAlign w:val="bottom"/>
            <w:tcBorders>
              <w:bottom w:val="single" w:sz="8" w:color="14202A"/>
            </w:tcBorders>
          </w:tcPr>
          <w:p>
            <w:pPr>
              <w:spacing w:after="0"/>
              <w:rPr>
                <w:sz w:val="4"/>
                <w:szCs w:val="4"/>
                <w:color w:val="auto"/>
              </w:rPr>
            </w:pPr>
          </w:p>
        </w:tc>
        <w:tc>
          <w:tcPr>
            <w:tcW w:w="1820" w:type="dxa"/>
            <w:vAlign w:val="bottom"/>
            <w:tcBorders>
              <w:bottom w:val="single" w:sz="8" w:color="14202A"/>
            </w:tcBorders>
          </w:tcPr>
          <w:p>
            <w:pPr>
              <w:spacing w:after="0"/>
              <w:rPr>
                <w:sz w:val="4"/>
                <w:szCs w:val="4"/>
                <w:color w:val="auto"/>
              </w:rPr>
            </w:pPr>
          </w:p>
        </w:tc>
        <w:tc>
          <w:tcPr>
            <w:tcW w:w="1180" w:type="dxa"/>
            <w:vAlign w:val="bottom"/>
            <w:tcBorders>
              <w:bottom w:val="single" w:sz="8" w:color="14202A"/>
            </w:tcBorders>
          </w:tcPr>
          <w:p>
            <w:pPr>
              <w:spacing w:after="0"/>
              <w:rPr>
                <w:sz w:val="4"/>
                <w:szCs w:val="4"/>
                <w:color w:val="auto"/>
              </w:rPr>
            </w:pPr>
          </w:p>
        </w:tc>
        <w:tc>
          <w:tcPr>
            <w:tcW w:w="1240" w:type="dxa"/>
            <w:vAlign w:val="bottom"/>
            <w:tcBorders>
              <w:bottom w:val="single" w:sz="8" w:color="14202A"/>
            </w:tcBorders>
          </w:tcPr>
          <w:p>
            <w:pPr>
              <w:spacing w:after="0"/>
              <w:rPr>
                <w:sz w:val="4"/>
                <w:szCs w:val="4"/>
                <w:color w:val="auto"/>
              </w:rPr>
            </w:pPr>
          </w:p>
        </w:tc>
        <w:tc>
          <w:tcPr>
            <w:tcW w:w="1240" w:type="dxa"/>
            <w:vAlign w:val="bottom"/>
            <w:tcBorders>
              <w:bottom w:val="single" w:sz="8" w:color="14202A"/>
            </w:tcBorders>
          </w:tcPr>
          <w:p>
            <w:pPr>
              <w:spacing w:after="0"/>
              <w:rPr>
                <w:sz w:val="4"/>
                <w:szCs w:val="4"/>
                <w:color w:val="auto"/>
              </w:rPr>
            </w:pPr>
          </w:p>
        </w:tc>
        <w:tc>
          <w:tcPr>
            <w:tcW w:w="1080" w:type="dxa"/>
            <w:vAlign w:val="bottom"/>
            <w:tcBorders>
              <w:bottom w:val="single" w:sz="8" w:color="14202A"/>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100" w:type="dxa"/>
            <w:vAlign w:val="bottom"/>
          </w:tcPr>
          <w:p>
            <w:pPr>
              <w:spacing w:after="0"/>
              <w:rPr>
                <w:sz w:val="21"/>
                <w:szCs w:val="21"/>
                <w:color w:val="auto"/>
              </w:rPr>
            </w:pPr>
          </w:p>
        </w:tc>
        <w:tc>
          <w:tcPr>
            <w:tcW w:w="480" w:type="dxa"/>
            <w:vAlign w:val="bottom"/>
          </w:tcPr>
          <w:p>
            <w:pPr>
              <w:ind w:left="60"/>
              <w:spacing w:after="0"/>
              <w:rPr>
                <w:sz w:val="20"/>
                <w:szCs w:val="20"/>
                <w:color w:val="auto"/>
              </w:rPr>
            </w:pPr>
            <w:r>
              <w:rPr>
                <w:rFonts w:ascii="Arial" w:cs="Arial" w:eastAsia="Arial" w:hAnsi="Arial"/>
                <w:sz w:val="14"/>
                <w:szCs w:val="14"/>
                <w:color w:val="14202A"/>
              </w:rPr>
              <w:t>Casey​</w:t>
            </w:r>
          </w:p>
        </w:tc>
        <w:tc>
          <w:tcPr>
            <w:tcW w:w="2140" w:type="dxa"/>
            <w:vAlign w:val="bottom"/>
          </w:tcPr>
          <w:p>
            <w:pPr>
              <w:ind w:left="20"/>
              <w:spacing w:after="0"/>
              <w:rPr>
                <w:sz w:val="20"/>
                <w:szCs w:val="20"/>
                <w:color w:val="auto"/>
              </w:rPr>
            </w:pPr>
            <w:r>
              <w:rPr>
                <w:rFonts w:ascii="Arial" w:cs="Arial" w:eastAsia="Arial" w:hAnsi="Arial"/>
                <w:sz w:val="14"/>
                <w:szCs w:val="14"/>
                <w:color w:val="14202A"/>
              </w:rPr>
              <w:t>J. Tubman</w:t>
            </w:r>
          </w:p>
        </w:tc>
        <w:tc>
          <w:tcPr>
            <w:tcW w:w="1820" w:type="dxa"/>
            <w:vAlign w:val="bottom"/>
          </w:tcPr>
          <w:p>
            <w:pPr>
              <w:ind w:left="720"/>
              <w:spacing w:after="0"/>
              <w:rPr>
                <w:sz w:val="20"/>
                <w:szCs w:val="20"/>
                <w:color w:val="auto"/>
              </w:rPr>
            </w:pPr>
            <w:r>
              <w:rPr>
                <w:rFonts w:ascii="Arial" w:cs="Arial" w:eastAsia="Arial" w:hAnsi="Arial"/>
                <w:sz w:val="14"/>
                <w:szCs w:val="14"/>
                <w:color w:val="14202A"/>
              </w:rPr>
              <w:t>​  545,289</w:t>
            </w:r>
          </w:p>
        </w:tc>
        <w:tc>
          <w:tcPr>
            <w:tcW w:w="1180" w:type="dxa"/>
            <w:vAlign w:val="bottom"/>
          </w:tcPr>
          <w:p>
            <w:pPr>
              <w:jc w:val="center"/>
              <w:spacing w:after="0"/>
              <w:rPr>
                <w:sz w:val="20"/>
                <w:szCs w:val="20"/>
                <w:color w:val="auto"/>
              </w:rPr>
            </w:pPr>
            <w:r>
              <w:rPr>
                <w:rFonts w:ascii="Arial" w:cs="Arial" w:eastAsia="Arial" w:hAnsi="Arial"/>
                <w:sz w:val="14"/>
                <w:szCs w:val="14"/>
                <w:color w:val="14202A"/>
              </w:rPr>
              <w:t>90​.0%</w:t>
            </w:r>
          </w:p>
        </w:tc>
        <w:tc>
          <w:tcPr>
            <w:tcW w:w="1240" w:type="dxa"/>
            <w:vAlign w:val="bottom"/>
          </w:tcPr>
          <w:p>
            <w:pPr>
              <w:jc w:val="right"/>
              <w:ind w:right="211"/>
              <w:spacing w:after="0"/>
              <w:rPr>
                <w:sz w:val="20"/>
                <w:szCs w:val="20"/>
                <w:color w:val="auto"/>
              </w:rPr>
            </w:pPr>
            <w:r>
              <w:rPr>
                <w:rFonts w:ascii="Arial" w:cs="Arial" w:eastAsia="Arial" w:hAnsi="Arial"/>
                <w:sz w:val="14"/>
                <w:szCs w:val="14"/>
                <w:color w:val="14202A"/>
              </w:rPr>
              <w:t>490,760</w:t>
            </w:r>
          </w:p>
        </w:tc>
        <w:tc>
          <w:tcPr>
            <w:tcW w:w="1240" w:type="dxa"/>
            <w:vAlign w:val="bottom"/>
          </w:tcPr>
          <w:p>
            <w:pPr>
              <w:ind w:left="440"/>
              <w:spacing w:after="0"/>
              <w:rPr>
                <w:sz w:val="20"/>
                <w:szCs w:val="20"/>
                <w:color w:val="auto"/>
              </w:rPr>
            </w:pPr>
            <w:r>
              <w:rPr>
                <w:rFonts w:ascii="Arial" w:cs="Arial" w:eastAsia="Arial" w:hAnsi="Arial"/>
                <w:sz w:val="14"/>
                <w:szCs w:val="14"/>
                <w:color w:val="14202A"/>
              </w:rPr>
              <w:t>119​.6</w:t>
            </w: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14202A"/>
              </w:rPr>
              <w:t>​ 587,072</w:t>
            </w:r>
          </w:p>
        </w:tc>
        <w:tc>
          <w:tcPr>
            <w:tcW w:w="0" w:type="dxa"/>
            <w:vAlign w:val="bottom"/>
          </w:tcPr>
          <w:p>
            <w:pPr>
              <w:spacing w:after="0"/>
              <w:rPr>
                <w:sz w:val="1"/>
                <w:szCs w:val="1"/>
                <w:color w:val="auto"/>
              </w:rPr>
            </w:pPr>
          </w:p>
        </w:tc>
      </w:tr>
      <w:tr>
        <w:trPr>
          <w:trHeight w:val="48"/>
        </w:trPr>
        <w:tc>
          <w:tcPr>
            <w:tcW w:w="100" w:type="dxa"/>
            <w:vAlign w:val="bottom"/>
            <w:tcBorders>
              <w:bottom w:val="single" w:sz="8" w:color="14202A"/>
            </w:tcBorders>
          </w:tcPr>
          <w:p>
            <w:pPr>
              <w:spacing w:after="0"/>
              <w:rPr>
                <w:sz w:val="4"/>
                <w:szCs w:val="4"/>
                <w:color w:val="auto"/>
              </w:rPr>
            </w:pPr>
          </w:p>
        </w:tc>
        <w:tc>
          <w:tcPr>
            <w:tcW w:w="2620" w:type="dxa"/>
            <w:vAlign w:val="bottom"/>
            <w:tcBorders>
              <w:bottom w:val="single" w:sz="8" w:color="14202A"/>
            </w:tcBorders>
            <w:gridSpan w:val="2"/>
          </w:tcPr>
          <w:p>
            <w:pPr>
              <w:spacing w:after="0"/>
              <w:rPr>
                <w:sz w:val="4"/>
                <w:szCs w:val="4"/>
                <w:color w:val="auto"/>
              </w:rPr>
            </w:pPr>
          </w:p>
        </w:tc>
        <w:tc>
          <w:tcPr>
            <w:tcW w:w="1820" w:type="dxa"/>
            <w:vAlign w:val="bottom"/>
            <w:tcBorders>
              <w:bottom w:val="single" w:sz="8" w:color="14202A"/>
            </w:tcBorders>
          </w:tcPr>
          <w:p>
            <w:pPr>
              <w:spacing w:after="0"/>
              <w:rPr>
                <w:sz w:val="4"/>
                <w:szCs w:val="4"/>
                <w:color w:val="auto"/>
              </w:rPr>
            </w:pPr>
          </w:p>
        </w:tc>
        <w:tc>
          <w:tcPr>
            <w:tcW w:w="1180" w:type="dxa"/>
            <w:vAlign w:val="bottom"/>
            <w:tcBorders>
              <w:bottom w:val="single" w:sz="8" w:color="14202A"/>
            </w:tcBorders>
          </w:tcPr>
          <w:p>
            <w:pPr>
              <w:spacing w:after="0"/>
              <w:rPr>
                <w:sz w:val="4"/>
                <w:szCs w:val="4"/>
                <w:color w:val="auto"/>
              </w:rPr>
            </w:pPr>
          </w:p>
        </w:tc>
        <w:tc>
          <w:tcPr>
            <w:tcW w:w="1240" w:type="dxa"/>
            <w:vAlign w:val="bottom"/>
            <w:tcBorders>
              <w:bottom w:val="single" w:sz="8" w:color="14202A"/>
            </w:tcBorders>
          </w:tcPr>
          <w:p>
            <w:pPr>
              <w:spacing w:after="0"/>
              <w:rPr>
                <w:sz w:val="4"/>
                <w:szCs w:val="4"/>
                <w:color w:val="auto"/>
              </w:rPr>
            </w:pPr>
          </w:p>
        </w:tc>
        <w:tc>
          <w:tcPr>
            <w:tcW w:w="1240" w:type="dxa"/>
            <w:vAlign w:val="bottom"/>
            <w:tcBorders>
              <w:bottom w:val="single" w:sz="8" w:color="14202A"/>
            </w:tcBorders>
          </w:tcPr>
          <w:p>
            <w:pPr>
              <w:spacing w:after="0"/>
              <w:rPr>
                <w:sz w:val="4"/>
                <w:szCs w:val="4"/>
                <w:color w:val="auto"/>
              </w:rPr>
            </w:pPr>
          </w:p>
        </w:tc>
        <w:tc>
          <w:tcPr>
            <w:tcW w:w="1080" w:type="dxa"/>
            <w:vAlign w:val="bottom"/>
            <w:tcBorders>
              <w:bottom w:val="single" w:sz="8" w:color="14202A"/>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100" w:type="dxa"/>
            <w:vAlign w:val="bottom"/>
            <w:tcBorders>
              <w:bottom w:val="single" w:sz="8" w:color="14202A"/>
            </w:tcBorders>
          </w:tcPr>
          <w:p>
            <w:pPr>
              <w:spacing w:after="0"/>
              <w:rPr>
                <w:sz w:val="24"/>
                <w:szCs w:val="24"/>
                <w:color w:val="auto"/>
              </w:rPr>
            </w:pPr>
          </w:p>
        </w:tc>
        <w:tc>
          <w:tcPr>
            <w:tcW w:w="2620" w:type="dxa"/>
            <w:vAlign w:val="bottom"/>
            <w:tcBorders>
              <w:bottom w:val="single" w:sz="8" w:color="14202A"/>
            </w:tcBorders>
            <w:gridSpan w:val="2"/>
          </w:tcPr>
          <w:p>
            <w:pPr>
              <w:ind w:left="60"/>
              <w:spacing w:after="0"/>
              <w:rPr>
                <w:sz w:val="20"/>
                <w:szCs w:val="20"/>
                <w:color w:val="auto"/>
              </w:rPr>
            </w:pPr>
            <w:r>
              <w:rPr>
                <w:rFonts w:ascii="Arial" w:cs="Arial" w:eastAsia="Arial" w:hAnsi="Arial"/>
                <w:sz w:val="14"/>
                <w:szCs w:val="14"/>
                <w:color w:val="14202A"/>
              </w:rPr>
              <w:t>Huw S. Bower</w:t>
            </w:r>
          </w:p>
        </w:tc>
        <w:tc>
          <w:tcPr>
            <w:tcW w:w="1820" w:type="dxa"/>
            <w:vAlign w:val="bottom"/>
            <w:tcBorders>
              <w:bottom w:val="single" w:sz="8" w:color="14202A"/>
            </w:tcBorders>
          </w:tcPr>
          <w:p>
            <w:pPr>
              <w:ind w:left="920"/>
              <w:spacing w:after="0"/>
              <w:rPr>
                <w:sz w:val="20"/>
                <w:szCs w:val="20"/>
                <w:color w:val="auto"/>
              </w:rPr>
            </w:pPr>
            <w:r>
              <w:rPr>
                <w:rFonts w:ascii="Arial" w:cs="Arial" w:eastAsia="Arial" w:hAnsi="Arial"/>
                <w:sz w:val="14"/>
                <w:szCs w:val="14"/>
                <w:color w:val="14202A"/>
              </w:rPr>
              <w:t>652,197</w:t>
            </w:r>
          </w:p>
        </w:tc>
        <w:tc>
          <w:tcPr>
            <w:tcW w:w="1180" w:type="dxa"/>
            <w:vAlign w:val="bottom"/>
            <w:tcBorders>
              <w:bottom w:val="single" w:sz="8" w:color="14202A"/>
            </w:tcBorders>
          </w:tcPr>
          <w:p>
            <w:pPr>
              <w:jc w:val="center"/>
              <w:spacing w:after="0"/>
              <w:rPr>
                <w:sz w:val="20"/>
                <w:szCs w:val="20"/>
                <w:color w:val="auto"/>
              </w:rPr>
            </w:pPr>
            <w:r>
              <w:rPr>
                <w:rFonts w:ascii="Arial" w:cs="Arial" w:eastAsia="Arial" w:hAnsi="Arial"/>
                <w:sz w:val="14"/>
                <w:szCs w:val="14"/>
                <w:color w:val="14202A"/>
              </w:rPr>
              <w:t>90.0%</w:t>
            </w:r>
          </w:p>
        </w:tc>
        <w:tc>
          <w:tcPr>
            <w:tcW w:w="1240" w:type="dxa"/>
            <w:vAlign w:val="bottom"/>
            <w:tcBorders>
              <w:bottom w:val="single" w:sz="8" w:color="14202A"/>
            </w:tcBorders>
          </w:tcPr>
          <w:p>
            <w:pPr>
              <w:jc w:val="right"/>
              <w:ind w:right="211"/>
              <w:spacing w:after="0"/>
              <w:rPr>
                <w:sz w:val="20"/>
                <w:szCs w:val="20"/>
                <w:color w:val="auto"/>
              </w:rPr>
            </w:pPr>
            <w:r>
              <w:rPr>
                <w:rFonts w:ascii="Arial" w:cs="Arial" w:eastAsia="Arial" w:hAnsi="Arial"/>
                <w:sz w:val="14"/>
                <w:szCs w:val="14"/>
                <w:color w:val="14202A"/>
              </w:rPr>
              <w:t>586,977</w:t>
            </w:r>
          </w:p>
        </w:tc>
        <w:tc>
          <w:tcPr>
            <w:tcW w:w="1240" w:type="dxa"/>
            <w:vAlign w:val="bottom"/>
            <w:tcBorders>
              <w:bottom w:val="single" w:sz="8" w:color="14202A"/>
            </w:tcBorders>
          </w:tcPr>
          <w:p>
            <w:pPr>
              <w:ind w:left="460"/>
              <w:spacing w:after="0" w:line="290" w:lineRule="exact"/>
              <w:rPr>
                <w:sz w:val="20"/>
                <w:szCs w:val="20"/>
                <w:color w:val="auto"/>
              </w:rPr>
            </w:pPr>
            <w:r>
              <w:rPr>
                <w:rFonts w:ascii="Arial" w:cs="Arial" w:eastAsia="Arial" w:hAnsi="Arial"/>
                <w:sz w:val="28"/>
                <w:szCs w:val="28"/>
                <w:color w:val="14202A"/>
                <w:vertAlign w:val="subscript"/>
              </w:rPr>
              <w:t>N/A</w:t>
            </w:r>
            <w:r>
              <w:rPr>
                <w:rFonts w:ascii="Arial" w:cs="Arial" w:eastAsia="Arial" w:hAnsi="Arial"/>
                <w:sz w:val="12"/>
                <w:szCs w:val="12"/>
                <w:color w:val="14202A"/>
              </w:rPr>
              <w:t>(2)</w:t>
            </w:r>
          </w:p>
        </w:tc>
        <w:tc>
          <w:tcPr>
            <w:tcW w:w="1080" w:type="dxa"/>
            <w:vAlign w:val="bottom"/>
            <w:tcBorders>
              <w:bottom w:val="single" w:sz="8" w:color="14202A"/>
            </w:tcBorders>
            <w:gridSpan w:val="2"/>
          </w:tcPr>
          <w:p>
            <w:pPr>
              <w:jc w:val="right"/>
              <w:ind w:right="200"/>
              <w:spacing w:after="0"/>
              <w:rPr>
                <w:sz w:val="20"/>
                <w:szCs w:val="20"/>
                <w:color w:val="auto"/>
              </w:rPr>
            </w:pPr>
            <w:r>
              <w:rPr>
                <w:rFonts w:ascii="Arial" w:cs="Arial" w:eastAsia="Arial" w:hAnsi="Arial"/>
                <w:sz w:val="14"/>
                <w:szCs w:val="14"/>
                <w:color w:val="14202A"/>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3042920</wp:posOffset>
            </wp:positionH>
            <wp:positionV relativeFrom="paragraph">
              <wp:posOffset>-1113790</wp:posOffset>
            </wp:positionV>
            <wp:extent cx="277749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70" w:lineRule="exact"/>
        <w:rPr>
          <w:sz w:val="20"/>
          <w:szCs w:val="20"/>
          <w:color w:val="auto"/>
        </w:rPr>
      </w:pPr>
    </w:p>
    <w:p>
      <w:pPr>
        <w:ind w:left="360" w:hanging="360"/>
        <w:spacing w:after="0"/>
        <w:tabs>
          <w:tab w:leader="none" w:pos="360" w:val="left"/>
        </w:tabs>
        <w:numPr>
          <w:ilvl w:val="0"/>
          <w:numId w:val="38"/>
        </w:numPr>
        <w:rPr>
          <w:rFonts w:ascii="Arial" w:cs="Arial" w:eastAsia="Arial" w:hAnsi="Arial"/>
          <w:sz w:val="13"/>
          <w:szCs w:val="13"/>
          <w:color w:val="14202A"/>
        </w:rPr>
      </w:pPr>
      <w:r>
        <w:rPr>
          <w:rFonts w:ascii="Arial" w:cs="Arial" w:eastAsia="Arial" w:hAnsi="Arial"/>
          <w:sz w:val="13"/>
          <w:szCs w:val="13"/>
          <w:color w:val="14202A"/>
        </w:rPr>
        <w:t>Target Award is based on annual base salary rate, whereas Fiscal 2024 Eligible Earnings reflects base salary actually pad in the 53-week fiscal 2024 year.</w:t>
      </w:r>
    </w:p>
    <w:p>
      <w:pPr>
        <w:spacing w:after="0" w:line="39" w:lineRule="exact"/>
        <w:rPr>
          <w:rFonts w:ascii="Arial" w:cs="Arial" w:eastAsia="Arial" w:hAnsi="Arial"/>
          <w:sz w:val="13"/>
          <w:szCs w:val="13"/>
          <w:color w:val="14202A"/>
        </w:rPr>
      </w:pPr>
    </w:p>
    <w:p>
      <w:pPr>
        <w:ind w:left="360" w:hanging="360"/>
        <w:spacing w:after="0"/>
        <w:tabs>
          <w:tab w:leader="none" w:pos="360" w:val="left"/>
        </w:tabs>
        <w:numPr>
          <w:ilvl w:val="0"/>
          <w:numId w:val="38"/>
        </w:numPr>
        <w:rPr>
          <w:rFonts w:ascii="Arial" w:cs="Arial" w:eastAsia="Arial" w:hAnsi="Arial"/>
          <w:sz w:val="13"/>
          <w:szCs w:val="13"/>
          <w:color w:val="14202A"/>
        </w:rPr>
      </w:pPr>
      <w:r>
        <w:rPr>
          <w:rFonts w:ascii="Arial" w:cs="Arial" w:eastAsia="Arial" w:hAnsi="Arial"/>
          <w:sz w:val="13"/>
          <w:szCs w:val="13"/>
          <w:color w:val="14202A"/>
        </w:rPr>
        <w:t>Mr. Happe’s target OICP is set at the listed target award amount and is not calculated as a percent of his eligible earnings.</w:t>
      </w:r>
    </w:p>
    <w:p>
      <w:pPr>
        <w:spacing w:after="0" w:line="39" w:lineRule="exact"/>
        <w:rPr>
          <w:rFonts w:ascii="Arial" w:cs="Arial" w:eastAsia="Arial" w:hAnsi="Arial"/>
          <w:sz w:val="13"/>
          <w:szCs w:val="13"/>
          <w:color w:val="14202A"/>
        </w:rPr>
      </w:pPr>
    </w:p>
    <w:p>
      <w:pPr>
        <w:ind w:left="360" w:hanging="360"/>
        <w:spacing w:after="0"/>
        <w:tabs>
          <w:tab w:leader="none" w:pos="360" w:val="left"/>
        </w:tabs>
        <w:numPr>
          <w:ilvl w:val="0"/>
          <w:numId w:val="38"/>
        </w:numPr>
        <w:rPr>
          <w:rFonts w:ascii="Arial" w:cs="Arial" w:eastAsia="Arial" w:hAnsi="Arial"/>
          <w:sz w:val="13"/>
          <w:szCs w:val="13"/>
          <w:color w:val="14202A"/>
        </w:rPr>
      </w:pPr>
      <w:r>
        <w:rPr>
          <w:rFonts w:ascii="Arial" w:cs="Arial" w:eastAsia="Arial" w:hAnsi="Arial"/>
          <w:sz w:val="13"/>
          <w:szCs w:val="13"/>
          <w:color w:val="14202A"/>
        </w:rPr>
        <w:t>Mr. Bower’s employment was involuntarily terminated without cause on August 31, 2024 and he did not receive a payout under the OICP.</w:t>
      </w:r>
    </w:p>
    <w:p>
      <w:pPr>
        <w:spacing w:after="0" w:line="165" w:lineRule="exact"/>
        <w:rPr>
          <w:sz w:val="20"/>
          <w:szCs w:val="20"/>
          <w:color w:val="auto"/>
        </w:rPr>
      </w:pPr>
    </w:p>
    <w:p>
      <w:pPr>
        <w:jc w:val="both"/>
        <w:ind w:right="100"/>
        <w:spacing w:after="0" w:line="266" w:lineRule="auto"/>
        <w:rPr>
          <w:sz w:val="20"/>
          <w:szCs w:val="20"/>
          <w:color w:val="auto"/>
        </w:rPr>
      </w:pPr>
      <w:r>
        <w:rPr>
          <w:rFonts w:ascii="Arial" w:cs="Arial" w:eastAsia="Arial" w:hAnsi="Arial"/>
          <w:sz w:val="16"/>
          <w:szCs w:val="16"/>
          <w:color w:val="14202A"/>
        </w:rPr>
        <w:t>Mr. Clark does not participate in the OICP. For fiscal 2024, Mr. Clark received an inventive bonus of $4,732,606 under the Grand Design MIP. Mr. Clark’s incentive under such plan is calculated as 3.5% of the pretax net income of Grand Design (before taking into account any bonus payments thereunder).</w:t>
      </w: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Fiscal 2024 Equity Awards</w:t>
      </w:r>
    </w:p>
    <w:p>
      <w:pPr>
        <w:spacing w:after="0" w:line="180"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14202A"/>
        </w:rPr>
        <w:t>We recognize long-term incentive opportunity as an important element of the total executive compensation program for NEOs. Long-term incentives are intended to retain and motivate executives and to encourage a strong link between management objectives and long-term shareholder interests. In fiscal 2024, we awarded long-term incentives under our 2019 Plan in the form of annual LTIP performance share units, restricted stock units and stock options.</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LTIP / Performance Share Units</w:t>
      </w:r>
    </w:p>
    <w:p>
      <w:pPr>
        <w:spacing w:after="0" w:line="180" w:lineRule="exact"/>
        <w:rPr>
          <w:sz w:val="20"/>
          <w:szCs w:val="20"/>
          <w:color w:val="auto"/>
        </w:rPr>
      </w:pPr>
    </w:p>
    <w:p>
      <w:pPr>
        <w:ind w:right="340"/>
        <w:spacing w:after="0" w:line="256" w:lineRule="auto"/>
        <w:rPr>
          <w:sz w:val="20"/>
          <w:szCs w:val="20"/>
          <w:color w:val="auto"/>
        </w:rPr>
      </w:pPr>
      <w:r>
        <w:rPr>
          <w:rFonts w:ascii="Arial" w:cs="Arial" w:eastAsia="Arial" w:hAnsi="Arial"/>
          <w:sz w:val="16"/>
          <w:szCs w:val="16"/>
          <w:color w:val="14202A"/>
        </w:rPr>
        <w:t>Each year, the committee establishes a three-year performance plan to promote our long-term growth and profitability and to attract and retain executives by providing them an opportunity for an incentive award consisting of performance shares of the Company’s common stock. The amount of an NEO’s performance share incentive compensation for the three-year period is calculated to be in direct linear proportion to our measured financial performance expressed as a percentage against compensation targets as approved by the committee.</w:t>
      </w:r>
    </w:p>
    <w:p>
      <w:pPr>
        <w:spacing w:after="0" w:line="153" w:lineRule="exact"/>
        <w:rPr>
          <w:sz w:val="20"/>
          <w:szCs w:val="20"/>
          <w:color w:val="auto"/>
        </w:rPr>
      </w:pPr>
    </w:p>
    <w:p>
      <w:pPr>
        <w:jc w:val="both"/>
        <w:ind w:right="80"/>
        <w:spacing w:after="0" w:line="266" w:lineRule="auto"/>
        <w:rPr>
          <w:sz w:val="20"/>
          <w:szCs w:val="20"/>
          <w:color w:val="auto"/>
        </w:rPr>
      </w:pPr>
      <w:r>
        <w:rPr>
          <w:rFonts w:ascii="Arial" w:cs="Arial" w:eastAsia="Arial" w:hAnsi="Arial"/>
          <w:sz w:val="16"/>
          <w:szCs w:val="16"/>
          <w:color w:val="14202A"/>
        </w:rPr>
        <w:t>In general, the awards are based upon our financial performance as measured against the specific three-year plan approved by the committee. The committee approved financial measurements and weightings for each specific three-year plan (as set forth in the following chart).</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14202A"/>
        </w:rPr>
        <w:t>For the fiscal 2024-2026 LTIP performance share units, the committee selected the following Company performance metrics for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14202A"/>
        </w:rPr>
        <w:t>Messrs. Happe, Hughes, Tubman and Bower: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104775</wp:posOffset>
            </wp:positionV>
            <wp:extent cx="5897880" cy="6858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897880" cy="68580"/>
                    </a:xfrm>
                    <a:prstGeom prst="rect">
                      <a:avLst/>
                    </a:prstGeom>
                    <a:noFill/>
                  </pic:spPr>
                </pic:pic>
              </a:graphicData>
            </a:graphic>
          </wp:anchor>
        </w:drawing>
      </w:r>
    </w:p>
    <w:p>
      <w:pPr>
        <w:spacing w:after="0" w:line="118" w:lineRule="exact"/>
        <w:rPr>
          <w:sz w:val="20"/>
          <w:szCs w:val="20"/>
          <w:color w:val="auto"/>
        </w:rPr>
      </w:pPr>
    </w:p>
    <w:p>
      <w:pPr>
        <w:spacing w:after="0"/>
        <w:tabs>
          <w:tab w:leader="none" w:pos="8700" w:val="left"/>
        </w:tabs>
        <w:rPr>
          <w:sz w:val="20"/>
          <w:szCs w:val="20"/>
          <w:color w:val="auto"/>
        </w:rPr>
      </w:pPr>
      <w:r>
        <w:rPr>
          <w:sz w:val="1"/>
          <w:szCs w:val="1"/>
          <w:color w:val="auto"/>
        </w:rPr>
        <w:drawing>
          <wp:inline distT="0" distB="0" distL="0" distR="0">
            <wp:extent cx="68580" cy="205740"/>
            <wp:effectExtent l="0" t="0" r="0" b="0"/>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205740"/>
                    </a:xfrm>
                    <a:prstGeom prst="rect">
                      <a:avLst/>
                    </a:prstGeom>
                    <a:noFill/>
                    <a:ln>
                      <a:noFill/>
                    </a:ln>
                  </pic:spPr>
                </pic:pic>
              </a:graphicData>
            </a:graphic>
          </wp:inline>
        </w:drawing>
      </w:r>
      <w:r>
        <w:rPr>
          <w:rFonts w:ascii="Arial" w:cs="Arial" w:eastAsia="Arial" w:hAnsi="Arial"/>
          <w:sz w:val="13"/>
          <w:szCs w:val="13"/>
          <w:b w:val="1"/>
          <w:bCs w:val="1"/>
          <w:color w:val="FFFFFF"/>
        </w:rPr>
        <w:t xml:space="preserve"> Metric</w:t>
      </w:r>
      <w:r>
        <w:rPr>
          <w:sz w:val="20"/>
          <w:szCs w:val="20"/>
          <w:color w:val="auto"/>
        </w:rPr>
        <w:tab/>
      </w:r>
      <w:r>
        <w:rPr>
          <w:rFonts w:ascii="Arial" w:cs="Arial" w:eastAsia="Arial" w:hAnsi="Arial"/>
          <w:sz w:val="12"/>
          <w:szCs w:val="12"/>
          <w:b w:val="1"/>
          <w:bCs w:val="1"/>
          <w:color w:val="FFFFFF"/>
        </w:rPr>
        <w:t>Weight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-136525</wp:posOffset>
            </wp:positionV>
            <wp:extent cx="5829300" cy="13716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829300" cy="137160"/>
                    </a:xfrm>
                    <a:prstGeom prst="rect">
                      <a:avLst/>
                    </a:prstGeom>
                    <a:noFill/>
                  </pic:spPr>
                </pic:pic>
              </a:graphicData>
            </a:graphic>
          </wp:anchor>
        </w:drawing>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00" w:type="dxa"/>
            <w:vAlign w:val="bottom"/>
          </w:tcPr>
          <w:p>
            <w:pPr>
              <w:ind w:left="160"/>
              <w:spacing w:after="0"/>
              <w:rPr>
                <w:sz w:val="20"/>
                <w:szCs w:val="20"/>
                <w:color w:val="auto"/>
              </w:rPr>
            </w:pPr>
            <w:r>
              <w:rPr>
                <w:rFonts w:ascii="Arial" w:cs="Arial" w:eastAsia="Arial" w:hAnsi="Arial"/>
                <w:sz w:val="14"/>
                <w:szCs w:val="14"/>
                <w:color w:val="14202A"/>
              </w:rPr>
              <w:t>Incentive ROIC</w:t>
            </w:r>
          </w:p>
        </w:tc>
        <w:tc>
          <w:tcPr>
            <w:tcW w:w="4280" w:type="dxa"/>
            <w:vAlign w:val="bottom"/>
          </w:tcPr>
          <w:p>
            <w:pPr>
              <w:jc w:val="right"/>
              <w:ind w:right="68"/>
              <w:spacing w:after="0"/>
              <w:rPr>
                <w:sz w:val="20"/>
                <w:szCs w:val="20"/>
                <w:color w:val="auto"/>
              </w:rPr>
            </w:pPr>
            <w:r>
              <w:rPr>
                <w:rFonts w:ascii="Arial" w:cs="Arial" w:eastAsia="Arial" w:hAnsi="Arial"/>
                <w:sz w:val="14"/>
                <w:szCs w:val="14"/>
                <w:color w:val="14202A"/>
              </w:rPr>
              <w:t>50%</w:t>
            </w:r>
          </w:p>
        </w:tc>
      </w:tr>
      <w:tr>
        <w:trPr>
          <w:trHeight w:val="49"/>
        </w:trPr>
        <w:tc>
          <w:tcPr>
            <w:tcW w:w="5000" w:type="dxa"/>
            <w:vAlign w:val="bottom"/>
            <w:tcBorders>
              <w:bottom w:val="single" w:sz="8" w:color="14202A"/>
            </w:tcBorders>
          </w:tcPr>
          <w:p>
            <w:pPr>
              <w:spacing w:after="0"/>
              <w:rPr>
                <w:sz w:val="4"/>
                <w:szCs w:val="4"/>
                <w:color w:val="auto"/>
              </w:rPr>
            </w:pPr>
          </w:p>
        </w:tc>
        <w:tc>
          <w:tcPr>
            <w:tcW w:w="4280" w:type="dxa"/>
            <w:vAlign w:val="bottom"/>
            <w:tcBorders>
              <w:bottom w:val="single" w:sz="8" w:color="14202A"/>
            </w:tcBorders>
          </w:tcPr>
          <w:p>
            <w:pPr>
              <w:spacing w:after="0"/>
              <w:rPr>
                <w:sz w:val="4"/>
                <w:szCs w:val="4"/>
                <w:color w:val="auto"/>
              </w:rPr>
            </w:pPr>
          </w:p>
        </w:tc>
      </w:tr>
      <w:tr>
        <w:trPr>
          <w:trHeight w:val="242"/>
        </w:trPr>
        <w:tc>
          <w:tcPr>
            <w:tcW w:w="5000" w:type="dxa"/>
            <w:vAlign w:val="bottom"/>
          </w:tcPr>
          <w:p>
            <w:pPr>
              <w:ind w:left="160"/>
              <w:spacing w:after="0"/>
              <w:rPr>
                <w:sz w:val="20"/>
                <w:szCs w:val="20"/>
                <w:color w:val="auto"/>
              </w:rPr>
            </w:pPr>
            <w:r>
              <w:rPr>
                <w:rFonts w:ascii="Arial" w:cs="Arial" w:eastAsia="Arial" w:hAnsi="Arial"/>
                <w:sz w:val="14"/>
                <w:szCs w:val="14"/>
                <w:color w:val="14202A"/>
              </w:rPr>
              <w:t>Incentive EPS</w:t>
            </w:r>
          </w:p>
        </w:tc>
        <w:tc>
          <w:tcPr>
            <w:tcW w:w="4280" w:type="dxa"/>
            <w:vAlign w:val="bottom"/>
          </w:tcPr>
          <w:p>
            <w:pPr>
              <w:jc w:val="right"/>
              <w:ind w:right="68"/>
              <w:spacing w:after="0"/>
              <w:rPr>
                <w:sz w:val="20"/>
                <w:szCs w:val="20"/>
                <w:color w:val="auto"/>
              </w:rPr>
            </w:pPr>
            <w:r>
              <w:rPr>
                <w:rFonts w:ascii="Arial" w:cs="Arial" w:eastAsia="Arial" w:hAnsi="Arial"/>
                <w:sz w:val="14"/>
                <w:szCs w:val="14"/>
                <w:color w:val="14202A"/>
              </w:rPr>
              <w:t>50%</w:t>
            </w:r>
          </w:p>
        </w:tc>
      </w:tr>
      <w:tr>
        <w:trPr>
          <w:trHeight w:val="22"/>
        </w:trPr>
        <w:tc>
          <w:tcPr>
            <w:tcW w:w="5000" w:type="dxa"/>
            <w:vAlign w:val="bottom"/>
            <w:tcBorders>
              <w:bottom w:val="single" w:sz="8" w:color="14202A"/>
            </w:tcBorders>
          </w:tcPr>
          <w:p>
            <w:pPr>
              <w:spacing w:after="0" w:line="20" w:lineRule="exact"/>
              <w:rPr>
                <w:sz w:val="1"/>
                <w:szCs w:val="1"/>
                <w:color w:val="auto"/>
              </w:rPr>
            </w:pPr>
          </w:p>
        </w:tc>
        <w:tc>
          <w:tcPr>
            <w:tcW w:w="4280" w:type="dxa"/>
            <w:vAlign w:val="bottom"/>
            <w:tcBorders>
              <w:bottom w:val="single" w:sz="8" w:color="14202A"/>
            </w:tcBorders>
          </w:tcPr>
          <w:p>
            <w:pPr>
              <w:spacing w:after="0" w:line="20" w:lineRule="exact"/>
              <w:rPr>
                <w:sz w:val="1"/>
                <w:szCs w:val="1"/>
                <w:color w:val="auto"/>
              </w:rPr>
            </w:pPr>
          </w:p>
        </w:tc>
      </w:tr>
    </w:tbl>
    <w:p>
      <w:pPr>
        <w:spacing w:after="0" w:line="306"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2024 Annual Meeting      </w:t>
      </w:r>
      <w:r>
        <w:rPr>
          <w:rFonts w:ascii="Arial" w:cs="Arial" w:eastAsia="Arial" w:hAnsi="Arial"/>
          <w:sz w:val="13"/>
          <w:szCs w:val="13"/>
          <w:b w:val="1"/>
          <w:bCs w:val="1"/>
          <w:color w:val="14202A"/>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46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jc w:val="both"/>
        <w:ind w:right="100"/>
        <w:spacing w:after="0" w:line="266" w:lineRule="auto"/>
        <w:rPr>
          <w:sz w:val="20"/>
          <w:szCs w:val="20"/>
          <w:color w:val="auto"/>
        </w:rPr>
      </w:pPr>
      <w:r>
        <w:rPr>
          <w:rFonts w:ascii="Arial" w:cs="Arial" w:eastAsia="Arial" w:hAnsi="Arial"/>
          <w:sz w:val="16"/>
          <w:szCs w:val="16"/>
          <w:color w:val="14202A"/>
        </w:rPr>
        <w:t>The definitions of Incentive ROIC and Incentive EPS incorporate adjustments for Board approved non-recurring disclosure items affecting comparability, including adjustments for acquisitions and divestitures where appropriate, which generally align with our non-GAAP financial reporting.</w:t>
      </w:r>
    </w:p>
    <w:p>
      <w:pPr>
        <w:spacing w:after="0" w:line="131" w:lineRule="exact"/>
        <w:rPr>
          <w:sz w:val="20"/>
          <w:szCs w:val="20"/>
          <w:color w:val="auto"/>
        </w:rPr>
      </w:pPr>
    </w:p>
    <w:p>
      <w:pPr>
        <w:ind w:right="160"/>
        <w:spacing w:after="0" w:line="256" w:lineRule="auto"/>
        <w:rPr>
          <w:sz w:val="20"/>
          <w:szCs w:val="20"/>
          <w:color w:val="auto"/>
        </w:rPr>
      </w:pPr>
      <w:r>
        <w:rPr>
          <w:rFonts w:ascii="Arial" w:cs="Arial" w:eastAsia="Arial" w:hAnsi="Arial"/>
          <w:sz w:val="16"/>
          <w:szCs w:val="16"/>
          <w:color w:val="14202A"/>
        </w:rPr>
        <w:t>Given the financial challenges of establishing a three-year performance plan in a cyclical industry, the committee decided to separate the fiscal 2024-2026 LTIP into four measurement periods. Each of these four measurement periods has the financial performance metrics described above with performance goals set at the beginning of the three-year performance period for Period 1 and Period 4, established at the start of fiscal year 2025 for Period 2 and established at the start of fiscal year 2026 for Period 3. The measurement periods and associated plan weighting are indicated below:</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8100" w:type="dxa"/>
            <w:vAlign w:val="bottom"/>
            <w:tcBorders>
              <w:bottom w:val="single" w:sz="8" w:color="14202A"/>
            </w:tcBorders>
            <w:shd w:val="clear" w:color="auto" w:fill="14202A"/>
          </w:tcPr>
          <w:p>
            <w:pPr>
              <w:ind w:left="160"/>
              <w:spacing w:after="0"/>
              <w:rPr>
                <w:sz w:val="20"/>
                <w:szCs w:val="20"/>
                <w:color w:val="auto"/>
              </w:rPr>
            </w:pPr>
            <w:r>
              <w:rPr>
                <w:rFonts w:ascii="Arial" w:cs="Arial" w:eastAsia="Arial" w:hAnsi="Arial"/>
                <w:sz w:val="13"/>
                <w:szCs w:val="13"/>
                <w:b w:val="1"/>
                <w:bCs w:val="1"/>
                <w:color w:val="FFFFFF"/>
              </w:rPr>
              <w:t>Measurement Period</w:t>
            </w:r>
          </w:p>
        </w:tc>
        <w:tc>
          <w:tcPr>
            <w:tcW w:w="1180" w:type="dxa"/>
            <w:vAlign w:val="bottom"/>
            <w:tcBorders>
              <w:bottom w:val="single" w:sz="8" w:color="14202A"/>
            </w:tcBorders>
            <w:shd w:val="clear" w:color="auto" w:fill="14202A"/>
          </w:tcPr>
          <w:p>
            <w:pPr>
              <w:jc w:val="right"/>
              <w:ind w:right="70"/>
              <w:spacing w:after="0"/>
              <w:rPr>
                <w:sz w:val="20"/>
                <w:szCs w:val="20"/>
                <w:color w:val="auto"/>
              </w:rPr>
            </w:pPr>
            <w:r>
              <w:rPr>
                <w:rFonts w:ascii="Arial" w:cs="Arial" w:eastAsia="Arial" w:hAnsi="Arial"/>
                <w:sz w:val="13"/>
                <w:szCs w:val="13"/>
                <w:b w:val="1"/>
                <w:bCs w:val="1"/>
                <w:color w:val="FFFFFF"/>
              </w:rPr>
              <w:t>Weight</w:t>
            </w:r>
          </w:p>
        </w:tc>
      </w:tr>
      <w:tr>
        <w:trPr>
          <w:trHeight w:val="250"/>
        </w:trPr>
        <w:tc>
          <w:tcPr>
            <w:tcW w:w="8100" w:type="dxa"/>
            <w:vAlign w:val="bottom"/>
            <w:tcBorders>
              <w:bottom w:val="single" w:sz="8" w:color="14202A"/>
            </w:tcBorders>
          </w:tcPr>
          <w:p>
            <w:pPr>
              <w:ind w:left="160"/>
              <w:spacing w:after="0"/>
              <w:rPr>
                <w:sz w:val="20"/>
                <w:szCs w:val="20"/>
                <w:color w:val="auto"/>
              </w:rPr>
            </w:pPr>
            <w:r>
              <w:rPr>
                <w:rFonts w:ascii="Arial" w:cs="Arial" w:eastAsia="Arial" w:hAnsi="Arial"/>
                <w:sz w:val="14"/>
                <w:szCs w:val="14"/>
                <w:b w:val="1"/>
                <w:bCs w:val="1"/>
                <w:color w:val="14202A"/>
              </w:rPr>
              <w:t xml:space="preserve">Period 1: </w:t>
            </w:r>
            <w:r>
              <w:rPr>
                <w:rFonts w:ascii="Arial" w:cs="Arial" w:eastAsia="Arial" w:hAnsi="Arial"/>
                <w:sz w:val="14"/>
                <w:szCs w:val="14"/>
                <w:color w:val="14202A"/>
              </w:rPr>
              <w:t>fiscal 2024 (financial performance measured against established fiscal 2024 financial plan)</w:t>
            </w:r>
          </w:p>
        </w:tc>
        <w:tc>
          <w:tcPr>
            <w:tcW w:w="1180" w:type="dxa"/>
            <w:vAlign w:val="bottom"/>
            <w:tcBorders>
              <w:bottom w:val="single" w:sz="8" w:color="14202A"/>
            </w:tcBorders>
          </w:tcPr>
          <w:p>
            <w:pPr>
              <w:jc w:val="right"/>
              <w:ind w:right="70"/>
              <w:spacing w:after="0"/>
              <w:rPr>
                <w:sz w:val="20"/>
                <w:szCs w:val="20"/>
                <w:color w:val="auto"/>
              </w:rPr>
            </w:pPr>
            <w:r>
              <w:rPr>
                <w:rFonts w:ascii="Arial" w:cs="Arial" w:eastAsia="Arial" w:hAnsi="Arial"/>
                <w:sz w:val="14"/>
                <w:szCs w:val="14"/>
                <w:color w:val="14202A"/>
              </w:rPr>
              <w:t>25%</w:t>
            </w:r>
          </w:p>
        </w:tc>
      </w:tr>
      <w:tr>
        <w:trPr>
          <w:trHeight w:val="237"/>
        </w:trPr>
        <w:tc>
          <w:tcPr>
            <w:tcW w:w="8100" w:type="dxa"/>
            <w:vAlign w:val="bottom"/>
            <w:tcBorders>
              <w:bottom w:val="single" w:sz="8" w:color="14202A"/>
            </w:tcBorders>
          </w:tcPr>
          <w:p>
            <w:pPr>
              <w:ind w:left="160"/>
              <w:spacing w:after="0"/>
              <w:rPr>
                <w:sz w:val="20"/>
                <w:szCs w:val="20"/>
                <w:color w:val="auto"/>
              </w:rPr>
            </w:pPr>
            <w:r>
              <w:rPr>
                <w:rFonts w:ascii="Arial" w:cs="Arial" w:eastAsia="Arial" w:hAnsi="Arial"/>
                <w:sz w:val="14"/>
                <w:szCs w:val="14"/>
                <w:b w:val="1"/>
                <w:bCs w:val="1"/>
                <w:color w:val="14202A"/>
              </w:rPr>
              <w:t xml:space="preserve">Period 2: </w:t>
            </w:r>
            <w:r>
              <w:rPr>
                <w:rFonts w:ascii="Arial" w:cs="Arial" w:eastAsia="Arial" w:hAnsi="Arial"/>
                <w:sz w:val="14"/>
                <w:szCs w:val="14"/>
                <w:color w:val="14202A"/>
              </w:rPr>
              <w:t>fiscal 2025 (financial performance measured against established fiscal 2025 financial plan)</w:t>
            </w:r>
          </w:p>
        </w:tc>
        <w:tc>
          <w:tcPr>
            <w:tcW w:w="1180" w:type="dxa"/>
            <w:vAlign w:val="bottom"/>
            <w:tcBorders>
              <w:bottom w:val="single" w:sz="8" w:color="14202A"/>
            </w:tcBorders>
          </w:tcPr>
          <w:p>
            <w:pPr>
              <w:jc w:val="right"/>
              <w:ind w:right="70"/>
              <w:spacing w:after="0"/>
              <w:rPr>
                <w:sz w:val="20"/>
                <w:szCs w:val="20"/>
                <w:color w:val="auto"/>
              </w:rPr>
            </w:pPr>
            <w:r>
              <w:rPr>
                <w:rFonts w:ascii="Arial" w:cs="Arial" w:eastAsia="Arial" w:hAnsi="Arial"/>
                <w:sz w:val="14"/>
                <w:szCs w:val="14"/>
                <w:color w:val="14202A"/>
              </w:rPr>
              <w:t>25%</w:t>
            </w:r>
          </w:p>
        </w:tc>
      </w:tr>
      <w:tr>
        <w:trPr>
          <w:trHeight w:val="237"/>
        </w:trPr>
        <w:tc>
          <w:tcPr>
            <w:tcW w:w="8100" w:type="dxa"/>
            <w:vAlign w:val="bottom"/>
            <w:tcBorders>
              <w:bottom w:val="single" w:sz="8" w:color="14202A"/>
            </w:tcBorders>
          </w:tcPr>
          <w:p>
            <w:pPr>
              <w:ind w:left="160"/>
              <w:spacing w:after="0"/>
              <w:rPr>
                <w:sz w:val="20"/>
                <w:szCs w:val="20"/>
                <w:color w:val="auto"/>
              </w:rPr>
            </w:pPr>
            <w:r>
              <w:rPr>
                <w:rFonts w:ascii="Arial" w:cs="Arial" w:eastAsia="Arial" w:hAnsi="Arial"/>
                <w:sz w:val="14"/>
                <w:szCs w:val="14"/>
                <w:b w:val="1"/>
                <w:bCs w:val="1"/>
                <w:color w:val="14202A"/>
              </w:rPr>
              <w:t xml:space="preserve">Period 3: </w:t>
            </w:r>
            <w:r>
              <w:rPr>
                <w:rFonts w:ascii="Arial" w:cs="Arial" w:eastAsia="Arial" w:hAnsi="Arial"/>
                <w:sz w:val="14"/>
                <w:szCs w:val="14"/>
                <w:color w:val="14202A"/>
              </w:rPr>
              <w:t>fiscal 2026 (financial performance measured against established fiscal 2026 financial plan)</w:t>
            </w:r>
          </w:p>
        </w:tc>
        <w:tc>
          <w:tcPr>
            <w:tcW w:w="1180" w:type="dxa"/>
            <w:vAlign w:val="bottom"/>
            <w:tcBorders>
              <w:bottom w:val="single" w:sz="8" w:color="14202A"/>
            </w:tcBorders>
          </w:tcPr>
          <w:p>
            <w:pPr>
              <w:jc w:val="right"/>
              <w:ind w:right="70"/>
              <w:spacing w:after="0"/>
              <w:rPr>
                <w:sz w:val="20"/>
                <w:szCs w:val="20"/>
                <w:color w:val="auto"/>
              </w:rPr>
            </w:pPr>
            <w:r>
              <w:rPr>
                <w:rFonts w:ascii="Arial" w:cs="Arial" w:eastAsia="Arial" w:hAnsi="Arial"/>
                <w:sz w:val="14"/>
                <w:szCs w:val="14"/>
                <w:color w:val="14202A"/>
              </w:rPr>
              <w:t>25%</w:t>
            </w:r>
          </w:p>
        </w:tc>
      </w:tr>
      <w:tr>
        <w:trPr>
          <w:trHeight w:val="193"/>
        </w:trPr>
        <w:tc>
          <w:tcPr>
            <w:tcW w:w="8100" w:type="dxa"/>
            <w:vAlign w:val="bottom"/>
          </w:tcPr>
          <w:p>
            <w:pPr>
              <w:ind w:left="160"/>
              <w:spacing w:after="0"/>
              <w:rPr>
                <w:sz w:val="20"/>
                <w:szCs w:val="20"/>
                <w:color w:val="auto"/>
              </w:rPr>
            </w:pPr>
            <w:r>
              <w:rPr>
                <w:rFonts w:ascii="Arial" w:cs="Arial" w:eastAsia="Arial" w:hAnsi="Arial"/>
                <w:sz w:val="14"/>
                <w:szCs w:val="14"/>
                <w:b w:val="1"/>
                <w:bCs w:val="1"/>
                <w:color w:val="14202A"/>
              </w:rPr>
              <w:t xml:space="preserve">Period 4: </w:t>
            </w:r>
            <w:r>
              <w:rPr>
                <w:rFonts w:ascii="Arial" w:cs="Arial" w:eastAsia="Arial" w:hAnsi="Arial"/>
                <w:sz w:val="14"/>
                <w:szCs w:val="14"/>
                <w:color w:val="14202A"/>
              </w:rPr>
              <w:t>fiscal 2024-2026 (financial performance measured against established financial plan for fiscal 2024-2026</w:t>
            </w:r>
          </w:p>
        </w:tc>
        <w:tc>
          <w:tcPr>
            <w:tcW w:w="1180" w:type="dxa"/>
            <w:vAlign w:val="bottom"/>
          </w:tcPr>
          <w:p>
            <w:pPr>
              <w:spacing w:after="0"/>
              <w:rPr>
                <w:sz w:val="16"/>
                <w:szCs w:val="16"/>
                <w:color w:val="auto"/>
              </w:rPr>
            </w:pPr>
          </w:p>
        </w:tc>
      </w:tr>
      <w:tr>
        <w:trPr>
          <w:trHeight w:val="190"/>
        </w:trPr>
        <w:tc>
          <w:tcPr>
            <w:tcW w:w="8100" w:type="dxa"/>
            <w:vAlign w:val="bottom"/>
          </w:tcPr>
          <w:p>
            <w:pPr>
              <w:ind w:left="320"/>
              <w:spacing w:after="0"/>
              <w:rPr>
                <w:sz w:val="20"/>
                <w:szCs w:val="20"/>
                <w:color w:val="auto"/>
              </w:rPr>
            </w:pPr>
            <w:r>
              <w:rPr>
                <w:rFonts w:ascii="Arial" w:cs="Arial" w:eastAsia="Arial" w:hAnsi="Arial"/>
                <w:sz w:val="14"/>
                <w:szCs w:val="14"/>
                <w:color w:val="14202A"/>
              </w:rPr>
              <w:t>period)</w:t>
            </w:r>
          </w:p>
        </w:tc>
        <w:tc>
          <w:tcPr>
            <w:tcW w:w="1180" w:type="dxa"/>
            <w:vAlign w:val="bottom"/>
          </w:tcPr>
          <w:p>
            <w:pPr>
              <w:jc w:val="right"/>
              <w:ind w:right="70"/>
              <w:spacing w:after="0"/>
              <w:rPr>
                <w:sz w:val="20"/>
                <w:szCs w:val="20"/>
                <w:color w:val="auto"/>
              </w:rPr>
            </w:pPr>
            <w:r>
              <w:rPr>
                <w:rFonts w:ascii="Arial" w:cs="Arial" w:eastAsia="Arial" w:hAnsi="Arial"/>
                <w:sz w:val="14"/>
                <w:szCs w:val="14"/>
                <w:color w:val="14202A"/>
              </w:rPr>
              <w:t>25%</w:t>
            </w:r>
          </w:p>
        </w:tc>
      </w:tr>
      <w:tr>
        <w:trPr>
          <w:trHeight w:val="22"/>
        </w:trPr>
        <w:tc>
          <w:tcPr>
            <w:tcW w:w="8100" w:type="dxa"/>
            <w:vAlign w:val="bottom"/>
            <w:tcBorders>
              <w:bottom w:val="single" w:sz="8" w:color="14202A"/>
            </w:tcBorders>
          </w:tcPr>
          <w:p>
            <w:pPr>
              <w:spacing w:after="0" w:line="20" w:lineRule="exact"/>
              <w:rPr>
                <w:sz w:val="1"/>
                <w:szCs w:val="1"/>
                <w:color w:val="auto"/>
              </w:rPr>
            </w:pPr>
          </w:p>
        </w:tc>
        <w:tc>
          <w:tcPr>
            <w:tcW w:w="1180" w:type="dxa"/>
            <w:vAlign w:val="bottom"/>
            <w:tcBorders>
              <w:bottom w:val="single" w:sz="8" w:color="14202A"/>
            </w:tcBorders>
          </w:tcPr>
          <w:p>
            <w:pPr>
              <w:spacing w:after="0" w:line="20" w:lineRule="exact"/>
              <w:rPr>
                <w:sz w:val="1"/>
                <w:szCs w:val="1"/>
                <w:color w:val="auto"/>
              </w:rPr>
            </w:pPr>
          </w:p>
        </w:tc>
      </w:tr>
    </w:tbl>
    <w:p>
      <w:pPr>
        <w:spacing w:after="0" w:line="269"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14202A"/>
        </w:rPr>
        <w:t>Following the completion of each of these measurement periods, the results are computed, and the payout results are “banked” until the end of Period 4. Employees must be employed by the Company on the date of payout, following the end of Period 4, to receive any payout, except, for awards granted in fiscal 2022, in the case of an employee’s retirement (as more fully described under the “Long-Term Incentive Program and Performance Share Units” section below). The number of performance shares that may be earned range from 0% to 200% of the target share amount.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Restricted Stock Units</w:t>
      </w:r>
    </w:p>
    <w:p>
      <w:pPr>
        <w:spacing w:after="0" w:line="180" w:lineRule="exact"/>
        <w:rPr>
          <w:sz w:val="20"/>
          <w:szCs w:val="20"/>
          <w:color w:val="auto"/>
        </w:rPr>
      </w:pPr>
    </w:p>
    <w:p>
      <w:pPr>
        <w:ind w:right="580"/>
        <w:spacing w:after="0" w:line="286" w:lineRule="auto"/>
        <w:rPr>
          <w:sz w:val="20"/>
          <w:szCs w:val="20"/>
          <w:color w:val="auto"/>
        </w:rPr>
      </w:pPr>
      <w:r>
        <w:rPr>
          <w:rFonts w:ascii="Arial" w:cs="Arial" w:eastAsia="Arial" w:hAnsi="Arial"/>
          <w:sz w:val="16"/>
          <w:szCs w:val="16"/>
          <w:color w:val="14202A"/>
        </w:rPr>
        <w:t>In fiscal 2024, NEOs were granted restricted stock units that vest in three equal annual installments, beginning on the first anniversary of the grant date.</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Stock Options</w:t>
      </w:r>
    </w:p>
    <w:p>
      <w:pPr>
        <w:spacing w:after="0" w:line="180" w:lineRule="exact"/>
        <w:rPr>
          <w:sz w:val="20"/>
          <w:szCs w:val="20"/>
          <w:color w:val="auto"/>
        </w:rPr>
      </w:pPr>
    </w:p>
    <w:p>
      <w:pPr>
        <w:ind w:right="840"/>
        <w:spacing w:after="0" w:line="286" w:lineRule="auto"/>
        <w:rPr>
          <w:sz w:val="20"/>
          <w:szCs w:val="20"/>
          <w:color w:val="auto"/>
        </w:rPr>
      </w:pPr>
      <w:r>
        <w:rPr>
          <w:rFonts w:ascii="Arial" w:cs="Arial" w:eastAsia="Arial" w:hAnsi="Arial"/>
          <w:sz w:val="16"/>
          <w:szCs w:val="16"/>
          <w:color w:val="14202A"/>
        </w:rPr>
        <w:t>In fiscal 2024, NEOs were granted stock options that vest over three years in equal installments, beginning on the first anniversary of the grant date, and can be exercised over 10 years.</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Fiscal 2024 Awards</w:t>
      </w: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color w:val="14202A"/>
        </w:rPr>
        <w:t>The target value of the equity incentive awards granted to the NEOs in fiscal 2024 was as follows: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100" w:type="dxa"/>
            <w:vAlign w:val="bottom"/>
            <w:shd w:val="clear" w:color="auto" w:fill="14202A"/>
          </w:tcPr>
          <w:p>
            <w:pPr>
              <w:spacing w:after="0"/>
              <w:rPr>
                <w:sz w:val="22"/>
                <w:szCs w:val="22"/>
                <w:color w:val="auto"/>
              </w:rPr>
            </w:pPr>
          </w:p>
        </w:tc>
        <w:tc>
          <w:tcPr>
            <w:tcW w:w="480" w:type="dxa"/>
            <w:vAlign w:val="bottom"/>
            <w:shd w:val="clear" w:color="auto" w:fill="14202A"/>
          </w:tcPr>
          <w:p>
            <w:pPr>
              <w:spacing w:after="0"/>
              <w:rPr>
                <w:sz w:val="22"/>
                <w:szCs w:val="22"/>
                <w:color w:val="auto"/>
              </w:rPr>
            </w:pPr>
          </w:p>
        </w:tc>
        <w:tc>
          <w:tcPr>
            <w:tcW w:w="1260" w:type="dxa"/>
            <w:vAlign w:val="bottom"/>
            <w:shd w:val="clear" w:color="auto" w:fill="14202A"/>
          </w:tcPr>
          <w:p>
            <w:pPr>
              <w:spacing w:after="0"/>
              <w:rPr>
                <w:sz w:val="22"/>
                <w:szCs w:val="22"/>
                <w:color w:val="auto"/>
              </w:rPr>
            </w:pPr>
          </w:p>
        </w:tc>
        <w:tc>
          <w:tcPr>
            <w:tcW w:w="1420" w:type="dxa"/>
            <w:vAlign w:val="bottom"/>
            <w:shd w:val="clear" w:color="auto" w:fill="14202A"/>
          </w:tcPr>
          <w:p>
            <w:pPr>
              <w:spacing w:after="0"/>
              <w:rPr>
                <w:sz w:val="22"/>
                <w:szCs w:val="22"/>
                <w:color w:val="auto"/>
              </w:rPr>
            </w:pPr>
          </w:p>
        </w:tc>
        <w:tc>
          <w:tcPr>
            <w:tcW w:w="1300" w:type="dxa"/>
            <w:vAlign w:val="bottom"/>
            <w:gridSpan w:val="2"/>
            <w:shd w:val="clear" w:color="auto" w:fill="14202A"/>
          </w:tcPr>
          <w:p>
            <w:pPr>
              <w:jc w:val="right"/>
              <w:ind w:right="171"/>
              <w:spacing w:after="0"/>
              <w:rPr>
                <w:sz w:val="20"/>
                <w:szCs w:val="20"/>
                <w:color w:val="auto"/>
              </w:rPr>
            </w:pPr>
            <w:r>
              <w:rPr>
                <w:rFonts w:ascii="Arial" w:cs="Arial" w:eastAsia="Arial" w:hAnsi="Arial"/>
                <w:sz w:val="13"/>
                <w:szCs w:val="13"/>
                <w:b w:val="1"/>
                <w:bCs w:val="1"/>
                <w:color w:val="FFFFFF"/>
              </w:rPr>
              <w:t>Annual Awards</w:t>
            </w:r>
          </w:p>
        </w:tc>
        <w:tc>
          <w:tcPr>
            <w:tcW w:w="860" w:type="dxa"/>
            <w:vAlign w:val="bottom"/>
            <w:shd w:val="clear" w:color="auto" w:fill="14202A"/>
          </w:tcPr>
          <w:p>
            <w:pPr>
              <w:spacing w:after="0"/>
              <w:rPr>
                <w:sz w:val="22"/>
                <w:szCs w:val="22"/>
                <w:color w:val="auto"/>
              </w:rPr>
            </w:pPr>
          </w:p>
        </w:tc>
        <w:tc>
          <w:tcPr>
            <w:tcW w:w="240" w:type="dxa"/>
            <w:vAlign w:val="bottom"/>
            <w:shd w:val="clear" w:color="auto" w:fill="14202A"/>
          </w:tcPr>
          <w:p>
            <w:pPr>
              <w:spacing w:after="0"/>
              <w:rPr>
                <w:sz w:val="22"/>
                <w:szCs w:val="22"/>
                <w:color w:val="auto"/>
              </w:rPr>
            </w:pPr>
          </w:p>
        </w:tc>
        <w:tc>
          <w:tcPr>
            <w:tcW w:w="1180" w:type="dxa"/>
            <w:vAlign w:val="bottom"/>
            <w:shd w:val="clear" w:color="auto" w:fill="14202A"/>
          </w:tcPr>
          <w:p>
            <w:pPr>
              <w:spacing w:after="0"/>
              <w:rPr>
                <w:sz w:val="22"/>
                <w:szCs w:val="22"/>
                <w:color w:val="auto"/>
              </w:rPr>
            </w:pPr>
          </w:p>
        </w:tc>
        <w:tc>
          <w:tcPr>
            <w:tcW w:w="1260" w:type="dxa"/>
            <w:vAlign w:val="bottom"/>
            <w:shd w:val="clear" w:color="auto" w:fill="14202A"/>
          </w:tcPr>
          <w:p>
            <w:pPr>
              <w:spacing w:after="0"/>
              <w:rPr>
                <w:sz w:val="22"/>
                <w:szCs w:val="22"/>
                <w:color w:val="auto"/>
              </w:rPr>
            </w:pPr>
          </w:p>
        </w:tc>
        <w:tc>
          <w:tcPr>
            <w:tcW w:w="1180" w:type="dxa"/>
            <w:vAlign w:val="bottom"/>
            <w:shd w:val="clear" w:color="auto" w:fill="14202A"/>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100" w:type="dxa"/>
            <w:vAlign w:val="bottom"/>
            <w:shd w:val="clear" w:color="auto" w:fill="14202A"/>
          </w:tcPr>
          <w:p>
            <w:pPr>
              <w:spacing w:after="0"/>
              <w:rPr>
                <w:sz w:val="21"/>
                <w:szCs w:val="21"/>
                <w:color w:val="auto"/>
              </w:rPr>
            </w:pPr>
          </w:p>
        </w:tc>
        <w:tc>
          <w:tcPr>
            <w:tcW w:w="480" w:type="dxa"/>
            <w:vAlign w:val="bottom"/>
            <w:shd w:val="clear" w:color="auto" w:fill="14202A"/>
          </w:tcPr>
          <w:p>
            <w:pPr>
              <w:spacing w:after="0"/>
              <w:rPr>
                <w:sz w:val="21"/>
                <w:szCs w:val="21"/>
                <w:color w:val="auto"/>
              </w:rPr>
            </w:pPr>
          </w:p>
        </w:tc>
        <w:tc>
          <w:tcPr>
            <w:tcW w:w="1260" w:type="dxa"/>
            <w:vAlign w:val="bottom"/>
            <w:shd w:val="clear" w:color="auto" w:fill="14202A"/>
          </w:tcPr>
          <w:p>
            <w:pPr>
              <w:spacing w:after="0"/>
              <w:rPr>
                <w:sz w:val="21"/>
                <w:szCs w:val="21"/>
                <w:color w:val="auto"/>
              </w:rPr>
            </w:pPr>
          </w:p>
        </w:tc>
        <w:tc>
          <w:tcPr>
            <w:tcW w:w="1420" w:type="dxa"/>
            <w:vAlign w:val="bottom"/>
            <w:shd w:val="clear" w:color="auto" w:fill="14202A"/>
          </w:tcPr>
          <w:p>
            <w:pPr>
              <w:jc w:val="center"/>
              <w:ind w:left="252"/>
              <w:spacing w:after="0"/>
              <w:rPr>
                <w:sz w:val="20"/>
                <w:szCs w:val="20"/>
                <w:color w:val="auto"/>
              </w:rPr>
            </w:pPr>
            <w:r>
              <w:rPr>
                <w:rFonts w:ascii="Arial" w:cs="Arial" w:eastAsia="Arial" w:hAnsi="Arial"/>
                <w:sz w:val="13"/>
                <w:szCs w:val="13"/>
                <w:b w:val="1"/>
                <w:bCs w:val="1"/>
                <w:color w:val="FFFFFF"/>
                <w:w w:val="95"/>
              </w:rPr>
              <w:t>LTIP /</w:t>
            </w:r>
          </w:p>
        </w:tc>
        <w:tc>
          <w:tcPr>
            <w:tcW w:w="380" w:type="dxa"/>
            <w:vAlign w:val="bottom"/>
            <w:shd w:val="clear" w:color="auto" w:fill="14202A"/>
          </w:tcPr>
          <w:p>
            <w:pPr>
              <w:spacing w:after="0"/>
              <w:rPr>
                <w:sz w:val="21"/>
                <w:szCs w:val="21"/>
                <w:color w:val="auto"/>
              </w:rPr>
            </w:pPr>
          </w:p>
        </w:tc>
        <w:tc>
          <w:tcPr>
            <w:tcW w:w="920" w:type="dxa"/>
            <w:vAlign w:val="bottom"/>
            <w:shd w:val="clear" w:color="auto" w:fill="14202A"/>
          </w:tcPr>
          <w:p>
            <w:pPr>
              <w:spacing w:after="0"/>
              <w:rPr>
                <w:sz w:val="21"/>
                <w:szCs w:val="21"/>
                <w:color w:val="auto"/>
              </w:rPr>
            </w:pPr>
          </w:p>
        </w:tc>
        <w:tc>
          <w:tcPr>
            <w:tcW w:w="860" w:type="dxa"/>
            <w:vAlign w:val="bottom"/>
            <w:shd w:val="clear" w:color="auto" w:fill="14202A"/>
          </w:tcPr>
          <w:p>
            <w:pPr>
              <w:spacing w:after="0"/>
              <w:rPr>
                <w:sz w:val="21"/>
                <w:szCs w:val="21"/>
                <w:color w:val="auto"/>
              </w:rPr>
            </w:pPr>
          </w:p>
        </w:tc>
        <w:tc>
          <w:tcPr>
            <w:tcW w:w="240" w:type="dxa"/>
            <w:vAlign w:val="bottom"/>
            <w:shd w:val="clear" w:color="auto" w:fill="14202A"/>
          </w:tcPr>
          <w:p>
            <w:pPr>
              <w:spacing w:after="0"/>
              <w:rPr>
                <w:sz w:val="21"/>
                <w:szCs w:val="21"/>
                <w:color w:val="auto"/>
              </w:rPr>
            </w:pPr>
          </w:p>
        </w:tc>
        <w:tc>
          <w:tcPr>
            <w:tcW w:w="1180" w:type="dxa"/>
            <w:vAlign w:val="bottom"/>
            <w:shd w:val="clear" w:color="auto" w:fill="14202A"/>
          </w:tcPr>
          <w:p>
            <w:pPr>
              <w:spacing w:after="0"/>
              <w:rPr>
                <w:sz w:val="21"/>
                <w:szCs w:val="21"/>
                <w:color w:val="auto"/>
              </w:rPr>
            </w:pPr>
          </w:p>
        </w:tc>
        <w:tc>
          <w:tcPr>
            <w:tcW w:w="1260" w:type="dxa"/>
            <w:vAlign w:val="bottom"/>
            <w:shd w:val="clear" w:color="auto" w:fill="14202A"/>
          </w:tcPr>
          <w:p>
            <w:pPr>
              <w:spacing w:after="0"/>
              <w:rPr>
                <w:sz w:val="21"/>
                <w:szCs w:val="21"/>
                <w:color w:val="auto"/>
              </w:rPr>
            </w:pPr>
          </w:p>
        </w:tc>
        <w:tc>
          <w:tcPr>
            <w:tcW w:w="1180" w:type="dxa"/>
            <w:vAlign w:val="bottom"/>
            <w:shd w:val="clear" w:color="auto" w:fill="14202A"/>
          </w:tcPr>
          <w:p>
            <w:pPr>
              <w:spacing w:after="0"/>
              <w:rPr>
                <w:sz w:val="21"/>
                <w:szCs w:val="21"/>
                <w:color w:val="auto"/>
              </w:rPr>
            </w:pPr>
          </w:p>
        </w:tc>
        <w:tc>
          <w:tcPr>
            <w:tcW w:w="0" w:type="dxa"/>
            <w:vAlign w:val="bottom"/>
          </w:tcPr>
          <w:p>
            <w:pPr>
              <w:spacing w:after="0"/>
              <w:rPr>
                <w:sz w:val="1"/>
                <w:szCs w:val="1"/>
                <w:color w:val="auto"/>
              </w:rPr>
            </w:pPr>
          </w:p>
        </w:tc>
      </w:tr>
      <w:tr>
        <w:trPr>
          <w:trHeight w:val="166"/>
        </w:trPr>
        <w:tc>
          <w:tcPr>
            <w:tcW w:w="100" w:type="dxa"/>
            <w:vAlign w:val="bottom"/>
            <w:shd w:val="clear" w:color="auto" w:fill="14202A"/>
          </w:tcPr>
          <w:p>
            <w:pPr>
              <w:spacing w:after="0"/>
              <w:rPr>
                <w:sz w:val="14"/>
                <w:szCs w:val="14"/>
                <w:color w:val="auto"/>
              </w:rPr>
            </w:pPr>
          </w:p>
        </w:tc>
        <w:tc>
          <w:tcPr>
            <w:tcW w:w="480" w:type="dxa"/>
            <w:vAlign w:val="bottom"/>
            <w:shd w:val="clear" w:color="auto" w:fill="14202A"/>
          </w:tcPr>
          <w:p>
            <w:pPr>
              <w:spacing w:after="0"/>
              <w:rPr>
                <w:sz w:val="14"/>
                <w:szCs w:val="14"/>
                <w:color w:val="auto"/>
              </w:rPr>
            </w:pPr>
          </w:p>
        </w:tc>
        <w:tc>
          <w:tcPr>
            <w:tcW w:w="1260" w:type="dxa"/>
            <w:vAlign w:val="bottom"/>
            <w:shd w:val="clear" w:color="auto" w:fill="14202A"/>
          </w:tcPr>
          <w:p>
            <w:pPr>
              <w:spacing w:after="0"/>
              <w:rPr>
                <w:sz w:val="14"/>
                <w:szCs w:val="14"/>
                <w:color w:val="auto"/>
              </w:rPr>
            </w:pPr>
          </w:p>
        </w:tc>
        <w:tc>
          <w:tcPr>
            <w:tcW w:w="1420" w:type="dxa"/>
            <w:vAlign w:val="bottom"/>
            <w:shd w:val="clear" w:color="auto" w:fill="14202A"/>
          </w:tcPr>
          <w:p>
            <w:pPr>
              <w:jc w:val="center"/>
              <w:ind w:left="252"/>
              <w:spacing w:after="0"/>
              <w:rPr>
                <w:sz w:val="20"/>
                <w:szCs w:val="20"/>
                <w:color w:val="auto"/>
              </w:rPr>
            </w:pPr>
            <w:r>
              <w:rPr>
                <w:rFonts w:ascii="Arial" w:cs="Arial" w:eastAsia="Arial" w:hAnsi="Arial"/>
                <w:sz w:val="13"/>
                <w:szCs w:val="13"/>
                <w:b w:val="1"/>
                <w:bCs w:val="1"/>
                <w:color w:val="FFFFFF"/>
                <w:w w:val="98"/>
              </w:rPr>
              <w:t>Performance</w:t>
            </w:r>
          </w:p>
        </w:tc>
        <w:tc>
          <w:tcPr>
            <w:tcW w:w="380" w:type="dxa"/>
            <w:vAlign w:val="bottom"/>
            <w:shd w:val="clear" w:color="auto" w:fill="14202A"/>
          </w:tcPr>
          <w:p>
            <w:pPr>
              <w:spacing w:after="0"/>
              <w:rPr>
                <w:sz w:val="14"/>
                <w:szCs w:val="14"/>
                <w:color w:val="auto"/>
              </w:rPr>
            </w:pPr>
          </w:p>
        </w:tc>
        <w:tc>
          <w:tcPr>
            <w:tcW w:w="920" w:type="dxa"/>
            <w:vAlign w:val="bottom"/>
            <w:shd w:val="clear" w:color="auto" w:fill="14202A"/>
          </w:tcPr>
          <w:p>
            <w:pPr>
              <w:jc w:val="center"/>
              <w:ind w:right="211"/>
              <w:spacing w:after="0"/>
              <w:rPr>
                <w:sz w:val="20"/>
                <w:szCs w:val="20"/>
                <w:color w:val="auto"/>
              </w:rPr>
            </w:pPr>
            <w:r>
              <w:rPr>
                <w:rFonts w:ascii="Arial" w:cs="Arial" w:eastAsia="Arial" w:hAnsi="Arial"/>
                <w:sz w:val="13"/>
                <w:szCs w:val="13"/>
                <w:b w:val="1"/>
                <w:bCs w:val="1"/>
                <w:color w:val="FFFFFF"/>
                <w:w w:val="94"/>
              </w:rPr>
              <w:t>Restricted</w:t>
            </w:r>
          </w:p>
        </w:tc>
        <w:tc>
          <w:tcPr>
            <w:tcW w:w="860" w:type="dxa"/>
            <w:vAlign w:val="bottom"/>
            <w:shd w:val="clear" w:color="auto" w:fill="14202A"/>
          </w:tcPr>
          <w:p>
            <w:pPr>
              <w:jc w:val="center"/>
              <w:ind w:left="151"/>
              <w:spacing w:after="0"/>
              <w:rPr>
                <w:sz w:val="20"/>
                <w:szCs w:val="20"/>
                <w:color w:val="auto"/>
              </w:rPr>
            </w:pPr>
            <w:r>
              <w:rPr>
                <w:rFonts w:ascii="Arial" w:cs="Arial" w:eastAsia="Arial" w:hAnsi="Arial"/>
                <w:sz w:val="13"/>
                <w:szCs w:val="13"/>
                <w:b w:val="1"/>
                <w:bCs w:val="1"/>
                <w:color w:val="FFFFFF"/>
              </w:rPr>
              <w:t>Stock</w:t>
            </w:r>
          </w:p>
        </w:tc>
        <w:tc>
          <w:tcPr>
            <w:tcW w:w="240" w:type="dxa"/>
            <w:vAlign w:val="bottom"/>
            <w:shd w:val="clear" w:color="auto" w:fill="14202A"/>
          </w:tcPr>
          <w:p>
            <w:pPr>
              <w:spacing w:after="0"/>
              <w:rPr>
                <w:sz w:val="14"/>
                <w:szCs w:val="14"/>
                <w:color w:val="auto"/>
              </w:rPr>
            </w:pPr>
          </w:p>
        </w:tc>
        <w:tc>
          <w:tcPr>
            <w:tcW w:w="1180" w:type="dxa"/>
            <w:vAlign w:val="bottom"/>
            <w:shd w:val="clear" w:color="auto" w:fill="14202A"/>
          </w:tcPr>
          <w:p>
            <w:pPr>
              <w:spacing w:after="0"/>
              <w:rPr>
                <w:sz w:val="14"/>
                <w:szCs w:val="14"/>
                <w:color w:val="auto"/>
              </w:rPr>
            </w:pPr>
          </w:p>
        </w:tc>
        <w:tc>
          <w:tcPr>
            <w:tcW w:w="1260" w:type="dxa"/>
            <w:vAlign w:val="bottom"/>
            <w:shd w:val="clear" w:color="auto" w:fill="14202A"/>
          </w:tcPr>
          <w:p>
            <w:pPr>
              <w:spacing w:after="0"/>
              <w:rPr>
                <w:sz w:val="14"/>
                <w:szCs w:val="14"/>
                <w:color w:val="auto"/>
              </w:rPr>
            </w:pPr>
          </w:p>
        </w:tc>
        <w:tc>
          <w:tcPr>
            <w:tcW w:w="1180" w:type="dxa"/>
            <w:vAlign w:val="bottom"/>
            <w:vMerge w:val="restart"/>
            <w:shd w:val="clear" w:color="auto" w:fill="14202A"/>
          </w:tcPr>
          <w:p>
            <w:pPr>
              <w:jc w:val="right"/>
              <w:ind w:right="111"/>
              <w:spacing w:after="0"/>
              <w:rPr>
                <w:sz w:val="20"/>
                <w:szCs w:val="20"/>
                <w:color w:val="auto"/>
              </w:rPr>
            </w:pPr>
            <w:r>
              <w:rPr>
                <w:rFonts w:ascii="Arial" w:cs="Arial" w:eastAsia="Arial" w:hAnsi="Arial"/>
                <w:sz w:val="13"/>
                <w:szCs w:val="13"/>
                <w:b w:val="1"/>
                <w:bCs w:val="1"/>
                <w:color w:val="FFFFFF"/>
              </w:rPr>
              <w:t>% Increase/</w:t>
            </w:r>
          </w:p>
        </w:tc>
        <w:tc>
          <w:tcPr>
            <w:tcW w:w="0" w:type="dxa"/>
            <w:vAlign w:val="bottom"/>
          </w:tcPr>
          <w:p>
            <w:pPr>
              <w:spacing w:after="0"/>
              <w:rPr>
                <w:sz w:val="1"/>
                <w:szCs w:val="1"/>
                <w:color w:val="auto"/>
              </w:rPr>
            </w:pPr>
          </w:p>
        </w:tc>
      </w:tr>
      <w:tr>
        <w:trPr>
          <w:trHeight w:val="135"/>
        </w:trPr>
        <w:tc>
          <w:tcPr>
            <w:tcW w:w="100" w:type="dxa"/>
            <w:vAlign w:val="bottom"/>
            <w:shd w:val="clear" w:color="auto" w:fill="14202A"/>
          </w:tcPr>
          <w:p>
            <w:pPr>
              <w:spacing w:after="0"/>
              <w:rPr>
                <w:sz w:val="11"/>
                <w:szCs w:val="11"/>
                <w:color w:val="auto"/>
              </w:rPr>
            </w:pPr>
          </w:p>
        </w:tc>
        <w:tc>
          <w:tcPr>
            <w:tcW w:w="480" w:type="dxa"/>
            <w:vAlign w:val="bottom"/>
            <w:vMerge w:val="restart"/>
            <w:shd w:val="clear" w:color="auto" w:fill="14202A"/>
          </w:tcPr>
          <w:p>
            <w:pPr>
              <w:ind w:left="60"/>
              <w:spacing w:after="0"/>
              <w:rPr>
                <w:sz w:val="20"/>
                <w:szCs w:val="20"/>
                <w:color w:val="auto"/>
              </w:rPr>
            </w:pPr>
            <w:r>
              <w:rPr>
                <w:rFonts w:ascii="Arial" w:cs="Arial" w:eastAsia="Arial" w:hAnsi="Arial"/>
                <w:sz w:val="13"/>
                <w:szCs w:val="13"/>
                <w:b w:val="1"/>
                <w:bCs w:val="1"/>
                <w:color w:val="FFFFFF"/>
              </w:rPr>
              <w:t>Name</w:t>
            </w:r>
          </w:p>
        </w:tc>
        <w:tc>
          <w:tcPr>
            <w:tcW w:w="1260" w:type="dxa"/>
            <w:vAlign w:val="bottom"/>
            <w:shd w:val="clear" w:color="auto" w:fill="14202A"/>
          </w:tcPr>
          <w:p>
            <w:pPr>
              <w:spacing w:after="0"/>
              <w:rPr>
                <w:sz w:val="11"/>
                <w:szCs w:val="11"/>
                <w:color w:val="auto"/>
              </w:rPr>
            </w:pPr>
          </w:p>
        </w:tc>
        <w:tc>
          <w:tcPr>
            <w:tcW w:w="1420" w:type="dxa"/>
            <w:vAlign w:val="bottom"/>
            <w:shd w:val="clear" w:color="auto" w:fill="14202A"/>
          </w:tcPr>
          <w:p>
            <w:pPr>
              <w:jc w:val="center"/>
              <w:ind w:left="252"/>
              <w:spacing w:after="0" w:line="135" w:lineRule="exact"/>
              <w:rPr>
                <w:sz w:val="20"/>
                <w:szCs w:val="20"/>
                <w:color w:val="auto"/>
              </w:rPr>
            </w:pPr>
            <w:r>
              <w:rPr>
                <w:rFonts w:ascii="Arial" w:cs="Arial" w:eastAsia="Arial" w:hAnsi="Arial"/>
                <w:sz w:val="13"/>
                <w:szCs w:val="13"/>
                <w:b w:val="1"/>
                <w:bCs w:val="1"/>
                <w:color w:val="FFFFFF"/>
                <w:w w:val="96"/>
              </w:rPr>
              <w:t>Shares</w:t>
            </w:r>
          </w:p>
        </w:tc>
        <w:tc>
          <w:tcPr>
            <w:tcW w:w="1300" w:type="dxa"/>
            <w:vAlign w:val="bottom"/>
            <w:gridSpan w:val="2"/>
            <w:shd w:val="clear" w:color="auto" w:fill="14202A"/>
          </w:tcPr>
          <w:p>
            <w:pPr>
              <w:jc w:val="center"/>
              <w:ind w:left="33"/>
              <w:spacing w:after="0" w:line="135" w:lineRule="exact"/>
              <w:rPr>
                <w:sz w:val="20"/>
                <w:szCs w:val="20"/>
                <w:color w:val="auto"/>
              </w:rPr>
            </w:pPr>
            <w:r>
              <w:rPr>
                <w:rFonts w:ascii="Arial" w:cs="Arial" w:eastAsia="Arial" w:hAnsi="Arial"/>
                <w:sz w:val="13"/>
                <w:szCs w:val="13"/>
                <w:b w:val="1"/>
                <w:bCs w:val="1"/>
                <w:color w:val="FFFFFF"/>
                <w:w w:val="95"/>
              </w:rPr>
              <w:t>Stock Units</w:t>
            </w:r>
          </w:p>
        </w:tc>
        <w:tc>
          <w:tcPr>
            <w:tcW w:w="860" w:type="dxa"/>
            <w:vAlign w:val="bottom"/>
            <w:shd w:val="clear" w:color="auto" w:fill="14202A"/>
          </w:tcPr>
          <w:p>
            <w:pPr>
              <w:jc w:val="center"/>
              <w:ind w:left="151"/>
              <w:spacing w:after="0" w:line="135" w:lineRule="exact"/>
              <w:rPr>
                <w:sz w:val="20"/>
                <w:szCs w:val="20"/>
                <w:color w:val="auto"/>
              </w:rPr>
            </w:pPr>
            <w:r>
              <w:rPr>
                <w:rFonts w:ascii="Arial" w:cs="Arial" w:eastAsia="Arial" w:hAnsi="Arial"/>
                <w:sz w:val="13"/>
                <w:szCs w:val="13"/>
                <w:b w:val="1"/>
                <w:bCs w:val="1"/>
                <w:color w:val="FFFFFF"/>
                <w:w w:val="97"/>
              </w:rPr>
              <w:t>Options</w:t>
            </w:r>
          </w:p>
        </w:tc>
        <w:tc>
          <w:tcPr>
            <w:tcW w:w="240" w:type="dxa"/>
            <w:vAlign w:val="bottom"/>
            <w:shd w:val="clear" w:color="auto" w:fill="14202A"/>
          </w:tcPr>
          <w:p>
            <w:pPr>
              <w:spacing w:after="0"/>
              <w:rPr>
                <w:sz w:val="11"/>
                <w:szCs w:val="11"/>
                <w:color w:val="auto"/>
              </w:rPr>
            </w:pPr>
          </w:p>
        </w:tc>
        <w:tc>
          <w:tcPr>
            <w:tcW w:w="1180" w:type="dxa"/>
            <w:vAlign w:val="bottom"/>
            <w:vMerge w:val="restart"/>
            <w:shd w:val="clear" w:color="auto" w:fill="14202A"/>
          </w:tcPr>
          <w:p>
            <w:pPr>
              <w:jc w:val="right"/>
              <w:ind w:right="171"/>
              <w:spacing w:after="0"/>
              <w:rPr>
                <w:sz w:val="20"/>
                <w:szCs w:val="20"/>
                <w:color w:val="auto"/>
              </w:rPr>
            </w:pPr>
            <w:r>
              <w:rPr>
                <w:rFonts w:ascii="Arial" w:cs="Arial" w:eastAsia="Arial" w:hAnsi="Arial"/>
                <w:sz w:val="13"/>
                <w:szCs w:val="13"/>
                <w:b w:val="1"/>
                <w:bCs w:val="1"/>
                <w:color w:val="FFFFFF"/>
              </w:rPr>
              <w:t>Fiscal 2024</w:t>
            </w:r>
          </w:p>
        </w:tc>
        <w:tc>
          <w:tcPr>
            <w:tcW w:w="1260" w:type="dxa"/>
            <w:vAlign w:val="bottom"/>
            <w:vMerge w:val="restart"/>
            <w:shd w:val="clear" w:color="auto" w:fill="14202A"/>
          </w:tcPr>
          <w:p>
            <w:pPr>
              <w:jc w:val="right"/>
              <w:ind w:right="210"/>
              <w:spacing w:after="0"/>
              <w:rPr>
                <w:sz w:val="20"/>
                <w:szCs w:val="20"/>
                <w:color w:val="auto"/>
              </w:rPr>
            </w:pPr>
            <w:r>
              <w:rPr>
                <w:rFonts w:ascii="Arial" w:cs="Arial" w:eastAsia="Arial" w:hAnsi="Arial"/>
                <w:sz w:val="13"/>
                <w:szCs w:val="13"/>
                <w:b w:val="1"/>
                <w:bCs w:val="1"/>
                <w:color w:val="FFFFFF"/>
              </w:rPr>
              <w:t>Fiscal 2023</w:t>
            </w:r>
          </w:p>
        </w:tc>
        <w:tc>
          <w:tcPr>
            <w:tcW w:w="1180" w:type="dxa"/>
            <w:vAlign w:val="bottom"/>
            <w:vMerge w:val="continue"/>
            <w:shd w:val="clear" w:color="auto" w:fill="14202A"/>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100" w:type="dxa"/>
            <w:vAlign w:val="bottom"/>
            <w:shd w:val="clear" w:color="auto" w:fill="14202A"/>
          </w:tcPr>
          <w:p>
            <w:pPr>
              <w:spacing w:after="0"/>
              <w:rPr>
                <w:sz w:val="19"/>
                <w:szCs w:val="19"/>
                <w:color w:val="auto"/>
              </w:rPr>
            </w:pPr>
          </w:p>
        </w:tc>
        <w:tc>
          <w:tcPr>
            <w:tcW w:w="480" w:type="dxa"/>
            <w:vAlign w:val="bottom"/>
            <w:vMerge w:val="continue"/>
            <w:shd w:val="clear" w:color="auto" w:fill="14202A"/>
          </w:tcPr>
          <w:p>
            <w:pPr>
              <w:spacing w:after="0"/>
              <w:rPr>
                <w:sz w:val="19"/>
                <w:szCs w:val="19"/>
                <w:color w:val="auto"/>
              </w:rPr>
            </w:pPr>
          </w:p>
        </w:tc>
        <w:tc>
          <w:tcPr>
            <w:tcW w:w="1260" w:type="dxa"/>
            <w:vAlign w:val="bottom"/>
            <w:shd w:val="clear" w:color="auto" w:fill="14202A"/>
          </w:tcPr>
          <w:p>
            <w:pPr>
              <w:spacing w:after="0"/>
              <w:rPr>
                <w:sz w:val="19"/>
                <w:szCs w:val="19"/>
                <w:color w:val="auto"/>
              </w:rPr>
            </w:pPr>
          </w:p>
        </w:tc>
        <w:tc>
          <w:tcPr>
            <w:tcW w:w="1420" w:type="dxa"/>
            <w:vAlign w:val="bottom"/>
            <w:shd w:val="clear" w:color="auto" w:fill="14202A"/>
          </w:tcPr>
          <w:p>
            <w:pPr>
              <w:jc w:val="center"/>
              <w:ind w:left="292"/>
              <w:spacing w:after="0"/>
              <w:rPr>
                <w:sz w:val="20"/>
                <w:szCs w:val="20"/>
                <w:color w:val="auto"/>
              </w:rPr>
            </w:pPr>
            <w:r>
              <w:rPr>
                <w:rFonts w:ascii="Arial" w:cs="Arial" w:eastAsia="Arial" w:hAnsi="Arial"/>
                <w:sz w:val="13"/>
                <w:szCs w:val="13"/>
                <w:b w:val="1"/>
                <w:bCs w:val="1"/>
                <w:color w:val="FFFFFF"/>
                <w:w w:val="90"/>
              </w:rPr>
              <w:t>(50%)</w:t>
            </w:r>
            <w:r>
              <w:rPr>
                <w:rFonts w:ascii="Arial" w:cs="Arial" w:eastAsia="Arial" w:hAnsi="Arial"/>
                <w:sz w:val="20"/>
                <w:szCs w:val="20"/>
                <w:b w:val="1"/>
                <w:bCs w:val="1"/>
                <w:color w:val="FFFFFF"/>
                <w:w w:val="90"/>
                <w:vertAlign w:val="superscript"/>
              </w:rPr>
              <w:t>(1)</w:t>
            </w:r>
          </w:p>
        </w:tc>
        <w:tc>
          <w:tcPr>
            <w:tcW w:w="380" w:type="dxa"/>
            <w:vAlign w:val="bottom"/>
            <w:shd w:val="clear" w:color="auto" w:fill="14202A"/>
          </w:tcPr>
          <w:p>
            <w:pPr>
              <w:spacing w:after="0"/>
              <w:rPr>
                <w:sz w:val="19"/>
                <w:szCs w:val="19"/>
                <w:color w:val="auto"/>
              </w:rPr>
            </w:pPr>
          </w:p>
        </w:tc>
        <w:tc>
          <w:tcPr>
            <w:tcW w:w="920" w:type="dxa"/>
            <w:vAlign w:val="bottom"/>
            <w:shd w:val="clear" w:color="auto" w:fill="14202A"/>
          </w:tcPr>
          <w:p>
            <w:pPr>
              <w:jc w:val="center"/>
              <w:ind w:right="191"/>
              <w:spacing w:after="0"/>
              <w:rPr>
                <w:sz w:val="20"/>
                <w:szCs w:val="20"/>
                <w:color w:val="auto"/>
              </w:rPr>
            </w:pPr>
            <w:r>
              <w:rPr>
                <w:rFonts w:ascii="Arial" w:cs="Arial" w:eastAsia="Arial" w:hAnsi="Arial"/>
                <w:sz w:val="13"/>
                <w:szCs w:val="13"/>
                <w:b w:val="1"/>
                <w:bCs w:val="1"/>
                <w:color w:val="FFFFFF"/>
                <w:w w:val="97"/>
              </w:rPr>
              <w:t>(35%)</w:t>
            </w:r>
          </w:p>
        </w:tc>
        <w:tc>
          <w:tcPr>
            <w:tcW w:w="860" w:type="dxa"/>
            <w:vAlign w:val="bottom"/>
            <w:shd w:val="clear" w:color="auto" w:fill="14202A"/>
          </w:tcPr>
          <w:p>
            <w:pPr>
              <w:jc w:val="center"/>
              <w:ind w:left="171"/>
              <w:spacing w:after="0"/>
              <w:rPr>
                <w:sz w:val="20"/>
                <w:szCs w:val="20"/>
                <w:color w:val="auto"/>
              </w:rPr>
            </w:pPr>
            <w:r>
              <w:rPr>
                <w:rFonts w:ascii="Arial" w:cs="Arial" w:eastAsia="Arial" w:hAnsi="Arial"/>
                <w:sz w:val="13"/>
                <w:szCs w:val="13"/>
                <w:b w:val="1"/>
                <w:bCs w:val="1"/>
                <w:color w:val="FFFFFF"/>
                <w:w w:val="97"/>
              </w:rPr>
              <w:t>(15%)</w:t>
            </w:r>
          </w:p>
        </w:tc>
        <w:tc>
          <w:tcPr>
            <w:tcW w:w="240" w:type="dxa"/>
            <w:vAlign w:val="bottom"/>
            <w:shd w:val="clear" w:color="auto" w:fill="14202A"/>
          </w:tcPr>
          <w:p>
            <w:pPr>
              <w:spacing w:after="0"/>
              <w:rPr>
                <w:sz w:val="19"/>
                <w:szCs w:val="19"/>
                <w:color w:val="auto"/>
              </w:rPr>
            </w:pPr>
          </w:p>
        </w:tc>
        <w:tc>
          <w:tcPr>
            <w:tcW w:w="1180" w:type="dxa"/>
            <w:vAlign w:val="bottom"/>
            <w:vMerge w:val="continue"/>
            <w:shd w:val="clear" w:color="auto" w:fill="14202A"/>
          </w:tcPr>
          <w:p>
            <w:pPr>
              <w:spacing w:after="0"/>
              <w:rPr>
                <w:sz w:val="19"/>
                <w:szCs w:val="19"/>
                <w:color w:val="auto"/>
              </w:rPr>
            </w:pPr>
          </w:p>
        </w:tc>
        <w:tc>
          <w:tcPr>
            <w:tcW w:w="1260" w:type="dxa"/>
            <w:vAlign w:val="bottom"/>
            <w:vMerge w:val="continue"/>
            <w:shd w:val="clear" w:color="auto" w:fill="14202A"/>
          </w:tcPr>
          <w:p>
            <w:pPr>
              <w:spacing w:after="0"/>
              <w:rPr>
                <w:sz w:val="19"/>
                <w:szCs w:val="19"/>
                <w:color w:val="auto"/>
              </w:rPr>
            </w:pPr>
          </w:p>
        </w:tc>
        <w:tc>
          <w:tcPr>
            <w:tcW w:w="1180" w:type="dxa"/>
            <w:vAlign w:val="bottom"/>
            <w:shd w:val="clear" w:color="auto" w:fill="14202A"/>
          </w:tcPr>
          <w:p>
            <w:pPr>
              <w:jc w:val="right"/>
              <w:ind w:right="111"/>
              <w:spacing w:after="0"/>
              <w:rPr>
                <w:sz w:val="20"/>
                <w:szCs w:val="20"/>
                <w:color w:val="auto"/>
              </w:rPr>
            </w:pPr>
            <w:r>
              <w:rPr>
                <w:rFonts w:ascii="Arial" w:cs="Arial" w:eastAsia="Arial" w:hAnsi="Arial"/>
                <w:sz w:val="13"/>
                <w:szCs w:val="13"/>
                <w:b w:val="1"/>
                <w:bCs w:val="1"/>
                <w:color w:val="FFFFFF"/>
              </w:rPr>
              <w:t>Decrease</w:t>
            </w:r>
            <w:r>
              <w:rPr>
                <w:rFonts w:ascii="Arial" w:cs="Arial" w:eastAsia="Arial" w:hAnsi="Arial"/>
                <w:sz w:val="20"/>
                <w:szCs w:val="20"/>
                <w:b w:val="1"/>
                <w:bCs w:val="1"/>
                <w:color w:val="FFFFFF"/>
                <w:vertAlign w:val="superscript"/>
              </w:rPr>
              <w:t>(1)</w:t>
            </w:r>
          </w:p>
        </w:tc>
        <w:tc>
          <w:tcPr>
            <w:tcW w:w="0" w:type="dxa"/>
            <w:vAlign w:val="bottom"/>
          </w:tcPr>
          <w:p>
            <w:pPr>
              <w:spacing w:after="0"/>
              <w:rPr>
                <w:sz w:val="1"/>
                <w:szCs w:val="1"/>
                <w:color w:val="auto"/>
              </w:rPr>
            </w:pPr>
          </w:p>
        </w:tc>
      </w:tr>
      <w:tr>
        <w:trPr>
          <w:trHeight w:val="324"/>
        </w:trPr>
        <w:tc>
          <w:tcPr>
            <w:tcW w:w="100" w:type="dxa"/>
            <w:vAlign w:val="bottom"/>
            <w:tcBorders>
              <w:bottom w:val="single" w:sz="8" w:color="14202A"/>
            </w:tcBorders>
          </w:tcPr>
          <w:p>
            <w:pPr>
              <w:spacing w:after="0"/>
              <w:rPr>
                <w:sz w:val="24"/>
                <w:szCs w:val="24"/>
                <w:color w:val="auto"/>
              </w:rPr>
            </w:pPr>
          </w:p>
        </w:tc>
        <w:tc>
          <w:tcPr>
            <w:tcW w:w="1740" w:type="dxa"/>
            <w:vAlign w:val="bottom"/>
            <w:tcBorders>
              <w:bottom w:val="single" w:sz="8" w:color="14202A"/>
            </w:tcBorders>
            <w:gridSpan w:val="2"/>
          </w:tcPr>
          <w:p>
            <w:pPr>
              <w:ind w:left="60"/>
              <w:spacing w:after="0"/>
              <w:rPr>
                <w:sz w:val="20"/>
                <w:szCs w:val="20"/>
                <w:color w:val="auto"/>
              </w:rPr>
            </w:pPr>
            <w:r>
              <w:rPr>
                <w:rFonts w:ascii="Arial" w:cs="Arial" w:eastAsia="Arial" w:hAnsi="Arial"/>
                <w:sz w:val="14"/>
                <w:szCs w:val="14"/>
                <w:color w:val="14202A"/>
              </w:rPr>
              <w:t>Michael J. Happe</w:t>
            </w:r>
          </w:p>
        </w:tc>
        <w:tc>
          <w:tcPr>
            <w:tcW w:w="1420" w:type="dxa"/>
            <w:vAlign w:val="bottom"/>
            <w:tcBorders>
              <w:bottom w:val="single" w:sz="8" w:color="14202A"/>
            </w:tcBorders>
          </w:tcPr>
          <w:p>
            <w:pPr>
              <w:jc w:val="right"/>
              <w:ind w:right="112"/>
              <w:spacing w:after="0"/>
              <w:rPr>
                <w:sz w:val="20"/>
                <w:szCs w:val="20"/>
                <w:color w:val="auto"/>
              </w:rPr>
            </w:pPr>
            <w:r>
              <w:rPr>
                <w:rFonts w:ascii="Arial" w:cs="Arial" w:eastAsia="Arial" w:hAnsi="Arial"/>
                <w:sz w:val="14"/>
                <w:szCs w:val="14"/>
                <w:color w:val="14202A"/>
              </w:rPr>
              <w:t>$2,774,977</w:t>
            </w:r>
          </w:p>
        </w:tc>
        <w:tc>
          <w:tcPr>
            <w:tcW w:w="1300" w:type="dxa"/>
            <w:vAlign w:val="bottom"/>
            <w:tcBorders>
              <w:bottom w:val="single" w:sz="8" w:color="14202A"/>
            </w:tcBorders>
            <w:gridSpan w:val="2"/>
          </w:tcPr>
          <w:p>
            <w:pPr>
              <w:jc w:val="right"/>
              <w:ind w:right="171"/>
              <w:spacing w:after="0"/>
              <w:rPr>
                <w:sz w:val="20"/>
                <w:szCs w:val="20"/>
                <w:color w:val="auto"/>
              </w:rPr>
            </w:pPr>
            <w:r>
              <w:rPr>
                <w:rFonts w:ascii="Arial" w:cs="Arial" w:eastAsia="Arial" w:hAnsi="Arial"/>
                <w:sz w:val="14"/>
                <w:szCs w:val="14"/>
                <w:color w:val="14202A"/>
              </w:rPr>
              <w:t>$1,942,484</w:t>
            </w:r>
          </w:p>
        </w:tc>
        <w:tc>
          <w:tcPr>
            <w:tcW w:w="860" w:type="dxa"/>
            <w:vAlign w:val="bottom"/>
            <w:tcBorders>
              <w:bottom w:val="single" w:sz="8" w:color="14202A"/>
            </w:tcBorders>
          </w:tcPr>
          <w:p>
            <w:pPr>
              <w:jc w:val="right"/>
              <w:spacing w:after="0"/>
              <w:rPr>
                <w:sz w:val="20"/>
                <w:szCs w:val="20"/>
                <w:color w:val="auto"/>
              </w:rPr>
            </w:pPr>
            <w:r>
              <w:rPr>
                <w:rFonts w:ascii="Arial" w:cs="Arial" w:eastAsia="Arial" w:hAnsi="Arial"/>
                <w:sz w:val="14"/>
                <w:szCs w:val="14"/>
                <w:color w:val="14202A"/>
              </w:rPr>
              <w:t>$832,492</w:t>
            </w:r>
          </w:p>
        </w:tc>
        <w:tc>
          <w:tcPr>
            <w:tcW w:w="1420" w:type="dxa"/>
            <w:vAlign w:val="bottom"/>
            <w:tcBorders>
              <w:bottom w:val="single" w:sz="8" w:color="14202A"/>
            </w:tcBorders>
            <w:gridSpan w:val="2"/>
          </w:tcPr>
          <w:p>
            <w:pPr>
              <w:jc w:val="right"/>
              <w:ind w:right="171"/>
              <w:spacing w:after="0"/>
              <w:rPr>
                <w:sz w:val="20"/>
                <w:szCs w:val="20"/>
                <w:color w:val="auto"/>
              </w:rPr>
            </w:pPr>
            <w:r>
              <w:rPr>
                <w:rFonts w:ascii="Arial" w:cs="Arial" w:eastAsia="Arial" w:hAnsi="Arial"/>
                <w:sz w:val="14"/>
                <w:szCs w:val="14"/>
                <w:color w:val="14202A"/>
              </w:rPr>
              <w:t>$5,549,953</w:t>
            </w:r>
          </w:p>
        </w:tc>
        <w:tc>
          <w:tcPr>
            <w:tcW w:w="1260" w:type="dxa"/>
            <w:vAlign w:val="bottom"/>
            <w:tcBorders>
              <w:bottom w:val="single" w:sz="8" w:color="14202A"/>
            </w:tcBorders>
          </w:tcPr>
          <w:p>
            <w:pPr>
              <w:jc w:val="right"/>
              <w:ind w:right="230"/>
              <w:spacing w:after="0"/>
              <w:rPr>
                <w:sz w:val="20"/>
                <w:szCs w:val="20"/>
                <w:color w:val="auto"/>
              </w:rPr>
            </w:pPr>
            <w:r>
              <w:rPr>
                <w:rFonts w:ascii="Arial" w:cs="Arial" w:eastAsia="Arial" w:hAnsi="Arial"/>
                <w:sz w:val="14"/>
                <w:szCs w:val="14"/>
                <w:color w:val="14202A"/>
              </w:rPr>
              <w:t>$4,999,988</w:t>
            </w:r>
          </w:p>
        </w:tc>
        <w:tc>
          <w:tcPr>
            <w:tcW w:w="1180" w:type="dxa"/>
            <w:vAlign w:val="bottom"/>
            <w:tcBorders>
              <w:bottom w:val="single" w:sz="8" w:color="14202A"/>
            </w:tcBorders>
          </w:tcPr>
          <w:p>
            <w:pPr>
              <w:jc w:val="right"/>
              <w:ind w:right="91"/>
              <w:spacing w:after="0"/>
              <w:rPr>
                <w:sz w:val="20"/>
                <w:szCs w:val="20"/>
                <w:color w:val="auto"/>
              </w:rPr>
            </w:pPr>
            <w:r>
              <w:rPr>
                <w:rFonts w:ascii="Arial" w:cs="Arial" w:eastAsia="Arial" w:hAnsi="Arial"/>
                <w:sz w:val="14"/>
                <w:szCs w:val="14"/>
                <w:color w:val="14202A"/>
              </w:rPr>
              <w:t>11.0%</w:t>
            </w:r>
            <w:r>
              <w:rPr>
                <w:rFonts w:ascii="Arial" w:cs="Arial" w:eastAsia="Arial" w:hAnsi="Arial"/>
                <w:sz w:val="23"/>
                <w:szCs w:val="23"/>
                <w:color w:val="14202A"/>
                <w:vertAlign w:val="superscript"/>
              </w:rPr>
              <w:t>(2)</w:t>
            </w:r>
          </w:p>
        </w:tc>
        <w:tc>
          <w:tcPr>
            <w:tcW w:w="0" w:type="dxa"/>
            <w:vAlign w:val="bottom"/>
          </w:tcPr>
          <w:p>
            <w:pPr>
              <w:spacing w:after="0"/>
              <w:rPr>
                <w:sz w:val="1"/>
                <w:szCs w:val="1"/>
                <w:color w:val="auto"/>
              </w:rPr>
            </w:pPr>
          </w:p>
        </w:tc>
      </w:tr>
      <w:tr>
        <w:trPr>
          <w:trHeight w:val="228"/>
        </w:trPr>
        <w:tc>
          <w:tcPr>
            <w:tcW w:w="100" w:type="dxa"/>
            <w:vAlign w:val="bottom"/>
          </w:tcPr>
          <w:p>
            <w:pPr>
              <w:spacing w:after="0"/>
              <w:rPr>
                <w:sz w:val="19"/>
                <w:szCs w:val="19"/>
                <w:color w:val="auto"/>
              </w:rPr>
            </w:pPr>
          </w:p>
        </w:tc>
        <w:tc>
          <w:tcPr>
            <w:tcW w:w="1740" w:type="dxa"/>
            <w:vAlign w:val="bottom"/>
            <w:gridSpan w:val="2"/>
          </w:tcPr>
          <w:p>
            <w:pPr>
              <w:ind w:left="60"/>
              <w:spacing w:after="0"/>
              <w:rPr>
                <w:sz w:val="20"/>
                <w:szCs w:val="20"/>
                <w:color w:val="auto"/>
              </w:rPr>
            </w:pPr>
            <w:r>
              <w:rPr>
                <w:rFonts w:ascii="Arial" w:cs="Arial" w:eastAsia="Arial" w:hAnsi="Arial"/>
                <w:sz w:val="14"/>
                <w:szCs w:val="14"/>
                <w:color w:val="14202A"/>
              </w:rPr>
              <w:t>Bryan L. Hughes</w:t>
            </w:r>
          </w:p>
        </w:tc>
        <w:tc>
          <w:tcPr>
            <w:tcW w:w="1420" w:type="dxa"/>
            <w:vAlign w:val="bottom"/>
          </w:tcPr>
          <w:p>
            <w:pPr>
              <w:jc w:val="right"/>
              <w:ind w:right="112"/>
              <w:spacing w:after="0"/>
              <w:rPr>
                <w:sz w:val="20"/>
                <w:szCs w:val="20"/>
                <w:color w:val="auto"/>
              </w:rPr>
            </w:pPr>
            <w:r>
              <w:rPr>
                <w:rFonts w:ascii="Arial" w:cs="Arial" w:eastAsia="Arial" w:hAnsi="Arial"/>
                <w:sz w:val="14"/>
                <w:szCs w:val="14"/>
                <w:color w:val="14202A"/>
              </w:rPr>
              <w:t>539,973</w:t>
            </w:r>
          </w:p>
        </w:tc>
        <w:tc>
          <w:tcPr>
            <w:tcW w:w="380" w:type="dxa"/>
            <w:vAlign w:val="bottom"/>
          </w:tcPr>
          <w:p>
            <w:pPr>
              <w:spacing w:after="0"/>
              <w:rPr>
                <w:sz w:val="19"/>
                <w:szCs w:val="19"/>
                <w:color w:val="auto"/>
              </w:rPr>
            </w:pPr>
          </w:p>
        </w:tc>
        <w:tc>
          <w:tcPr>
            <w:tcW w:w="920" w:type="dxa"/>
            <w:vAlign w:val="bottom"/>
          </w:tcPr>
          <w:p>
            <w:pPr>
              <w:jc w:val="right"/>
              <w:ind w:right="171"/>
              <w:spacing w:after="0"/>
              <w:rPr>
                <w:sz w:val="20"/>
                <w:szCs w:val="20"/>
                <w:color w:val="auto"/>
              </w:rPr>
            </w:pPr>
            <w:r>
              <w:rPr>
                <w:rFonts w:ascii="Arial" w:cs="Arial" w:eastAsia="Arial" w:hAnsi="Arial"/>
                <w:sz w:val="14"/>
                <w:szCs w:val="14"/>
                <w:color w:val="14202A"/>
              </w:rPr>
              <w:t>378,017</w:t>
            </w:r>
          </w:p>
        </w:tc>
        <w:tc>
          <w:tcPr>
            <w:tcW w:w="860" w:type="dxa"/>
            <w:vAlign w:val="bottom"/>
          </w:tcPr>
          <w:p>
            <w:pPr>
              <w:jc w:val="right"/>
              <w:spacing w:after="0"/>
              <w:rPr>
                <w:sz w:val="20"/>
                <w:szCs w:val="20"/>
                <w:color w:val="auto"/>
              </w:rPr>
            </w:pPr>
            <w:r>
              <w:rPr>
                <w:rFonts w:ascii="Arial" w:cs="Arial" w:eastAsia="Arial" w:hAnsi="Arial"/>
                <w:sz w:val="14"/>
                <w:szCs w:val="14"/>
                <w:color w:val="14202A"/>
              </w:rPr>
              <w:t>161,995</w:t>
            </w:r>
          </w:p>
        </w:tc>
        <w:tc>
          <w:tcPr>
            <w:tcW w:w="1420" w:type="dxa"/>
            <w:vAlign w:val="bottom"/>
            <w:gridSpan w:val="2"/>
          </w:tcPr>
          <w:p>
            <w:pPr>
              <w:jc w:val="right"/>
              <w:ind w:right="171"/>
              <w:spacing w:after="0"/>
              <w:rPr>
                <w:sz w:val="20"/>
                <w:szCs w:val="20"/>
                <w:color w:val="auto"/>
              </w:rPr>
            </w:pPr>
            <w:r>
              <w:rPr>
                <w:rFonts w:ascii="Arial" w:cs="Arial" w:eastAsia="Arial" w:hAnsi="Arial"/>
                <w:sz w:val="14"/>
                <w:szCs w:val="14"/>
                <w:color w:val="14202A"/>
              </w:rPr>
              <w:t>1,079,985</w:t>
            </w:r>
          </w:p>
        </w:tc>
        <w:tc>
          <w:tcPr>
            <w:tcW w:w="1260" w:type="dxa"/>
            <w:vAlign w:val="bottom"/>
          </w:tcPr>
          <w:p>
            <w:pPr>
              <w:jc w:val="right"/>
              <w:ind w:right="230"/>
              <w:spacing w:after="0"/>
              <w:rPr>
                <w:sz w:val="20"/>
                <w:szCs w:val="20"/>
                <w:color w:val="auto"/>
              </w:rPr>
            </w:pPr>
            <w:r>
              <w:rPr>
                <w:rFonts w:ascii="Arial" w:cs="Arial" w:eastAsia="Arial" w:hAnsi="Arial"/>
                <w:sz w:val="14"/>
                <w:szCs w:val="14"/>
                <w:color w:val="14202A"/>
              </w:rPr>
              <w:t>1,006,258</w:t>
            </w:r>
          </w:p>
        </w:tc>
        <w:tc>
          <w:tcPr>
            <w:tcW w:w="1180" w:type="dxa"/>
            <w:vAlign w:val="bottom"/>
          </w:tcPr>
          <w:p>
            <w:pPr>
              <w:jc w:val="right"/>
              <w:ind w:right="371"/>
              <w:spacing w:after="0"/>
              <w:rPr>
                <w:sz w:val="20"/>
                <w:szCs w:val="20"/>
                <w:color w:val="auto"/>
              </w:rPr>
            </w:pPr>
            <w:r>
              <w:rPr>
                <w:rFonts w:ascii="Arial" w:cs="Arial" w:eastAsia="Arial" w:hAnsi="Arial"/>
                <w:sz w:val="14"/>
                <w:szCs w:val="14"/>
                <w:color w:val="14202A"/>
              </w:rPr>
              <w:t>7.3</w:t>
            </w:r>
          </w:p>
        </w:tc>
        <w:tc>
          <w:tcPr>
            <w:tcW w:w="0" w:type="dxa"/>
            <w:vAlign w:val="bottom"/>
          </w:tcPr>
          <w:p>
            <w:pPr>
              <w:spacing w:after="0"/>
              <w:rPr>
                <w:sz w:val="1"/>
                <w:szCs w:val="1"/>
                <w:color w:val="auto"/>
              </w:rPr>
            </w:pPr>
          </w:p>
        </w:tc>
      </w:tr>
      <w:tr>
        <w:trPr>
          <w:trHeight w:val="49"/>
        </w:trPr>
        <w:tc>
          <w:tcPr>
            <w:tcW w:w="100" w:type="dxa"/>
            <w:vAlign w:val="bottom"/>
            <w:tcBorders>
              <w:bottom w:val="single" w:sz="8" w:color="14202A"/>
            </w:tcBorders>
          </w:tcPr>
          <w:p>
            <w:pPr>
              <w:spacing w:after="0"/>
              <w:rPr>
                <w:sz w:val="4"/>
                <w:szCs w:val="4"/>
                <w:color w:val="auto"/>
              </w:rPr>
            </w:pPr>
          </w:p>
        </w:tc>
        <w:tc>
          <w:tcPr>
            <w:tcW w:w="1740" w:type="dxa"/>
            <w:vAlign w:val="bottom"/>
            <w:tcBorders>
              <w:bottom w:val="single" w:sz="8" w:color="14202A"/>
            </w:tcBorders>
            <w:gridSpan w:val="2"/>
          </w:tcPr>
          <w:p>
            <w:pPr>
              <w:spacing w:after="0"/>
              <w:rPr>
                <w:sz w:val="4"/>
                <w:szCs w:val="4"/>
                <w:color w:val="auto"/>
              </w:rPr>
            </w:pPr>
          </w:p>
        </w:tc>
        <w:tc>
          <w:tcPr>
            <w:tcW w:w="1420" w:type="dxa"/>
            <w:vAlign w:val="bottom"/>
            <w:tcBorders>
              <w:bottom w:val="single" w:sz="8" w:color="14202A"/>
            </w:tcBorders>
          </w:tcPr>
          <w:p>
            <w:pPr>
              <w:spacing w:after="0"/>
              <w:rPr>
                <w:sz w:val="4"/>
                <w:szCs w:val="4"/>
                <w:color w:val="auto"/>
              </w:rPr>
            </w:pPr>
          </w:p>
        </w:tc>
        <w:tc>
          <w:tcPr>
            <w:tcW w:w="380" w:type="dxa"/>
            <w:vAlign w:val="bottom"/>
            <w:tcBorders>
              <w:bottom w:val="single" w:sz="8" w:color="14202A"/>
            </w:tcBorders>
          </w:tcPr>
          <w:p>
            <w:pPr>
              <w:spacing w:after="0"/>
              <w:rPr>
                <w:sz w:val="4"/>
                <w:szCs w:val="4"/>
                <w:color w:val="auto"/>
              </w:rPr>
            </w:pPr>
          </w:p>
        </w:tc>
        <w:tc>
          <w:tcPr>
            <w:tcW w:w="920" w:type="dxa"/>
            <w:vAlign w:val="bottom"/>
            <w:tcBorders>
              <w:bottom w:val="single" w:sz="8" w:color="14202A"/>
            </w:tcBorders>
          </w:tcPr>
          <w:p>
            <w:pPr>
              <w:spacing w:after="0"/>
              <w:rPr>
                <w:sz w:val="4"/>
                <w:szCs w:val="4"/>
                <w:color w:val="auto"/>
              </w:rPr>
            </w:pPr>
          </w:p>
        </w:tc>
        <w:tc>
          <w:tcPr>
            <w:tcW w:w="860" w:type="dxa"/>
            <w:vAlign w:val="bottom"/>
            <w:tcBorders>
              <w:bottom w:val="single" w:sz="8" w:color="14202A"/>
            </w:tcBorders>
          </w:tcPr>
          <w:p>
            <w:pPr>
              <w:spacing w:after="0"/>
              <w:rPr>
                <w:sz w:val="4"/>
                <w:szCs w:val="4"/>
                <w:color w:val="auto"/>
              </w:rPr>
            </w:pPr>
          </w:p>
        </w:tc>
        <w:tc>
          <w:tcPr>
            <w:tcW w:w="240" w:type="dxa"/>
            <w:vAlign w:val="bottom"/>
            <w:tcBorders>
              <w:bottom w:val="single" w:sz="8" w:color="14202A"/>
            </w:tcBorders>
          </w:tcPr>
          <w:p>
            <w:pPr>
              <w:spacing w:after="0"/>
              <w:rPr>
                <w:sz w:val="4"/>
                <w:szCs w:val="4"/>
                <w:color w:val="auto"/>
              </w:rPr>
            </w:pPr>
          </w:p>
        </w:tc>
        <w:tc>
          <w:tcPr>
            <w:tcW w:w="1180" w:type="dxa"/>
            <w:vAlign w:val="bottom"/>
            <w:tcBorders>
              <w:bottom w:val="single" w:sz="8" w:color="14202A"/>
            </w:tcBorders>
          </w:tcPr>
          <w:p>
            <w:pPr>
              <w:spacing w:after="0"/>
              <w:rPr>
                <w:sz w:val="4"/>
                <w:szCs w:val="4"/>
                <w:color w:val="auto"/>
              </w:rPr>
            </w:pPr>
          </w:p>
        </w:tc>
        <w:tc>
          <w:tcPr>
            <w:tcW w:w="1260" w:type="dxa"/>
            <w:vAlign w:val="bottom"/>
            <w:tcBorders>
              <w:bottom w:val="single" w:sz="8" w:color="14202A"/>
            </w:tcBorders>
          </w:tcPr>
          <w:p>
            <w:pPr>
              <w:spacing w:after="0"/>
              <w:rPr>
                <w:sz w:val="4"/>
                <w:szCs w:val="4"/>
                <w:color w:val="auto"/>
              </w:rPr>
            </w:pPr>
          </w:p>
        </w:tc>
        <w:tc>
          <w:tcPr>
            <w:tcW w:w="118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00" w:type="dxa"/>
            <w:vAlign w:val="bottom"/>
            <w:tcBorders>
              <w:bottom w:val="single" w:sz="8" w:color="14202A"/>
            </w:tcBorders>
          </w:tcPr>
          <w:p>
            <w:pPr>
              <w:spacing w:after="0"/>
              <w:rPr>
                <w:sz w:val="24"/>
                <w:szCs w:val="24"/>
                <w:color w:val="auto"/>
              </w:rPr>
            </w:pPr>
          </w:p>
        </w:tc>
        <w:tc>
          <w:tcPr>
            <w:tcW w:w="1740" w:type="dxa"/>
            <w:vAlign w:val="bottom"/>
            <w:tcBorders>
              <w:bottom w:val="single" w:sz="8" w:color="14202A"/>
            </w:tcBorders>
            <w:gridSpan w:val="2"/>
          </w:tcPr>
          <w:p>
            <w:pPr>
              <w:ind w:left="60"/>
              <w:spacing w:after="0"/>
              <w:rPr>
                <w:sz w:val="20"/>
                <w:szCs w:val="20"/>
                <w:color w:val="auto"/>
              </w:rPr>
            </w:pPr>
            <w:r>
              <w:rPr>
                <w:rFonts w:ascii="Arial" w:cs="Arial" w:eastAsia="Arial" w:hAnsi="Arial"/>
                <w:sz w:val="14"/>
                <w:szCs w:val="14"/>
                <w:color w:val="14202A"/>
              </w:rPr>
              <w:t>Donald J. Clark</w:t>
            </w:r>
            <w:r>
              <w:rPr>
                <w:rFonts w:ascii="Arial" w:cs="Arial" w:eastAsia="Arial" w:hAnsi="Arial"/>
                <w:sz w:val="23"/>
                <w:szCs w:val="23"/>
                <w:color w:val="14202A"/>
                <w:vertAlign w:val="superscript"/>
              </w:rPr>
              <w:t>(3)</w:t>
            </w:r>
          </w:p>
        </w:tc>
        <w:tc>
          <w:tcPr>
            <w:tcW w:w="1420" w:type="dxa"/>
            <w:vAlign w:val="bottom"/>
            <w:tcBorders>
              <w:bottom w:val="single" w:sz="8" w:color="14202A"/>
            </w:tcBorders>
          </w:tcPr>
          <w:p>
            <w:pPr>
              <w:jc w:val="right"/>
              <w:ind w:right="112"/>
              <w:spacing w:after="0"/>
              <w:rPr>
                <w:sz w:val="20"/>
                <w:szCs w:val="20"/>
                <w:color w:val="auto"/>
              </w:rPr>
            </w:pPr>
            <w:r>
              <w:rPr>
                <w:rFonts w:ascii="Arial" w:cs="Arial" w:eastAsia="Arial" w:hAnsi="Arial"/>
                <w:sz w:val="14"/>
                <w:szCs w:val="14"/>
                <w:color w:val="14202A"/>
              </w:rPr>
              <w:t>N/A</w:t>
            </w:r>
          </w:p>
        </w:tc>
        <w:tc>
          <w:tcPr>
            <w:tcW w:w="380" w:type="dxa"/>
            <w:vAlign w:val="bottom"/>
            <w:tcBorders>
              <w:bottom w:val="single" w:sz="8" w:color="14202A"/>
            </w:tcBorders>
          </w:tcPr>
          <w:p>
            <w:pPr>
              <w:ind w:left="340"/>
              <w:spacing w:after="0"/>
              <w:rPr>
                <w:sz w:val="20"/>
                <w:szCs w:val="20"/>
                <w:color w:val="auto"/>
              </w:rPr>
            </w:pPr>
            <w:r>
              <w:rPr>
                <w:rFonts w:ascii="Arial" w:cs="Arial" w:eastAsia="Arial" w:hAnsi="Arial"/>
                <w:sz w:val="14"/>
                <w:szCs w:val="14"/>
                <w:color w:val="14202A"/>
              </w:rPr>
              <w:t>​</w:t>
            </w:r>
          </w:p>
        </w:tc>
        <w:tc>
          <w:tcPr>
            <w:tcW w:w="920" w:type="dxa"/>
            <w:vAlign w:val="bottom"/>
            <w:tcBorders>
              <w:bottom w:val="single" w:sz="8" w:color="14202A"/>
            </w:tcBorders>
          </w:tcPr>
          <w:p>
            <w:pPr>
              <w:jc w:val="right"/>
              <w:ind w:right="151"/>
              <w:spacing w:after="0"/>
              <w:rPr>
                <w:sz w:val="20"/>
                <w:szCs w:val="20"/>
                <w:color w:val="auto"/>
              </w:rPr>
            </w:pPr>
            <w:r>
              <w:rPr>
                <w:rFonts w:ascii="Arial" w:cs="Arial" w:eastAsia="Arial" w:hAnsi="Arial"/>
                <w:sz w:val="14"/>
                <w:szCs w:val="14"/>
                <w:color w:val="14202A"/>
              </w:rPr>
              <w:t>N/A</w:t>
            </w:r>
          </w:p>
        </w:tc>
        <w:tc>
          <w:tcPr>
            <w:tcW w:w="860" w:type="dxa"/>
            <w:vAlign w:val="bottom"/>
            <w:tcBorders>
              <w:bottom w:val="single" w:sz="8" w:color="14202A"/>
            </w:tcBorders>
          </w:tcPr>
          <w:p>
            <w:pPr>
              <w:jc w:val="right"/>
              <w:spacing w:after="0"/>
              <w:rPr>
                <w:sz w:val="20"/>
                <w:szCs w:val="20"/>
                <w:color w:val="auto"/>
              </w:rPr>
            </w:pPr>
            <w:r>
              <w:rPr>
                <w:rFonts w:ascii="Arial" w:cs="Arial" w:eastAsia="Arial" w:hAnsi="Arial"/>
                <w:sz w:val="14"/>
                <w:szCs w:val="14"/>
                <w:color w:val="14202A"/>
              </w:rPr>
              <w:t>N/A</w:t>
            </w:r>
          </w:p>
        </w:tc>
        <w:tc>
          <w:tcPr>
            <w:tcW w:w="240" w:type="dxa"/>
            <w:vAlign w:val="bottom"/>
            <w:tcBorders>
              <w:bottom w:val="single" w:sz="8" w:color="14202A"/>
            </w:tcBorders>
          </w:tcPr>
          <w:p>
            <w:pPr>
              <w:spacing w:after="0"/>
              <w:rPr>
                <w:sz w:val="24"/>
                <w:szCs w:val="24"/>
                <w:color w:val="auto"/>
              </w:rPr>
            </w:pPr>
          </w:p>
        </w:tc>
        <w:tc>
          <w:tcPr>
            <w:tcW w:w="1180" w:type="dxa"/>
            <w:vAlign w:val="bottom"/>
            <w:tcBorders>
              <w:bottom w:val="single" w:sz="8" w:color="14202A"/>
            </w:tcBorders>
          </w:tcPr>
          <w:p>
            <w:pPr>
              <w:jc w:val="right"/>
              <w:ind w:right="151"/>
              <w:spacing w:after="0"/>
              <w:rPr>
                <w:sz w:val="20"/>
                <w:szCs w:val="20"/>
                <w:color w:val="auto"/>
              </w:rPr>
            </w:pPr>
            <w:r>
              <w:rPr>
                <w:rFonts w:ascii="Arial" w:cs="Arial" w:eastAsia="Arial" w:hAnsi="Arial"/>
                <w:sz w:val="14"/>
                <w:szCs w:val="14"/>
                <w:color w:val="14202A"/>
              </w:rPr>
              <w:t>N/A​</w:t>
            </w:r>
          </w:p>
        </w:tc>
        <w:tc>
          <w:tcPr>
            <w:tcW w:w="1260" w:type="dxa"/>
            <w:vAlign w:val="bottom"/>
            <w:tcBorders>
              <w:bottom w:val="single" w:sz="8" w:color="14202A"/>
            </w:tcBorders>
          </w:tcPr>
          <w:p>
            <w:pPr>
              <w:jc w:val="right"/>
              <w:ind w:right="210"/>
              <w:spacing w:after="0"/>
              <w:rPr>
                <w:sz w:val="20"/>
                <w:szCs w:val="20"/>
                <w:color w:val="auto"/>
              </w:rPr>
            </w:pPr>
            <w:r>
              <w:rPr>
                <w:rFonts w:ascii="Arial" w:cs="Arial" w:eastAsia="Arial" w:hAnsi="Arial"/>
                <w:sz w:val="14"/>
                <w:szCs w:val="14"/>
                <w:color w:val="14202A"/>
              </w:rPr>
              <w:t>914,899</w:t>
            </w:r>
          </w:p>
        </w:tc>
        <w:tc>
          <w:tcPr>
            <w:tcW w:w="1180" w:type="dxa"/>
            <w:vAlign w:val="bottom"/>
            <w:tcBorders>
              <w:bottom w:val="single" w:sz="8" w:color="14202A"/>
            </w:tcBorders>
          </w:tcPr>
          <w:p>
            <w:pPr>
              <w:jc w:val="right"/>
              <w:ind w:right="371"/>
              <w:spacing w:after="0"/>
              <w:rPr>
                <w:sz w:val="20"/>
                <w:szCs w:val="20"/>
                <w:color w:val="auto"/>
              </w:rPr>
            </w:pPr>
            <w:r>
              <w:rPr>
                <w:rFonts w:ascii="Arial" w:cs="Arial" w:eastAsia="Arial" w:hAnsi="Arial"/>
                <w:sz w:val="14"/>
                <w:szCs w:val="14"/>
                <w:color w:val="14202A"/>
              </w:rPr>
              <w:t>​N/A</w:t>
            </w:r>
          </w:p>
        </w:tc>
        <w:tc>
          <w:tcPr>
            <w:tcW w:w="0" w:type="dxa"/>
            <w:vAlign w:val="bottom"/>
          </w:tcPr>
          <w:p>
            <w:pPr>
              <w:spacing w:after="0"/>
              <w:rPr>
                <w:sz w:val="1"/>
                <w:szCs w:val="1"/>
                <w:color w:val="auto"/>
              </w:rPr>
            </w:pPr>
          </w:p>
        </w:tc>
      </w:tr>
      <w:tr>
        <w:trPr>
          <w:trHeight w:val="304"/>
        </w:trPr>
        <w:tc>
          <w:tcPr>
            <w:tcW w:w="100" w:type="dxa"/>
            <w:vAlign w:val="bottom"/>
            <w:tcBorders>
              <w:bottom w:val="single" w:sz="8" w:color="14202A"/>
            </w:tcBorders>
          </w:tcPr>
          <w:p>
            <w:pPr>
              <w:spacing w:after="0"/>
              <w:rPr>
                <w:sz w:val="24"/>
                <w:szCs w:val="24"/>
                <w:color w:val="auto"/>
              </w:rPr>
            </w:pPr>
          </w:p>
        </w:tc>
        <w:tc>
          <w:tcPr>
            <w:tcW w:w="480" w:type="dxa"/>
            <w:vAlign w:val="bottom"/>
            <w:tcBorders>
              <w:bottom w:val="single" w:sz="8" w:color="14202A"/>
            </w:tcBorders>
          </w:tcPr>
          <w:p>
            <w:pPr>
              <w:ind w:left="60"/>
              <w:spacing w:after="0"/>
              <w:rPr>
                <w:sz w:val="20"/>
                <w:szCs w:val="20"/>
                <w:color w:val="auto"/>
              </w:rPr>
            </w:pPr>
            <w:r>
              <w:rPr>
                <w:rFonts w:ascii="Arial" w:cs="Arial" w:eastAsia="Arial" w:hAnsi="Arial"/>
                <w:sz w:val="14"/>
                <w:szCs w:val="14"/>
                <w:color w:val="14202A"/>
              </w:rPr>
              <w:t>Casey​</w:t>
            </w:r>
          </w:p>
        </w:tc>
        <w:tc>
          <w:tcPr>
            <w:tcW w:w="1260" w:type="dxa"/>
            <w:vAlign w:val="bottom"/>
            <w:tcBorders>
              <w:bottom w:val="single" w:sz="8" w:color="14202A"/>
            </w:tcBorders>
          </w:tcPr>
          <w:p>
            <w:pPr>
              <w:ind w:left="20"/>
              <w:spacing w:after="0"/>
              <w:rPr>
                <w:sz w:val="20"/>
                <w:szCs w:val="20"/>
                <w:color w:val="auto"/>
              </w:rPr>
            </w:pPr>
            <w:r>
              <w:rPr>
                <w:rFonts w:ascii="Arial" w:cs="Arial" w:eastAsia="Arial" w:hAnsi="Arial"/>
                <w:sz w:val="14"/>
                <w:szCs w:val="14"/>
                <w:color w:val="14202A"/>
              </w:rPr>
              <w:t>J. Tubman</w:t>
            </w:r>
          </w:p>
        </w:tc>
        <w:tc>
          <w:tcPr>
            <w:tcW w:w="1420" w:type="dxa"/>
            <w:vAlign w:val="bottom"/>
            <w:tcBorders>
              <w:bottom w:val="single" w:sz="8" w:color="14202A"/>
            </w:tcBorders>
          </w:tcPr>
          <w:p>
            <w:pPr>
              <w:jc w:val="right"/>
              <w:ind w:right="112"/>
              <w:spacing w:after="0"/>
              <w:rPr>
                <w:sz w:val="20"/>
                <w:szCs w:val="20"/>
                <w:color w:val="auto"/>
              </w:rPr>
            </w:pPr>
            <w:r>
              <w:rPr>
                <w:rFonts w:ascii="Arial" w:cs="Arial" w:eastAsia="Arial" w:hAnsi="Arial"/>
                <w:sz w:val="14"/>
                <w:szCs w:val="14"/>
                <w:color w:val="14202A"/>
              </w:rPr>
              <w:t>294,222</w:t>
            </w:r>
          </w:p>
        </w:tc>
        <w:tc>
          <w:tcPr>
            <w:tcW w:w="380" w:type="dxa"/>
            <w:vAlign w:val="bottom"/>
            <w:tcBorders>
              <w:bottom w:val="single" w:sz="8" w:color="14202A"/>
            </w:tcBorders>
          </w:tcPr>
          <w:p>
            <w:pPr>
              <w:spacing w:after="0"/>
              <w:rPr>
                <w:sz w:val="24"/>
                <w:szCs w:val="24"/>
                <w:color w:val="auto"/>
              </w:rPr>
            </w:pPr>
          </w:p>
        </w:tc>
        <w:tc>
          <w:tcPr>
            <w:tcW w:w="920" w:type="dxa"/>
            <w:vAlign w:val="bottom"/>
            <w:tcBorders>
              <w:bottom w:val="single" w:sz="8" w:color="14202A"/>
            </w:tcBorders>
          </w:tcPr>
          <w:p>
            <w:pPr>
              <w:jc w:val="right"/>
              <w:ind w:right="171"/>
              <w:spacing w:after="0"/>
              <w:rPr>
                <w:sz w:val="20"/>
                <w:szCs w:val="20"/>
                <w:color w:val="auto"/>
              </w:rPr>
            </w:pPr>
            <w:r>
              <w:rPr>
                <w:rFonts w:ascii="Arial" w:cs="Arial" w:eastAsia="Arial" w:hAnsi="Arial"/>
                <w:sz w:val="14"/>
                <w:szCs w:val="14"/>
                <w:color w:val="14202A"/>
              </w:rPr>
              <w:t>205,967</w:t>
            </w:r>
          </w:p>
        </w:tc>
        <w:tc>
          <w:tcPr>
            <w:tcW w:w="860" w:type="dxa"/>
            <w:vAlign w:val="bottom"/>
            <w:tcBorders>
              <w:bottom w:val="single" w:sz="8" w:color="14202A"/>
            </w:tcBorders>
          </w:tcPr>
          <w:p>
            <w:pPr>
              <w:jc w:val="right"/>
              <w:spacing w:after="0"/>
              <w:rPr>
                <w:sz w:val="20"/>
                <w:szCs w:val="20"/>
                <w:color w:val="auto"/>
              </w:rPr>
            </w:pPr>
            <w:r>
              <w:rPr>
                <w:rFonts w:ascii="Arial" w:cs="Arial" w:eastAsia="Arial" w:hAnsi="Arial"/>
                <w:sz w:val="14"/>
                <w:szCs w:val="14"/>
                <w:color w:val="14202A"/>
              </w:rPr>
              <w:t>88,277</w:t>
            </w:r>
          </w:p>
        </w:tc>
        <w:tc>
          <w:tcPr>
            <w:tcW w:w="240" w:type="dxa"/>
            <w:vAlign w:val="bottom"/>
            <w:tcBorders>
              <w:bottom w:val="single" w:sz="8" w:color="14202A"/>
            </w:tcBorders>
          </w:tcPr>
          <w:p>
            <w:pPr>
              <w:spacing w:after="0"/>
              <w:rPr>
                <w:sz w:val="24"/>
                <w:szCs w:val="24"/>
                <w:color w:val="auto"/>
              </w:rPr>
            </w:pPr>
          </w:p>
        </w:tc>
        <w:tc>
          <w:tcPr>
            <w:tcW w:w="1180" w:type="dxa"/>
            <w:vAlign w:val="bottom"/>
            <w:tcBorders>
              <w:bottom w:val="single" w:sz="8" w:color="14202A"/>
            </w:tcBorders>
          </w:tcPr>
          <w:p>
            <w:pPr>
              <w:jc w:val="right"/>
              <w:ind w:right="171"/>
              <w:spacing w:after="0"/>
              <w:rPr>
                <w:sz w:val="20"/>
                <w:szCs w:val="20"/>
                <w:color w:val="auto"/>
              </w:rPr>
            </w:pPr>
            <w:r>
              <w:rPr>
                <w:rFonts w:ascii="Arial" w:cs="Arial" w:eastAsia="Arial" w:hAnsi="Arial"/>
                <w:sz w:val="14"/>
                <w:szCs w:val="14"/>
                <w:color w:val="14202A"/>
              </w:rPr>
              <w:t>588,465​</w:t>
            </w:r>
          </w:p>
        </w:tc>
        <w:tc>
          <w:tcPr>
            <w:tcW w:w="1260" w:type="dxa"/>
            <w:vAlign w:val="bottom"/>
            <w:tcBorders>
              <w:bottom w:val="single" w:sz="8" w:color="14202A"/>
            </w:tcBorders>
          </w:tcPr>
          <w:p>
            <w:pPr>
              <w:jc w:val="right"/>
              <w:ind w:right="210"/>
              <w:spacing w:after="0"/>
              <w:rPr>
                <w:sz w:val="20"/>
                <w:szCs w:val="20"/>
                <w:color w:val="auto"/>
              </w:rPr>
            </w:pPr>
            <w:r>
              <w:rPr>
                <w:rFonts w:ascii="Arial" w:cs="Arial" w:eastAsia="Arial" w:hAnsi="Arial"/>
                <w:sz w:val="14"/>
                <w:szCs w:val="14"/>
                <w:color w:val="14202A"/>
              </w:rPr>
              <w:t>499,998</w:t>
            </w:r>
          </w:p>
        </w:tc>
        <w:tc>
          <w:tcPr>
            <w:tcW w:w="1180" w:type="dxa"/>
            <w:vAlign w:val="bottom"/>
            <w:tcBorders>
              <w:bottom w:val="single" w:sz="8" w:color="14202A"/>
            </w:tcBorders>
          </w:tcPr>
          <w:p>
            <w:pPr>
              <w:jc w:val="right"/>
              <w:ind w:right="211"/>
              <w:spacing w:after="0"/>
              <w:rPr>
                <w:sz w:val="20"/>
                <w:szCs w:val="20"/>
                <w:color w:val="auto"/>
              </w:rPr>
            </w:pPr>
            <w:r>
              <w:rPr>
                <w:rFonts w:ascii="Arial" w:cs="Arial" w:eastAsia="Arial" w:hAnsi="Arial"/>
                <w:sz w:val="14"/>
                <w:szCs w:val="14"/>
                <w:color w:val="14202A"/>
              </w:rPr>
              <w:t>17​.7</w:t>
            </w:r>
            <w:r>
              <w:rPr>
                <w:rFonts w:ascii="Arial" w:cs="Arial" w:eastAsia="Arial" w:hAnsi="Arial"/>
                <w:sz w:val="23"/>
                <w:szCs w:val="23"/>
                <w:color w:val="14202A"/>
                <w:vertAlign w:val="superscript"/>
              </w:rPr>
              <w:t>(2)</w:t>
            </w:r>
          </w:p>
        </w:tc>
        <w:tc>
          <w:tcPr>
            <w:tcW w:w="0" w:type="dxa"/>
            <w:vAlign w:val="bottom"/>
          </w:tcPr>
          <w:p>
            <w:pPr>
              <w:spacing w:after="0"/>
              <w:rPr>
                <w:sz w:val="1"/>
                <w:szCs w:val="1"/>
                <w:color w:val="auto"/>
              </w:rPr>
            </w:pPr>
          </w:p>
        </w:tc>
      </w:tr>
      <w:tr>
        <w:trPr>
          <w:trHeight w:val="228"/>
        </w:trPr>
        <w:tc>
          <w:tcPr>
            <w:tcW w:w="100" w:type="dxa"/>
            <w:vAlign w:val="bottom"/>
          </w:tcPr>
          <w:p>
            <w:pPr>
              <w:spacing w:after="0"/>
              <w:rPr>
                <w:sz w:val="19"/>
                <w:szCs w:val="19"/>
                <w:color w:val="auto"/>
              </w:rPr>
            </w:pPr>
          </w:p>
        </w:tc>
        <w:tc>
          <w:tcPr>
            <w:tcW w:w="1740" w:type="dxa"/>
            <w:vAlign w:val="bottom"/>
            <w:gridSpan w:val="2"/>
          </w:tcPr>
          <w:p>
            <w:pPr>
              <w:ind w:left="60"/>
              <w:spacing w:after="0"/>
              <w:rPr>
                <w:sz w:val="20"/>
                <w:szCs w:val="20"/>
                <w:color w:val="auto"/>
              </w:rPr>
            </w:pPr>
            <w:r>
              <w:rPr>
                <w:rFonts w:ascii="Arial" w:cs="Arial" w:eastAsia="Arial" w:hAnsi="Arial"/>
                <w:sz w:val="14"/>
                <w:szCs w:val="14"/>
                <w:color w:val="14202A"/>
              </w:rPr>
              <w:t>Huw S. Bower</w:t>
            </w:r>
          </w:p>
        </w:tc>
        <w:tc>
          <w:tcPr>
            <w:tcW w:w="1420" w:type="dxa"/>
            <w:vAlign w:val="bottom"/>
          </w:tcPr>
          <w:p>
            <w:pPr>
              <w:jc w:val="right"/>
              <w:ind w:right="112"/>
              <w:spacing w:after="0"/>
              <w:rPr>
                <w:sz w:val="20"/>
                <w:szCs w:val="20"/>
                <w:color w:val="auto"/>
              </w:rPr>
            </w:pPr>
            <w:r>
              <w:rPr>
                <w:rFonts w:ascii="Arial" w:cs="Arial" w:eastAsia="Arial" w:hAnsi="Arial"/>
                <w:sz w:val="14"/>
                <w:szCs w:val="14"/>
                <w:color w:val="14202A"/>
              </w:rPr>
              <w:t>551,709</w:t>
            </w:r>
          </w:p>
        </w:tc>
        <w:tc>
          <w:tcPr>
            <w:tcW w:w="380" w:type="dxa"/>
            <w:vAlign w:val="bottom"/>
          </w:tcPr>
          <w:p>
            <w:pPr>
              <w:spacing w:after="0"/>
              <w:rPr>
                <w:sz w:val="19"/>
                <w:szCs w:val="19"/>
                <w:color w:val="auto"/>
              </w:rPr>
            </w:pPr>
          </w:p>
        </w:tc>
        <w:tc>
          <w:tcPr>
            <w:tcW w:w="920" w:type="dxa"/>
            <w:vAlign w:val="bottom"/>
          </w:tcPr>
          <w:p>
            <w:pPr>
              <w:jc w:val="right"/>
              <w:ind w:right="171"/>
              <w:spacing w:after="0"/>
              <w:rPr>
                <w:sz w:val="20"/>
                <w:szCs w:val="20"/>
                <w:color w:val="auto"/>
              </w:rPr>
            </w:pPr>
            <w:r>
              <w:rPr>
                <w:rFonts w:ascii="Arial" w:cs="Arial" w:eastAsia="Arial" w:hAnsi="Arial"/>
                <w:sz w:val="14"/>
                <w:szCs w:val="14"/>
                <w:color w:val="14202A"/>
              </w:rPr>
              <w:t>386,173</w:t>
            </w:r>
          </w:p>
        </w:tc>
        <w:tc>
          <w:tcPr>
            <w:tcW w:w="860" w:type="dxa"/>
            <w:vAlign w:val="bottom"/>
          </w:tcPr>
          <w:p>
            <w:pPr>
              <w:jc w:val="right"/>
              <w:spacing w:after="0"/>
              <w:rPr>
                <w:sz w:val="20"/>
                <w:szCs w:val="20"/>
                <w:color w:val="auto"/>
              </w:rPr>
            </w:pPr>
            <w:r>
              <w:rPr>
                <w:rFonts w:ascii="Arial" w:cs="Arial" w:eastAsia="Arial" w:hAnsi="Arial"/>
                <w:sz w:val="14"/>
                <w:szCs w:val="14"/>
                <w:color w:val="14202A"/>
              </w:rPr>
              <w:t>165,509</w:t>
            </w:r>
          </w:p>
        </w:tc>
        <w:tc>
          <w:tcPr>
            <w:tcW w:w="1420" w:type="dxa"/>
            <w:vAlign w:val="bottom"/>
            <w:gridSpan w:val="2"/>
          </w:tcPr>
          <w:p>
            <w:pPr>
              <w:jc w:val="right"/>
              <w:ind w:right="171"/>
              <w:spacing w:after="0"/>
              <w:rPr>
                <w:sz w:val="20"/>
                <w:szCs w:val="20"/>
                <w:color w:val="auto"/>
              </w:rPr>
            </w:pPr>
            <w:r>
              <w:rPr>
                <w:rFonts w:ascii="Arial" w:cs="Arial" w:eastAsia="Arial" w:hAnsi="Arial"/>
                <w:sz w:val="14"/>
                <w:szCs w:val="14"/>
                <w:color w:val="14202A"/>
              </w:rPr>
              <w:t>1,103,392</w:t>
            </w:r>
          </w:p>
        </w:tc>
        <w:tc>
          <w:tcPr>
            <w:tcW w:w="1260" w:type="dxa"/>
            <w:vAlign w:val="bottom"/>
          </w:tcPr>
          <w:p>
            <w:pPr>
              <w:jc w:val="right"/>
              <w:ind w:right="230"/>
              <w:spacing w:after="0"/>
              <w:rPr>
                <w:sz w:val="20"/>
                <w:szCs w:val="20"/>
                <w:color w:val="auto"/>
              </w:rPr>
            </w:pPr>
            <w:r>
              <w:rPr>
                <w:rFonts w:ascii="Arial" w:cs="Arial" w:eastAsia="Arial" w:hAnsi="Arial"/>
                <w:sz w:val="14"/>
                <w:szCs w:val="14"/>
                <w:color w:val="14202A"/>
              </w:rPr>
              <w:t>1,065,589</w:t>
            </w:r>
          </w:p>
        </w:tc>
        <w:tc>
          <w:tcPr>
            <w:tcW w:w="1180" w:type="dxa"/>
            <w:vAlign w:val="bottom"/>
          </w:tcPr>
          <w:p>
            <w:pPr>
              <w:jc w:val="right"/>
              <w:ind w:right="371"/>
              <w:spacing w:after="0"/>
              <w:rPr>
                <w:sz w:val="20"/>
                <w:szCs w:val="20"/>
                <w:color w:val="auto"/>
              </w:rPr>
            </w:pPr>
            <w:r>
              <w:rPr>
                <w:rFonts w:ascii="Arial" w:cs="Arial" w:eastAsia="Arial" w:hAnsi="Arial"/>
                <w:sz w:val="14"/>
                <w:szCs w:val="14"/>
                <w:color w:val="14202A"/>
              </w:rPr>
              <w:t>3.5</w:t>
            </w:r>
          </w:p>
        </w:tc>
        <w:tc>
          <w:tcPr>
            <w:tcW w:w="0" w:type="dxa"/>
            <w:vAlign w:val="bottom"/>
          </w:tcPr>
          <w:p>
            <w:pPr>
              <w:spacing w:after="0"/>
              <w:rPr>
                <w:sz w:val="1"/>
                <w:szCs w:val="1"/>
                <w:color w:val="auto"/>
              </w:rPr>
            </w:pPr>
          </w:p>
        </w:tc>
      </w:tr>
      <w:tr>
        <w:trPr>
          <w:trHeight w:val="22"/>
        </w:trPr>
        <w:tc>
          <w:tcPr>
            <w:tcW w:w="100" w:type="dxa"/>
            <w:vAlign w:val="bottom"/>
            <w:tcBorders>
              <w:bottom w:val="single" w:sz="8" w:color="14202A"/>
            </w:tcBorders>
          </w:tcPr>
          <w:p>
            <w:pPr>
              <w:spacing w:after="0" w:line="20" w:lineRule="exact"/>
              <w:rPr>
                <w:sz w:val="1"/>
                <w:szCs w:val="1"/>
                <w:color w:val="auto"/>
              </w:rPr>
            </w:pPr>
          </w:p>
        </w:tc>
        <w:tc>
          <w:tcPr>
            <w:tcW w:w="480" w:type="dxa"/>
            <w:vAlign w:val="bottom"/>
            <w:tcBorders>
              <w:bottom w:val="single" w:sz="8" w:color="14202A"/>
            </w:tcBorders>
          </w:tcPr>
          <w:p>
            <w:pPr>
              <w:spacing w:after="0" w:line="20" w:lineRule="exact"/>
              <w:rPr>
                <w:sz w:val="1"/>
                <w:szCs w:val="1"/>
                <w:color w:val="auto"/>
              </w:rPr>
            </w:pPr>
          </w:p>
        </w:tc>
        <w:tc>
          <w:tcPr>
            <w:tcW w:w="1260" w:type="dxa"/>
            <w:vAlign w:val="bottom"/>
            <w:tcBorders>
              <w:bottom w:val="single" w:sz="8" w:color="14202A"/>
            </w:tcBorders>
          </w:tcPr>
          <w:p>
            <w:pPr>
              <w:spacing w:after="0" w:line="20" w:lineRule="exact"/>
              <w:rPr>
                <w:sz w:val="1"/>
                <w:szCs w:val="1"/>
                <w:color w:val="auto"/>
              </w:rPr>
            </w:pPr>
          </w:p>
        </w:tc>
        <w:tc>
          <w:tcPr>
            <w:tcW w:w="1420" w:type="dxa"/>
            <w:vAlign w:val="bottom"/>
            <w:tcBorders>
              <w:bottom w:val="single" w:sz="8" w:color="14202A"/>
            </w:tcBorders>
          </w:tcPr>
          <w:p>
            <w:pPr>
              <w:spacing w:after="0" w:line="20" w:lineRule="exact"/>
              <w:rPr>
                <w:sz w:val="1"/>
                <w:szCs w:val="1"/>
                <w:color w:val="auto"/>
              </w:rPr>
            </w:pPr>
          </w:p>
        </w:tc>
        <w:tc>
          <w:tcPr>
            <w:tcW w:w="380" w:type="dxa"/>
            <w:vAlign w:val="bottom"/>
            <w:tcBorders>
              <w:bottom w:val="single" w:sz="8" w:color="14202A"/>
            </w:tcBorders>
          </w:tcPr>
          <w:p>
            <w:pPr>
              <w:spacing w:after="0" w:line="20" w:lineRule="exact"/>
              <w:rPr>
                <w:sz w:val="1"/>
                <w:szCs w:val="1"/>
                <w:color w:val="auto"/>
              </w:rPr>
            </w:pPr>
          </w:p>
        </w:tc>
        <w:tc>
          <w:tcPr>
            <w:tcW w:w="920" w:type="dxa"/>
            <w:vAlign w:val="bottom"/>
            <w:tcBorders>
              <w:bottom w:val="single" w:sz="8" w:color="14202A"/>
            </w:tcBorders>
          </w:tcPr>
          <w:p>
            <w:pPr>
              <w:spacing w:after="0" w:line="20" w:lineRule="exact"/>
              <w:rPr>
                <w:sz w:val="1"/>
                <w:szCs w:val="1"/>
                <w:color w:val="auto"/>
              </w:rPr>
            </w:pPr>
          </w:p>
        </w:tc>
        <w:tc>
          <w:tcPr>
            <w:tcW w:w="860" w:type="dxa"/>
            <w:vAlign w:val="bottom"/>
            <w:tcBorders>
              <w:bottom w:val="single" w:sz="8" w:color="14202A"/>
            </w:tcBorders>
          </w:tcPr>
          <w:p>
            <w:pPr>
              <w:spacing w:after="0" w:line="20" w:lineRule="exact"/>
              <w:rPr>
                <w:sz w:val="1"/>
                <w:szCs w:val="1"/>
                <w:color w:val="auto"/>
              </w:rPr>
            </w:pPr>
          </w:p>
        </w:tc>
        <w:tc>
          <w:tcPr>
            <w:tcW w:w="240" w:type="dxa"/>
            <w:vAlign w:val="bottom"/>
            <w:tcBorders>
              <w:bottom w:val="single" w:sz="8" w:color="14202A"/>
            </w:tcBorders>
          </w:tcPr>
          <w:p>
            <w:pPr>
              <w:spacing w:after="0" w:line="20" w:lineRule="exact"/>
              <w:rPr>
                <w:sz w:val="1"/>
                <w:szCs w:val="1"/>
                <w:color w:val="auto"/>
              </w:rPr>
            </w:pPr>
          </w:p>
        </w:tc>
        <w:tc>
          <w:tcPr>
            <w:tcW w:w="1180" w:type="dxa"/>
            <w:vAlign w:val="bottom"/>
            <w:tcBorders>
              <w:bottom w:val="single" w:sz="8" w:color="14202A"/>
            </w:tcBorders>
          </w:tcPr>
          <w:p>
            <w:pPr>
              <w:spacing w:after="0" w:line="20" w:lineRule="exact"/>
              <w:rPr>
                <w:sz w:val="1"/>
                <w:szCs w:val="1"/>
                <w:color w:val="auto"/>
              </w:rPr>
            </w:pPr>
          </w:p>
        </w:tc>
        <w:tc>
          <w:tcPr>
            <w:tcW w:w="1260" w:type="dxa"/>
            <w:vAlign w:val="bottom"/>
            <w:tcBorders>
              <w:bottom w:val="single" w:sz="8" w:color="14202A"/>
            </w:tcBorders>
          </w:tcPr>
          <w:p>
            <w:pPr>
              <w:spacing w:after="0" w:line="20" w:lineRule="exact"/>
              <w:rPr>
                <w:sz w:val="1"/>
                <w:szCs w:val="1"/>
                <w:color w:val="auto"/>
              </w:rPr>
            </w:pPr>
          </w:p>
        </w:tc>
        <w:tc>
          <w:tcPr>
            <w:tcW w:w="1180" w:type="dxa"/>
            <w:vAlign w:val="bottom"/>
            <w:tcBorders>
              <w:bottom w:val="single" w:sz="8" w:color="14202A"/>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1465580</wp:posOffset>
            </wp:positionH>
            <wp:positionV relativeFrom="paragraph">
              <wp:posOffset>-1447800</wp:posOffset>
            </wp:positionV>
            <wp:extent cx="198056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980565" cy="8255"/>
                    </a:xfrm>
                    <a:prstGeom prst="rect">
                      <a:avLst/>
                    </a:prstGeom>
                    <a:noFill/>
                  </pic:spPr>
                </pic:pic>
              </a:graphicData>
            </a:graphic>
          </wp:anchor>
        </w:drawing>
      </w:r>
    </w:p>
    <w:p>
      <w:pPr>
        <w:spacing w:after="0" w:line="70" w:lineRule="exact"/>
        <w:rPr>
          <w:sz w:val="20"/>
          <w:szCs w:val="20"/>
          <w:color w:val="auto"/>
        </w:rPr>
      </w:pPr>
    </w:p>
    <w:p>
      <w:pPr>
        <w:ind w:left="360" w:hanging="360"/>
        <w:spacing w:after="0"/>
        <w:tabs>
          <w:tab w:leader="none" w:pos="360" w:val="left"/>
        </w:tabs>
        <w:numPr>
          <w:ilvl w:val="0"/>
          <w:numId w:val="39"/>
        </w:numPr>
        <w:rPr>
          <w:rFonts w:ascii="Arial" w:cs="Arial" w:eastAsia="Arial" w:hAnsi="Arial"/>
          <w:sz w:val="13"/>
          <w:szCs w:val="13"/>
          <w:color w:val="14202A"/>
        </w:rPr>
      </w:pPr>
      <w:r>
        <w:rPr>
          <w:rFonts w:ascii="Arial" w:cs="Arial" w:eastAsia="Arial" w:hAnsi="Arial"/>
          <w:sz w:val="13"/>
          <w:szCs w:val="13"/>
          <w:color w:val="14202A"/>
        </w:rPr>
        <w:t>To perform this calculation, we assumed that the LTIP/performance share unit awards for fiscal 2024 and fiscal 2023 were earned at target.</w:t>
      </w:r>
    </w:p>
    <w:p>
      <w:pPr>
        <w:spacing w:after="0" w:line="39" w:lineRule="exact"/>
        <w:rPr>
          <w:rFonts w:ascii="Arial" w:cs="Arial" w:eastAsia="Arial" w:hAnsi="Arial"/>
          <w:sz w:val="13"/>
          <w:szCs w:val="13"/>
          <w:color w:val="14202A"/>
        </w:rPr>
      </w:pPr>
    </w:p>
    <w:p>
      <w:pPr>
        <w:ind w:left="360" w:right="240" w:hanging="360"/>
        <w:spacing w:after="0" w:line="243" w:lineRule="auto"/>
        <w:tabs>
          <w:tab w:leader="none" w:pos="360" w:val="left"/>
        </w:tabs>
        <w:numPr>
          <w:ilvl w:val="0"/>
          <w:numId w:val="39"/>
        </w:numPr>
        <w:rPr>
          <w:rFonts w:ascii="Arial" w:cs="Arial" w:eastAsia="Arial" w:hAnsi="Arial"/>
          <w:sz w:val="13"/>
          <w:szCs w:val="13"/>
          <w:color w:val="14202A"/>
        </w:rPr>
      </w:pPr>
      <w:r>
        <w:rPr>
          <w:rFonts w:ascii="Arial" w:cs="Arial" w:eastAsia="Arial" w:hAnsi="Arial"/>
          <w:sz w:val="13"/>
          <w:szCs w:val="13"/>
          <w:color w:val="14202A"/>
        </w:rPr>
        <w:t>The committee approved the increase in the target value of equity incentives awards granted to these NEOs in fiscal 2024 based on a review of each NEO’s target value of equity incentive awards as compared to the peer group, market data, and individual performance.</w:t>
      </w:r>
    </w:p>
    <w:p>
      <w:pPr>
        <w:spacing w:after="0" w:line="21" w:lineRule="exact"/>
        <w:rPr>
          <w:rFonts w:ascii="Arial" w:cs="Arial" w:eastAsia="Arial" w:hAnsi="Arial"/>
          <w:sz w:val="13"/>
          <w:szCs w:val="13"/>
          <w:color w:val="14202A"/>
        </w:rPr>
      </w:pPr>
    </w:p>
    <w:p>
      <w:pPr>
        <w:ind w:left="360" w:right="220" w:hanging="360"/>
        <w:spacing w:after="0" w:line="243" w:lineRule="auto"/>
        <w:tabs>
          <w:tab w:leader="none" w:pos="360" w:val="left"/>
        </w:tabs>
        <w:numPr>
          <w:ilvl w:val="0"/>
          <w:numId w:val="39"/>
        </w:numPr>
        <w:rPr>
          <w:rFonts w:ascii="Arial" w:cs="Arial" w:eastAsia="Arial" w:hAnsi="Arial"/>
          <w:sz w:val="13"/>
          <w:szCs w:val="13"/>
          <w:color w:val="14202A"/>
        </w:rPr>
      </w:pPr>
      <w:r>
        <w:rPr>
          <w:rFonts w:ascii="Arial" w:cs="Arial" w:eastAsia="Arial" w:hAnsi="Arial"/>
          <w:sz w:val="13"/>
          <w:szCs w:val="13"/>
          <w:color w:val="14202A"/>
        </w:rPr>
        <w:t>Under the terms of Mr. Clark’s employment agreement, (1) for fiscal 2023 he received 15% of the Grand Design MIP award delivered in the form of restricted stock units and (ii) for fiscal 2024, 100% of the Grand Design MIP was paid in cash.</w:t>
      </w:r>
    </w:p>
    <w:p>
      <w:pPr>
        <w:spacing w:after="0" w:line="291"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2024 Annual Meeting      </w:t>
      </w:r>
      <w:r>
        <w:rPr>
          <w:rFonts w:ascii="Arial" w:cs="Arial" w:eastAsia="Arial" w:hAnsi="Arial"/>
          <w:sz w:val="13"/>
          <w:szCs w:val="13"/>
          <w:b w:val="1"/>
          <w:bCs w:val="1"/>
          <w:color w:val="14202A"/>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398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Payout of the Fiscal 2022-2024 LTIP Cycle</w:t>
      </w:r>
    </w:p>
    <w:p>
      <w:pPr>
        <w:spacing w:after="0" w:line="180" w:lineRule="exact"/>
        <w:rPr>
          <w:sz w:val="20"/>
          <w:szCs w:val="20"/>
          <w:color w:val="auto"/>
        </w:rPr>
      </w:pPr>
    </w:p>
    <w:p>
      <w:pPr>
        <w:jc w:val="both"/>
        <w:ind w:right="80"/>
        <w:spacing w:after="0" w:line="253" w:lineRule="auto"/>
        <w:rPr>
          <w:sz w:val="20"/>
          <w:szCs w:val="20"/>
          <w:color w:val="auto"/>
        </w:rPr>
      </w:pPr>
      <w:r>
        <w:rPr>
          <w:rFonts w:ascii="Arial" w:cs="Arial" w:eastAsia="Arial" w:hAnsi="Arial"/>
          <w:sz w:val="16"/>
          <w:szCs w:val="16"/>
          <w:color w:val="14202A"/>
        </w:rPr>
        <w:t>For the fiscal 2022-2024 LTIP performance share units, the committee used the metrics of Incentive ROIC and Incentive EPS for each of the following performance periods: (i) Period 1: fiscal 2022; (ii) Period 2: fiscal 2022-2023 growth (financial performance measured against established 2022-2023 financial growth rates which contribute to the overall fiscal 2022-2023 financial plan);</w:t>
      </w:r>
    </w:p>
    <w:p>
      <w:pPr>
        <w:spacing w:after="0" w:line="1" w:lineRule="exact"/>
        <w:rPr>
          <w:sz w:val="20"/>
          <w:szCs w:val="20"/>
          <w:color w:val="auto"/>
        </w:rPr>
      </w:pPr>
    </w:p>
    <w:p>
      <w:pPr>
        <w:ind w:right="140"/>
        <w:spacing w:after="0" w:line="256" w:lineRule="auto"/>
        <w:tabs>
          <w:tab w:leader="none" w:pos="261" w:val="left"/>
        </w:tabs>
        <w:numPr>
          <w:ilvl w:val="0"/>
          <w:numId w:val="40"/>
        </w:numPr>
        <w:rPr>
          <w:rFonts w:ascii="Arial" w:cs="Arial" w:eastAsia="Arial" w:hAnsi="Arial"/>
          <w:sz w:val="16"/>
          <w:szCs w:val="16"/>
          <w:color w:val="14202A"/>
        </w:rPr>
      </w:pPr>
      <w:r>
        <w:rPr>
          <w:rFonts w:ascii="Arial" w:cs="Arial" w:eastAsia="Arial" w:hAnsi="Arial"/>
          <w:sz w:val="16"/>
          <w:szCs w:val="16"/>
          <w:color w:val="14202A"/>
        </w:rPr>
        <w:t>Period 3: fiscal 2023-2024 growth (financial performance measured against established 2023-2024 financial growth rates which contribute to the overall fiscal 2023-2024 financial plan); and (iv) Period 4: fiscal 2022-2024 (financial performance measured against established fiscal 2024 plan). The awards were determined based on our performance against these metrics.</w:t>
      </w:r>
    </w:p>
    <w:p>
      <w:pPr>
        <w:spacing w:after="0" w:line="138"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14202A"/>
        </w:rPr>
        <w:t>The definitions of Incentive ROIC and Incentive EPS incorporate adjustments for Board approved non-recurring disclosure items affecting comparability, including adjustments for acquisitions and divestitures where appropriate, which generally align with our non-GAAP financial reporting. No additional adjustments were made to the performance metrics outside of this definition when determining the final payout for any of the performance periods.</w:t>
      </w:r>
    </w:p>
    <w:p>
      <w:pPr>
        <w:spacing w:after="0" w:line="151" w:lineRule="exact"/>
        <w:rPr>
          <w:sz w:val="20"/>
          <w:szCs w:val="20"/>
          <w:color w:val="auto"/>
        </w:rPr>
      </w:pPr>
    </w:p>
    <w:p>
      <w:pPr>
        <w:ind w:right="240"/>
        <w:spacing w:after="0" w:line="266" w:lineRule="auto"/>
        <w:rPr>
          <w:sz w:val="20"/>
          <w:szCs w:val="20"/>
          <w:color w:val="auto"/>
        </w:rPr>
      </w:pPr>
      <w:r>
        <w:rPr>
          <w:rFonts w:ascii="Arial" w:cs="Arial" w:eastAsia="Arial" w:hAnsi="Arial"/>
          <w:sz w:val="16"/>
          <w:szCs w:val="16"/>
          <w:color w:val="14202A"/>
        </w:rPr>
        <w:t>The payout scale provided for a minimum award of 0% of the shares granted and a maximum award of 200% of the shares granted. The table below reflects our performance against these metrics and the amount paid to eligible NEOs under the fiscal 2022-2024 LTIP performance share units: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0" w:type="dxa"/>
            <w:vAlign w:val="bottom"/>
            <w:shd w:val="clear" w:color="auto" w:fill="14202A"/>
          </w:tcPr>
          <w:p>
            <w:pPr>
              <w:spacing w:after="0"/>
              <w:rPr>
                <w:sz w:val="19"/>
                <w:szCs w:val="19"/>
                <w:color w:val="auto"/>
              </w:rPr>
            </w:pPr>
          </w:p>
        </w:tc>
        <w:tc>
          <w:tcPr>
            <w:tcW w:w="980" w:type="dxa"/>
            <w:vAlign w:val="bottom"/>
            <w:vMerge w:val="restart"/>
            <w:shd w:val="clear" w:color="auto" w:fill="14202A"/>
          </w:tcPr>
          <w:p>
            <w:pPr>
              <w:ind w:left="60"/>
              <w:spacing w:after="0"/>
              <w:rPr>
                <w:sz w:val="20"/>
                <w:szCs w:val="20"/>
                <w:color w:val="auto"/>
              </w:rPr>
            </w:pPr>
            <w:r>
              <w:rPr>
                <w:rFonts w:ascii="Arial" w:cs="Arial" w:eastAsia="Arial" w:hAnsi="Arial"/>
                <w:sz w:val="13"/>
                <w:szCs w:val="13"/>
                <w:b w:val="1"/>
                <w:bCs w:val="1"/>
                <w:color w:val="FFFFFF"/>
              </w:rPr>
              <w:t>Performance</w:t>
            </w:r>
          </w:p>
        </w:tc>
        <w:tc>
          <w:tcPr>
            <w:tcW w:w="740" w:type="dxa"/>
            <w:vAlign w:val="bottom"/>
            <w:shd w:val="clear" w:color="auto" w:fill="14202A"/>
          </w:tcPr>
          <w:p>
            <w:pPr>
              <w:spacing w:after="0"/>
              <w:rPr>
                <w:sz w:val="19"/>
                <w:szCs w:val="19"/>
                <w:color w:val="auto"/>
              </w:rPr>
            </w:pPr>
          </w:p>
        </w:tc>
        <w:tc>
          <w:tcPr>
            <w:tcW w:w="1260" w:type="dxa"/>
            <w:vAlign w:val="bottom"/>
            <w:shd w:val="clear" w:color="auto" w:fill="14202A"/>
          </w:tcPr>
          <w:p>
            <w:pPr>
              <w:spacing w:after="0"/>
              <w:rPr>
                <w:sz w:val="19"/>
                <w:szCs w:val="19"/>
                <w:color w:val="auto"/>
              </w:rPr>
            </w:pPr>
          </w:p>
        </w:tc>
        <w:tc>
          <w:tcPr>
            <w:tcW w:w="780" w:type="dxa"/>
            <w:vAlign w:val="bottom"/>
            <w:shd w:val="clear" w:color="auto" w:fill="14202A"/>
          </w:tcPr>
          <w:p>
            <w:pPr>
              <w:spacing w:after="0"/>
              <w:rPr>
                <w:sz w:val="19"/>
                <w:szCs w:val="19"/>
                <w:color w:val="auto"/>
              </w:rPr>
            </w:pPr>
          </w:p>
        </w:tc>
        <w:tc>
          <w:tcPr>
            <w:tcW w:w="1000" w:type="dxa"/>
            <w:vAlign w:val="bottom"/>
            <w:gridSpan w:val="2"/>
            <w:shd w:val="clear" w:color="auto" w:fill="14202A"/>
          </w:tcPr>
          <w:p>
            <w:pPr>
              <w:jc w:val="center"/>
              <w:spacing w:after="0"/>
              <w:rPr>
                <w:sz w:val="20"/>
                <w:szCs w:val="20"/>
                <w:color w:val="auto"/>
              </w:rPr>
            </w:pPr>
            <w:r>
              <w:rPr>
                <w:rFonts w:ascii="Arial" w:cs="Arial" w:eastAsia="Arial" w:hAnsi="Arial"/>
                <w:sz w:val="13"/>
                <w:szCs w:val="13"/>
                <w:b w:val="1"/>
                <w:bCs w:val="1"/>
                <w:color w:val="FFFFFF"/>
                <w:w w:val="95"/>
              </w:rPr>
              <w:t>Threshold</w:t>
            </w:r>
          </w:p>
        </w:tc>
        <w:tc>
          <w:tcPr>
            <w:tcW w:w="1280" w:type="dxa"/>
            <w:vAlign w:val="bottom"/>
            <w:gridSpan w:val="2"/>
            <w:shd w:val="clear" w:color="auto" w:fill="14202A"/>
          </w:tcPr>
          <w:p>
            <w:pPr>
              <w:jc w:val="right"/>
              <w:ind w:right="368"/>
              <w:spacing w:after="0"/>
              <w:rPr>
                <w:sz w:val="20"/>
                <w:szCs w:val="20"/>
                <w:color w:val="auto"/>
              </w:rPr>
            </w:pPr>
            <w:r>
              <w:rPr>
                <w:rFonts w:ascii="Arial" w:cs="Arial" w:eastAsia="Arial" w:hAnsi="Arial"/>
                <w:sz w:val="13"/>
                <w:szCs w:val="13"/>
                <w:b w:val="1"/>
                <w:bCs w:val="1"/>
                <w:color w:val="FFFFFF"/>
              </w:rPr>
              <w:t>Target</w:t>
            </w:r>
          </w:p>
        </w:tc>
        <w:tc>
          <w:tcPr>
            <w:tcW w:w="104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96"/>
              </w:rPr>
              <w:t>Maximum</w:t>
            </w:r>
          </w:p>
        </w:tc>
        <w:tc>
          <w:tcPr>
            <w:tcW w:w="420" w:type="dxa"/>
            <w:vAlign w:val="bottom"/>
            <w:shd w:val="clear" w:color="auto" w:fill="14202A"/>
          </w:tcPr>
          <w:p>
            <w:pPr>
              <w:spacing w:after="0"/>
              <w:rPr>
                <w:sz w:val="19"/>
                <w:szCs w:val="19"/>
                <w:color w:val="auto"/>
              </w:rPr>
            </w:pPr>
          </w:p>
        </w:tc>
        <w:tc>
          <w:tcPr>
            <w:tcW w:w="680" w:type="dxa"/>
            <w:vAlign w:val="bottom"/>
            <w:shd w:val="clear" w:color="auto" w:fill="14202A"/>
          </w:tcPr>
          <w:p>
            <w:pPr>
              <w:spacing w:after="0"/>
              <w:rPr>
                <w:sz w:val="19"/>
                <w:szCs w:val="19"/>
                <w:color w:val="auto"/>
              </w:rPr>
            </w:pPr>
          </w:p>
        </w:tc>
        <w:tc>
          <w:tcPr>
            <w:tcW w:w="1000" w:type="dxa"/>
            <w:vAlign w:val="bottom"/>
            <w:gridSpan w:val="3"/>
            <w:vMerge w:val="restart"/>
            <w:shd w:val="clear" w:color="auto" w:fill="14202A"/>
          </w:tcPr>
          <w:p>
            <w:pPr>
              <w:jc w:val="right"/>
              <w:ind w:right="288"/>
              <w:spacing w:after="0"/>
              <w:rPr>
                <w:sz w:val="20"/>
                <w:szCs w:val="20"/>
                <w:color w:val="auto"/>
              </w:rPr>
            </w:pPr>
            <w:r>
              <w:rPr>
                <w:rFonts w:ascii="Arial" w:cs="Arial" w:eastAsia="Arial" w:hAnsi="Arial"/>
                <w:sz w:val="13"/>
                <w:szCs w:val="13"/>
                <w:b w:val="1"/>
                <w:bCs w:val="1"/>
                <w:color w:val="FFFFFF"/>
              </w:rPr>
              <w:t>Actual</w:t>
            </w:r>
          </w:p>
        </w:tc>
        <w:tc>
          <w:tcPr>
            <w:tcW w:w="0" w:type="dxa"/>
            <w:vAlign w:val="bottom"/>
          </w:tcPr>
          <w:p>
            <w:pPr>
              <w:spacing w:after="0"/>
              <w:rPr>
                <w:sz w:val="1"/>
                <w:szCs w:val="1"/>
                <w:color w:val="auto"/>
              </w:rPr>
            </w:pPr>
          </w:p>
        </w:tc>
      </w:tr>
      <w:tr>
        <w:trPr>
          <w:trHeight w:val="135"/>
        </w:trPr>
        <w:tc>
          <w:tcPr>
            <w:tcW w:w="100" w:type="dxa"/>
            <w:vAlign w:val="bottom"/>
            <w:shd w:val="clear" w:color="auto" w:fill="14202A"/>
          </w:tcPr>
          <w:p>
            <w:pPr>
              <w:spacing w:after="0"/>
              <w:rPr>
                <w:sz w:val="11"/>
                <w:szCs w:val="11"/>
                <w:color w:val="auto"/>
              </w:rPr>
            </w:pPr>
          </w:p>
        </w:tc>
        <w:tc>
          <w:tcPr>
            <w:tcW w:w="980" w:type="dxa"/>
            <w:vAlign w:val="bottom"/>
            <w:vMerge w:val="continue"/>
            <w:shd w:val="clear" w:color="auto" w:fill="14202A"/>
          </w:tcPr>
          <w:p>
            <w:pPr>
              <w:spacing w:after="0"/>
              <w:rPr>
                <w:sz w:val="11"/>
                <w:szCs w:val="11"/>
                <w:color w:val="auto"/>
              </w:rPr>
            </w:pPr>
          </w:p>
        </w:tc>
        <w:tc>
          <w:tcPr>
            <w:tcW w:w="740" w:type="dxa"/>
            <w:vAlign w:val="bottom"/>
            <w:vMerge w:val="restart"/>
            <w:shd w:val="clear" w:color="auto" w:fill="14202A"/>
          </w:tcPr>
          <w:p>
            <w:pPr>
              <w:jc w:val="right"/>
              <w:ind w:right="110"/>
              <w:spacing w:after="0"/>
              <w:rPr>
                <w:sz w:val="20"/>
                <w:szCs w:val="20"/>
                <w:color w:val="auto"/>
              </w:rPr>
            </w:pPr>
            <w:r>
              <w:rPr>
                <w:rFonts w:ascii="Arial" w:cs="Arial" w:eastAsia="Arial" w:hAnsi="Arial"/>
                <w:sz w:val="13"/>
                <w:szCs w:val="13"/>
                <w:b w:val="1"/>
                <w:bCs w:val="1"/>
                <w:color w:val="FFFFFF"/>
              </w:rPr>
              <w:t>Weight</w:t>
            </w:r>
          </w:p>
        </w:tc>
        <w:tc>
          <w:tcPr>
            <w:tcW w:w="1260" w:type="dxa"/>
            <w:vAlign w:val="bottom"/>
            <w:vMerge w:val="restart"/>
            <w:shd w:val="clear" w:color="auto" w:fill="14202A"/>
          </w:tcPr>
          <w:p>
            <w:pPr>
              <w:jc w:val="center"/>
              <w:spacing w:after="0"/>
              <w:rPr>
                <w:sz w:val="20"/>
                <w:szCs w:val="20"/>
                <w:color w:val="auto"/>
              </w:rPr>
            </w:pPr>
            <w:r>
              <w:rPr>
                <w:rFonts w:ascii="Arial" w:cs="Arial" w:eastAsia="Arial" w:hAnsi="Arial"/>
                <w:sz w:val="13"/>
                <w:szCs w:val="13"/>
                <w:b w:val="1"/>
                <w:bCs w:val="1"/>
                <w:color w:val="FFFFFF"/>
                <w:w w:val="93"/>
              </w:rPr>
              <w:t>Metric</w:t>
            </w:r>
          </w:p>
        </w:tc>
        <w:tc>
          <w:tcPr>
            <w:tcW w:w="780" w:type="dxa"/>
            <w:vAlign w:val="bottom"/>
            <w:vMerge w:val="restart"/>
            <w:shd w:val="clear" w:color="auto" w:fill="14202A"/>
          </w:tcPr>
          <w:p>
            <w:pPr>
              <w:jc w:val="right"/>
              <w:ind w:right="129"/>
              <w:spacing w:after="0"/>
              <w:rPr>
                <w:sz w:val="20"/>
                <w:szCs w:val="20"/>
                <w:color w:val="auto"/>
              </w:rPr>
            </w:pPr>
            <w:r>
              <w:rPr>
                <w:rFonts w:ascii="Arial" w:cs="Arial" w:eastAsia="Arial" w:hAnsi="Arial"/>
                <w:sz w:val="13"/>
                <w:szCs w:val="13"/>
                <w:b w:val="1"/>
                <w:bCs w:val="1"/>
                <w:color w:val="FFFFFF"/>
              </w:rPr>
              <w:t>Weight</w:t>
            </w:r>
          </w:p>
        </w:tc>
        <w:tc>
          <w:tcPr>
            <w:tcW w:w="320" w:type="dxa"/>
            <w:vAlign w:val="bottom"/>
            <w:shd w:val="clear" w:color="auto" w:fill="14202A"/>
          </w:tcPr>
          <w:p>
            <w:pPr>
              <w:spacing w:after="0"/>
              <w:rPr>
                <w:sz w:val="11"/>
                <w:szCs w:val="11"/>
                <w:color w:val="auto"/>
              </w:rPr>
            </w:pPr>
          </w:p>
        </w:tc>
        <w:tc>
          <w:tcPr>
            <w:tcW w:w="680" w:type="dxa"/>
            <w:vAlign w:val="bottom"/>
            <w:shd w:val="clear" w:color="auto" w:fill="14202A"/>
          </w:tcPr>
          <w:p>
            <w:pPr>
              <w:jc w:val="center"/>
              <w:ind w:right="290"/>
              <w:spacing w:after="0" w:line="135" w:lineRule="exact"/>
              <w:rPr>
                <w:sz w:val="20"/>
                <w:szCs w:val="20"/>
                <w:color w:val="auto"/>
              </w:rPr>
            </w:pPr>
            <w:r>
              <w:rPr>
                <w:rFonts w:ascii="Arial" w:cs="Arial" w:eastAsia="Arial" w:hAnsi="Arial"/>
                <w:sz w:val="13"/>
                <w:szCs w:val="13"/>
                <w:b w:val="1"/>
                <w:bCs w:val="1"/>
                <w:color w:val="FFFFFF"/>
                <w:w w:val="92"/>
              </w:rPr>
              <w:t>(25%</w:t>
            </w:r>
          </w:p>
        </w:tc>
        <w:tc>
          <w:tcPr>
            <w:tcW w:w="1280" w:type="dxa"/>
            <w:vAlign w:val="bottom"/>
            <w:gridSpan w:val="2"/>
            <w:shd w:val="clear" w:color="auto" w:fill="14202A"/>
          </w:tcPr>
          <w:p>
            <w:pPr>
              <w:jc w:val="right"/>
              <w:ind w:right="368"/>
              <w:spacing w:after="0" w:line="135" w:lineRule="exact"/>
              <w:rPr>
                <w:sz w:val="20"/>
                <w:szCs w:val="20"/>
                <w:color w:val="auto"/>
              </w:rPr>
            </w:pPr>
            <w:r>
              <w:rPr>
                <w:rFonts w:ascii="Arial" w:cs="Arial" w:eastAsia="Arial" w:hAnsi="Arial"/>
                <w:sz w:val="13"/>
                <w:szCs w:val="13"/>
                <w:b w:val="1"/>
                <w:bCs w:val="1"/>
                <w:color w:val="FFFFFF"/>
              </w:rPr>
              <w:t>(100%</w:t>
            </w:r>
          </w:p>
        </w:tc>
        <w:tc>
          <w:tcPr>
            <w:tcW w:w="104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rPr>
              <w:t>(200%</w:t>
            </w:r>
          </w:p>
        </w:tc>
        <w:tc>
          <w:tcPr>
            <w:tcW w:w="1100" w:type="dxa"/>
            <w:vAlign w:val="bottom"/>
            <w:gridSpan w:val="2"/>
            <w:vMerge w:val="restart"/>
            <w:shd w:val="clear" w:color="auto" w:fill="14202A"/>
          </w:tcPr>
          <w:p>
            <w:pPr>
              <w:jc w:val="right"/>
              <w:ind w:right="128"/>
              <w:spacing w:after="0"/>
              <w:rPr>
                <w:sz w:val="20"/>
                <w:szCs w:val="20"/>
                <w:color w:val="auto"/>
              </w:rPr>
            </w:pPr>
            <w:r>
              <w:rPr>
                <w:rFonts w:ascii="Arial" w:cs="Arial" w:eastAsia="Arial" w:hAnsi="Arial"/>
                <w:sz w:val="13"/>
                <w:szCs w:val="13"/>
                <w:b w:val="1"/>
                <w:bCs w:val="1"/>
                <w:color w:val="FFFFFF"/>
              </w:rPr>
              <w:t>Performance</w:t>
            </w:r>
          </w:p>
        </w:tc>
        <w:tc>
          <w:tcPr>
            <w:tcW w:w="1000" w:type="dxa"/>
            <w:vAlign w:val="bottom"/>
            <w:gridSpan w:val="3"/>
            <w:vMerge w:val="continue"/>
            <w:shd w:val="clear" w:color="auto" w:fill="14202A"/>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00" w:type="dxa"/>
            <w:vAlign w:val="bottom"/>
            <w:shd w:val="clear" w:color="auto" w:fill="14202A"/>
          </w:tcPr>
          <w:p>
            <w:pPr>
              <w:spacing w:after="0"/>
              <w:rPr>
                <w:sz w:val="14"/>
                <w:szCs w:val="14"/>
                <w:color w:val="auto"/>
              </w:rPr>
            </w:pPr>
          </w:p>
        </w:tc>
        <w:tc>
          <w:tcPr>
            <w:tcW w:w="980" w:type="dxa"/>
            <w:vAlign w:val="bottom"/>
            <w:shd w:val="clear" w:color="auto" w:fill="14202A"/>
          </w:tcPr>
          <w:p>
            <w:pPr>
              <w:ind w:left="60"/>
              <w:spacing w:after="0"/>
              <w:rPr>
                <w:sz w:val="20"/>
                <w:szCs w:val="20"/>
                <w:color w:val="auto"/>
              </w:rPr>
            </w:pPr>
            <w:r>
              <w:rPr>
                <w:rFonts w:ascii="Arial" w:cs="Arial" w:eastAsia="Arial" w:hAnsi="Arial"/>
                <w:sz w:val="13"/>
                <w:szCs w:val="13"/>
                <w:b w:val="1"/>
                <w:bCs w:val="1"/>
                <w:color w:val="FFFFFF"/>
              </w:rPr>
              <w:t>Period</w:t>
            </w:r>
          </w:p>
        </w:tc>
        <w:tc>
          <w:tcPr>
            <w:tcW w:w="740" w:type="dxa"/>
            <w:vAlign w:val="bottom"/>
            <w:vMerge w:val="continue"/>
            <w:shd w:val="clear" w:color="auto" w:fill="14202A"/>
          </w:tcPr>
          <w:p>
            <w:pPr>
              <w:spacing w:after="0"/>
              <w:rPr>
                <w:sz w:val="14"/>
                <w:szCs w:val="14"/>
                <w:color w:val="auto"/>
              </w:rPr>
            </w:pPr>
          </w:p>
        </w:tc>
        <w:tc>
          <w:tcPr>
            <w:tcW w:w="1260" w:type="dxa"/>
            <w:vAlign w:val="bottom"/>
            <w:vMerge w:val="continue"/>
            <w:shd w:val="clear" w:color="auto" w:fill="14202A"/>
          </w:tcPr>
          <w:p>
            <w:pPr>
              <w:spacing w:after="0"/>
              <w:rPr>
                <w:sz w:val="14"/>
                <w:szCs w:val="14"/>
                <w:color w:val="auto"/>
              </w:rPr>
            </w:pPr>
          </w:p>
        </w:tc>
        <w:tc>
          <w:tcPr>
            <w:tcW w:w="780" w:type="dxa"/>
            <w:vAlign w:val="bottom"/>
            <w:vMerge w:val="continue"/>
            <w:shd w:val="clear" w:color="auto" w:fill="14202A"/>
          </w:tcPr>
          <w:p>
            <w:pPr>
              <w:spacing w:after="0"/>
              <w:rPr>
                <w:sz w:val="14"/>
                <w:szCs w:val="14"/>
                <w:color w:val="auto"/>
              </w:rPr>
            </w:pPr>
          </w:p>
        </w:tc>
        <w:tc>
          <w:tcPr>
            <w:tcW w:w="1000" w:type="dxa"/>
            <w:vAlign w:val="bottom"/>
            <w:gridSpan w:val="2"/>
            <w:shd w:val="clear" w:color="auto" w:fill="14202A"/>
          </w:tcPr>
          <w:p>
            <w:pPr>
              <w:jc w:val="center"/>
              <w:spacing w:after="0"/>
              <w:rPr>
                <w:sz w:val="20"/>
                <w:szCs w:val="20"/>
                <w:color w:val="auto"/>
              </w:rPr>
            </w:pPr>
            <w:r>
              <w:rPr>
                <w:rFonts w:ascii="Arial" w:cs="Arial" w:eastAsia="Arial" w:hAnsi="Arial"/>
                <w:sz w:val="13"/>
                <w:szCs w:val="13"/>
                <w:b w:val="1"/>
                <w:bCs w:val="1"/>
                <w:color w:val="FFFFFF"/>
              </w:rPr>
              <w:t>Payout)</w:t>
            </w:r>
          </w:p>
        </w:tc>
        <w:tc>
          <w:tcPr>
            <w:tcW w:w="1280" w:type="dxa"/>
            <w:vAlign w:val="bottom"/>
            <w:gridSpan w:val="2"/>
            <w:shd w:val="clear" w:color="auto" w:fill="14202A"/>
          </w:tcPr>
          <w:p>
            <w:pPr>
              <w:jc w:val="right"/>
              <w:ind w:right="328"/>
              <w:spacing w:after="0"/>
              <w:rPr>
                <w:sz w:val="20"/>
                <w:szCs w:val="20"/>
                <w:color w:val="auto"/>
              </w:rPr>
            </w:pPr>
            <w:r>
              <w:rPr>
                <w:rFonts w:ascii="Arial" w:cs="Arial" w:eastAsia="Arial" w:hAnsi="Arial"/>
                <w:sz w:val="13"/>
                <w:szCs w:val="13"/>
                <w:b w:val="1"/>
                <w:bCs w:val="1"/>
                <w:color w:val="FFFFFF"/>
              </w:rPr>
              <w:t>Payout)</w:t>
            </w:r>
          </w:p>
        </w:tc>
        <w:tc>
          <w:tcPr>
            <w:tcW w:w="104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96"/>
              </w:rPr>
              <w:t>Payout)</w:t>
            </w:r>
          </w:p>
        </w:tc>
        <w:tc>
          <w:tcPr>
            <w:tcW w:w="1100" w:type="dxa"/>
            <w:vAlign w:val="bottom"/>
            <w:gridSpan w:val="2"/>
            <w:vMerge w:val="continue"/>
            <w:shd w:val="clear" w:color="auto" w:fill="14202A"/>
          </w:tcPr>
          <w:p>
            <w:pPr>
              <w:spacing w:after="0"/>
              <w:rPr>
                <w:sz w:val="14"/>
                <w:szCs w:val="14"/>
                <w:color w:val="auto"/>
              </w:rPr>
            </w:pPr>
          </w:p>
        </w:tc>
        <w:tc>
          <w:tcPr>
            <w:tcW w:w="1000" w:type="dxa"/>
            <w:vAlign w:val="bottom"/>
            <w:gridSpan w:val="3"/>
            <w:shd w:val="clear" w:color="auto" w:fill="14202A"/>
          </w:tcPr>
          <w:p>
            <w:pPr>
              <w:jc w:val="right"/>
              <w:ind w:right="208"/>
              <w:spacing w:after="0"/>
              <w:rPr>
                <w:sz w:val="20"/>
                <w:szCs w:val="20"/>
                <w:color w:val="auto"/>
              </w:rPr>
            </w:pPr>
            <w:r>
              <w:rPr>
                <w:rFonts w:ascii="Arial" w:cs="Arial" w:eastAsia="Arial" w:hAnsi="Arial"/>
                <w:sz w:val="13"/>
                <w:szCs w:val="13"/>
                <w:b w:val="1"/>
                <w:bCs w:val="1"/>
                <w:color w:val="FFFFFF"/>
              </w:rPr>
              <w:t>Payout %</w:t>
            </w:r>
          </w:p>
        </w:tc>
        <w:tc>
          <w:tcPr>
            <w:tcW w:w="0" w:type="dxa"/>
            <w:vAlign w:val="bottom"/>
          </w:tcPr>
          <w:p>
            <w:pPr>
              <w:spacing w:after="0"/>
              <w:rPr>
                <w:sz w:val="1"/>
                <w:szCs w:val="1"/>
                <w:color w:val="auto"/>
              </w:rPr>
            </w:pPr>
          </w:p>
        </w:tc>
      </w:tr>
      <w:tr>
        <w:trPr>
          <w:trHeight w:val="62"/>
        </w:trPr>
        <w:tc>
          <w:tcPr>
            <w:tcW w:w="100" w:type="dxa"/>
            <w:vAlign w:val="bottom"/>
            <w:shd w:val="clear" w:color="auto" w:fill="14202A"/>
          </w:tcPr>
          <w:p>
            <w:pPr>
              <w:spacing w:after="0"/>
              <w:rPr>
                <w:sz w:val="5"/>
                <w:szCs w:val="5"/>
                <w:color w:val="auto"/>
              </w:rPr>
            </w:pPr>
          </w:p>
        </w:tc>
        <w:tc>
          <w:tcPr>
            <w:tcW w:w="980" w:type="dxa"/>
            <w:vAlign w:val="bottom"/>
            <w:shd w:val="clear" w:color="auto" w:fill="14202A"/>
          </w:tcPr>
          <w:p>
            <w:pPr>
              <w:spacing w:after="0"/>
              <w:rPr>
                <w:sz w:val="5"/>
                <w:szCs w:val="5"/>
                <w:color w:val="auto"/>
              </w:rPr>
            </w:pPr>
          </w:p>
        </w:tc>
        <w:tc>
          <w:tcPr>
            <w:tcW w:w="740" w:type="dxa"/>
            <w:vAlign w:val="bottom"/>
            <w:shd w:val="clear" w:color="auto" w:fill="14202A"/>
          </w:tcPr>
          <w:p>
            <w:pPr>
              <w:spacing w:after="0"/>
              <w:rPr>
                <w:sz w:val="5"/>
                <w:szCs w:val="5"/>
                <w:color w:val="auto"/>
              </w:rPr>
            </w:pPr>
          </w:p>
        </w:tc>
        <w:tc>
          <w:tcPr>
            <w:tcW w:w="1260" w:type="dxa"/>
            <w:vAlign w:val="bottom"/>
            <w:shd w:val="clear" w:color="auto" w:fill="14202A"/>
          </w:tcPr>
          <w:p>
            <w:pPr>
              <w:spacing w:after="0"/>
              <w:rPr>
                <w:sz w:val="5"/>
                <w:szCs w:val="5"/>
                <w:color w:val="auto"/>
              </w:rPr>
            </w:pPr>
          </w:p>
        </w:tc>
        <w:tc>
          <w:tcPr>
            <w:tcW w:w="780" w:type="dxa"/>
            <w:vAlign w:val="bottom"/>
            <w:shd w:val="clear" w:color="auto" w:fill="14202A"/>
          </w:tcPr>
          <w:p>
            <w:pPr>
              <w:spacing w:after="0"/>
              <w:rPr>
                <w:sz w:val="5"/>
                <w:szCs w:val="5"/>
                <w:color w:val="auto"/>
              </w:rPr>
            </w:pPr>
          </w:p>
        </w:tc>
        <w:tc>
          <w:tcPr>
            <w:tcW w:w="320" w:type="dxa"/>
            <w:vAlign w:val="bottom"/>
            <w:shd w:val="clear" w:color="auto" w:fill="14202A"/>
          </w:tcPr>
          <w:p>
            <w:pPr>
              <w:spacing w:after="0"/>
              <w:rPr>
                <w:sz w:val="5"/>
                <w:szCs w:val="5"/>
                <w:color w:val="auto"/>
              </w:rPr>
            </w:pPr>
          </w:p>
        </w:tc>
        <w:tc>
          <w:tcPr>
            <w:tcW w:w="680" w:type="dxa"/>
            <w:vAlign w:val="bottom"/>
            <w:shd w:val="clear" w:color="auto" w:fill="14202A"/>
          </w:tcPr>
          <w:p>
            <w:pPr>
              <w:spacing w:after="0"/>
              <w:rPr>
                <w:sz w:val="5"/>
                <w:szCs w:val="5"/>
                <w:color w:val="auto"/>
              </w:rPr>
            </w:pPr>
          </w:p>
        </w:tc>
        <w:tc>
          <w:tcPr>
            <w:tcW w:w="620" w:type="dxa"/>
            <w:vAlign w:val="bottom"/>
            <w:shd w:val="clear" w:color="auto" w:fill="14202A"/>
          </w:tcPr>
          <w:p>
            <w:pPr>
              <w:spacing w:after="0"/>
              <w:rPr>
                <w:sz w:val="5"/>
                <w:szCs w:val="5"/>
                <w:color w:val="auto"/>
              </w:rPr>
            </w:pPr>
          </w:p>
        </w:tc>
        <w:tc>
          <w:tcPr>
            <w:tcW w:w="660" w:type="dxa"/>
            <w:vAlign w:val="bottom"/>
            <w:shd w:val="clear" w:color="auto" w:fill="14202A"/>
          </w:tcPr>
          <w:p>
            <w:pPr>
              <w:spacing w:after="0"/>
              <w:rPr>
                <w:sz w:val="5"/>
                <w:szCs w:val="5"/>
                <w:color w:val="auto"/>
              </w:rPr>
            </w:pPr>
          </w:p>
        </w:tc>
        <w:tc>
          <w:tcPr>
            <w:tcW w:w="1040" w:type="dxa"/>
            <w:vAlign w:val="bottom"/>
            <w:shd w:val="clear" w:color="auto" w:fill="14202A"/>
          </w:tcPr>
          <w:p>
            <w:pPr>
              <w:spacing w:after="0"/>
              <w:rPr>
                <w:sz w:val="5"/>
                <w:szCs w:val="5"/>
                <w:color w:val="auto"/>
              </w:rPr>
            </w:pPr>
          </w:p>
        </w:tc>
        <w:tc>
          <w:tcPr>
            <w:tcW w:w="420" w:type="dxa"/>
            <w:vAlign w:val="bottom"/>
            <w:shd w:val="clear" w:color="auto" w:fill="14202A"/>
          </w:tcPr>
          <w:p>
            <w:pPr>
              <w:spacing w:after="0"/>
              <w:rPr>
                <w:sz w:val="5"/>
                <w:szCs w:val="5"/>
                <w:color w:val="auto"/>
              </w:rPr>
            </w:pPr>
          </w:p>
        </w:tc>
        <w:tc>
          <w:tcPr>
            <w:tcW w:w="680" w:type="dxa"/>
            <w:vAlign w:val="bottom"/>
            <w:shd w:val="clear" w:color="auto" w:fill="14202A"/>
          </w:tcPr>
          <w:p>
            <w:pPr>
              <w:spacing w:after="0"/>
              <w:rPr>
                <w:sz w:val="5"/>
                <w:szCs w:val="5"/>
                <w:color w:val="auto"/>
              </w:rPr>
            </w:pPr>
          </w:p>
        </w:tc>
        <w:tc>
          <w:tcPr>
            <w:tcW w:w="480" w:type="dxa"/>
            <w:vAlign w:val="bottom"/>
            <w:gridSpan w:val="2"/>
            <w:shd w:val="clear" w:color="auto" w:fill="14202A"/>
          </w:tcPr>
          <w:p>
            <w:pPr>
              <w:spacing w:after="0"/>
              <w:rPr>
                <w:sz w:val="5"/>
                <w:szCs w:val="5"/>
                <w:color w:val="auto"/>
              </w:rPr>
            </w:pPr>
          </w:p>
        </w:tc>
        <w:tc>
          <w:tcPr>
            <w:tcW w:w="520" w:type="dxa"/>
            <w:vAlign w:val="bottom"/>
            <w:shd w:val="clear" w:color="auto" w:fill="14202A"/>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14202A"/>
              </w:rPr>
              <w:t>Incentive ROIC</w:t>
            </w:r>
          </w:p>
        </w:tc>
        <w:tc>
          <w:tcPr>
            <w:tcW w:w="780" w:type="dxa"/>
            <w:vAlign w:val="bottom"/>
          </w:tcPr>
          <w:p>
            <w:pPr>
              <w:jc w:val="right"/>
              <w:ind w:right="89"/>
              <w:spacing w:after="0"/>
              <w:rPr>
                <w:sz w:val="20"/>
                <w:szCs w:val="20"/>
                <w:color w:val="auto"/>
              </w:rPr>
            </w:pPr>
            <w:r>
              <w:rPr>
                <w:rFonts w:ascii="Arial" w:cs="Arial" w:eastAsia="Arial" w:hAnsi="Arial"/>
                <w:sz w:val="14"/>
                <w:szCs w:val="14"/>
                <w:color w:val="14202A"/>
              </w:rPr>
              <w:t>50.0%</w:t>
            </w:r>
          </w:p>
        </w:tc>
        <w:tc>
          <w:tcPr>
            <w:tcW w:w="320" w:type="dxa"/>
            <w:vAlign w:val="bottom"/>
          </w:tcPr>
          <w:p>
            <w:pPr>
              <w:spacing w:after="0"/>
              <w:rPr>
                <w:sz w:val="22"/>
                <w:szCs w:val="22"/>
                <w:color w:val="auto"/>
              </w:rPr>
            </w:pPr>
          </w:p>
        </w:tc>
        <w:tc>
          <w:tcPr>
            <w:tcW w:w="680" w:type="dxa"/>
            <w:vAlign w:val="bottom"/>
          </w:tcPr>
          <w:p>
            <w:pPr>
              <w:jc w:val="right"/>
              <w:ind w:right="90"/>
              <w:spacing w:after="0"/>
              <w:rPr>
                <w:sz w:val="20"/>
                <w:szCs w:val="20"/>
                <w:color w:val="auto"/>
              </w:rPr>
            </w:pPr>
            <w:r>
              <w:rPr>
                <w:rFonts w:ascii="Arial" w:cs="Arial" w:eastAsia="Arial" w:hAnsi="Arial"/>
                <w:sz w:val="14"/>
                <w:szCs w:val="14"/>
                <w:color w:val="14202A"/>
              </w:rPr>
              <w:t>19.4%</w:t>
            </w:r>
          </w:p>
        </w:tc>
        <w:tc>
          <w:tcPr>
            <w:tcW w:w="620" w:type="dxa"/>
            <w:vAlign w:val="bottom"/>
          </w:tcPr>
          <w:p>
            <w:pPr>
              <w:jc w:val="right"/>
              <w:spacing w:after="0"/>
              <w:rPr>
                <w:sz w:val="20"/>
                <w:szCs w:val="20"/>
                <w:color w:val="auto"/>
              </w:rPr>
            </w:pPr>
            <w:r>
              <w:rPr>
                <w:rFonts w:ascii="Arial" w:cs="Arial" w:eastAsia="Arial" w:hAnsi="Arial"/>
                <w:sz w:val="14"/>
                <w:szCs w:val="14"/>
                <w:color w:val="14202A"/>
              </w:rPr>
              <w:t>23​.1%</w:t>
            </w:r>
          </w:p>
        </w:tc>
        <w:tc>
          <w:tcPr>
            <w:tcW w:w="660" w:type="dxa"/>
            <w:vAlign w:val="bottom"/>
          </w:tcPr>
          <w:p>
            <w:pPr>
              <w:ind w:left="20"/>
              <w:spacing w:after="0"/>
              <w:rPr>
                <w:sz w:val="20"/>
                <w:szCs w:val="20"/>
                <w:color w:val="auto"/>
              </w:rPr>
            </w:pPr>
            <w:r>
              <w:rPr>
                <w:rFonts w:ascii="Arial" w:cs="Arial" w:eastAsia="Arial" w:hAnsi="Arial"/>
                <w:sz w:val="14"/>
                <w:szCs w:val="14"/>
                <w:color w:val="14202A"/>
              </w:rPr>
              <w:t>- 25.5%</w:t>
            </w:r>
          </w:p>
        </w:tc>
        <w:tc>
          <w:tcPr>
            <w:tcW w:w="1040" w:type="dxa"/>
            <w:vAlign w:val="bottom"/>
          </w:tcPr>
          <w:p>
            <w:pPr>
              <w:ind w:left="340"/>
              <w:spacing w:after="0"/>
              <w:rPr>
                <w:sz w:val="20"/>
                <w:szCs w:val="20"/>
                <w:color w:val="auto"/>
              </w:rPr>
            </w:pPr>
            <w:r>
              <w:rPr>
                <w:rFonts w:ascii="Arial" w:cs="Arial" w:eastAsia="Arial" w:hAnsi="Arial"/>
                <w:sz w:val="14"/>
                <w:szCs w:val="14"/>
                <w:color w:val="14202A"/>
              </w:rPr>
              <w:t>​  28.0%</w:t>
            </w:r>
          </w:p>
        </w:tc>
        <w:tc>
          <w:tcPr>
            <w:tcW w:w="420" w:type="dxa"/>
            <w:vAlign w:val="bottom"/>
          </w:tcPr>
          <w:p>
            <w:pPr>
              <w:ind w:left="320"/>
              <w:spacing w:after="0"/>
              <w:rPr>
                <w:sz w:val="20"/>
                <w:szCs w:val="20"/>
                <w:color w:val="auto"/>
              </w:rPr>
            </w:pPr>
            <w:r>
              <w:rPr>
                <w:rFonts w:ascii="Arial" w:cs="Arial" w:eastAsia="Arial" w:hAnsi="Arial"/>
                <w:sz w:val="14"/>
                <w:szCs w:val="14"/>
                <w:color w:val="14202A"/>
              </w:rPr>
              <w:t>​</w:t>
            </w:r>
          </w:p>
        </w:tc>
        <w:tc>
          <w:tcPr>
            <w:tcW w:w="680" w:type="dxa"/>
            <w:vAlign w:val="bottom"/>
          </w:tcPr>
          <w:p>
            <w:pPr>
              <w:jc w:val="right"/>
              <w:ind w:right="128"/>
              <w:spacing w:after="0"/>
              <w:rPr>
                <w:sz w:val="20"/>
                <w:szCs w:val="20"/>
                <w:color w:val="auto"/>
              </w:rPr>
            </w:pPr>
            <w:r>
              <w:rPr>
                <w:rFonts w:ascii="Arial" w:cs="Arial" w:eastAsia="Arial" w:hAnsi="Arial"/>
                <w:sz w:val="14"/>
                <w:szCs w:val="14"/>
                <w:color w:val="14202A"/>
              </w:rPr>
              <w:t>27.9%</w:t>
            </w:r>
          </w:p>
        </w:tc>
        <w:tc>
          <w:tcPr>
            <w:tcW w:w="480" w:type="dxa"/>
            <w:vAlign w:val="bottom"/>
            <w:gridSpan w:val="2"/>
          </w:tcPr>
          <w:p>
            <w:pPr>
              <w:ind w:left="240"/>
              <w:spacing w:after="0"/>
              <w:rPr>
                <w:sz w:val="20"/>
                <w:szCs w:val="20"/>
                <w:color w:val="auto"/>
              </w:rPr>
            </w:pPr>
            <w:r>
              <w:rPr>
                <w:rFonts w:ascii="Arial" w:cs="Arial" w:eastAsia="Arial" w:hAnsi="Arial"/>
                <w:sz w:val="14"/>
                <w:szCs w:val="14"/>
                <w:color w:val="14202A"/>
                <w:w w:val="94"/>
              </w:rPr>
              <w:t>197​</w:t>
            </w:r>
          </w:p>
        </w:tc>
        <w:tc>
          <w:tcPr>
            <w:tcW w:w="520" w:type="dxa"/>
            <w:vAlign w:val="bottom"/>
          </w:tcPr>
          <w:p>
            <w:pPr>
              <w:jc w:val="right"/>
              <w:ind w:right="208"/>
              <w:spacing w:after="0"/>
              <w:rPr>
                <w:sz w:val="20"/>
                <w:szCs w:val="20"/>
                <w:color w:val="auto"/>
              </w:rPr>
            </w:pPr>
            <w:r>
              <w:rPr>
                <w:rFonts w:ascii="Arial" w:cs="Arial" w:eastAsia="Arial" w:hAnsi="Arial"/>
                <w:sz w:val="14"/>
                <w:szCs w:val="14"/>
                <w:color w:val="14202A"/>
                <w:w w:val="90"/>
              </w:rPr>
              <w:t>.9%</w:t>
            </w:r>
          </w:p>
        </w:tc>
        <w:tc>
          <w:tcPr>
            <w:tcW w:w="0" w:type="dxa"/>
            <w:vAlign w:val="bottom"/>
          </w:tcPr>
          <w:p>
            <w:pPr>
              <w:spacing w:after="0"/>
              <w:rPr>
                <w:sz w:val="1"/>
                <w:szCs w:val="1"/>
                <w:color w:val="auto"/>
              </w:rPr>
            </w:pPr>
          </w:p>
        </w:tc>
      </w:tr>
      <w:tr>
        <w:trPr>
          <w:trHeight w:val="48"/>
        </w:trPr>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60" w:type="dxa"/>
            <w:vAlign w:val="bottom"/>
            <w:tcBorders>
              <w:bottom w:val="single" w:sz="8" w:color="14202A"/>
            </w:tcBorders>
          </w:tcPr>
          <w:p>
            <w:pPr>
              <w:spacing w:after="0"/>
              <w:rPr>
                <w:sz w:val="4"/>
                <w:szCs w:val="4"/>
                <w:color w:val="auto"/>
              </w:rPr>
            </w:pPr>
          </w:p>
        </w:tc>
        <w:tc>
          <w:tcPr>
            <w:tcW w:w="780" w:type="dxa"/>
            <w:vAlign w:val="bottom"/>
            <w:tcBorders>
              <w:bottom w:val="single" w:sz="8" w:color="14202A"/>
            </w:tcBorders>
          </w:tcPr>
          <w:p>
            <w:pPr>
              <w:spacing w:after="0"/>
              <w:rPr>
                <w:sz w:val="4"/>
                <w:szCs w:val="4"/>
                <w:color w:val="auto"/>
              </w:rPr>
            </w:pPr>
          </w:p>
        </w:tc>
        <w:tc>
          <w:tcPr>
            <w:tcW w:w="1000" w:type="dxa"/>
            <w:vAlign w:val="bottom"/>
            <w:tcBorders>
              <w:bottom w:val="single" w:sz="8" w:color="14202A"/>
            </w:tcBorders>
            <w:gridSpan w:val="2"/>
          </w:tcPr>
          <w:p>
            <w:pPr>
              <w:spacing w:after="0"/>
              <w:rPr>
                <w:sz w:val="4"/>
                <w:szCs w:val="4"/>
                <w:color w:val="auto"/>
              </w:rPr>
            </w:pPr>
          </w:p>
        </w:tc>
        <w:tc>
          <w:tcPr>
            <w:tcW w:w="1280" w:type="dxa"/>
            <w:vAlign w:val="bottom"/>
            <w:tcBorders>
              <w:bottom w:val="single" w:sz="8" w:color="14202A"/>
            </w:tcBorders>
            <w:gridSpan w:val="2"/>
          </w:tcPr>
          <w:p>
            <w:pPr>
              <w:spacing w:after="0"/>
              <w:rPr>
                <w:sz w:val="4"/>
                <w:szCs w:val="4"/>
                <w:color w:val="auto"/>
              </w:rPr>
            </w:pPr>
          </w:p>
        </w:tc>
        <w:tc>
          <w:tcPr>
            <w:tcW w:w="1040" w:type="dxa"/>
            <w:vAlign w:val="bottom"/>
            <w:tcBorders>
              <w:bottom w:val="single" w:sz="8" w:color="14202A"/>
            </w:tcBorders>
          </w:tcPr>
          <w:p>
            <w:pPr>
              <w:spacing w:after="0"/>
              <w:rPr>
                <w:sz w:val="4"/>
                <w:szCs w:val="4"/>
                <w:color w:val="auto"/>
              </w:rPr>
            </w:pPr>
          </w:p>
        </w:tc>
        <w:tc>
          <w:tcPr>
            <w:tcW w:w="1100" w:type="dxa"/>
            <w:vAlign w:val="bottom"/>
            <w:tcBorders>
              <w:bottom w:val="single" w:sz="8" w:color="14202A"/>
            </w:tcBorders>
            <w:gridSpan w:val="2"/>
          </w:tcPr>
          <w:p>
            <w:pPr>
              <w:spacing w:after="0"/>
              <w:rPr>
                <w:sz w:val="4"/>
                <w:szCs w:val="4"/>
                <w:color w:val="auto"/>
              </w:rPr>
            </w:pPr>
          </w:p>
        </w:tc>
        <w:tc>
          <w:tcPr>
            <w:tcW w:w="480" w:type="dxa"/>
            <w:vAlign w:val="bottom"/>
            <w:tcBorders>
              <w:bottom w:val="single" w:sz="8" w:color="14202A"/>
            </w:tcBorders>
            <w:gridSpan w:val="2"/>
          </w:tcPr>
          <w:p>
            <w:pPr>
              <w:spacing w:after="0"/>
              <w:rPr>
                <w:sz w:val="4"/>
                <w:szCs w:val="4"/>
                <w:color w:val="auto"/>
              </w:rPr>
            </w:pPr>
          </w:p>
        </w:tc>
        <w:tc>
          <w:tcPr>
            <w:tcW w:w="52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100" w:type="dxa"/>
            <w:vAlign w:val="bottom"/>
          </w:tcPr>
          <w:p>
            <w:pPr>
              <w:spacing w:after="0"/>
              <w:rPr>
                <w:sz w:val="22"/>
                <w:szCs w:val="22"/>
                <w:color w:val="auto"/>
              </w:rPr>
            </w:pPr>
          </w:p>
        </w:tc>
        <w:tc>
          <w:tcPr>
            <w:tcW w:w="980" w:type="dxa"/>
            <w:vAlign w:val="bottom"/>
            <w:vMerge w:val="restart"/>
          </w:tcPr>
          <w:p>
            <w:pPr>
              <w:ind w:left="60"/>
              <w:spacing w:after="0"/>
              <w:rPr>
                <w:sz w:val="20"/>
                <w:szCs w:val="20"/>
                <w:color w:val="auto"/>
              </w:rPr>
            </w:pPr>
            <w:r>
              <w:rPr>
                <w:rFonts w:ascii="Arial" w:cs="Arial" w:eastAsia="Arial" w:hAnsi="Arial"/>
                <w:sz w:val="14"/>
                <w:szCs w:val="14"/>
                <w:b w:val="1"/>
                <w:bCs w:val="1"/>
                <w:color w:val="14202A"/>
              </w:rPr>
              <w:t>Period 1</w:t>
            </w:r>
            <w:r>
              <w:rPr>
                <w:rFonts w:ascii="Arial" w:cs="Arial" w:eastAsia="Arial" w:hAnsi="Arial"/>
                <w:sz w:val="23"/>
                <w:szCs w:val="23"/>
                <w:color w:val="14202A"/>
                <w:vertAlign w:val="superscript"/>
              </w:rPr>
              <w:t>(1)</w:t>
            </w:r>
          </w:p>
        </w:tc>
        <w:tc>
          <w:tcPr>
            <w:tcW w:w="740" w:type="dxa"/>
            <w:vAlign w:val="bottom"/>
            <w:vMerge w:val="restart"/>
          </w:tcPr>
          <w:p>
            <w:pPr>
              <w:jc w:val="right"/>
              <w:ind w:right="110"/>
              <w:spacing w:after="0"/>
              <w:rPr>
                <w:sz w:val="20"/>
                <w:szCs w:val="20"/>
                <w:color w:val="auto"/>
              </w:rPr>
            </w:pPr>
            <w:r>
              <w:rPr>
                <w:rFonts w:ascii="Arial" w:cs="Arial" w:eastAsia="Arial" w:hAnsi="Arial"/>
                <w:sz w:val="14"/>
                <w:szCs w:val="14"/>
                <w:color w:val="14202A"/>
              </w:rPr>
              <w:t>25%</w:t>
            </w:r>
          </w:p>
        </w:tc>
        <w:tc>
          <w:tcPr>
            <w:tcW w:w="1260" w:type="dxa"/>
            <w:vAlign w:val="bottom"/>
          </w:tcPr>
          <w:p>
            <w:pPr>
              <w:jc w:val="center"/>
              <w:spacing w:after="0"/>
              <w:rPr>
                <w:sz w:val="20"/>
                <w:szCs w:val="20"/>
                <w:color w:val="auto"/>
              </w:rPr>
            </w:pPr>
            <w:r>
              <w:rPr>
                <w:rFonts w:ascii="Arial" w:cs="Arial" w:eastAsia="Arial" w:hAnsi="Arial"/>
                <w:sz w:val="14"/>
                <w:szCs w:val="14"/>
                <w:color w:val="14202A"/>
              </w:rPr>
              <w:t>Incentive EPS</w:t>
            </w:r>
          </w:p>
        </w:tc>
        <w:tc>
          <w:tcPr>
            <w:tcW w:w="780" w:type="dxa"/>
            <w:vAlign w:val="bottom"/>
          </w:tcPr>
          <w:p>
            <w:pPr>
              <w:jc w:val="right"/>
              <w:ind w:right="89"/>
              <w:spacing w:after="0"/>
              <w:rPr>
                <w:sz w:val="20"/>
                <w:szCs w:val="20"/>
                <w:color w:val="auto"/>
              </w:rPr>
            </w:pPr>
            <w:r>
              <w:rPr>
                <w:rFonts w:ascii="Arial" w:cs="Arial" w:eastAsia="Arial" w:hAnsi="Arial"/>
                <w:sz w:val="14"/>
                <w:szCs w:val="14"/>
                <w:color w:val="14202A"/>
              </w:rPr>
              <w:t>50.0%</w:t>
            </w:r>
          </w:p>
        </w:tc>
        <w:tc>
          <w:tcPr>
            <w:tcW w:w="1000" w:type="dxa"/>
            <w:vAlign w:val="bottom"/>
            <w:gridSpan w:val="2"/>
          </w:tcPr>
          <w:p>
            <w:pPr>
              <w:ind w:left="260"/>
              <w:spacing w:after="0"/>
              <w:rPr>
                <w:sz w:val="20"/>
                <w:szCs w:val="20"/>
                <w:color w:val="auto"/>
              </w:rPr>
            </w:pPr>
            <w:r>
              <w:rPr>
                <w:rFonts w:ascii="Arial" w:cs="Arial" w:eastAsia="Arial" w:hAnsi="Arial"/>
                <w:sz w:val="14"/>
                <w:szCs w:val="14"/>
                <w:color w:val="14202A"/>
              </w:rPr>
              <w:t>$ ​ 9.46</w:t>
            </w:r>
          </w:p>
        </w:tc>
        <w:tc>
          <w:tcPr>
            <w:tcW w:w="1280" w:type="dxa"/>
            <w:vAlign w:val="bottom"/>
            <w:gridSpan w:val="2"/>
          </w:tcPr>
          <w:p>
            <w:pPr>
              <w:jc w:val="right"/>
              <w:ind w:right="48"/>
              <w:spacing w:after="0"/>
              <w:rPr>
                <w:sz w:val="20"/>
                <w:szCs w:val="20"/>
                <w:color w:val="auto"/>
              </w:rPr>
            </w:pPr>
            <w:r>
              <w:rPr>
                <w:rFonts w:ascii="Arial" w:cs="Arial" w:eastAsia="Arial" w:hAnsi="Arial"/>
                <w:sz w:val="14"/>
                <w:szCs w:val="14"/>
                <w:color w:val="14202A"/>
              </w:rPr>
              <w:t>$11.23 - $12.41</w:t>
            </w:r>
          </w:p>
        </w:tc>
        <w:tc>
          <w:tcPr>
            <w:tcW w:w="1040" w:type="dxa"/>
            <w:vAlign w:val="bottom"/>
          </w:tcPr>
          <w:p>
            <w:pPr>
              <w:ind w:left="340"/>
              <w:spacing w:after="0"/>
              <w:rPr>
                <w:sz w:val="20"/>
                <w:szCs w:val="20"/>
                <w:color w:val="auto"/>
              </w:rPr>
            </w:pPr>
            <w:r>
              <w:rPr>
                <w:rFonts w:ascii="Arial" w:cs="Arial" w:eastAsia="Arial" w:hAnsi="Arial"/>
                <w:sz w:val="14"/>
                <w:szCs w:val="14"/>
                <w:color w:val="14202A"/>
              </w:rPr>
              <w:t>$​13.59</w:t>
            </w:r>
          </w:p>
        </w:tc>
        <w:tc>
          <w:tcPr>
            <w:tcW w:w="1100" w:type="dxa"/>
            <w:vAlign w:val="bottom"/>
            <w:gridSpan w:val="2"/>
          </w:tcPr>
          <w:p>
            <w:pPr>
              <w:ind w:left="320"/>
              <w:spacing w:after="0"/>
              <w:rPr>
                <w:sz w:val="20"/>
                <w:szCs w:val="20"/>
                <w:color w:val="auto"/>
              </w:rPr>
            </w:pPr>
            <w:r>
              <w:rPr>
                <w:rFonts w:ascii="Arial" w:cs="Arial" w:eastAsia="Arial" w:hAnsi="Arial"/>
                <w:sz w:val="14"/>
                <w:szCs w:val="14"/>
                <w:color w:val="14202A"/>
              </w:rPr>
              <w:t>$13.81</w:t>
            </w:r>
          </w:p>
        </w:tc>
        <w:tc>
          <w:tcPr>
            <w:tcW w:w="480" w:type="dxa"/>
            <w:vAlign w:val="bottom"/>
            <w:gridSpan w:val="2"/>
          </w:tcPr>
          <w:p>
            <w:pPr>
              <w:ind w:left="240"/>
              <w:spacing w:after="0"/>
              <w:rPr>
                <w:sz w:val="20"/>
                <w:szCs w:val="20"/>
                <w:color w:val="auto"/>
              </w:rPr>
            </w:pPr>
            <w:r>
              <w:rPr>
                <w:rFonts w:ascii="Arial" w:cs="Arial" w:eastAsia="Arial" w:hAnsi="Arial"/>
                <w:sz w:val="14"/>
                <w:szCs w:val="14"/>
                <w:color w:val="14202A"/>
                <w:w w:val="94"/>
              </w:rPr>
              <w:t>200​</w:t>
            </w:r>
          </w:p>
        </w:tc>
        <w:tc>
          <w:tcPr>
            <w:tcW w:w="520" w:type="dxa"/>
            <w:vAlign w:val="bottom"/>
          </w:tcPr>
          <w:p>
            <w:pPr>
              <w:jc w:val="right"/>
              <w:ind w:right="208"/>
              <w:spacing w:after="0"/>
              <w:rPr>
                <w:sz w:val="20"/>
                <w:szCs w:val="20"/>
                <w:color w:val="auto"/>
              </w:rPr>
            </w:pPr>
            <w:r>
              <w:rPr>
                <w:rFonts w:ascii="Arial" w:cs="Arial" w:eastAsia="Arial" w:hAnsi="Arial"/>
                <w:sz w:val="14"/>
                <w:szCs w:val="14"/>
                <w:color w:val="14202A"/>
                <w:w w:val="90"/>
              </w:rPr>
              <w:t>.0%</w:t>
            </w:r>
          </w:p>
        </w:tc>
        <w:tc>
          <w:tcPr>
            <w:tcW w:w="0" w:type="dxa"/>
            <w:vAlign w:val="bottom"/>
          </w:tcPr>
          <w:p>
            <w:pPr>
              <w:spacing w:after="0"/>
              <w:rPr>
                <w:sz w:val="1"/>
                <w:szCs w:val="1"/>
                <w:color w:val="auto"/>
              </w:rPr>
            </w:pPr>
          </w:p>
        </w:tc>
      </w:tr>
      <w:tr>
        <w:trPr>
          <w:trHeight w:val="48"/>
        </w:trPr>
        <w:tc>
          <w:tcPr>
            <w:tcW w:w="10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1260" w:type="dxa"/>
            <w:vAlign w:val="bottom"/>
            <w:tcBorders>
              <w:bottom w:val="single" w:sz="8" w:color="14202A"/>
            </w:tcBorders>
          </w:tcPr>
          <w:p>
            <w:pPr>
              <w:spacing w:after="0"/>
              <w:rPr>
                <w:sz w:val="4"/>
                <w:szCs w:val="4"/>
                <w:color w:val="auto"/>
              </w:rPr>
            </w:pPr>
          </w:p>
        </w:tc>
        <w:tc>
          <w:tcPr>
            <w:tcW w:w="780" w:type="dxa"/>
            <w:vAlign w:val="bottom"/>
            <w:tcBorders>
              <w:bottom w:val="single" w:sz="8" w:color="14202A"/>
            </w:tcBorders>
          </w:tcPr>
          <w:p>
            <w:pPr>
              <w:spacing w:after="0"/>
              <w:rPr>
                <w:sz w:val="4"/>
                <w:szCs w:val="4"/>
                <w:color w:val="auto"/>
              </w:rPr>
            </w:pPr>
          </w:p>
        </w:tc>
        <w:tc>
          <w:tcPr>
            <w:tcW w:w="320" w:type="dxa"/>
            <w:vAlign w:val="bottom"/>
            <w:tcBorders>
              <w:bottom w:val="single" w:sz="8" w:color="14202A"/>
            </w:tcBorders>
          </w:tcPr>
          <w:p>
            <w:pPr>
              <w:spacing w:after="0"/>
              <w:rPr>
                <w:sz w:val="4"/>
                <w:szCs w:val="4"/>
                <w:color w:val="auto"/>
              </w:rPr>
            </w:pPr>
          </w:p>
        </w:tc>
        <w:tc>
          <w:tcPr>
            <w:tcW w:w="680" w:type="dxa"/>
            <w:vAlign w:val="bottom"/>
            <w:tcBorders>
              <w:bottom w:val="single" w:sz="8" w:color="14202A"/>
            </w:tcBorders>
          </w:tcPr>
          <w:p>
            <w:pPr>
              <w:spacing w:after="0"/>
              <w:rPr>
                <w:sz w:val="4"/>
                <w:szCs w:val="4"/>
                <w:color w:val="auto"/>
              </w:rPr>
            </w:pPr>
          </w:p>
        </w:tc>
        <w:tc>
          <w:tcPr>
            <w:tcW w:w="620" w:type="dxa"/>
            <w:vAlign w:val="bottom"/>
            <w:tcBorders>
              <w:bottom w:val="single" w:sz="8" w:color="14202A"/>
            </w:tcBorders>
          </w:tcPr>
          <w:p>
            <w:pPr>
              <w:spacing w:after="0"/>
              <w:rPr>
                <w:sz w:val="4"/>
                <w:szCs w:val="4"/>
                <w:color w:val="auto"/>
              </w:rPr>
            </w:pPr>
          </w:p>
        </w:tc>
        <w:tc>
          <w:tcPr>
            <w:tcW w:w="660" w:type="dxa"/>
            <w:vAlign w:val="bottom"/>
            <w:tcBorders>
              <w:bottom w:val="single" w:sz="8" w:color="14202A"/>
            </w:tcBorders>
          </w:tcPr>
          <w:p>
            <w:pPr>
              <w:spacing w:after="0"/>
              <w:rPr>
                <w:sz w:val="4"/>
                <w:szCs w:val="4"/>
                <w:color w:val="auto"/>
              </w:rPr>
            </w:pPr>
          </w:p>
        </w:tc>
        <w:tc>
          <w:tcPr>
            <w:tcW w:w="1040" w:type="dxa"/>
            <w:vAlign w:val="bottom"/>
            <w:tcBorders>
              <w:bottom w:val="single" w:sz="8" w:color="14202A"/>
            </w:tcBorders>
          </w:tcPr>
          <w:p>
            <w:pPr>
              <w:spacing w:after="0"/>
              <w:rPr>
                <w:sz w:val="4"/>
                <w:szCs w:val="4"/>
                <w:color w:val="auto"/>
              </w:rPr>
            </w:pPr>
          </w:p>
        </w:tc>
        <w:tc>
          <w:tcPr>
            <w:tcW w:w="420" w:type="dxa"/>
            <w:vAlign w:val="bottom"/>
            <w:tcBorders>
              <w:bottom w:val="single" w:sz="8" w:color="14202A"/>
            </w:tcBorders>
          </w:tcPr>
          <w:p>
            <w:pPr>
              <w:spacing w:after="0"/>
              <w:rPr>
                <w:sz w:val="4"/>
                <w:szCs w:val="4"/>
                <w:color w:val="auto"/>
              </w:rPr>
            </w:pPr>
          </w:p>
        </w:tc>
        <w:tc>
          <w:tcPr>
            <w:tcW w:w="680" w:type="dxa"/>
            <w:vAlign w:val="bottom"/>
            <w:tcBorders>
              <w:bottom w:val="single" w:sz="8" w:color="14202A"/>
            </w:tcBorders>
          </w:tcPr>
          <w:p>
            <w:pPr>
              <w:spacing w:after="0"/>
              <w:rPr>
                <w:sz w:val="4"/>
                <w:szCs w:val="4"/>
                <w:color w:val="auto"/>
              </w:rPr>
            </w:pPr>
          </w:p>
        </w:tc>
        <w:tc>
          <w:tcPr>
            <w:tcW w:w="340" w:type="dxa"/>
            <w:vAlign w:val="bottom"/>
            <w:tcBorders>
              <w:bottom w:val="single" w:sz="8" w:color="14202A"/>
            </w:tcBorders>
          </w:tcPr>
          <w:p>
            <w:pPr>
              <w:spacing w:after="0"/>
              <w:rPr>
                <w:sz w:val="4"/>
                <w:szCs w:val="4"/>
                <w:color w:val="auto"/>
              </w:rPr>
            </w:pPr>
          </w:p>
        </w:tc>
        <w:tc>
          <w:tcPr>
            <w:tcW w:w="140" w:type="dxa"/>
            <w:vAlign w:val="bottom"/>
            <w:tcBorders>
              <w:bottom w:val="single" w:sz="8" w:color="14202A"/>
            </w:tcBorders>
          </w:tcPr>
          <w:p>
            <w:pPr>
              <w:spacing w:after="0"/>
              <w:rPr>
                <w:sz w:val="4"/>
                <w:szCs w:val="4"/>
                <w:color w:val="auto"/>
              </w:rPr>
            </w:pPr>
          </w:p>
        </w:tc>
        <w:tc>
          <w:tcPr>
            <w:tcW w:w="52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1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140" w:type="dxa"/>
            <w:vAlign w:val="bottom"/>
            <w:gridSpan w:val="3"/>
            <w:vMerge w:val="restart"/>
          </w:tcPr>
          <w:p>
            <w:pPr>
              <w:jc w:val="right"/>
              <w:ind w:right="68"/>
              <w:spacing w:after="0"/>
              <w:rPr>
                <w:sz w:val="20"/>
                <w:szCs w:val="20"/>
                <w:color w:val="auto"/>
              </w:rPr>
            </w:pPr>
            <w:r>
              <w:rPr>
                <w:rFonts w:ascii="Arial" w:cs="Arial" w:eastAsia="Arial" w:hAnsi="Arial"/>
                <w:sz w:val="14"/>
                <w:szCs w:val="14"/>
                <w:color w:val="14202A"/>
              </w:rPr>
              <w:t>Payout Percentage</w:t>
            </w:r>
          </w:p>
        </w:tc>
        <w:tc>
          <w:tcPr>
            <w:tcW w:w="480" w:type="dxa"/>
            <w:vAlign w:val="bottom"/>
            <w:gridSpan w:val="2"/>
            <w:vMerge w:val="restart"/>
          </w:tcPr>
          <w:p>
            <w:pPr>
              <w:ind w:left="240"/>
              <w:spacing w:after="0"/>
              <w:rPr>
                <w:sz w:val="20"/>
                <w:szCs w:val="20"/>
                <w:color w:val="auto"/>
              </w:rPr>
            </w:pPr>
            <w:r>
              <w:rPr>
                <w:rFonts w:ascii="Arial" w:cs="Arial" w:eastAsia="Arial" w:hAnsi="Arial"/>
                <w:sz w:val="14"/>
                <w:szCs w:val="14"/>
                <w:color w:val="14202A"/>
                <w:w w:val="94"/>
              </w:rPr>
              <w:t>199​</w:t>
            </w:r>
          </w:p>
        </w:tc>
        <w:tc>
          <w:tcPr>
            <w:tcW w:w="520" w:type="dxa"/>
            <w:vAlign w:val="bottom"/>
            <w:vMerge w:val="restart"/>
          </w:tcPr>
          <w:p>
            <w:pPr>
              <w:jc w:val="right"/>
              <w:ind w:right="208"/>
              <w:spacing w:after="0"/>
              <w:rPr>
                <w:sz w:val="20"/>
                <w:szCs w:val="20"/>
                <w:color w:val="auto"/>
              </w:rPr>
            </w:pPr>
            <w:r>
              <w:rPr>
                <w:rFonts w:ascii="Arial" w:cs="Arial" w:eastAsia="Arial" w:hAnsi="Arial"/>
                <w:sz w:val="14"/>
                <w:szCs w:val="14"/>
                <w:color w:val="14202A"/>
                <w:w w:val="90"/>
              </w:rPr>
              <w:t>.0%</w:t>
            </w:r>
          </w:p>
        </w:tc>
        <w:tc>
          <w:tcPr>
            <w:tcW w:w="0" w:type="dxa"/>
            <w:vAlign w:val="bottom"/>
          </w:tcPr>
          <w:p>
            <w:pPr>
              <w:spacing w:after="0"/>
              <w:rPr>
                <w:sz w:val="1"/>
                <w:szCs w:val="1"/>
                <w:color w:val="auto"/>
              </w:rPr>
            </w:pPr>
          </w:p>
        </w:tc>
      </w:tr>
      <w:tr>
        <w:trPr>
          <w:trHeight w:val="61"/>
        </w:trPr>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140" w:type="dxa"/>
            <w:vAlign w:val="bottom"/>
            <w:gridSpan w:val="3"/>
            <w:vMerge w:val="continue"/>
          </w:tcPr>
          <w:p>
            <w:pPr>
              <w:spacing w:after="0"/>
              <w:rPr>
                <w:sz w:val="5"/>
                <w:szCs w:val="5"/>
                <w:color w:val="auto"/>
              </w:rPr>
            </w:pPr>
          </w:p>
        </w:tc>
        <w:tc>
          <w:tcPr>
            <w:tcW w:w="480" w:type="dxa"/>
            <w:vAlign w:val="bottom"/>
            <w:gridSpan w:val="2"/>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60" w:type="dxa"/>
            <w:vAlign w:val="bottom"/>
            <w:tcBorders>
              <w:bottom w:val="single" w:sz="8" w:color="14202A"/>
            </w:tcBorders>
          </w:tcPr>
          <w:p>
            <w:pPr>
              <w:spacing w:after="0"/>
              <w:rPr>
                <w:sz w:val="4"/>
                <w:szCs w:val="4"/>
                <w:color w:val="auto"/>
              </w:rPr>
            </w:pPr>
          </w:p>
        </w:tc>
        <w:tc>
          <w:tcPr>
            <w:tcW w:w="780" w:type="dxa"/>
            <w:vAlign w:val="bottom"/>
            <w:tcBorders>
              <w:bottom w:val="single" w:sz="8" w:color="14202A"/>
            </w:tcBorders>
          </w:tcPr>
          <w:p>
            <w:pPr>
              <w:spacing w:after="0"/>
              <w:rPr>
                <w:sz w:val="4"/>
                <w:szCs w:val="4"/>
                <w:color w:val="auto"/>
              </w:rPr>
            </w:pPr>
          </w:p>
        </w:tc>
        <w:tc>
          <w:tcPr>
            <w:tcW w:w="320" w:type="dxa"/>
            <w:vAlign w:val="bottom"/>
            <w:tcBorders>
              <w:bottom w:val="single" w:sz="8" w:color="14202A"/>
            </w:tcBorders>
          </w:tcPr>
          <w:p>
            <w:pPr>
              <w:spacing w:after="0"/>
              <w:rPr>
                <w:sz w:val="4"/>
                <w:szCs w:val="4"/>
                <w:color w:val="auto"/>
              </w:rPr>
            </w:pPr>
          </w:p>
        </w:tc>
        <w:tc>
          <w:tcPr>
            <w:tcW w:w="680" w:type="dxa"/>
            <w:vAlign w:val="bottom"/>
            <w:tcBorders>
              <w:bottom w:val="single" w:sz="8" w:color="14202A"/>
            </w:tcBorders>
          </w:tcPr>
          <w:p>
            <w:pPr>
              <w:spacing w:after="0"/>
              <w:rPr>
                <w:sz w:val="4"/>
                <w:szCs w:val="4"/>
                <w:color w:val="auto"/>
              </w:rPr>
            </w:pPr>
          </w:p>
        </w:tc>
        <w:tc>
          <w:tcPr>
            <w:tcW w:w="620" w:type="dxa"/>
            <w:vAlign w:val="bottom"/>
            <w:tcBorders>
              <w:bottom w:val="single" w:sz="8" w:color="14202A"/>
            </w:tcBorders>
          </w:tcPr>
          <w:p>
            <w:pPr>
              <w:spacing w:after="0"/>
              <w:rPr>
                <w:sz w:val="4"/>
                <w:szCs w:val="4"/>
                <w:color w:val="auto"/>
              </w:rPr>
            </w:pPr>
          </w:p>
        </w:tc>
        <w:tc>
          <w:tcPr>
            <w:tcW w:w="660" w:type="dxa"/>
            <w:vAlign w:val="bottom"/>
            <w:tcBorders>
              <w:bottom w:val="single" w:sz="8" w:color="14202A"/>
            </w:tcBorders>
          </w:tcPr>
          <w:p>
            <w:pPr>
              <w:spacing w:after="0"/>
              <w:rPr>
                <w:sz w:val="4"/>
                <w:szCs w:val="4"/>
                <w:color w:val="auto"/>
              </w:rPr>
            </w:pPr>
          </w:p>
        </w:tc>
        <w:tc>
          <w:tcPr>
            <w:tcW w:w="2140" w:type="dxa"/>
            <w:vAlign w:val="bottom"/>
            <w:tcBorders>
              <w:bottom w:val="single" w:sz="8" w:color="14202A"/>
            </w:tcBorders>
            <w:gridSpan w:val="3"/>
          </w:tcPr>
          <w:p>
            <w:pPr>
              <w:spacing w:after="0"/>
              <w:rPr>
                <w:sz w:val="4"/>
                <w:szCs w:val="4"/>
                <w:color w:val="auto"/>
              </w:rPr>
            </w:pPr>
          </w:p>
        </w:tc>
        <w:tc>
          <w:tcPr>
            <w:tcW w:w="1000" w:type="dxa"/>
            <w:vAlign w:val="bottom"/>
            <w:tcBorders>
              <w:bottom w:val="single" w:sz="8" w:color="14202A"/>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140" w:type="dxa"/>
            <w:vAlign w:val="bottom"/>
            <w:gridSpan w:val="3"/>
          </w:tcPr>
          <w:p>
            <w:pPr>
              <w:jc w:val="right"/>
              <w:ind w:right="68"/>
              <w:spacing w:after="0"/>
              <w:rPr>
                <w:sz w:val="20"/>
                <w:szCs w:val="20"/>
                <w:color w:val="auto"/>
              </w:rPr>
            </w:pPr>
            <w:r>
              <w:rPr>
                <w:rFonts w:ascii="Arial" w:cs="Arial" w:eastAsia="Arial" w:hAnsi="Arial"/>
                <w:sz w:val="14"/>
                <w:szCs w:val="14"/>
                <w:color w:val="14202A"/>
              </w:rPr>
              <w:t>Weighted Payout Percentage</w:t>
            </w:r>
          </w:p>
        </w:tc>
        <w:tc>
          <w:tcPr>
            <w:tcW w:w="1000" w:type="dxa"/>
            <w:vAlign w:val="bottom"/>
            <w:gridSpan w:val="3"/>
          </w:tcPr>
          <w:p>
            <w:pPr>
              <w:jc w:val="right"/>
              <w:ind w:right="208"/>
              <w:spacing w:after="0"/>
              <w:rPr>
                <w:sz w:val="20"/>
                <w:szCs w:val="20"/>
                <w:color w:val="auto"/>
              </w:rPr>
            </w:pPr>
            <w:r>
              <w:rPr>
                <w:rFonts w:ascii="Arial" w:cs="Arial" w:eastAsia="Arial" w:hAnsi="Arial"/>
                <w:sz w:val="14"/>
                <w:szCs w:val="14"/>
                <w:color w:val="14202A"/>
              </w:rPr>
              <w:t>​ 49.7%</w:t>
            </w:r>
          </w:p>
        </w:tc>
        <w:tc>
          <w:tcPr>
            <w:tcW w:w="0" w:type="dxa"/>
            <w:vAlign w:val="bottom"/>
          </w:tcPr>
          <w:p>
            <w:pPr>
              <w:spacing w:after="0"/>
              <w:rPr>
                <w:sz w:val="1"/>
                <w:szCs w:val="1"/>
                <w:color w:val="auto"/>
              </w:rPr>
            </w:pPr>
          </w:p>
        </w:tc>
      </w:tr>
      <w:tr>
        <w:trPr>
          <w:trHeight w:val="48"/>
        </w:trPr>
        <w:tc>
          <w:tcPr>
            <w:tcW w:w="100" w:type="dxa"/>
            <w:vAlign w:val="bottom"/>
            <w:tcBorders>
              <w:bottom w:val="single" w:sz="8" w:color="14202A"/>
            </w:tcBorders>
          </w:tcPr>
          <w:p>
            <w:pPr>
              <w:spacing w:after="0"/>
              <w:rPr>
                <w:sz w:val="4"/>
                <w:szCs w:val="4"/>
                <w:color w:val="auto"/>
              </w:rPr>
            </w:pPr>
          </w:p>
        </w:tc>
        <w:tc>
          <w:tcPr>
            <w:tcW w:w="980" w:type="dxa"/>
            <w:vAlign w:val="bottom"/>
            <w:tcBorders>
              <w:bottom w:val="single" w:sz="8" w:color="14202A"/>
            </w:tcBorders>
          </w:tcPr>
          <w:p>
            <w:pPr>
              <w:spacing w:after="0"/>
              <w:rPr>
                <w:sz w:val="4"/>
                <w:szCs w:val="4"/>
                <w:color w:val="auto"/>
              </w:rPr>
            </w:pPr>
          </w:p>
        </w:tc>
        <w:tc>
          <w:tcPr>
            <w:tcW w:w="740" w:type="dxa"/>
            <w:vAlign w:val="bottom"/>
            <w:tcBorders>
              <w:bottom w:val="single" w:sz="8" w:color="14202A"/>
            </w:tcBorders>
          </w:tcPr>
          <w:p>
            <w:pPr>
              <w:spacing w:after="0"/>
              <w:rPr>
                <w:sz w:val="4"/>
                <w:szCs w:val="4"/>
                <w:color w:val="auto"/>
              </w:rPr>
            </w:pPr>
          </w:p>
        </w:tc>
        <w:tc>
          <w:tcPr>
            <w:tcW w:w="1260" w:type="dxa"/>
            <w:vAlign w:val="bottom"/>
            <w:tcBorders>
              <w:bottom w:val="single" w:sz="8" w:color="14202A"/>
            </w:tcBorders>
          </w:tcPr>
          <w:p>
            <w:pPr>
              <w:spacing w:after="0"/>
              <w:rPr>
                <w:sz w:val="4"/>
                <w:szCs w:val="4"/>
                <w:color w:val="auto"/>
              </w:rPr>
            </w:pPr>
          </w:p>
        </w:tc>
        <w:tc>
          <w:tcPr>
            <w:tcW w:w="780" w:type="dxa"/>
            <w:vAlign w:val="bottom"/>
            <w:tcBorders>
              <w:bottom w:val="single" w:sz="8" w:color="14202A"/>
            </w:tcBorders>
          </w:tcPr>
          <w:p>
            <w:pPr>
              <w:spacing w:after="0"/>
              <w:rPr>
                <w:sz w:val="4"/>
                <w:szCs w:val="4"/>
                <w:color w:val="auto"/>
              </w:rPr>
            </w:pPr>
          </w:p>
        </w:tc>
        <w:tc>
          <w:tcPr>
            <w:tcW w:w="320" w:type="dxa"/>
            <w:vAlign w:val="bottom"/>
            <w:tcBorders>
              <w:bottom w:val="single" w:sz="8" w:color="14202A"/>
            </w:tcBorders>
          </w:tcPr>
          <w:p>
            <w:pPr>
              <w:spacing w:after="0"/>
              <w:rPr>
                <w:sz w:val="4"/>
                <w:szCs w:val="4"/>
                <w:color w:val="auto"/>
              </w:rPr>
            </w:pPr>
          </w:p>
        </w:tc>
        <w:tc>
          <w:tcPr>
            <w:tcW w:w="680" w:type="dxa"/>
            <w:vAlign w:val="bottom"/>
            <w:tcBorders>
              <w:bottom w:val="single" w:sz="8" w:color="14202A"/>
            </w:tcBorders>
          </w:tcPr>
          <w:p>
            <w:pPr>
              <w:spacing w:after="0"/>
              <w:rPr>
                <w:sz w:val="4"/>
                <w:szCs w:val="4"/>
                <w:color w:val="auto"/>
              </w:rPr>
            </w:pPr>
          </w:p>
        </w:tc>
        <w:tc>
          <w:tcPr>
            <w:tcW w:w="620" w:type="dxa"/>
            <w:vAlign w:val="bottom"/>
            <w:tcBorders>
              <w:bottom w:val="single" w:sz="8" w:color="14202A"/>
            </w:tcBorders>
          </w:tcPr>
          <w:p>
            <w:pPr>
              <w:spacing w:after="0"/>
              <w:rPr>
                <w:sz w:val="4"/>
                <w:szCs w:val="4"/>
                <w:color w:val="auto"/>
              </w:rPr>
            </w:pPr>
          </w:p>
        </w:tc>
        <w:tc>
          <w:tcPr>
            <w:tcW w:w="660" w:type="dxa"/>
            <w:vAlign w:val="bottom"/>
            <w:tcBorders>
              <w:bottom w:val="single" w:sz="8" w:color="14202A"/>
            </w:tcBorders>
          </w:tcPr>
          <w:p>
            <w:pPr>
              <w:spacing w:after="0"/>
              <w:rPr>
                <w:sz w:val="4"/>
                <w:szCs w:val="4"/>
                <w:color w:val="auto"/>
              </w:rPr>
            </w:pPr>
          </w:p>
        </w:tc>
        <w:tc>
          <w:tcPr>
            <w:tcW w:w="1040" w:type="dxa"/>
            <w:vAlign w:val="bottom"/>
            <w:tcBorders>
              <w:bottom w:val="single" w:sz="8" w:color="14202A"/>
            </w:tcBorders>
          </w:tcPr>
          <w:p>
            <w:pPr>
              <w:spacing w:after="0"/>
              <w:rPr>
                <w:sz w:val="4"/>
                <w:szCs w:val="4"/>
                <w:color w:val="auto"/>
              </w:rPr>
            </w:pPr>
          </w:p>
        </w:tc>
        <w:tc>
          <w:tcPr>
            <w:tcW w:w="420" w:type="dxa"/>
            <w:vAlign w:val="bottom"/>
            <w:tcBorders>
              <w:bottom w:val="single" w:sz="8" w:color="14202A"/>
            </w:tcBorders>
          </w:tcPr>
          <w:p>
            <w:pPr>
              <w:spacing w:after="0"/>
              <w:rPr>
                <w:sz w:val="4"/>
                <w:szCs w:val="4"/>
                <w:color w:val="auto"/>
              </w:rPr>
            </w:pPr>
          </w:p>
        </w:tc>
        <w:tc>
          <w:tcPr>
            <w:tcW w:w="680" w:type="dxa"/>
            <w:vAlign w:val="bottom"/>
            <w:tcBorders>
              <w:bottom w:val="single" w:sz="8" w:color="14202A"/>
            </w:tcBorders>
          </w:tcPr>
          <w:p>
            <w:pPr>
              <w:spacing w:after="0"/>
              <w:rPr>
                <w:sz w:val="4"/>
                <w:szCs w:val="4"/>
                <w:color w:val="auto"/>
              </w:rPr>
            </w:pPr>
          </w:p>
        </w:tc>
        <w:tc>
          <w:tcPr>
            <w:tcW w:w="340" w:type="dxa"/>
            <w:vAlign w:val="bottom"/>
            <w:tcBorders>
              <w:bottom w:val="single" w:sz="8" w:color="14202A"/>
            </w:tcBorders>
          </w:tcPr>
          <w:p>
            <w:pPr>
              <w:spacing w:after="0"/>
              <w:rPr>
                <w:sz w:val="4"/>
                <w:szCs w:val="4"/>
                <w:color w:val="auto"/>
              </w:rPr>
            </w:pPr>
          </w:p>
        </w:tc>
        <w:tc>
          <w:tcPr>
            <w:tcW w:w="660" w:type="dxa"/>
            <w:vAlign w:val="bottom"/>
            <w:tcBorders>
              <w:bottom w:val="single" w:sz="8" w:color="14202A"/>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14202A"/>
              </w:rPr>
              <w:t>Incentive ROIC</w:t>
            </w:r>
          </w:p>
        </w:tc>
        <w:tc>
          <w:tcPr>
            <w:tcW w:w="780" w:type="dxa"/>
            <w:vAlign w:val="bottom"/>
          </w:tcPr>
          <w:p>
            <w:pPr>
              <w:jc w:val="right"/>
              <w:ind w:right="89"/>
              <w:spacing w:after="0"/>
              <w:rPr>
                <w:sz w:val="20"/>
                <w:szCs w:val="20"/>
                <w:color w:val="auto"/>
              </w:rPr>
            </w:pPr>
            <w:r>
              <w:rPr>
                <w:rFonts w:ascii="Arial" w:cs="Arial" w:eastAsia="Arial" w:hAnsi="Arial"/>
                <w:sz w:val="14"/>
                <w:szCs w:val="14"/>
                <w:color w:val="14202A"/>
              </w:rPr>
              <w:t>50.0%</w:t>
            </w:r>
          </w:p>
        </w:tc>
        <w:tc>
          <w:tcPr>
            <w:tcW w:w="320" w:type="dxa"/>
            <w:vAlign w:val="bottom"/>
          </w:tcPr>
          <w:p>
            <w:pPr>
              <w:ind w:left="260"/>
              <w:spacing w:after="0"/>
              <w:rPr>
                <w:sz w:val="20"/>
                <w:szCs w:val="20"/>
                <w:color w:val="auto"/>
              </w:rPr>
            </w:pPr>
            <w:r>
              <w:rPr>
                <w:rFonts w:ascii="Arial" w:cs="Arial" w:eastAsia="Arial" w:hAnsi="Arial"/>
                <w:sz w:val="14"/>
                <w:szCs w:val="14"/>
                <w:color w:val="14202A"/>
              </w:rPr>
              <w:t>​</w:t>
            </w:r>
          </w:p>
        </w:tc>
        <w:tc>
          <w:tcPr>
            <w:tcW w:w="680" w:type="dxa"/>
            <w:vAlign w:val="bottom"/>
          </w:tcPr>
          <w:p>
            <w:pPr>
              <w:jc w:val="right"/>
              <w:ind w:right="90"/>
              <w:spacing w:after="0"/>
              <w:rPr>
                <w:sz w:val="20"/>
                <w:szCs w:val="20"/>
                <w:color w:val="auto"/>
              </w:rPr>
            </w:pPr>
            <w:r>
              <w:rPr>
                <w:rFonts w:ascii="Arial" w:cs="Arial" w:eastAsia="Arial" w:hAnsi="Arial"/>
                <w:sz w:val="14"/>
                <w:szCs w:val="14"/>
                <w:color w:val="14202A"/>
              </w:rPr>
              <w:t>21.8%</w:t>
            </w:r>
          </w:p>
        </w:tc>
        <w:tc>
          <w:tcPr>
            <w:tcW w:w="620" w:type="dxa"/>
            <w:vAlign w:val="bottom"/>
          </w:tcPr>
          <w:p>
            <w:pPr>
              <w:jc w:val="right"/>
              <w:spacing w:after="0"/>
              <w:rPr>
                <w:sz w:val="20"/>
                <w:szCs w:val="20"/>
                <w:color w:val="auto"/>
              </w:rPr>
            </w:pPr>
            <w:r>
              <w:rPr>
                <w:rFonts w:ascii="Arial" w:cs="Arial" w:eastAsia="Arial" w:hAnsi="Arial"/>
                <w:sz w:val="14"/>
                <w:szCs w:val="14"/>
                <w:color w:val="14202A"/>
              </w:rPr>
              <w:t>25.9%</w:t>
            </w:r>
          </w:p>
        </w:tc>
        <w:tc>
          <w:tcPr>
            <w:tcW w:w="660" w:type="dxa"/>
            <w:vAlign w:val="bottom"/>
          </w:tcPr>
          <w:p>
            <w:pPr>
              <w:ind w:left="20"/>
              <w:spacing w:after="0"/>
              <w:rPr>
                <w:sz w:val="20"/>
                <w:szCs w:val="20"/>
                <w:color w:val="auto"/>
              </w:rPr>
            </w:pPr>
            <w:r>
              <w:rPr>
                <w:rFonts w:ascii="Arial" w:cs="Arial" w:eastAsia="Arial" w:hAnsi="Arial"/>
                <w:sz w:val="14"/>
                <w:szCs w:val="14"/>
                <w:color w:val="14202A"/>
              </w:rPr>
              <w:t>- 28.7%</w:t>
            </w:r>
          </w:p>
        </w:tc>
        <w:tc>
          <w:tcPr>
            <w:tcW w:w="1040" w:type="dxa"/>
            <w:vAlign w:val="bottom"/>
          </w:tcPr>
          <w:p>
            <w:pPr>
              <w:ind w:left="340"/>
              <w:spacing w:after="0"/>
              <w:rPr>
                <w:sz w:val="20"/>
                <w:szCs w:val="20"/>
                <w:color w:val="auto"/>
              </w:rPr>
            </w:pPr>
            <w:r>
              <w:rPr>
                <w:rFonts w:ascii="Arial" w:cs="Arial" w:eastAsia="Arial" w:hAnsi="Arial"/>
                <w:sz w:val="14"/>
                <w:szCs w:val="14"/>
                <w:color w:val="14202A"/>
              </w:rPr>
              <w:t>​  31.4%</w:t>
            </w:r>
          </w:p>
        </w:tc>
        <w:tc>
          <w:tcPr>
            <w:tcW w:w="420" w:type="dxa"/>
            <w:vAlign w:val="bottom"/>
          </w:tcPr>
          <w:p>
            <w:pPr>
              <w:ind w:left="320"/>
              <w:spacing w:after="0"/>
              <w:rPr>
                <w:sz w:val="20"/>
                <w:szCs w:val="20"/>
                <w:color w:val="auto"/>
              </w:rPr>
            </w:pPr>
            <w:r>
              <w:rPr>
                <w:rFonts w:ascii="Arial" w:cs="Arial" w:eastAsia="Arial" w:hAnsi="Arial"/>
                <w:sz w:val="14"/>
                <w:szCs w:val="14"/>
                <w:color w:val="14202A"/>
              </w:rPr>
              <w:t>​</w:t>
            </w:r>
          </w:p>
        </w:tc>
        <w:tc>
          <w:tcPr>
            <w:tcW w:w="680" w:type="dxa"/>
            <w:vAlign w:val="bottom"/>
          </w:tcPr>
          <w:p>
            <w:pPr>
              <w:jc w:val="right"/>
              <w:ind w:right="128"/>
              <w:spacing w:after="0"/>
              <w:rPr>
                <w:sz w:val="20"/>
                <w:szCs w:val="20"/>
                <w:color w:val="auto"/>
              </w:rPr>
            </w:pPr>
            <w:r>
              <w:rPr>
                <w:rFonts w:ascii="Arial" w:cs="Arial" w:eastAsia="Arial" w:hAnsi="Arial"/>
                <w:sz w:val="14"/>
                <w:szCs w:val="14"/>
                <w:color w:val="14202A"/>
              </w:rPr>
              <w:t>13.7%</w:t>
            </w:r>
          </w:p>
        </w:tc>
        <w:tc>
          <w:tcPr>
            <w:tcW w:w="340" w:type="dxa"/>
            <w:vAlign w:val="bottom"/>
          </w:tcPr>
          <w:p>
            <w:pPr>
              <w:ind w:left="240"/>
              <w:spacing w:after="0"/>
              <w:rPr>
                <w:sz w:val="20"/>
                <w:szCs w:val="20"/>
                <w:color w:val="auto"/>
              </w:rPr>
            </w:pPr>
            <w:r>
              <w:rPr>
                <w:rFonts w:ascii="Arial" w:cs="Arial" w:eastAsia="Arial" w:hAnsi="Arial"/>
                <w:sz w:val="14"/>
                <w:szCs w:val="14"/>
                <w:color w:val="14202A"/>
              </w:rPr>
              <w:t>​</w:t>
            </w:r>
          </w:p>
        </w:tc>
        <w:tc>
          <w:tcPr>
            <w:tcW w:w="660" w:type="dxa"/>
            <w:vAlign w:val="bottom"/>
            <w:gridSpan w:val="2"/>
          </w:tcPr>
          <w:p>
            <w:pPr>
              <w:jc w:val="right"/>
              <w:ind w:right="208"/>
              <w:spacing w:after="0"/>
              <w:rPr>
                <w:sz w:val="20"/>
                <w:szCs w:val="20"/>
                <w:color w:val="auto"/>
              </w:rPr>
            </w:pPr>
            <w:r>
              <w:rPr>
                <w:rFonts w:ascii="Arial" w:cs="Arial" w:eastAsia="Arial" w:hAnsi="Arial"/>
                <w:sz w:val="14"/>
                <w:szCs w:val="14"/>
                <w:color w:val="14202A"/>
              </w:rPr>
              <w:t>0.0%</w:t>
            </w:r>
          </w:p>
        </w:tc>
        <w:tc>
          <w:tcPr>
            <w:tcW w:w="0" w:type="dxa"/>
            <w:vAlign w:val="bottom"/>
          </w:tcPr>
          <w:p>
            <w:pPr>
              <w:spacing w:after="0"/>
              <w:rPr>
                <w:sz w:val="1"/>
                <w:szCs w:val="1"/>
                <w:color w:val="auto"/>
              </w:rPr>
            </w:pPr>
          </w:p>
        </w:tc>
      </w:tr>
      <w:tr>
        <w:trPr>
          <w:trHeight w:val="48"/>
        </w:trPr>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60" w:type="dxa"/>
            <w:vAlign w:val="bottom"/>
            <w:tcBorders>
              <w:bottom w:val="single" w:sz="8" w:color="14202A"/>
            </w:tcBorders>
          </w:tcPr>
          <w:p>
            <w:pPr>
              <w:spacing w:after="0"/>
              <w:rPr>
                <w:sz w:val="4"/>
                <w:szCs w:val="4"/>
                <w:color w:val="auto"/>
              </w:rPr>
            </w:pPr>
          </w:p>
        </w:tc>
        <w:tc>
          <w:tcPr>
            <w:tcW w:w="780" w:type="dxa"/>
            <w:vAlign w:val="bottom"/>
            <w:tcBorders>
              <w:bottom w:val="single" w:sz="8" w:color="14202A"/>
            </w:tcBorders>
          </w:tcPr>
          <w:p>
            <w:pPr>
              <w:spacing w:after="0"/>
              <w:rPr>
                <w:sz w:val="4"/>
                <w:szCs w:val="4"/>
                <w:color w:val="auto"/>
              </w:rPr>
            </w:pPr>
          </w:p>
        </w:tc>
        <w:tc>
          <w:tcPr>
            <w:tcW w:w="1000" w:type="dxa"/>
            <w:vAlign w:val="bottom"/>
            <w:tcBorders>
              <w:bottom w:val="single" w:sz="8" w:color="14202A"/>
            </w:tcBorders>
            <w:gridSpan w:val="2"/>
          </w:tcPr>
          <w:p>
            <w:pPr>
              <w:spacing w:after="0"/>
              <w:rPr>
                <w:sz w:val="4"/>
                <w:szCs w:val="4"/>
                <w:color w:val="auto"/>
              </w:rPr>
            </w:pPr>
          </w:p>
        </w:tc>
        <w:tc>
          <w:tcPr>
            <w:tcW w:w="620" w:type="dxa"/>
            <w:vAlign w:val="bottom"/>
            <w:tcBorders>
              <w:bottom w:val="single" w:sz="8" w:color="14202A"/>
            </w:tcBorders>
          </w:tcPr>
          <w:p>
            <w:pPr>
              <w:spacing w:after="0"/>
              <w:rPr>
                <w:sz w:val="4"/>
                <w:szCs w:val="4"/>
                <w:color w:val="auto"/>
              </w:rPr>
            </w:pPr>
          </w:p>
        </w:tc>
        <w:tc>
          <w:tcPr>
            <w:tcW w:w="660" w:type="dxa"/>
            <w:vAlign w:val="bottom"/>
            <w:tcBorders>
              <w:bottom w:val="single" w:sz="8" w:color="14202A"/>
            </w:tcBorders>
          </w:tcPr>
          <w:p>
            <w:pPr>
              <w:spacing w:after="0"/>
              <w:rPr>
                <w:sz w:val="4"/>
                <w:szCs w:val="4"/>
                <w:color w:val="auto"/>
              </w:rPr>
            </w:pPr>
          </w:p>
        </w:tc>
        <w:tc>
          <w:tcPr>
            <w:tcW w:w="1040" w:type="dxa"/>
            <w:vAlign w:val="bottom"/>
            <w:tcBorders>
              <w:bottom w:val="single" w:sz="8" w:color="14202A"/>
            </w:tcBorders>
          </w:tcPr>
          <w:p>
            <w:pPr>
              <w:spacing w:after="0"/>
              <w:rPr>
                <w:sz w:val="4"/>
                <w:szCs w:val="4"/>
                <w:color w:val="auto"/>
              </w:rPr>
            </w:pPr>
          </w:p>
        </w:tc>
        <w:tc>
          <w:tcPr>
            <w:tcW w:w="1100" w:type="dxa"/>
            <w:vAlign w:val="bottom"/>
            <w:tcBorders>
              <w:bottom w:val="single" w:sz="8" w:color="14202A"/>
            </w:tcBorders>
            <w:gridSpan w:val="2"/>
          </w:tcPr>
          <w:p>
            <w:pPr>
              <w:spacing w:after="0"/>
              <w:rPr>
                <w:sz w:val="4"/>
                <w:szCs w:val="4"/>
                <w:color w:val="auto"/>
              </w:rPr>
            </w:pPr>
          </w:p>
        </w:tc>
        <w:tc>
          <w:tcPr>
            <w:tcW w:w="340" w:type="dxa"/>
            <w:vAlign w:val="bottom"/>
            <w:tcBorders>
              <w:bottom w:val="single" w:sz="8" w:color="14202A"/>
            </w:tcBorders>
          </w:tcPr>
          <w:p>
            <w:pPr>
              <w:spacing w:after="0"/>
              <w:rPr>
                <w:sz w:val="4"/>
                <w:szCs w:val="4"/>
                <w:color w:val="auto"/>
              </w:rPr>
            </w:pPr>
          </w:p>
        </w:tc>
        <w:tc>
          <w:tcPr>
            <w:tcW w:w="660" w:type="dxa"/>
            <w:vAlign w:val="bottom"/>
            <w:tcBorders>
              <w:bottom w:val="single" w:sz="8" w:color="14202A"/>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100" w:type="dxa"/>
            <w:vAlign w:val="bottom"/>
          </w:tcPr>
          <w:p>
            <w:pPr>
              <w:spacing w:after="0"/>
              <w:rPr>
                <w:sz w:val="22"/>
                <w:szCs w:val="22"/>
                <w:color w:val="auto"/>
              </w:rPr>
            </w:pPr>
          </w:p>
        </w:tc>
        <w:tc>
          <w:tcPr>
            <w:tcW w:w="980" w:type="dxa"/>
            <w:vAlign w:val="bottom"/>
            <w:vMerge w:val="restart"/>
          </w:tcPr>
          <w:p>
            <w:pPr>
              <w:ind w:left="60"/>
              <w:spacing w:after="0"/>
              <w:rPr>
                <w:sz w:val="20"/>
                <w:szCs w:val="20"/>
                <w:color w:val="auto"/>
              </w:rPr>
            </w:pPr>
            <w:r>
              <w:rPr>
                <w:rFonts w:ascii="Arial" w:cs="Arial" w:eastAsia="Arial" w:hAnsi="Arial"/>
                <w:sz w:val="14"/>
                <w:szCs w:val="14"/>
                <w:b w:val="1"/>
                <w:bCs w:val="1"/>
                <w:color w:val="14202A"/>
              </w:rPr>
              <w:t>Period 2</w:t>
            </w:r>
            <w:r>
              <w:rPr>
                <w:rFonts w:ascii="Arial" w:cs="Arial" w:eastAsia="Arial" w:hAnsi="Arial"/>
                <w:sz w:val="23"/>
                <w:szCs w:val="23"/>
                <w:color w:val="14202A"/>
                <w:vertAlign w:val="superscript"/>
              </w:rPr>
              <w:t>(2)</w:t>
            </w:r>
          </w:p>
        </w:tc>
        <w:tc>
          <w:tcPr>
            <w:tcW w:w="740" w:type="dxa"/>
            <w:vAlign w:val="bottom"/>
            <w:vMerge w:val="restart"/>
          </w:tcPr>
          <w:p>
            <w:pPr>
              <w:jc w:val="right"/>
              <w:ind w:right="110"/>
              <w:spacing w:after="0"/>
              <w:rPr>
                <w:sz w:val="20"/>
                <w:szCs w:val="20"/>
                <w:color w:val="auto"/>
              </w:rPr>
            </w:pPr>
            <w:r>
              <w:rPr>
                <w:rFonts w:ascii="Arial" w:cs="Arial" w:eastAsia="Arial" w:hAnsi="Arial"/>
                <w:sz w:val="14"/>
                <w:szCs w:val="14"/>
                <w:color w:val="14202A"/>
              </w:rPr>
              <w:t>25%</w:t>
            </w:r>
          </w:p>
        </w:tc>
        <w:tc>
          <w:tcPr>
            <w:tcW w:w="1260" w:type="dxa"/>
            <w:vAlign w:val="bottom"/>
          </w:tcPr>
          <w:p>
            <w:pPr>
              <w:jc w:val="center"/>
              <w:spacing w:after="0"/>
              <w:rPr>
                <w:sz w:val="20"/>
                <w:szCs w:val="20"/>
                <w:color w:val="auto"/>
              </w:rPr>
            </w:pPr>
            <w:r>
              <w:rPr>
                <w:rFonts w:ascii="Arial" w:cs="Arial" w:eastAsia="Arial" w:hAnsi="Arial"/>
                <w:sz w:val="14"/>
                <w:szCs w:val="14"/>
                <w:color w:val="14202A"/>
              </w:rPr>
              <w:t>Incentive EPS</w:t>
            </w:r>
          </w:p>
        </w:tc>
        <w:tc>
          <w:tcPr>
            <w:tcW w:w="780" w:type="dxa"/>
            <w:vAlign w:val="bottom"/>
          </w:tcPr>
          <w:p>
            <w:pPr>
              <w:jc w:val="right"/>
              <w:ind w:right="89"/>
              <w:spacing w:after="0"/>
              <w:rPr>
                <w:sz w:val="20"/>
                <w:szCs w:val="20"/>
                <w:color w:val="auto"/>
              </w:rPr>
            </w:pPr>
            <w:r>
              <w:rPr>
                <w:rFonts w:ascii="Arial" w:cs="Arial" w:eastAsia="Arial" w:hAnsi="Arial"/>
                <w:sz w:val="14"/>
                <w:szCs w:val="14"/>
                <w:color w:val="14202A"/>
              </w:rPr>
              <w:t>50.0%</w:t>
            </w:r>
          </w:p>
        </w:tc>
        <w:tc>
          <w:tcPr>
            <w:tcW w:w="1000" w:type="dxa"/>
            <w:vAlign w:val="bottom"/>
            <w:gridSpan w:val="2"/>
          </w:tcPr>
          <w:p>
            <w:pPr>
              <w:ind w:left="260"/>
              <w:spacing w:after="0"/>
              <w:rPr>
                <w:sz w:val="20"/>
                <w:szCs w:val="20"/>
                <w:color w:val="auto"/>
              </w:rPr>
            </w:pPr>
            <w:r>
              <w:rPr>
                <w:rFonts w:ascii="Arial" w:cs="Arial" w:eastAsia="Arial" w:hAnsi="Arial"/>
                <w:sz w:val="14"/>
                <w:szCs w:val="14"/>
                <w:color w:val="14202A"/>
              </w:rPr>
              <w:t>$15.74</w:t>
            </w:r>
          </w:p>
        </w:tc>
        <w:tc>
          <w:tcPr>
            <w:tcW w:w="620" w:type="dxa"/>
            <w:vAlign w:val="bottom"/>
          </w:tcPr>
          <w:p>
            <w:pPr>
              <w:jc w:val="right"/>
              <w:spacing w:after="0"/>
              <w:rPr>
                <w:sz w:val="20"/>
                <w:szCs w:val="20"/>
                <w:color w:val="auto"/>
              </w:rPr>
            </w:pPr>
            <w:r>
              <w:rPr>
                <w:rFonts w:ascii="Arial" w:cs="Arial" w:eastAsia="Arial" w:hAnsi="Arial"/>
                <w:sz w:val="14"/>
                <w:szCs w:val="14"/>
                <w:color w:val="14202A"/>
              </w:rPr>
              <w:t>$16.08</w:t>
            </w:r>
          </w:p>
        </w:tc>
        <w:tc>
          <w:tcPr>
            <w:tcW w:w="660" w:type="dxa"/>
            <w:vAlign w:val="bottom"/>
          </w:tcPr>
          <w:p>
            <w:pPr>
              <w:ind w:left="20"/>
              <w:spacing w:after="0"/>
              <w:rPr>
                <w:sz w:val="20"/>
                <w:szCs w:val="20"/>
                <w:color w:val="auto"/>
              </w:rPr>
            </w:pPr>
            <w:r>
              <w:rPr>
                <w:rFonts w:ascii="Arial" w:cs="Arial" w:eastAsia="Arial" w:hAnsi="Arial"/>
                <w:sz w:val="14"/>
                <w:szCs w:val="14"/>
                <w:color w:val="14202A"/>
              </w:rPr>
              <w:t>- $16.37</w:t>
            </w:r>
          </w:p>
        </w:tc>
        <w:tc>
          <w:tcPr>
            <w:tcW w:w="1040" w:type="dxa"/>
            <w:vAlign w:val="bottom"/>
          </w:tcPr>
          <w:p>
            <w:pPr>
              <w:ind w:left="340"/>
              <w:spacing w:after="0"/>
              <w:rPr>
                <w:sz w:val="20"/>
                <w:szCs w:val="20"/>
                <w:color w:val="auto"/>
              </w:rPr>
            </w:pPr>
            <w:r>
              <w:rPr>
                <w:rFonts w:ascii="Arial" w:cs="Arial" w:eastAsia="Arial" w:hAnsi="Arial"/>
                <w:sz w:val="14"/>
                <w:szCs w:val="14"/>
                <w:color w:val="14202A"/>
              </w:rPr>
              <w:t>$16.59</w:t>
            </w:r>
          </w:p>
        </w:tc>
        <w:tc>
          <w:tcPr>
            <w:tcW w:w="1100" w:type="dxa"/>
            <w:vAlign w:val="bottom"/>
            <w:gridSpan w:val="2"/>
          </w:tcPr>
          <w:p>
            <w:pPr>
              <w:ind w:left="320"/>
              <w:spacing w:after="0"/>
              <w:rPr>
                <w:sz w:val="20"/>
                <w:szCs w:val="20"/>
                <w:color w:val="auto"/>
              </w:rPr>
            </w:pPr>
            <w:r>
              <w:rPr>
                <w:rFonts w:ascii="Arial" w:cs="Arial" w:eastAsia="Arial" w:hAnsi="Arial"/>
                <w:sz w:val="14"/>
                <w:szCs w:val="14"/>
                <w:color w:val="14202A"/>
              </w:rPr>
              <w:t>$ ​ 7.71</w:t>
            </w:r>
          </w:p>
        </w:tc>
        <w:tc>
          <w:tcPr>
            <w:tcW w:w="340" w:type="dxa"/>
            <w:vAlign w:val="bottom"/>
          </w:tcPr>
          <w:p>
            <w:pPr>
              <w:ind w:left="240"/>
              <w:spacing w:after="0"/>
              <w:rPr>
                <w:sz w:val="20"/>
                <w:szCs w:val="20"/>
                <w:color w:val="auto"/>
              </w:rPr>
            </w:pPr>
            <w:r>
              <w:rPr>
                <w:rFonts w:ascii="Arial" w:cs="Arial" w:eastAsia="Arial" w:hAnsi="Arial"/>
                <w:sz w:val="14"/>
                <w:szCs w:val="14"/>
                <w:color w:val="14202A"/>
              </w:rPr>
              <w:t>​</w:t>
            </w:r>
          </w:p>
        </w:tc>
        <w:tc>
          <w:tcPr>
            <w:tcW w:w="660" w:type="dxa"/>
            <w:vAlign w:val="bottom"/>
            <w:gridSpan w:val="2"/>
          </w:tcPr>
          <w:p>
            <w:pPr>
              <w:jc w:val="right"/>
              <w:ind w:right="208"/>
              <w:spacing w:after="0"/>
              <w:rPr>
                <w:sz w:val="20"/>
                <w:szCs w:val="20"/>
                <w:color w:val="auto"/>
              </w:rPr>
            </w:pPr>
            <w:r>
              <w:rPr>
                <w:rFonts w:ascii="Arial" w:cs="Arial" w:eastAsia="Arial" w:hAnsi="Arial"/>
                <w:sz w:val="14"/>
                <w:szCs w:val="14"/>
                <w:color w:val="14202A"/>
              </w:rPr>
              <w:t>0.0%</w:t>
            </w:r>
          </w:p>
        </w:tc>
        <w:tc>
          <w:tcPr>
            <w:tcW w:w="0" w:type="dxa"/>
            <w:vAlign w:val="bottom"/>
          </w:tcPr>
          <w:p>
            <w:pPr>
              <w:spacing w:after="0"/>
              <w:rPr>
                <w:sz w:val="1"/>
                <w:szCs w:val="1"/>
                <w:color w:val="auto"/>
              </w:rPr>
            </w:pPr>
          </w:p>
        </w:tc>
      </w:tr>
      <w:tr>
        <w:trPr>
          <w:trHeight w:val="49"/>
        </w:trPr>
        <w:tc>
          <w:tcPr>
            <w:tcW w:w="10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1260" w:type="dxa"/>
            <w:vAlign w:val="bottom"/>
            <w:tcBorders>
              <w:bottom w:val="single" w:sz="8" w:color="14202A"/>
            </w:tcBorders>
          </w:tcPr>
          <w:p>
            <w:pPr>
              <w:spacing w:after="0"/>
              <w:rPr>
                <w:sz w:val="4"/>
                <w:szCs w:val="4"/>
                <w:color w:val="auto"/>
              </w:rPr>
            </w:pPr>
          </w:p>
        </w:tc>
        <w:tc>
          <w:tcPr>
            <w:tcW w:w="780" w:type="dxa"/>
            <w:vAlign w:val="bottom"/>
            <w:tcBorders>
              <w:bottom w:val="single" w:sz="8" w:color="14202A"/>
            </w:tcBorders>
          </w:tcPr>
          <w:p>
            <w:pPr>
              <w:spacing w:after="0"/>
              <w:rPr>
                <w:sz w:val="4"/>
                <w:szCs w:val="4"/>
                <w:color w:val="auto"/>
              </w:rPr>
            </w:pPr>
          </w:p>
        </w:tc>
        <w:tc>
          <w:tcPr>
            <w:tcW w:w="320" w:type="dxa"/>
            <w:vAlign w:val="bottom"/>
            <w:tcBorders>
              <w:bottom w:val="single" w:sz="8" w:color="14202A"/>
            </w:tcBorders>
          </w:tcPr>
          <w:p>
            <w:pPr>
              <w:spacing w:after="0"/>
              <w:rPr>
                <w:sz w:val="4"/>
                <w:szCs w:val="4"/>
                <w:color w:val="auto"/>
              </w:rPr>
            </w:pPr>
          </w:p>
        </w:tc>
        <w:tc>
          <w:tcPr>
            <w:tcW w:w="680" w:type="dxa"/>
            <w:vAlign w:val="bottom"/>
            <w:tcBorders>
              <w:bottom w:val="single" w:sz="8" w:color="14202A"/>
            </w:tcBorders>
          </w:tcPr>
          <w:p>
            <w:pPr>
              <w:spacing w:after="0"/>
              <w:rPr>
                <w:sz w:val="4"/>
                <w:szCs w:val="4"/>
                <w:color w:val="auto"/>
              </w:rPr>
            </w:pPr>
          </w:p>
        </w:tc>
        <w:tc>
          <w:tcPr>
            <w:tcW w:w="620" w:type="dxa"/>
            <w:vAlign w:val="bottom"/>
            <w:tcBorders>
              <w:bottom w:val="single" w:sz="8" w:color="14202A"/>
            </w:tcBorders>
          </w:tcPr>
          <w:p>
            <w:pPr>
              <w:spacing w:after="0"/>
              <w:rPr>
                <w:sz w:val="4"/>
                <w:szCs w:val="4"/>
                <w:color w:val="auto"/>
              </w:rPr>
            </w:pPr>
          </w:p>
        </w:tc>
        <w:tc>
          <w:tcPr>
            <w:tcW w:w="660" w:type="dxa"/>
            <w:vAlign w:val="bottom"/>
            <w:tcBorders>
              <w:bottom w:val="single" w:sz="8" w:color="14202A"/>
            </w:tcBorders>
          </w:tcPr>
          <w:p>
            <w:pPr>
              <w:spacing w:after="0"/>
              <w:rPr>
                <w:sz w:val="4"/>
                <w:szCs w:val="4"/>
                <w:color w:val="auto"/>
              </w:rPr>
            </w:pPr>
          </w:p>
        </w:tc>
        <w:tc>
          <w:tcPr>
            <w:tcW w:w="1040" w:type="dxa"/>
            <w:vAlign w:val="bottom"/>
            <w:tcBorders>
              <w:bottom w:val="single" w:sz="8" w:color="14202A"/>
            </w:tcBorders>
          </w:tcPr>
          <w:p>
            <w:pPr>
              <w:spacing w:after="0"/>
              <w:rPr>
                <w:sz w:val="4"/>
                <w:szCs w:val="4"/>
                <w:color w:val="auto"/>
              </w:rPr>
            </w:pPr>
          </w:p>
        </w:tc>
        <w:tc>
          <w:tcPr>
            <w:tcW w:w="420" w:type="dxa"/>
            <w:vAlign w:val="bottom"/>
            <w:tcBorders>
              <w:bottom w:val="single" w:sz="8" w:color="14202A"/>
            </w:tcBorders>
          </w:tcPr>
          <w:p>
            <w:pPr>
              <w:spacing w:after="0"/>
              <w:rPr>
                <w:sz w:val="4"/>
                <w:szCs w:val="4"/>
                <w:color w:val="auto"/>
              </w:rPr>
            </w:pPr>
          </w:p>
        </w:tc>
        <w:tc>
          <w:tcPr>
            <w:tcW w:w="680" w:type="dxa"/>
            <w:vAlign w:val="bottom"/>
            <w:tcBorders>
              <w:bottom w:val="single" w:sz="8" w:color="14202A"/>
            </w:tcBorders>
          </w:tcPr>
          <w:p>
            <w:pPr>
              <w:spacing w:after="0"/>
              <w:rPr>
                <w:sz w:val="4"/>
                <w:szCs w:val="4"/>
                <w:color w:val="auto"/>
              </w:rPr>
            </w:pPr>
          </w:p>
        </w:tc>
        <w:tc>
          <w:tcPr>
            <w:tcW w:w="340" w:type="dxa"/>
            <w:vAlign w:val="bottom"/>
            <w:tcBorders>
              <w:bottom w:val="single" w:sz="8" w:color="14202A"/>
            </w:tcBorders>
          </w:tcPr>
          <w:p>
            <w:pPr>
              <w:spacing w:after="0"/>
              <w:rPr>
                <w:sz w:val="4"/>
                <w:szCs w:val="4"/>
                <w:color w:val="auto"/>
              </w:rPr>
            </w:pPr>
          </w:p>
        </w:tc>
        <w:tc>
          <w:tcPr>
            <w:tcW w:w="140" w:type="dxa"/>
            <w:vAlign w:val="bottom"/>
            <w:tcBorders>
              <w:bottom w:val="single" w:sz="8" w:color="14202A"/>
            </w:tcBorders>
          </w:tcPr>
          <w:p>
            <w:pPr>
              <w:spacing w:after="0"/>
              <w:rPr>
                <w:sz w:val="4"/>
                <w:szCs w:val="4"/>
                <w:color w:val="auto"/>
              </w:rPr>
            </w:pPr>
          </w:p>
        </w:tc>
        <w:tc>
          <w:tcPr>
            <w:tcW w:w="52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1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140" w:type="dxa"/>
            <w:vAlign w:val="bottom"/>
            <w:gridSpan w:val="3"/>
            <w:vMerge w:val="restart"/>
          </w:tcPr>
          <w:p>
            <w:pPr>
              <w:jc w:val="right"/>
              <w:ind w:right="68"/>
              <w:spacing w:after="0"/>
              <w:rPr>
                <w:sz w:val="20"/>
                <w:szCs w:val="20"/>
                <w:color w:val="auto"/>
              </w:rPr>
            </w:pPr>
            <w:r>
              <w:rPr>
                <w:rFonts w:ascii="Arial" w:cs="Arial" w:eastAsia="Arial" w:hAnsi="Arial"/>
                <w:sz w:val="14"/>
                <w:szCs w:val="14"/>
                <w:color w:val="14202A"/>
              </w:rPr>
              <w:t>Payout Percentage</w:t>
            </w:r>
          </w:p>
        </w:tc>
        <w:tc>
          <w:tcPr>
            <w:tcW w:w="340" w:type="dxa"/>
            <w:vAlign w:val="bottom"/>
            <w:vMerge w:val="restart"/>
          </w:tcPr>
          <w:p>
            <w:pPr>
              <w:ind w:left="240"/>
              <w:spacing w:after="0"/>
              <w:rPr>
                <w:sz w:val="20"/>
                <w:szCs w:val="20"/>
                <w:color w:val="auto"/>
              </w:rPr>
            </w:pPr>
            <w:r>
              <w:rPr>
                <w:rFonts w:ascii="Arial" w:cs="Arial" w:eastAsia="Arial" w:hAnsi="Arial"/>
                <w:sz w:val="14"/>
                <w:szCs w:val="14"/>
                <w:color w:val="14202A"/>
              </w:rPr>
              <w:t>​</w:t>
            </w:r>
          </w:p>
        </w:tc>
        <w:tc>
          <w:tcPr>
            <w:tcW w:w="660" w:type="dxa"/>
            <w:vAlign w:val="bottom"/>
            <w:gridSpan w:val="2"/>
            <w:vMerge w:val="restart"/>
          </w:tcPr>
          <w:p>
            <w:pPr>
              <w:jc w:val="right"/>
              <w:ind w:right="208"/>
              <w:spacing w:after="0"/>
              <w:rPr>
                <w:sz w:val="20"/>
                <w:szCs w:val="20"/>
                <w:color w:val="auto"/>
              </w:rPr>
            </w:pPr>
            <w:r>
              <w:rPr>
                <w:rFonts w:ascii="Arial" w:cs="Arial" w:eastAsia="Arial" w:hAnsi="Arial"/>
                <w:sz w:val="14"/>
                <w:szCs w:val="14"/>
                <w:color w:val="14202A"/>
              </w:rPr>
              <w:t>0.0%</w:t>
            </w:r>
          </w:p>
        </w:tc>
        <w:tc>
          <w:tcPr>
            <w:tcW w:w="0" w:type="dxa"/>
            <w:vAlign w:val="bottom"/>
          </w:tcPr>
          <w:p>
            <w:pPr>
              <w:spacing w:after="0"/>
              <w:rPr>
                <w:sz w:val="1"/>
                <w:szCs w:val="1"/>
                <w:color w:val="auto"/>
              </w:rPr>
            </w:pPr>
          </w:p>
        </w:tc>
      </w:tr>
      <w:tr>
        <w:trPr>
          <w:trHeight w:val="61"/>
        </w:trPr>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140" w:type="dxa"/>
            <w:vAlign w:val="bottom"/>
            <w:gridSpan w:val="3"/>
            <w:vMerge w:val="continue"/>
          </w:tcPr>
          <w:p>
            <w:pPr>
              <w:spacing w:after="0"/>
              <w:rPr>
                <w:sz w:val="5"/>
                <w:szCs w:val="5"/>
                <w:color w:val="auto"/>
              </w:rPr>
            </w:pPr>
          </w:p>
        </w:tc>
        <w:tc>
          <w:tcPr>
            <w:tcW w:w="340" w:type="dxa"/>
            <w:vAlign w:val="bottom"/>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60" w:type="dxa"/>
            <w:vAlign w:val="bottom"/>
            <w:tcBorders>
              <w:bottom w:val="single" w:sz="8" w:color="14202A"/>
            </w:tcBorders>
          </w:tcPr>
          <w:p>
            <w:pPr>
              <w:spacing w:after="0"/>
              <w:rPr>
                <w:sz w:val="4"/>
                <w:szCs w:val="4"/>
                <w:color w:val="auto"/>
              </w:rPr>
            </w:pPr>
          </w:p>
        </w:tc>
        <w:tc>
          <w:tcPr>
            <w:tcW w:w="780" w:type="dxa"/>
            <w:vAlign w:val="bottom"/>
            <w:tcBorders>
              <w:bottom w:val="single" w:sz="8" w:color="14202A"/>
            </w:tcBorders>
          </w:tcPr>
          <w:p>
            <w:pPr>
              <w:spacing w:after="0"/>
              <w:rPr>
                <w:sz w:val="4"/>
                <w:szCs w:val="4"/>
                <w:color w:val="auto"/>
              </w:rPr>
            </w:pPr>
          </w:p>
        </w:tc>
        <w:tc>
          <w:tcPr>
            <w:tcW w:w="320" w:type="dxa"/>
            <w:vAlign w:val="bottom"/>
            <w:tcBorders>
              <w:bottom w:val="single" w:sz="8" w:color="14202A"/>
            </w:tcBorders>
          </w:tcPr>
          <w:p>
            <w:pPr>
              <w:spacing w:after="0"/>
              <w:rPr>
                <w:sz w:val="4"/>
                <w:szCs w:val="4"/>
                <w:color w:val="auto"/>
              </w:rPr>
            </w:pPr>
          </w:p>
        </w:tc>
        <w:tc>
          <w:tcPr>
            <w:tcW w:w="680" w:type="dxa"/>
            <w:vAlign w:val="bottom"/>
            <w:tcBorders>
              <w:bottom w:val="single" w:sz="8" w:color="14202A"/>
            </w:tcBorders>
          </w:tcPr>
          <w:p>
            <w:pPr>
              <w:spacing w:after="0"/>
              <w:rPr>
                <w:sz w:val="4"/>
                <w:szCs w:val="4"/>
                <w:color w:val="auto"/>
              </w:rPr>
            </w:pPr>
          </w:p>
        </w:tc>
        <w:tc>
          <w:tcPr>
            <w:tcW w:w="620" w:type="dxa"/>
            <w:vAlign w:val="bottom"/>
            <w:tcBorders>
              <w:bottom w:val="single" w:sz="8" w:color="14202A"/>
            </w:tcBorders>
          </w:tcPr>
          <w:p>
            <w:pPr>
              <w:spacing w:after="0"/>
              <w:rPr>
                <w:sz w:val="4"/>
                <w:szCs w:val="4"/>
                <w:color w:val="auto"/>
              </w:rPr>
            </w:pPr>
          </w:p>
        </w:tc>
        <w:tc>
          <w:tcPr>
            <w:tcW w:w="660" w:type="dxa"/>
            <w:vAlign w:val="bottom"/>
            <w:tcBorders>
              <w:bottom w:val="single" w:sz="8" w:color="14202A"/>
            </w:tcBorders>
          </w:tcPr>
          <w:p>
            <w:pPr>
              <w:spacing w:after="0"/>
              <w:rPr>
                <w:sz w:val="4"/>
                <w:szCs w:val="4"/>
                <w:color w:val="auto"/>
              </w:rPr>
            </w:pPr>
          </w:p>
        </w:tc>
        <w:tc>
          <w:tcPr>
            <w:tcW w:w="2140" w:type="dxa"/>
            <w:vAlign w:val="bottom"/>
            <w:tcBorders>
              <w:bottom w:val="single" w:sz="8" w:color="14202A"/>
            </w:tcBorders>
            <w:gridSpan w:val="3"/>
          </w:tcPr>
          <w:p>
            <w:pPr>
              <w:spacing w:after="0"/>
              <w:rPr>
                <w:sz w:val="4"/>
                <w:szCs w:val="4"/>
                <w:color w:val="auto"/>
              </w:rPr>
            </w:pPr>
          </w:p>
        </w:tc>
        <w:tc>
          <w:tcPr>
            <w:tcW w:w="340" w:type="dxa"/>
            <w:vAlign w:val="bottom"/>
            <w:tcBorders>
              <w:bottom w:val="single" w:sz="8" w:color="14202A"/>
            </w:tcBorders>
          </w:tcPr>
          <w:p>
            <w:pPr>
              <w:spacing w:after="0"/>
              <w:rPr>
                <w:sz w:val="4"/>
                <w:szCs w:val="4"/>
                <w:color w:val="auto"/>
              </w:rPr>
            </w:pPr>
          </w:p>
        </w:tc>
        <w:tc>
          <w:tcPr>
            <w:tcW w:w="660" w:type="dxa"/>
            <w:vAlign w:val="bottom"/>
            <w:tcBorders>
              <w:bottom w:val="single" w:sz="8" w:color="14202A"/>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140" w:type="dxa"/>
            <w:vAlign w:val="bottom"/>
            <w:gridSpan w:val="3"/>
          </w:tcPr>
          <w:p>
            <w:pPr>
              <w:jc w:val="right"/>
              <w:ind w:right="68"/>
              <w:spacing w:after="0"/>
              <w:rPr>
                <w:sz w:val="20"/>
                <w:szCs w:val="20"/>
                <w:color w:val="auto"/>
              </w:rPr>
            </w:pPr>
            <w:r>
              <w:rPr>
                <w:rFonts w:ascii="Arial" w:cs="Arial" w:eastAsia="Arial" w:hAnsi="Arial"/>
                <w:sz w:val="14"/>
                <w:szCs w:val="14"/>
                <w:color w:val="14202A"/>
              </w:rPr>
              <w:t>Weighted Payout Percentage</w:t>
            </w:r>
          </w:p>
        </w:tc>
        <w:tc>
          <w:tcPr>
            <w:tcW w:w="340" w:type="dxa"/>
            <w:vAlign w:val="bottom"/>
          </w:tcPr>
          <w:p>
            <w:pPr>
              <w:ind w:left="240"/>
              <w:spacing w:after="0"/>
              <w:rPr>
                <w:sz w:val="20"/>
                <w:szCs w:val="20"/>
                <w:color w:val="auto"/>
              </w:rPr>
            </w:pPr>
            <w:r>
              <w:rPr>
                <w:rFonts w:ascii="Arial" w:cs="Arial" w:eastAsia="Arial" w:hAnsi="Arial"/>
                <w:sz w:val="14"/>
                <w:szCs w:val="14"/>
                <w:color w:val="14202A"/>
              </w:rPr>
              <w:t>​</w:t>
            </w:r>
          </w:p>
        </w:tc>
        <w:tc>
          <w:tcPr>
            <w:tcW w:w="660" w:type="dxa"/>
            <w:vAlign w:val="bottom"/>
            <w:gridSpan w:val="2"/>
          </w:tcPr>
          <w:p>
            <w:pPr>
              <w:jc w:val="right"/>
              <w:ind w:right="208"/>
              <w:spacing w:after="0"/>
              <w:rPr>
                <w:sz w:val="20"/>
                <w:szCs w:val="20"/>
                <w:color w:val="auto"/>
              </w:rPr>
            </w:pPr>
            <w:r>
              <w:rPr>
                <w:rFonts w:ascii="Arial" w:cs="Arial" w:eastAsia="Arial" w:hAnsi="Arial"/>
                <w:sz w:val="14"/>
                <w:szCs w:val="14"/>
                <w:color w:val="14202A"/>
              </w:rPr>
              <w:t>0.0%</w:t>
            </w:r>
          </w:p>
        </w:tc>
        <w:tc>
          <w:tcPr>
            <w:tcW w:w="0" w:type="dxa"/>
            <w:vAlign w:val="bottom"/>
          </w:tcPr>
          <w:p>
            <w:pPr>
              <w:spacing w:after="0"/>
              <w:rPr>
                <w:sz w:val="1"/>
                <w:szCs w:val="1"/>
                <w:color w:val="auto"/>
              </w:rPr>
            </w:pPr>
          </w:p>
        </w:tc>
      </w:tr>
      <w:tr>
        <w:trPr>
          <w:trHeight w:val="48"/>
        </w:trPr>
        <w:tc>
          <w:tcPr>
            <w:tcW w:w="100" w:type="dxa"/>
            <w:vAlign w:val="bottom"/>
            <w:tcBorders>
              <w:bottom w:val="single" w:sz="8" w:color="14202A"/>
            </w:tcBorders>
          </w:tcPr>
          <w:p>
            <w:pPr>
              <w:spacing w:after="0"/>
              <w:rPr>
                <w:sz w:val="4"/>
                <w:szCs w:val="4"/>
                <w:color w:val="auto"/>
              </w:rPr>
            </w:pPr>
          </w:p>
        </w:tc>
        <w:tc>
          <w:tcPr>
            <w:tcW w:w="980" w:type="dxa"/>
            <w:vAlign w:val="bottom"/>
            <w:tcBorders>
              <w:bottom w:val="single" w:sz="8" w:color="14202A"/>
            </w:tcBorders>
          </w:tcPr>
          <w:p>
            <w:pPr>
              <w:spacing w:after="0"/>
              <w:rPr>
                <w:sz w:val="4"/>
                <w:szCs w:val="4"/>
                <w:color w:val="auto"/>
              </w:rPr>
            </w:pPr>
          </w:p>
        </w:tc>
        <w:tc>
          <w:tcPr>
            <w:tcW w:w="740" w:type="dxa"/>
            <w:vAlign w:val="bottom"/>
            <w:tcBorders>
              <w:bottom w:val="single" w:sz="8" w:color="14202A"/>
            </w:tcBorders>
          </w:tcPr>
          <w:p>
            <w:pPr>
              <w:spacing w:after="0"/>
              <w:rPr>
                <w:sz w:val="4"/>
                <w:szCs w:val="4"/>
                <w:color w:val="auto"/>
              </w:rPr>
            </w:pPr>
          </w:p>
        </w:tc>
        <w:tc>
          <w:tcPr>
            <w:tcW w:w="1260" w:type="dxa"/>
            <w:vAlign w:val="bottom"/>
            <w:tcBorders>
              <w:bottom w:val="single" w:sz="8" w:color="14202A"/>
            </w:tcBorders>
          </w:tcPr>
          <w:p>
            <w:pPr>
              <w:spacing w:after="0"/>
              <w:rPr>
                <w:sz w:val="4"/>
                <w:szCs w:val="4"/>
                <w:color w:val="auto"/>
              </w:rPr>
            </w:pPr>
          </w:p>
        </w:tc>
        <w:tc>
          <w:tcPr>
            <w:tcW w:w="780" w:type="dxa"/>
            <w:vAlign w:val="bottom"/>
            <w:tcBorders>
              <w:bottom w:val="single" w:sz="8" w:color="14202A"/>
            </w:tcBorders>
          </w:tcPr>
          <w:p>
            <w:pPr>
              <w:spacing w:after="0"/>
              <w:rPr>
                <w:sz w:val="4"/>
                <w:szCs w:val="4"/>
                <w:color w:val="auto"/>
              </w:rPr>
            </w:pPr>
          </w:p>
        </w:tc>
        <w:tc>
          <w:tcPr>
            <w:tcW w:w="320" w:type="dxa"/>
            <w:vAlign w:val="bottom"/>
            <w:tcBorders>
              <w:bottom w:val="single" w:sz="8" w:color="14202A"/>
            </w:tcBorders>
          </w:tcPr>
          <w:p>
            <w:pPr>
              <w:spacing w:after="0"/>
              <w:rPr>
                <w:sz w:val="4"/>
                <w:szCs w:val="4"/>
                <w:color w:val="auto"/>
              </w:rPr>
            </w:pPr>
          </w:p>
        </w:tc>
        <w:tc>
          <w:tcPr>
            <w:tcW w:w="680" w:type="dxa"/>
            <w:vAlign w:val="bottom"/>
            <w:tcBorders>
              <w:bottom w:val="single" w:sz="8" w:color="14202A"/>
            </w:tcBorders>
          </w:tcPr>
          <w:p>
            <w:pPr>
              <w:spacing w:after="0"/>
              <w:rPr>
                <w:sz w:val="4"/>
                <w:szCs w:val="4"/>
                <w:color w:val="auto"/>
              </w:rPr>
            </w:pPr>
          </w:p>
        </w:tc>
        <w:tc>
          <w:tcPr>
            <w:tcW w:w="1280" w:type="dxa"/>
            <w:vAlign w:val="bottom"/>
            <w:tcBorders>
              <w:bottom w:val="single" w:sz="8" w:color="14202A"/>
            </w:tcBorders>
            <w:gridSpan w:val="2"/>
          </w:tcPr>
          <w:p>
            <w:pPr>
              <w:spacing w:after="0"/>
              <w:rPr>
                <w:sz w:val="4"/>
                <w:szCs w:val="4"/>
                <w:color w:val="auto"/>
              </w:rPr>
            </w:pPr>
          </w:p>
        </w:tc>
        <w:tc>
          <w:tcPr>
            <w:tcW w:w="1040" w:type="dxa"/>
            <w:vAlign w:val="bottom"/>
            <w:tcBorders>
              <w:bottom w:val="single" w:sz="8" w:color="14202A"/>
            </w:tcBorders>
          </w:tcPr>
          <w:p>
            <w:pPr>
              <w:spacing w:after="0"/>
              <w:rPr>
                <w:sz w:val="4"/>
                <w:szCs w:val="4"/>
                <w:color w:val="auto"/>
              </w:rPr>
            </w:pPr>
          </w:p>
        </w:tc>
        <w:tc>
          <w:tcPr>
            <w:tcW w:w="420" w:type="dxa"/>
            <w:vAlign w:val="bottom"/>
            <w:tcBorders>
              <w:bottom w:val="single" w:sz="8" w:color="14202A"/>
            </w:tcBorders>
          </w:tcPr>
          <w:p>
            <w:pPr>
              <w:spacing w:after="0"/>
              <w:rPr>
                <w:sz w:val="4"/>
                <w:szCs w:val="4"/>
                <w:color w:val="auto"/>
              </w:rPr>
            </w:pPr>
          </w:p>
        </w:tc>
        <w:tc>
          <w:tcPr>
            <w:tcW w:w="680" w:type="dxa"/>
            <w:vAlign w:val="bottom"/>
            <w:tcBorders>
              <w:bottom w:val="single" w:sz="8" w:color="14202A"/>
            </w:tcBorders>
          </w:tcPr>
          <w:p>
            <w:pPr>
              <w:spacing w:after="0"/>
              <w:rPr>
                <w:sz w:val="4"/>
                <w:szCs w:val="4"/>
                <w:color w:val="auto"/>
              </w:rPr>
            </w:pPr>
          </w:p>
        </w:tc>
        <w:tc>
          <w:tcPr>
            <w:tcW w:w="340" w:type="dxa"/>
            <w:vAlign w:val="bottom"/>
            <w:tcBorders>
              <w:bottom w:val="single" w:sz="8" w:color="14202A"/>
            </w:tcBorders>
          </w:tcPr>
          <w:p>
            <w:pPr>
              <w:spacing w:after="0"/>
              <w:rPr>
                <w:sz w:val="4"/>
                <w:szCs w:val="4"/>
                <w:color w:val="auto"/>
              </w:rPr>
            </w:pPr>
          </w:p>
        </w:tc>
        <w:tc>
          <w:tcPr>
            <w:tcW w:w="660" w:type="dxa"/>
            <w:vAlign w:val="bottom"/>
            <w:tcBorders>
              <w:bottom w:val="single" w:sz="8" w:color="14202A"/>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14202A"/>
              </w:rPr>
              <w:t>Incentive ROIC</w:t>
            </w:r>
          </w:p>
        </w:tc>
        <w:tc>
          <w:tcPr>
            <w:tcW w:w="780" w:type="dxa"/>
            <w:vAlign w:val="bottom"/>
          </w:tcPr>
          <w:p>
            <w:pPr>
              <w:jc w:val="right"/>
              <w:ind w:right="89"/>
              <w:spacing w:after="0"/>
              <w:rPr>
                <w:sz w:val="20"/>
                <w:szCs w:val="20"/>
                <w:color w:val="auto"/>
              </w:rPr>
            </w:pPr>
            <w:r>
              <w:rPr>
                <w:rFonts w:ascii="Arial" w:cs="Arial" w:eastAsia="Arial" w:hAnsi="Arial"/>
                <w:sz w:val="14"/>
                <w:szCs w:val="14"/>
                <w:color w:val="14202A"/>
              </w:rPr>
              <w:t>50.0%</w:t>
            </w:r>
          </w:p>
        </w:tc>
        <w:tc>
          <w:tcPr>
            <w:tcW w:w="320" w:type="dxa"/>
            <w:vAlign w:val="bottom"/>
          </w:tcPr>
          <w:p>
            <w:pPr>
              <w:ind w:left="260"/>
              <w:spacing w:after="0"/>
              <w:rPr>
                <w:sz w:val="20"/>
                <w:szCs w:val="20"/>
                <w:color w:val="auto"/>
              </w:rPr>
            </w:pPr>
            <w:r>
              <w:rPr>
                <w:rFonts w:ascii="Arial" w:cs="Arial" w:eastAsia="Arial" w:hAnsi="Arial"/>
                <w:sz w:val="14"/>
                <w:szCs w:val="14"/>
                <w:color w:val="14202A"/>
              </w:rPr>
              <w:t>​</w:t>
            </w:r>
          </w:p>
        </w:tc>
        <w:tc>
          <w:tcPr>
            <w:tcW w:w="680" w:type="dxa"/>
            <w:vAlign w:val="bottom"/>
          </w:tcPr>
          <w:p>
            <w:pPr>
              <w:jc w:val="right"/>
              <w:ind w:right="90"/>
              <w:spacing w:after="0"/>
              <w:rPr>
                <w:sz w:val="20"/>
                <w:szCs w:val="20"/>
                <w:color w:val="auto"/>
              </w:rPr>
            </w:pPr>
            <w:r>
              <w:rPr>
                <w:rFonts w:ascii="Arial" w:cs="Arial" w:eastAsia="Arial" w:hAnsi="Arial"/>
                <w:sz w:val="14"/>
                <w:szCs w:val="14"/>
                <w:color w:val="14202A"/>
              </w:rPr>
              <w:t>9.8%</w:t>
            </w:r>
          </w:p>
        </w:tc>
        <w:tc>
          <w:tcPr>
            <w:tcW w:w="1280" w:type="dxa"/>
            <w:vAlign w:val="bottom"/>
            <w:gridSpan w:val="2"/>
          </w:tcPr>
          <w:p>
            <w:pPr>
              <w:jc w:val="right"/>
              <w:ind w:right="88"/>
              <w:spacing w:after="0"/>
              <w:rPr>
                <w:sz w:val="20"/>
                <w:szCs w:val="20"/>
                <w:color w:val="auto"/>
              </w:rPr>
            </w:pPr>
            <w:r>
              <w:rPr>
                <w:rFonts w:ascii="Arial" w:cs="Arial" w:eastAsia="Arial" w:hAnsi="Arial"/>
                <w:sz w:val="14"/>
                <w:szCs w:val="14"/>
                <w:color w:val="14202A"/>
              </w:rPr>
              <w:t>11​.6% - 12.8%</w:t>
            </w:r>
          </w:p>
        </w:tc>
        <w:tc>
          <w:tcPr>
            <w:tcW w:w="1040" w:type="dxa"/>
            <w:vAlign w:val="bottom"/>
          </w:tcPr>
          <w:p>
            <w:pPr>
              <w:ind w:left="340"/>
              <w:spacing w:after="0"/>
              <w:rPr>
                <w:sz w:val="20"/>
                <w:szCs w:val="20"/>
                <w:color w:val="auto"/>
              </w:rPr>
            </w:pPr>
            <w:r>
              <w:rPr>
                <w:rFonts w:ascii="Arial" w:cs="Arial" w:eastAsia="Arial" w:hAnsi="Arial"/>
                <w:sz w:val="14"/>
                <w:szCs w:val="14"/>
                <w:color w:val="14202A"/>
              </w:rPr>
              <w:t>​  14.0%</w:t>
            </w:r>
          </w:p>
        </w:tc>
        <w:tc>
          <w:tcPr>
            <w:tcW w:w="420" w:type="dxa"/>
            <w:vAlign w:val="bottom"/>
          </w:tcPr>
          <w:p>
            <w:pPr>
              <w:ind w:left="320"/>
              <w:spacing w:after="0"/>
              <w:rPr>
                <w:sz w:val="20"/>
                <w:szCs w:val="20"/>
                <w:color w:val="auto"/>
              </w:rPr>
            </w:pPr>
            <w:r>
              <w:rPr>
                <w:rFonts w:ascii="Arial" w:cs="Arial" w:eastAsia="Arial" w:hAnsi="Arial"/>
                <w:sz w:val="14"/>
                <w:szCs w:val="14"/>
                <w:color w:val="14202A"/>
              </w:rPr>
              <w:t>​</w:t>
            </w:r>
          </w:p>
        </w:tc>
        <w:tc>
          <w:tcPr>
            <w:tcW w:w="680" w:type="dxa"/>
            <w:vAlign w:val="bottom"/>
          </w:tcPr>
          <w:p>
            <w:pPr>
              <w:jc w:val="right"/>
              <w:ind w:right="128"/>
              <w:spacing w:after="0"/>
              <w:rPr>
                <w:sz w:val="20"/>
                <w:szCs w:val="20"/>
                <w:color w:val="auto"/>
              </w:rPr>
            </w:pPr>
            <w:r>
              <w:rPr>
                <w:rFonts w:ascii="Arial" w:cs="Arial" w:eastAsia="Arial" w:hAnsi="Arial"/>
                <w:sz w:val="14"/>
                <w:szCs w:val="14"/>
                <w:color w:val="14202A"/>
              </w:rPr>
              <w:t>5.1%</w:t>
            </w:r>
          </w:p>
        </w:tc>
        <w:tc>
          <w:tcPr>
            <w:tcW w:w="340" w:type="dxa"/>
            <w:vAlign w:val="bottom"/>
          </w:tcPr>
          <w:p>
            <w:pPr>
              <w:ind w:left="240"/>
              <w:spacing w:after="0"/>
              <w:rPr>
                <w:sz w:val="20"/>
                <w:szCs w:val="20"/>
                <w:color w:val="auto"/>
              </w:rPr>
            </w:pPr>
            <w:r>
              <w:rPr>
                <w:rFonts w:ascii="Arial" w:cs="Arial" w:eastAsia="Arial" w:hAnsi="Arial"/>
                <w:sz w:val="14"/>
                <w:szCs w:val="14"/>
                <w:color w:val="14202A"/>
              </w:rPr>
              <w:t>​</w:t>
            </w:r>
          </w:p>
        </w:tc>
        <w:tc>
          <w:tcPr>
            <w:tcW w:w="660" w:type="dxa"/>
            <w:vAlign w:val="bottom"/>
            <w:gridSpan w:val="2"/>
          </w:tcPr>
          <w:p>
            <w:pPr>
              <w:jc w:val="right"/>
              <w:ind w:right="208"/>
              <w:spacing w:after="0"/>
              <w:rPr>
                <w:sz w:val="20"/>
                <w:szCs w:val="20"/>
                <w:color w:val="auto"/>
              </w:rPr>
            </w:pPr>
            <w:r>
              <w:rPr>
                <w:rFonts w:ascii="Arial" w:cs="Arial" w:eastAsia="Arial" w:hAnsi="Arial"/>
                <w:sz w:val="14"/>
                <w:szCs w:val="14"/>
                <w:color w:val="14202A"/>
              </w:rPr>
              <w:t>0.0%</w:t>
            </w:r>
          </w:p>
        </w:tc>
        <w:tc>
          <w:tcPr>
            <w:tcW w:w="0" w:type="dxa"/>
            <w:vAlign w:val="bottom"/>
          </w:tcPr>
          <w:p>
            <w:pPr>
              <w:spacing w:after="0"/>
              <w:rPr>
                <w:sz w:val="1"/>
                <w:szCs w:val="1"/>
                <w:color w:val="auto"/>
              </w:rPr>
            </w:pPr>
          </w:p>
        </w:tc>
      </w:tr>
      <w:tr>
        <w:trPr>
          <w:trHeight w:val="49"/>
        </w:trPr>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60" w:type="dxa"/>
            <w:vAlign w:val="bottom"/>
            <w:tcBorders>
              <w:bottom w:val="single" w:sz="8" w:color="14202A"/>
            </w:tcBorders>
          </w:tcPr>
          <w:p>
            <w:pPr>
              <w:spacing w:after="0"/>
              <w:rPr>
                <w:sz w:val="4"/>
                <w:szCs w:val="4"/>
                <w:color w:val="auto"/>
              </w:rPr>
            </w:pPr>
          </w:p>
        </w:tc>
        <w:tc>
          <w:tcPr>
            <w:tcW w:w="780" w:type="dxa"/>
            <w:vAlign w:val="bottom"/>
            <w:tcBorders>
              <w:bottom w:val="single" w:sz="8" w:color="14202A"/>
            </w:tcBorders>
          </w:tcPr>
          <w:p>
            <w:pPr>
              <w:spacing w:after="0"/>
              <w:rPr>
                <w:sz w:val="4"/>
                <w:szCs w:val="4"/>
                <w:color w:val="auto"/>
              </w:rPr>
            </w:pPr>
          </w:p>
        </w:tc>
        <w:tc>
          <w:tcPr>
            <w:tcW w:w="1000" w:type="dxa"/>
            <w:vAlign w:val="bottom"/>
            <w:tcBorders>
              <w:bottom w:val="single" w:sz="8" w:color="14202A"/>
            </w:tcBorders>
            <w:gridSpan w:val="2"/>
          </w:tcPr>
          <w:p>
            <w:pPr>
              <w:spacing w:after="0"/>
              <w:rPr>
                <w:sz w:val="4"/>
                <w:szCs w:val="4"/>
                <w:color w:val="auto"/>
              </w:rPr>
            </w:pPr>
          </w:p>
        </w:tc>
        <w:tc>
          <w:tcPr>
            <w:tcW w:w="620" w:type="dxa"/>
            <w:vAlign w:val="bottom"/>
            <w:tcBorders>
              <w:bottom w:val="single" w:sz="8" w:color="14202A"/>
            </w:tcBorders>
          </w:tcPr>
          <w:p>
            <w:pPr>
              <w:spacing w:after="0"/>
              <w:rPr>
                <w:sz w:val="4"/>
                <w:szCs w:val="4"/>
                <w:color w:val="auto"/>
              </w:rPr>
            </w:pPr>
          </w:p>
        </w:tc>
        <w:tc>
          <w:tcPr>
            <w:tcW w:w="660" w:type="dxa"/>
            <w:vAlign w:val="bottom"/>
            <w:tcBorders>
              <w:bottom w:val="single" w:sz="8" w:color="14202A"/>
            </w:tcBorders>
          </w:tcPr>
          <w:p>
            <w:pPr>
              <w:spacing w:after="0"/>
              <w:rPr>
                <w:sz w:val="4"/>
                <w:szCs w:val="4"/>
                <w:color w:val="auto"/>
              </w:rPr>
            </w:pPr>
          </w:p>
        </w:tc>
        <w:tc>
          <w:tcPr>
            <w:tcW w:w="1040" w:type="dxa"/>
            <w:vAlign w:val="bottom"/>
            <w:tcBorders>
              <w:bottom w:val="single" w:sz="8" w:color="14202A"/>
            </w:tcBorders>
          </w:tcPr>
          <w:p>
            <w:pPr>
              <w:spacing w:after="0"/>
              <w:rPr>
                <w:sz w:val="4"/>
                <w:szCs w:val="4"/>
                <w:color w:val="auto"/>
              </w:rPr>
            </w:pPr>
          </w:p>
        </w:tc>
        <w:tc>
          <w:tcPr>
            <w:tcW w:w="1100" w:type="dxa"/>
            <w:vAlign w:val="bottom"/>
            <w:tcBorders>
              <w:bottom w:val="single" w:sz="8" w:color="14202A"/>
            </w:tcBorders>
            <w:gridSpan w:val="2"/>
          </w:tcPr>
          <w:p>
            <w:pPr>
              <w:spacing w:after="0"/>
              <w:rPr>
                <w:sz w:val="4"/>
                <w:szCs w:val="4"/>
                <w:color w:val="auto"/>
              </w:rPr>
            </w:pPr>
          </w:p>
        </w:tc>
        <w:tc>
          <w:tcPr>
            <w:tcW w:w="340" w:type="dxa"/>
            <w:vAlign w:val="bottom"/>
            <w:tcBorders>
              <w:bottom w:val="single" w:sz="8" w:color="14202A"/>
            </w:tcBorders>
          </w:tcPr>
          <w:p>
            <w:pPr>
              <w:spacing w:after="0"/>
              <w:rPr>
                <w:sz w:val="4"/>
                <w:szCs w:val="4"/>
                <w:color w:val="auto"/>
              </w:rPr>
            </w:pPr>
          </w:p>
        </w:tc>
        <w:tc>
          <w:tcPr>
            <w:tcW w:w="660" w:type="dxa"/>
            <w:vAlign w:val="bottom"/>
            <w:tcBorders>
              <w:bottom w:val="single" w:sz="8" w:color="14202A"/>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100" w:type="dxa"/>
            <w:vAlign w:val="bottom"/>
          </w:tcPr>
          <w:p>
            <w:pPr>
              <w:spacing w:after="0"/>
              <w:rPr>
                <w:sz w:val="22"/>
                <w:szCs w:val="22"/>
                <w:color w:val="auto"/>
              </w:rPr>
            </w:pPr>
          </w:p>
        </w:tc>
        <w:tc>
          <w:tcPr>
            <w:tcW w:w="980" w:type="dxa"/>
            <w:vAlign w:val="bottom"/>
            <w:vMerge w:val="restart"/>
          </w:tcPr>
          <w:p>
            <w:pPr>
              <w:ind w:left="60"/>
              <w:spacing w:after="0"/>
              <w:rPr>
                <w:sz w:val="20"/>
                <w:szCs w:val="20"/>
                <w:color w:val="auto"/>
              </w:rPr>
            </w:pPr>
            <w:r>
              <w:rPr>
                <w:rFonts w:ascii="Arial" w:cs="Arial" w:eastAsia="Arial" w:hAnsi="Arial"/>
                <w:sz w:val="14"/>
                <w:szCs w:val="14"/>
                <w:b w:val="1"/>
                <w:bCs w:val="1"/>
                <w:color w:val="14202A"/>
              </w:rPr>
              <w:t>Period 3</w:t>
            </w:r>
            <w:r>
              <w:rPr>
                <w:rFonts w:ascii="Arial" w:cs="Arial" w:eastAsia="Arial" w:hAnsi="Arial"/>
                <w:sz w:val="23"/>
                <w:szCs w:val="23"/>
                <w:color w:val="14202A"/>
                <w:vertAlign w:val="superscript"/>
              </w:rPr>
              <w:t>(3)</w:t>
            </w:r>
          </w:p>
        </w:tc>
        <w:tc>
          <w:tcPr>
            <w:tcW w:w="740" w:type="dxa"/>
            <w:vAlign w:val="bottom"/>
            <w:vMerge w:val="restart"/>
          </w:tcPr>
          <w:p>
            <w:pPr>
              <w:jc w:val="right"/>
              <w:ind w:right="110"/>
              <w:spacing w:after="0"/>
              <w:rPr>
                <w:sz w:val="20"/>
                <w:szCs w:val="20"/>
                <w:color w:val="auto"/>
              </w:rPr>
            </w:pPr>
            <w:r>
              <w:rPr>
                <w:rFonts w:ascii="Arial" w:cs="Arial" w:eastAsia="Arial" w:hAnsi="Arial"/>
                <w:sz w:val="14"/>
                <w:szCs w:val="14"/>
                <w:color w:val="14202A"/>
              </w:rPr>
              <w:t>25%</w:t>
            </w:r>
          </w:p>
        </w:tc>
        <w:tc>
          <w:tcPr>
            <w:tcW w:w="1260" w:type="dxa"/>
            <w:vAlign w:val="bottom"/>
          </w:tcPr>
          <w:p>
            <w:pPr>
              <w:jc w:val="center"/>
              <w:spacing w:after="0"/>
              <w:rPr>
                <w:sz w:val="20"/>
                <w:szCs w:val="20"/>
                <w:color w:val="auto"/>
              </w:rPr>
            </w:pPr>
            <w:r>
              <w:rPr>
                <w:rFonts w:ascii="Arial" w:cs="Arial" w:eastAsia="Arial" w:hAnsi="Arial"/>
                <w:sz w:val="14"/>
                <w:szCs w:val="14"/>
                <w:color w:val="14202A"/>
              </w:rPr>
              <w:t>Incentive EPS</w:t>
            </w:r>
          </w:p>
        </w:tc>
        <w:tc>
          <w:tcPr>
            <w:tcW w:w="780" w:type="dxa"/>
            <w:vAlign w:val="bottom"/>
          </w:tcPr>
          <w:p>
            <w:pPr>
              <w:jc w:val="right"/>
              <w:ind w:right="89"/>
              <w:spacing w:after="0"/>
              <w:rPr>
                <w:sz w:val="20"/>
                <w:szCs w:val="20"/>
                <w:color w:val="auto"/>
              </w:rPr>
            </w:pPr>
            <w:r>
              <w:rPr>
                <w:rFonts w:ascii="Arial" w:cs="Arial" w:eastAsia="Arial" w:hAnsi="Arial"/>
                <w:sz w:val="14"/>
                <w:szCs w:val="14"/>
                <w:color w:val="14202A"/>
              </w:rPr>
              <w:t>50.0%</w:t>
            </w:r>
          </w:p>
        </w:tc>
        <w:tc>
          <w:tcPr>
            <w:tcW w:w="1000" w:type="dxa"/>
            <w:vAlign w:val="bottom"/>
            <w:gridSpan w:val="2"/>
          </w:tcPr>
          <w:p>
            <w:pPr>
              <w:ind w:left="260"/>
              <w:spacing w:after="0"/>
              <w:rPr>
                <w:sz w:val="20"/>
                <w:szCs w:val="20"/>
                <w:color w:val="auto"/>
              </w:rPr>
            </w:pPr>
            <w:r>
              <w:rPr>
                <w:rFonts w:ascii="Arial" w:cs="Arial" w:eastAsia="Arial" w:hAnsi="Arial"/>
                <w:sz w:val="14"/>
                <w:szCs w:val="14"/>
                <w:color w:val="14202A"/>
              </w:rPr>
              <w:t>$ ​ 8.37</w:t>
            </w:r>
          </w:p>
        </w:tc>
        <w:tc>
          <w:tcPr>
            <w:tcW w:w="620" w:type="dxa"/>
            <w:vAlign w:val="bottom"/>
          </w:tcPr>
          <w:p>
            <w:pPr>
              <w:jc w:val="right"/>
              <w:spacing w:after="0"/>
              <w:rPr>
                <w:sz w:val="20"/>
                <w:szCs w:val="20"/>
                <w:color w:val="auto"/>
              </w:rPr>
            </w:pPr>
            <w:r>
              <w:rPr>
                <w:rFonts w:ascii="Arial" w:cs="Arial" w:eastAsia="Arial" w:hAnsi="Arial"/>
                <w:sz w:val="14"/>
                <w:szCs w:val="14"/>
                <w:color w:val="14202A"/>
              </w:rPr>
              <w:t>$8.49</w:t>
            </w:r>
          </w:p>
        </w:tc>
        <w:tc>
          <w:tcPr>
            <w:tcW w:w="660" w:type="dxa"/>
            <w:vAlign w:val="bottom"/>
          </w:tcPr>
          <w:p>
            <w:pPr>
              <w:ind w:left="20"/>
              <w:spacing w:after="0"/>
              <w:rPr>
                <w:sz w:val="20"/>
                <w:szCs w:val="20"/>
                <w:color w:val="auto"/>
              </w:rPr>
            </w:pPr>
            <w:r>
              <w:rPr>
                <w:rFonts w:ascii="Arial" w:cs="Arial" w:eastAsia="Arial" w:hAnsi="Arial"/>
                <w:sz w:val="14"/>
                <w:szCs w:val="14"/>
                <w:color w:val="14202A"/>
              </w:rPr>
              <w:t>- $8.58</w:t>
            </w:r>
          </w:p>
        </w:tc>
        <w:tc>
          <w:tcPr>
            <w:tcW w:w="1040" w:type="dxa"/>
            <w:vAlign w:val="bottom"/>
          </w:tcPr>
          <w:p>
            <w:pPr>
              <w:ind w:left="340"/>
              <w:spacing w:after="0"/>
              <w:rPr>
                <w:sz w:val="20"/>
                <w:szCs w:val="20"/>
                <w:color w:val="auto"/>
              </w:rPr>
            </w:pPr>
            <w:r>
              <w:rPr>
                <w:rFonts w:ascii="Arial" w:cs="Arial" w:eastAsia="Arial" w:hAnsi="Arial"/>
                <w:sz w:val="14"/>
                <w:szCs w:val="14"/>
                <w:color w:val="14202A"/>
              </w:rPr>
              <w:t>$ ​ 8.66</w:t>
            </w:r>
          </w:p>
        </w:tc>
        <w:tc>
          <w:tcPr>
            <w:tcW w:w="1100" w:type="dxa"/>
            <w:vAlign w:val="bottom"/>
            <w:gridSpan w:val="2"/>
          </w:tcPr>
          <w:p>
            <w:pPr>
              <w:ind w:left="320"/>
              <w:spacing w:after="0"/>
              <w:rPr>
                <w:sz w:val="20"/>
                <w:szCs w:val="20"/>
                <w:color w:val="auto"/>
              </w:rPr>
            </w:pPr>
            <w:r>
              <w:rPr>
                <w:rFonts w:ascii="Arial" w:cs="Arial" w:eastAsia="Arial" w:hAnsi="Arial"/>
                <w:sz w:val="14"/>
                <w:szCs w:val="14"/>
                <w:color w:val="14202A"/>
              </w:rPr>
              <w:t>$​ 3.45</w:t>
            </w:r>
          </w:p>
        </w:tc>
        <w:tc>
          <w:tcPr>
            <w:tcW w:w="340" w:type="dxa"/>
            <w:vAlign w:val="bottom"/>
          </w:tcPr>
          <w:p>
            <w:pPr>
              <w:ind w:left="240"/>
              <w:spacing w:after="0"/>
              <w:rPr>
                <w:sz w:val="20"/>
                <w:szCs w:val="20"/>
                <w:color w:val="auto"/>
              </w:rPr>
            </w:pPr>
            <w:r>
              <w:rPr>
                <w:rFonts w:ascii="Arial" w:cs="Arial" w:eastAsia="Arial" w:hAnsi="Arial"/>
                <w:sz w:val="14"/>
                <w:szCs w:val="14"/>
                <w:color w:val="14202A"/>
              </w:rPr>
              <w:t>​</w:t>
            </w:r>
          </w:p>
        </w:tc>
        <w:tc>
          <w:tcPr>
            <w:tcW w:w="660" w:type="dxa"/>
            <w:vAlign w:val="bottom"/>
            <w:gridSpan w:val="2"/>
          </w:tcPr>
          <w:p>
            <w:pPr>
              <w:jc w:val="right"/>
              <w:ind w:right="208"/>
              <w:spacing w:after="0"/>
              <w:rPr>
                <w:sz w:val="20"/>
                <w:szCs w:val="20"/>
                <w:color w:val="auto"/>
              </w:rPr>
            </w:pPr>
            <w:r>
              <w:rPr>
                <w:rFonts w:ascii="Arial" w:cs="Arial" w:eastAsia="Arial" w:hAnsi="Arial"/>
                <w:sz w:val="14"/>
                <w:szCs w:val="14"/>
                <w:color w:val="14202A"/>
              </w:rPr>
              <w:t>0.0%</w:t>
            </w:r>
          </w:p>
        </w:tc>
        <w:tc>
          <w:tcPr>
            <w:tcW w:w="0" w:type="dxa"/>
            <w:vAlign w:val="bottom"/>
          </w:tcPr>
          <w:p>
            <w:pPr>
              <w:spacing w:after="0"/>
              <w:rPr>
                <w:sz w:val="1"/>
                <w:szCs w:val="1"/>
                <w:color w:val="auto"/>
              </w:rPr>
            </w:pPr>
          </w:p>
        </w:tc>
      </w:tr>
      <w:tr>
        <w:trPr>
          <w:trHeight w:val="48"/>
        </w:trPr>
        <w:tc>
          <w:tcPr>
            <w:tcW w:w="10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1260" w:type="dxa"/>
            <w:vAlign w:val="bottom"/>
            <w:tcBorders>
              <w:bottom w:val="single" w:sz="8" w:color="14202A"/>
            </w:tcBorders>
          </w:tcPr>
          <w:p>
            <w:pPr>
              <w:spacing w:after="0"/>
              <w:rPr>
                <w:sz w:val="4"/>
                <w:szCs w:val="4"/>
                <w:color w:val="auto"/>
              </w:rPr>
            </w:pPr>
          </w:p>
        </w:tc>
        <w:tc>
          <w:tcPr>
            <w:tcW w:w="780" w:type="dxa"/>
            <w:vAlign w:val="bottom"/>
            <w:tcBorders>
              <w:bottom w:val="single" w:sz="8" w:color="14202A"/>
            </w:tcBorders>
          </w:tcPr>
          <w:p>
            <w:pPr>
              <w:spacing w:after="0"/>
              <w:rPr>
                <w:sz w:val="4"/>
                <w:szCs w:val="4"/>
                <w:color w:val="auto"/>
              </w:rPr>
            </w:pPr>
          </w:p>
        </w:tc>
        <w:tc>
          <w:tcPr>
            <w:tcW w:w="320" w:type="dxa"/>
            <w:vAlign w:val="bottom"/>
            <w:tcBorders>
              <w:bottom w:val="single" w:sz="8" w:color="14202A"/>
            </w:tcBorders>
          </w:tcPr>
          <w:p>
            <w:pPr>
              <w:spacing w:after="0"/>
              <w:rPr>
                <w:sz w:val="4"/>
                <w:szCs w:val="4"/>
                <w:color w:val="auto"/>
              </w:rPr>
            </w:pPr>
          </w:p>
        </w:tc>
        <w:tc>
          <w:tcPr>
            <w:tcW w:w="680" w:type="dxa"/>
            <w:vAlign w:val="bottom"/>
            <w:tcBorders>
              <w:bottom w:val="single" w:sz="8" w:color="14202A"/>
            </w:tcBorders>
          </w:tcPr>
          <w:p>
            <w:pPr>
              <w:spacing w:after="0"/>
              <w:rPr>
                <w:sz w:val="4"/>
                <w:szCs w:val="4"/>
                <w:color w:val="auto"/>
              </w:rPr>
            </w:pPr>
          </w:p>
        </w:tc>
        <w:tc>
          <w:tcPr>
            <w:tcW w:w="620" w:type="dxa"/>
            <w:vAlign w:val="bottom"/>
            <w:tcBorders>
              <w:bottom w:val="single" w:sz="8" w:color="14202A"/>
            </w:tcBorders>
          </w:tcPr>
          <w:p>
            <w:pPr>
              <w:spacing w:after="0"/>
              <w:rPr>
                <w:sz w:val="4"/>
                <w:szCs w:val="4"/>
                <w:color w:val="auto"/>
              </w:rPr>
            </w:pPr>
          </w:p>
        </w:tc>
        <w:tc>
          <w:tcPr>
            <w:tcW w:w="660" w:type="dxa"/>
            <w:vAlign w:val="bottom"/>
            <w:tcBorders>
              <w:bottom w:val="single" w:sz="8" w:color="14202A"/>
            </w:tcBorders>
          </w:tcPr>
          <w:p>
            <w:pPr>
              <w:spacing w:after="0"/>
              <w:rPr>
                <w:sz w:val="4"/>
                <w:szCs w:val="4"/>
                <w:color w:val="auto"/>
              </w:rPr>
            </w:pPr>
          </w:p>
        </w:tc>
        <w:tc>
          <w:tcPr>
            <w:tcW w:w="1040" w:type="dxa"/>
            <w:vAlign w:val="bottom"/>
            <w:tcBorders>
              <w:bottom w:val="single" w:sz="8" w:color="14202A"/>
            </w:tcBorders>
          </w:tcPr>
          <w:p>
            <w:pPr>
              <w:spacing w:after="0"/>
              <w:rPr>
                <w:sz w:val="4"/>
                <w:szCs w:val="4"/>
                <w:color w:val="auto"/>
              </w:rPr>
            </w:pPr>
          </w:p>
        </w:tc>
        <w:tc>
          <w:tcPr>
            <w:tcW w:w="420" w:type="dxa"/>
            <w:vAlign w:val="bottom"/>
            <w:tcBorders>
              <w:bottom w:val="single" w:sz="8" w:color="14202A"/>
            </w:tcBorders>
          </w:tcPr>
          <w:p>
            <w:pPr>
              <w:spacing w:after="0"/>
              <w:rPr>
                <w:sz w:val="4"/>
                <w:szCs w:val="4"/>
                <w:color w:val="auto"/>
              </w:rPr>
            </w:pPr>
          </w:p>
        </w:tc>
        <w:tc>
          <w:tcPr>
            <w:tcW w:w="680" w:type="dxa"/>
            <w:vAlign w:val="bottom"/>
            <w:tcBorders>
              <w:bottom w:val="single" w:sz="8" w:color="14202A"/>
            </w:tcBorders>
          </w:tcPr>
          <w:p>
            <w:pPr>
              <w:spacing w:after="0"/>
              <w:rPr>
                <w:sz w:val="4"/>
                <w:szCs w:val="4"/>
                <w:color w:val="auto"/>
              </w:rPr>
            </w:pPr>
          </w:p>
        </w:tc>
        <w:tc>
          <w:tcPr>
            <w:tcW w:w="340" w:type="dxa"/>
            <w:vAlign w:val="bottom"/>
            <w:tcBorders>
              <w:bottom w:val="single" w:sz="8" w:color="14202A"/>
            </w:tcBorders>
          </w:tcPr>
          <w:p>
            <w:pPr>
              <w:spacing w:after="0"/>
              <w:rPr>
                <w:sz w:val="4"/>
                <w:szCs w:val="4"/>
                <w:color w:val="auto"/>
              </w:rPr>
            </w:pPr>
          </w:p>
        </w:tc>
        <w:tc>
          <w:tcPr>
            <w:tcW w:w="140" w:type="dxa"/>
            <w:vAlign w:val="bottom"/>
            <w:tcBorders>
              <w:bottom w:val="single" w:sz="8" w:color="14202A"/>
            </w:tcBorders>
          </w:tcPr>
          <w:p>
            <w:pPr>
              <w:spacing w:after="0"/>
              <w:rPr>
                <w:sz w:val="4"/>
                <w:szCs w:val="4"/>
                <w:color w:val="auto"/>
              </w:rPr>
            </w:pPr>
          </w:p>
        </w:tc>
        <w:tc>
          <w:tcPr>
            <w:tcW w:w="52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1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140" w:type="dxa"/>
            <w:vAlign w:val="bottom"/>
            <w:gridSpan w:val="3"/>
            <w:vMerge w:val="restart"/>
          </w:tcPr>
          <w:p>
            <w:pPr>
              <w:jc w:val="right"/>
              <w:ind w:right="68"/>
              <w:spacing w:after="0"/>
              <w:rPr>
                <w:sz w:val="20"/>
                <w:szCs w:val="20"/>
                <w:color w:val="auto"/>
              </w:rPr>
            </w:pPr>
            <w:r>
              <w:rPr>
                <w:rFonts w:ascii="Arial" w:cs="Arial" w:eastAsia="Arial" w:hAnsi="Arial"/>
                <w:sz w:val="14"/>
                <w:szCs w:val="14"/>
                <w:color w:val="14202A"/>
              </w:rPr>
              <w:t>Payout Percentage</w:t>
            </w:r>
          </w:p>
        </w:tc>
        <w:tc>
          <w:tcPr>
            <w:tcW w:w="340" w:type="dxa"/>
            <w:vAlign w:val="bottom"/>
            <w:vMerge w:val="restart"/>
          </w:tcPr>
          <w:p>
            <w:pPr>
              <w:ind w:left="240"/>
              <w:spacing w:after="0"/>
              <w:rPr>
                <w:sz w:val="20"/>
                <w:szCs w:val="20"/>
                <w:color w:val="auto"/>
              </w:rPr>
            </w:pPr>
            <w:r>
              <w:rPr>
                <w:rFonts w:ascii="Arial" w:cs="Arial" w:eastAsia="Arial" w:hAnsi="Arial"/>
                <w:sz w:val="14"/>
                <w:szCs w:val="14"/>
                <w:color w:val="14202A"/>
              </w:rPr>
              <w:t>​</w:t>
            </w:r>
          </w:p>
        </w:tc>
        <w:tc>
          <w:tcPr>
            <w:tcW w:w="660" w:type="dxa"/>
            <w:vAlign w:val="bottom"/>
            <w:gridSpan w:val="2"/>
            <w:vMerge w:val="restart"/>
          </w:tcPr>
          <w:p>
            <w:pPr>
              <w:jc w:val="right"/>
              <w:ind w:right="208"/>
              <w:spacing w:after="0"/>
              <w:rPr>
                <w:sz w:val="20"/>
                <w:szCs w:val="20"/>
                <w:color w:val="auto"/>
              </w:rPr>
            </w:pPr>
            <w:r>
              <w:rPr>
                <w:rFonts w:ascii="Arial" w:cs="Arial" w:eastAsia="Arial" w:hAnsi="Arial"/>
                <w:sz w:val="14"/>
                <w:szCs w:val="14"/>
                <w:color w:val="14202A"/>
              </w:rPr>
              <w:t>0.0%</w:t>
            </w:r>
          </w:p>
        </w:tc>
        <w:tc>
          <w:tcPr>
            <w:tcW w:w="0" w:type="dxa"/>
            <w:vAlign w:val="bottom"/>
          </w:tcPr>
          <w:p>
            <w:pPr>
              <w:spacing w:after="0"/>
              <w:rPr>
                <w:sz w:val="1"/>
                <w:szCs w:val="1"/>
                <w:color w:val="auto"/>
              </w:rPr>
            </w:pPr>
          </w:p>
        </w:tc>
      </w:tr>
      <w:tr>
        <w:trPr>
          <w:trHeight w:val="61"/>
        </w:trPr>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140" w:type="dxa"/>
            <w:vAlign w:val="bottom"/>
            <w:gridSpan w:val="3"/>
            <w:vMerge w:val="continue"/>
          </w:tcPr>
          <w:p>
            <w:pPr>
              <w:spacing w:after="0"/>
              <w:rPr>
                <w:sz w:val="5"/>
                <w:szCs w:val="5"/>
                <w:color w:val="auto"/>
              </w:rPr>
            </w:pPr>
          </w:p>
        </w:tc>
        <w:tc>
          <w:tcPr>
            <w:tcW w:w="340" w:type="dxa"/>
            <w:vAlign w:val="bottom"/>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60" w:type="dxa"/>
            <w:vAlign w:val="bottom"/>
            <w:tcBorders>
              <w:bottom w:val="single" w:sz="8" w:color="14202A"/>
            </w:tcBorders>
          </w:tcPr>
          <w:p>
            <w:pPr>
              <w:spacing w:after="0"/>
              <w:rPr>
                <w:sz w:val="4"/>
                <w:szCs w:val="4"/>
                <w:color w:val="auto"/>
              </w:rPr>
            </w:pPr>
          </w:p>
        </w:tc>
        <w:tc>
          <w:tcPr>
            <w:tcW w:w="780" w:type="dxa"/>
            <w:vAlign w:val="bottom"/>
            <w:tcBorders>
              <w:bottom w:val="single" w:sz="8" w:color="14202A"/>
            </w:tcBorders>
          </w:tcPr>
          <w:p>
            <w:pPr>
              <w:spacing w:after="0"/>
              <w:rPr>
                <w:sz w:val="4"/>
                <w:szCs w:val="4"/>
                <w:color w:val="auto"/>
              </w:rPr>
            </w:pPr>
          </w:p>
        </w:tc>
        <w:tc>
          <w:tcPr>
            <w:tcW w:w="320" w:type="dxa"/>
            <w:vAlign w:val="bottom"/>
            <w:tcBorders>
              <w:bottom w:val="single" w:sz="8" w:color="14202A"/>
            </w:tcBorders>
          </w:tcPr>
          <w:p>
            <w:pPr>
              <w:spacing w:after="0"/>
              <w:rPr>
                <w:sz w:val="4"/>
                <w:szCs w:val="4"/>
                <w:color w:val="auto"/>
              </w:rPr>
            </w:pPr>
          </w:p>
        </w:tc>
        <w:tc>
          <w:tcPr>
            <w:tcW w:w="680" w:type="dxa"/>
            <w:vAlign w:val="bottom"/>
            <w:tcBorders>
              <w:bottom w:val="single" w:sz="8" w:color="14202A"/>
            </w:tcBorders>
          </w:tcPr>
          <w:p>
            <w:pPr>
              <w:spacing w:after="0"/>
              <w:rPr>
                <w:sz w:val="4"/>
                <w:szCs w:val="4"/>
                <w:color w:val="auto"/>
              </w:rPr>
            </w:pPr>
          </w:p>
        </w:tc>
        <w:tc>
          <w:tcPr>
            <w:tcW w:w="620" w:type="dxa"/>
            <w:vAlign w:val="bottom"/>
            <w:tcBorders>
              <w:bottom w:val="single" w:sz="8" w:color="14202A"/>
            </w:tcBorders>
          </w:tcPr>
          <w:p>
            <w:pPr>
              <w:spacing w:after="0"/>
              <w:rPr>
                <w:sz w:val="4"/>
                <w:szCs w:val="4"/>
                <w:color w:val="auto"/>
              </w:rPr>
            </w:pPr>
          </w:p>
        </w:tc>
        <w:tc>
          <w:tcPr>
            <w:tcW w:w="660" w:type="dxa"/>
            <w:vAlign w:val="bottom"/>
            <w:tcBorders>
              <w:bottom w:val="single" w:sz="8" w:color="14202A"/>
            </w:tcBorders>
          </w:tcPr>
          <w:p>
            <w:pPr>
              <w:spacing w:after="0"/>
              <w:rPr>
                <w:sz w:val="4"/>
                <w:szCs w:val="4"/>
                <w:color w:val="auto"/>
              </w:rPr>
            </w:pPr>
          </w:p>
        </w:tc>
        <w:tc>
          <w:tcPr>
            <w:tcW w:w="2140" w:type="dxa"/>
            <w:vAlign w:val="bottom"/>
            <w:tcBorders>
              <w:bottom w:val="single" w:sz="8" w:color="14202A"/>
            </w:tcBorders>
            <w:gridSpan w:val="3"/>
          </w:tcPr>
          <w:p>
            <w:pPr>
              <w:spacing w:after="0"/>
              <w:rPr>
                <w:sz w:val="4"/>
                <w:szCs w:val="4"/>
                <w:color w:val="auto"/>
              </w:rPr>
            </w:pPr>
          </w:p>
        </w:tc>
        <w:tc>
          <w:tcPr>
            <w:tcW w:w="340" w:type="dxa"/>
            <w:vAlign w:val="bottom"/>
            <w:tcBorders>
              <w:bottom w:val="single" w:sz="8" w:color="14202A"/>
            </w:tcBorders>
          </w:tcPr>
          <w:p>
            <w:pPr>
              <w:spacing w:after="0"/>
              <w:rPr>
                <w:sz w:val="4"/>
                <w:szCs w:val="4"/>
                <w:color w:val="auto"/>
              </w:rPr>
            </w:pPr>
          </w:p>
        </w:tc>
        <w:tc>
          <w:tcPr>
            <w:tcW w:w="660" w:type="dxa"/>
            <w:vAlign w:val="bottom"/>
            <w:tcBorders>
              <w:bottom w:val="single" w:sz="8" w:color="14202A"/>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140" w:type="dxa"/>
            <w:vAlign w:val="bottom"/>
            <w:gridSpan w:val="3"/>
          </w:tcPr>
          <w:p>
            <w:pPr>
              <w:jc w:val="right"/>
              <w:ind w:right="68"/>
              <w:spacing w:after="0"/>
              <w:rPr>
                <w:sz w:val="20"/>
                <w:szCs w:val="20"/>
                <w:color w:val="auto"/>
              </w:rPr>
            </w:pPr>
            <w:r>
              <w:rPr>
                <w:rFonts w:ascii="Arial" w:cs="Arial" w:eastAsia="Arial" w:hAnsi="Arial"/>
                <w:sz w:val="14"/>
                <w:szCs w:val="14"/>
                <w:color w:val="14202A"/>
              </w:rPr>
              <w:t>Weighted Payout Percentage</w:t>
            </w:r>
          </w:p>
        </w:tc>
        <w:tc>
          <w:tcPr>
            <w:tcW w:w="340" w:type="dxa"/>
            <w:vAlign w:val="bottom"/>
          </w:tcPr>
          <w:p>
            <w:pPr>
              <w:ind w:left="240"/>
              <w:spacing w:after="0"/>
              <w:rPr>
                <w:sz w:val="20"/>
                <w:szCs w:val="20"/>
                <w:color w:val="auto"/>
              </w:rPr>
            </w:pPr>
            <w:r>
              <w:rPr>
                <w:rFonts w:ascii="Arial" w:cs="Arial" w:eastAsia="Arial" w:hAnsi="Arial"/>
                <w:sz w:val="14"/>
                <w:szCs w:val="14"/>
                <w:color w:val="14202A"/>
              </w:rPr>
              <w:t>​</w:t>
            </w:r>
          </w:p>
        </w:tc>
        <w:tc>
          <w:tcPr>
            <w:tcW w:w="660" w:type="dxa"/>
            <w:vAlign w:val="bottom"/>
            <w:gridSpan w:val="2"/>
          </w:tcPr>
          <w:p>
            <w:pPr>
              <w:jc w:val="right"/>
              <w:ind w:right="208"/>
              <w:spacing w:after="0"/>
              <w:rPr>
                <w:sz w:val="20"/>
                <w:szCs w:val="20"/>
                <w:color w:val="auto"/>
              </w:rPr>
            </w:pPr>
            <w:r>
              <w:rPr>
                <w:rFonts w:ascii="Arial" w:cs="Arial" w:eastAsia="Arial" w:hAnsi="Arial"/>
                <w:sz w:val="14"/>
                <w:szCs w:val="14"/>
                <w:color w:val="14202A"/>
              </w:rPr>
              <w:t>0.0%</w:t>
            </w:r>
          </w:p>
        </w:tc>
        <w:tc>
          <w:tcPr>
            <w:tcW w:w="0" w:type="dxa"/>
            <w:vAlign w:val="bottom"/>
          </w:tcPr>
          <w:p>
            <w:pPr>
              <w:spacing w:after="0"/>
              <w:rPr>
                <w:sz w:val="1"/>
                <w:szCs w:val="1"/>
                <w:color w:val="auto"/>
              </w:rPr>
            </w:pPr>
          </w:p>
        </w:tc>
      </w:tr>
      <w:tr>
        <w:trPr>
          <w:trHeight w:val="49"/>
        </w:trPr>
        <w:tc>
          <w:tcPr>
            <w:tcW w:w="100" w:type="dxa"/>
            <w:vAlign w:val="bottom"/>
            <w:tcBorders>
              <w:bottom w:val="single" w:sz="8" w:color="14202A"/>
            </w:tcBorders>
          </w:tcPr>
          <w:p>
            <w:pPr>
              <w:spacing w:after="0"/>
              <w:rPr>
                <w:sz w:val="4"/>
                <w:szCs w:val="4"/>
                <w:color w:val="auto"/>
              </w:rPr>
            </w:pPr>
          </w:p>
        </w:tc>
        <w:tc>
          <w:tcPr>
            <w:tcW w:w="980" w:type="dxa"/>
            <w:vAlign w:val="bottom"/>
            <w:tcBorders>
              <w:bottom w:val="single" w:sz="8" w:color="14202A"/>
            </w:tcBorders>
          </w:tcPr>
          <w:p>
            <w:pPr>
              <w:spacing w:after="0"/>
              <w:rPr>
                <w:sz w:val="4"/>
                <w:szCs w:val="4"/>
                <w:color w:val="auto"/>
              </w:rPr>
            </w:pPr>
          </w:p>
        </w:tc>
        <w:tc>
          <w:tcPr>
            <w:tcW w:w="740" w:type="dxa"/>
            <w:vAlign w:val="bottom"/>
            <w:tcBorders>
              <w:bottom w:val="single" w:sz="8" w:color="14202A"/>
            </w:tcBorders>
          </w:tcPr>
          <w:p>
            <w:pPr>
              <w:spacing w:after="0"/>
              <w:rPr>
                <w:sz w:val="4"/>
                <w:szCs w:val="4"/>
                <w:color w:val="auto"/>
              </w:rPr>
            </w:pPr>
          </w:p>
        </w:tc>
        <w:tc>
          <w:tcPr>
            <w:tcW w:w="1260" w:type="dxa"/>
            <w:vAlign w:val="bottom"/>
            <w:tcBorders>
              <w:bottom w:val="single" w:sz="8" w:color="14202A"/>
            </w:tcBorders>
          </w:tcPr>
          <w:p>
            <w:pPr>
              <w:spacing w:after="0"/>
              <w:rPr>
                <w:sz w:val="4"/>
                <w:szCs w:val="4"/>
                <w:color w:val="auto"/>
              </w:rPr>
            </w:pPr>
          </w:p>
        </w:tc>
        <w:tc>
          <w:tcPr>
            <w:tcW w:w="780" w:type="dxa"/>
            <w:vAlign w:val="bottom"/>
            <w:tcBorders>
              <w:bottom w:val="single" w:sz="8" w:color="14202A"/>
            </w:tcBorders>
          </w:tcPr>
          <w:p>
            <w:pPr>
              <w:spacing w:after="0"/>
              <w:rPr>
                <w:sz w:val="4"/>
                <w:szCs w:val="4"/>
                <w:color w:val="auto"/>
              </w:rPr>
            </w:pPr>
          </w:p>
        </w:tc>
        <w:tc>
          <w:tcPr>
            <w:tcW w:w="320" w:type="dxa"/>
            <w:vAlign w:val="bottom"/>
            <w:tcBorders>
              <w:bottom w:val="single" w:sz="8" w:color="14202A"/>
            </w:tcBorders>
          </w:tcPr>
          <w:p>
            <w:pPr>
              <w:spacing w:after="0"/>
              <w:rPr>
                <w:sz w:val="4"/>
                <w:szCs w:val="4"/>
                <w:color w:val="auto"/>
              </w:rPr>
            </w:pPr>
          </w:p>
        </w:tc>
        <w:tc>
          <w:tcPr>
            <w:tcW w:w="680" w:type="dxa"/>
            <w:vAlign w:val="bottom"/>
            <w:tcBorders>
              <w:bottom w:val="single" w:sz="8" w:color="14202A"/>
            </w:tcBorders>
          </w:tcPr>
          <w:p>
            <w:pPr>
              <w:spacing w:after="0"/>
              <w:rPr>
                <w:sz w:val="4"/>
                <w:szCs w:val="4"/>
                <w:color w:val="auto"/>
              </w:rPr>
            </w:pPr>
          </w:p>
        </w:tc>
        <w:tc>
          <w:tcPr>
            <w:tcW w:w="620" w:type="dxa"/>
            <w:vAlign w:val="bottom"/>
            <w:tcBorders>
              <w:bottom w:val="single" w:sz="8" w:color="14202A"/>
            </w:tcBorders>
          </w:tcPr>
          <w:p>
            <w:pPr>
              <w:spacing w:after="0"/>
              <w:rPr>
                <w:sz w:val="4"/>
                <w:szCs w:val="4"/>
                <w:color w:val="auto"/>
              </w:rPr>
            </w:pPr>
          </w:p>
        </w:tc>
        <w:tc>
          <w:tcPr>
            <w:tcW w:w="660" w:type="dxa"/>
            <w:vAlign w:val="bottom"/>
            <w:tcBorders>
              <w:bottom w:val="single" w:sz="8" w:color="14202A"/>
            </w:tcBorders>
          </w:tcPr>
          <w:p>
            <w:pPr>
              <w:spacing w:after="0"/>
              <w:rPr>
                <w:sz w:val="4"/>
                <w:szCs w:val="4"/>
                <w:color w:val="auto"/>
              </w:rPr>
            </w:pPr>
          </w:p>
        </w:tc>
        <w:tc>
          <w:tcPr>
            <w:tcW w:w="1040" w:type="dxa"/>
            <w:vAlign w:val="bottom"/>
            <w:tcBorders>
              <w:bottom w:val="single" w:sz="8" w:color="14202A"/>
            </w:tcBorders>
          </w:tcPr>
          <w:p>
            <w:pPr>
              <w:spacing w:after="0"/>
              <w:rPr>
                <w:sz w:val="4"/>
                <w:szCs w:val="4"/>
                <w:color w:val="auto"/>
              </w:rPr>
            </w:pPr>
          </w:p>
        </w:tc>
        <w:tc>
          <w:tcPr>
            <w:tcW w:w="420" w:type="dxa"/>
            <w:vAlign w:val="bottom"/>
            <w:tcBorders>
              <w:bottom w:val="single" w:sz="8" w:color="14202A"/>
            </w:tcBorders>
          </w:tcPr>
          <w:p>
            <w:pPr>
              <w:spacing w:after="0"/>
              <w:rPr>
                <w:sz w:val="4"/>
                <w:szCs w:val="4"/>
                <w:color w:val="auto"/>
              </w:rPr>
            </w:pPr>
          </w:p>
        </w:tc>
        <w:tc>
          <w:tcPr>
            <w:tcW w:w="680" w:type="dxa"/>
            <w:vAlign w:val="bottom"/>
            <w:tcBorders>
              <w:bottom w:val="single" w:sz="8" w:color="14202A"/>
            </w:tcBorders>
          </w:tcPr>
          <w:p>
            <w:pPr>
              <w:spacing w:after="0"/>
              <w:rPr>
                <w:sz w:val="4"/>
                <w:szCs w:val="4"/>
                <w:color w:val="auto"/>
              </w:rPr>
            </w:pPr>
          </w:p>
        </w:tc>
        <w:tc>
          <w:tcPr>
            <w:tcW w:w="340" w:type="dxa"/>
            <w:vAlign w:val="bottom"/>
            <w:tcBorders>
              <w:bottom w:val="single" w:sz="8" w:color="14202A"/>
            </w:tcBorders>
          </w:tcPr>
          <w:p>
            <w:pPr>
              <w:spacing w:after="0"/>
              <w:rPr>
                <w:sz w:val="4"/>
                <w:szCs w:val="4"/>
                <w:color w:val="auto"/>
              </w:rPr>
            </w:pPr>
          </w:p>
        </w:tc>
        <w:tc>
          <w:tcPr>
            <w:tcW w:w="660" w:type="dxa"/>
            <w:vAlign w:val="bottom"/>
            <w:tcBorders>
              <w:bottom w:val="single" w:sz="8" w:color="14202A"/>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14202A"/>
              </w:rPr>
              <w:t>Incentive ROIC</w:t>
            </w:r>
          </w:p>
        </w:tc>
        <w:tc>
          <w:tcPr>
            <w:tcW w:w="780" w:type="dxa"/>
            <w:vAlign w:val="bottom"/>
          </w:tcPr>
          <w:p>
            <w:pPr>
              <w:jc w:val="right"/>
              <w:ind w:right="89"/>
              <w:spacing w:after="0"/>
              <w:rPr>
                <w:sz w:val="20"/>
                <w:szCs w:val="20"/>
                <w:color w:val="auto"/>
              </w:rPr>
            </w:pPr>
            <w:r>
              <w:rPr>
                <w:rFonts w:ascii="Arial" w:cs="Arial" w:eastAsia="Arial" w:hAnsi="Arial"/>
                <w:sz w:val="14"/>
                <w:szCs w:val="14"/>
                <w:color w:val="14202A"/>
              </w:rPr>
              <w:t>50.0%</w:t>
            </w:r>
          </w:p>
        </w:tc>
        <w:tc>
          <w:tcPr>
            <w:tcW w:w="320" w:type="dxa"/>
            <w:vAlign w:val="bottom"/>
          </w:tcPr>
          <w:p>
            <w:pPr>
              <w:ind w:left="260"/>
              <w:spacing w:after="0"/>
              <w:rPr>
                <w:sz w:val="20"/>
                <w:szCs w:val="20"/>
                <w:color w:val="auto"/>
              </w:rPr>
            </w:pPr>
            <w:r>
              <w:rPr>
                <w:rFonts w:ascii="Arial" w:cs="Arial" w:eastAsia="Arial" w:hAnsi="Arial"/>
                <w:sz w:val="14"/>
                <w:szCs w:val="14"/>
                <w:color w:val="14202A"/>
              </w:rPr>
              <w:t>​</w:t>
            </w:r>
          </w:p>
        </w:tc>
        <w:tc>
          <w:tcPr>
            <w:tcW w:w="680" w:type="dxa"/>
            <w:vAlign w:val="bottom"/>
          </w:tcPr>
          <w:p>
            <w:pPr>
              <w:jc w:val="right"/>
              <w:ind w:right="90"/>
              <w:spacing w:after="0"/>
              <w:rPr>
                <w:sz w:val="20"/>
                <w:szCs w:val="20"/>
                <w:color w:val="auto"/>
              </w:rPr>
            </w:pPr>
            <w:r>
              <w:rPr>
                <w:rFonts w:ascii="Arial" w:cs="Arial" w:eastAsia="Arial" w:hAnsi="Arial"/>
                <w:sz w:val="14"/>
                <w:szCs w:val="14"/>
                <w:color w:val="14202A"/>
              </w:rPr>
              <w:t>17.8%</w:t>
            </w:r>
          </w:p>
        </w:tc>
        <w:tc>
          <w:tcPr>
            <w:tcW w:w="620" w:type="dxa"/>
            <w:vAlign w:val="bottom"/>
          </w:tcPr>
          <w:p>
            <w:pPr>
              <w:jc w:val="right"/>
              <w:spacing w:after="0"/>
              <w:rPr>
                <w:sz w:val="20"/>
                <w:szCs w:val="20"/>
                <w:color w:val="auto"/>
              </w:rPr>
            </w:pPr>
            <w:r>
              <w:rPr>
                <w:rFonts w:ascii="Arial" w:cs="Arial" w:eastAsia="Arial" w:hAnsi="Arial"/>
                <w:sz w:val="14"/>
                <w:szCs w:val="14"/>
                <w:color w:val="14202A"/>
              </w:rPr>
              <w:t>21​.1%</w:t>
            </w:r>
          </w:p>
        </w:tc>
        <w:tc>
          <w:tcPr>
            <w:tcW w:w="660" w:type="dxa"/>
            <w:vAlign w:val="bottom"/>
          </w:tcPr>
          <w:p>
            <w:pPr>
              <w:ind w:left="20"/>
              <w:spacing w:after="0"/>
              <w:rPr>
                <w:sz w:val="20"/>
                <w:szCs w:val="20"/>
                <w:color w:val="auto"/>
              </w:rPr>
            </w:pPr>
            <w:r>
              <w:rPr>
                <w:rFonts w:ascii="Arial" w:cs="Arial" w:eastAsia="Arial" w:hAnsi="Arial"/>
                <w:sz w:val="14"/>
                <w:szCs w:val="14"/>
                <w:color w:val="14202A"/>
              </w:rPr>
              <w:t>- 23.3%</w:t>
            </w:r>
          </w:p>
        </w:tc>
        <w:tc>
          <w:tcPr>
            <w:tcW w:w="1040" w:type="dxa"/>
            <w:vAlign w:val="bottom"/>
          </w:tcPr>
          <w:p>
            <w:pPr>
              <w:ind w:left="340"/>
              <w:spacing w:after="0"/>
              <w:rPr>
                <w:sz w:val="20"/>
                <w:szCs w:val="20"/>
                <w:color w:val="auto"/>
              </w:rPr>
            </w:pPr>
            <w:r>
              <w:rPr>
                <w:rFonts w:ascii="Arial" w:cs="Arial" w:eastAsia="Arial" w:hAnsi="Arial"/>
                <w:sz w:val="14"/>
                <w:szCs w:val="14"/>
                <w:color w:val="14202A"/>
              </w:rPr>
              <w:t>​  25.5%</w:t>
            </w:r>
          </w:p>
        </w:tc>
        <w:tc>
          <w:tcPr>
            <w:tcW w:w="420" w:type="dxa"/>
            <w:vAlign w:val="bottom"/>
          </w:tcPr>
          <w:p>
            <w:pPr>
              <w:ind w:left="320"/>
              <w:spacing w:after="0"/>
              <w:rPr>
                <w:sz w:val="20"/>
                <w:szCs w:val="20"/>
                <w:color w:val="auto"/>
              </w:rPr>
            </w:pPr>
            <w:r>
              <w:rPr>
                <w:rFonts w:ascii="Arial" w:cs="Arial" w:eastAsia="Arial" w:hAnsi="Arial"/>
                <w:sz w:val="14"/>
                <w:szCs w:val="14"/>
                <w:color w:val="14202A"/>
              </w:rPr>
              <w:t>​</w:t>
            </w:r>
          </w:p>
        </w:tc>
        <w:tc>
          <w:tcPr>
            <w:tcW w:w="680" w:type="dxa"/>
            <w:vAlign w:val="bottom"/>
          </w:tcPr>
          <w:p>
            <w:pPr>
              <w:jc w:val="right"/>
              <w:ind w:right="128"/>
              <w:spacing w:after="0"/>
              <w:rPr>
                <w:sz w:val="20"/>
                <w:szCs w:val="20"/>
                <w:color w:val="auto"/>
              </w:rPr>
            </w:pPr>
            <w:r>
              <w:rPr>
                <w:rFonts w:ascii="Arial" w:cs="Arial" w:eastAsia="Arial" w:hAnsi="Arial"/>
                <w:sz w:val="14"/>
                <w:szCs w:val="14"/>
                <w:color w:val="14202A"/>
              </w:rPr>
              <w:t>4.9%</w:t>
            </w:r>
          </w:p>
        </w:tc>
        <w:tc>
          <w:tcPr>
            <w:tcW w:w="340" w:type="dxa"/>
            <w:vAlign w:val="bottom"/>
          </w:tcPr>
          <w:p>
            <w:pPr>
              <w:ind w:left="240"/>
              <w:spacing w:after="0"/>
              <w:rPr>
                <w:sz w:val="20"/>
                <w:szCs w:val="20"/>
                <w:color w:val="auto"/>
              </w:rPr>
            </w:pPr>
            <w:r>
              <w:rPr>
                <w:rFonts w:ascii="Arial" w:cs="Arial" w:eastAsia="Arial" w:hAnsi="Arial"/>
                <w:sz w:val="14"/>
                <w:szCs w:val="14"/>
                <w:color w:val="14202A"/>
              </w:rPr>
              <w:t>​</w:t>
            </w:r>
          </w:p>
        </w:tc>
        <w:tc>
          <w:tcPr>
            <w:tcW w:w="660" w:type="dxa"/>
            <w:vAlign w:val="bottom"/>
            <w:gridSpan w:val="2"/>
          </w:tcPr>
          <w:p>
            <w:pPr>
              <w:jc w:val="right"/>
              <w:ind w:right="208"/>
              <w:spacing w:after="0"/>
              <w:rPr>
                <w:sz w:val="20"/>
                <w:szCs w:val="20"/>
                <w:color w:val="auto"/>
              </w:rPr>
            </w:pPr>
            <w:r>
              <w:rPr>
                <w:rFonts w:ascii="Arial" w:cs="Arial" w:eastAsia="Arial" w:hAnsi="Arial"/>
                <w:sz w:val="14"/>
                <w:szCs w:val="14"/>
                <w:color w:val="14202A"/>
              </w:rPr>
              <w:t>0.0%</w:t>
            </w:r>
          </w:p>
        </w:tc>
        <w:tc>
          <w:tcPr>
            <w:tcW w:w="0" w:type="dxa"/>
            <w:vAlign w:val="bottom"/>
          </w:tcPr>
          <w:p>
            <w:pPr>
              <w:spacing w:after="0"/>
              <w:rPr>
                <w:sz w:val="1"/>
                <w:szCs w:val="1"/>
                <w:color w:val="auto"/>
              </w:rPr>
            </w:pPr>
          </w:p>
        </w:tc>
      </w:tr>
      <w:tr>
        <w:trPr>
          <w:trHeight w:val="49"/>
        </w:trPr>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60" w:type="dxa"/>
            <w:vAlign w:val="bottom"/>
            <w:tcBorders>
              <w:bottom w:val="single" w:sz="8" w:color="14202A"/>
            </w:tcBorders>
          </w:tcPr>
          <w:p>
            <w:pPr>
              <w:spacing w:after="0"/>
              <w:rPr>
                <w:sz w:val="4"/>
                <w:szCs w:val="4"/>
                <w:color w:val="auto"/>
              </w:rPr>
            </w:pPr>
          </w:p>
        </w:tc>
        <w:tc>
          <w:tcPr>
            <w:tcW w:w="780" w:type="dxa"/>
            <w:vAlign w:val="bottom"/>
            <w:tcBorders>
              <w:bottom w:val="single" w:sz="8" w:color="14202A"/>
            </w:tcBorders>
          </w:tcPr>
          <w:p>
            <w:pPr>
              <w:spacing w:after="0"/>
              <w:rPr>
                <w:sz w:val="4"/>
                <w:szCs w:val="4"/>
                <w:color w:val="auto"/>
              </w:rPr>
            </w:pPr>
          </w:p>
        </w:tc>
        <w:tc>
          <w:tcPr>
            <w:tcW w:w="1000" w:type="dxa"/>
            <w:vAlign w:val="bottom"/>
            <w:tcBorders>
              <w:bottom w:val="single" w:sz="8" w:color="14202A"/>
            </w:tcBorders>
            <w:gridSpan w:val="2"/>
          </w:tcPr>
          <w:p>
            <w:pPr>
              <w:spacing w:after="0"/>
              <w:rPr>
                <w:sz w:val="4"/>
                <w:szCs w:val="4"/>
                <w:color w:val="auto"/>
              </w:rPr>
            </w:pPr>
          </w:p>
        </w:tc>
        <w:tc>
          <w:tcPr>
            <w:tcW w:w="620" w:type="dxa"/>
            <w:vAlign w:val="bottom"/>
            <w:tcBorders>
              <w:bottom w:val="single" w:sz="8" w:color="14202A"/>
            </w:tcBorders>
          </w:tcPr>
          <w:p>
            <w:pPr>
              <w:spacing w:after="0"/>
              <w:rPr>
                <w:sz w:val="4"/>
                <w:szCs w:val="4"/>
                <w:color w:val="auto"/>
              </w:rPr>
            </w:pPr>
          </w:p>
        </w:tc>
        <w:tc>
          <w:tcPr>
            <w:tcW w:w="660" w:type="dxa"/>
            <w:vAlign w:val="bottom"/>
            <w:tcBorders>
              <w:bottom w:val="single" w:sz="8" w:color="14202A"/>
            </w:tcBorders>
          </w:tcPr>
          <w:p>
            <w:pPr>
              <w:spacing w:after="0"/>
              <w:rPr>
                <w:sz w:val="4"/>
                <w:szCs w:val="4"/>
                <w:color w:val="auto"/>
              </w:rPr>
            </w:pPr>
          </w:p>
        </w:tc>
        <w:tc>
          <w:tcPr>
            <w:tcW w:w="1040" w:type="dxa"/>
            <w:vAlign w:val="bottom"/>
            <w:tcBorders>
              <w:bottom w:val="single" w:sz="8" w:color="14202A"/>
            </w:tcBorders>
          </w:tcPr>
          <w:p>
            <w:pPr>
              <w:spacing w:after="0"/>
              <w:rPr>
                <w:sz w:val="4"/>
                <w:szCs w:val="4"/>
                <w:color w:val="auto"/>
              </w:rPr>
            </w:pPr>
          </w:p>
        </w:tc>
        <w:tc>
          <w:tcPr>
            <w:tcW w:w="1100" w:type="dxa"/>
            <w:vAlign w:val="bottom"/>
            <w:tcBorders>
              <w:bottom w:val="single" w:sz="8" w:color="14202A"/>
            </w:tcBorders>
            <w:gridSpan w:val="2"/>
          </w:tcPr>
          <w:p>
            <w:pPr>
              <w:spacing w:after="0"/>
              <w:rPr>
                <w:sz w:val="4"/>
                <w:szCs w:val="4"/>
                <w:color w:val="auto"/>
              </w:rPr>
            </w:pPr>
          </w:p>
        </w:tc>
        <w:tc>
          <w:tcPr>
            <w:tcW w:w="340" w:type="dxa"/>
            <w:vAlign w:val="bottom"/>
            <w:tcBorders>
              <w:bottom w:val="single" w:sz="8" w:color="14202A"/>
            </w:tcBorders>
          </w:tcPr>
          <w:p>
            <w:pPr>
              <w:spacing w:after="0"/>
              <w:rPr>
                <w:sz w:val="4"/>
                <w:szCs w:val="4"/>
                <w:color w:val="auto"/>
              </w:rPr>
            </w:pPr>
          </w:p>
        </w:tc>
        <w:tc>
          <w:tcPr>
            <w:tcW w:w="660" w:type="dxa"/>
            <w:vAlign w:val="bottom"/>
            <w:tcBorders>
              <w:bottom w:val="single" w:sz="8" w:color="14202A"/>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14202A"/>
              </w:rPr>
              <w:t>Incentive EPS</w:t>
            </w:r>
          </w:p>
        </w:tc>
        <w:tc>
          <w:tcPr>
            <w:tcW w:w="780" w:type="dxa"/>
            <w:vAlign w:val="bottom"/>
          </w:tcPr>
          <w:p>
            <w:pPr>
              <w:jc w:val="right"/>
              <w:ind w:right="89"/>
              <w:spacing w:after="0"/>
              <w:rPr>
                <w:sz w:val="20"/>
                <w:szCs w:val="20"/>
                <w:color w:val="auto"/>
              </w:rPr>
            </w:pPr>
            <w:r>
              <w:rPr>
                <w:rFonts w:ascii="Arial" w:cs="Arial" w:eastAsia="Arial" w:hAnsi="Arial"/>
                <w:sz w:val="14"/>
                <w:szCs w:val="14"/>
                <w:color w:val="14202A"/>
              </w:rPr>
              <w:t>50.0%</w:t>
            </w:r>
          </w:p>
        </w:tc>
        <w:tc>
          <w:tcPr>
            <w:tcW w:w="1000" w:type="dxa"/>
            <w:vAlign w:val="bottom"/>
            <w:gridSpan w:val="2"/>
          </w:tcPr>
          <w:p>
            <w:pPr>
              <w:ind w:left="260"/>
              <w:spacing w:after="0"/>
              <w:rPr>
                <w:sz w:val="20"/>
                <w:szCs w:val="20"/>
                <w:color w:val="auto"/>
              </w:rPr>
            </w:pPr>
            <w:r>
              <w:rPr>
                <w:rFonts w:ascii="Arial" w:cs="Arial" w:eastAsia="Arial" w:hAnsi="Arial"/>
                <w:sz w:val="14"/>
                <w:szCs w:val="14"/>
                <w:color w:val="14202A"/>
              </w:rPr>
              <w:t>$​12.30</w:t>
            </w:r>
          </w:p>
        </w:tc>
        <w:tc>
          <w:tcPr>
            <w:tcW w:w="620" w:type="dxa"/>
            <w:vAlign w:val="bottom"/>
          </w:tcPr>
          <w:p>
            <w:pPr>
              <w:jc w:val="right"/>
              <w:spacing w:after="0"/>
              <w:rPr>
                <w:sz w:val="20"/>
                <w:szCs w:val="20"/>
                <w:color w:val="auto"/>
              </w:rPr>
            </w:pPr>
            <w:r>
              <w:rPr>
                <w:rFonts w:ascii="Arial" w:cs="Arial" w:eastAsia="Arial" w:hAnsi="Arial"/>
                <w:sz w:val="14"/>
                <w:szCs w:val="14"/>
                <w:color w:val="14202A"/>
              </w:rPr>
              <w:t>$14.61</w:t>
            </w:r>
          </w:p>
        </w:tc>
        <w:tc>
          <w:tcPr>
            <w:tcW w:w="660" w:type="dxa"/>
            <w:vAlign w:val="bottom"/>
          </w:tcPr>
          <w:p>
            <w:pPr>
              <w:ind w:left="20"/>
              <w:spacing w:after="0"/>
              <w:rPr>
                <w:sz w:val="20"/>
                <w:szCs w:val="20"/>
                <w:color w:val="auto"/>
              </w:rPr>
            </w:pPr>
            <w:r>
              <w:rPr>
                <w:rFonts w:ascii="Arial" w:cs="Arial" w:eastAsia="Arial" w:hAnsi="Arial"/>
                <w:sz w:val="14"/>
                <w:szCs w:val="14"/>
                <w:color w:val="14202A"/>
              </w:rPr>
              <w:t>- $16.15</w:t>
            </w:r>
          </w:p>
        </w:tc>
        <w:tc>
          <w:tcPr>
            <w:tcW w:w="1040" w:type="dxa"/>
            <w:vAlign w:val="bottom"/>
          </w:tcPr>
          <w:p>
            <w:pPr>
              <w:ind w:left="340"/>
              <w:spacing w:after="0"/>
              <w:rPr>
                <w:sz w:val="20"/>
                <w:szCs w:val="20"/>
                <w:color w:val="auto"/>
              </w:rPr>
            </w:pPr>
            <w:r>
              <w:rPr>
                <w:rFonts w:ascii="Arial" w:cs="Arial" w:eastAsia="Arial" w:hAnsi="Arial"/>
                <w:sz w:val="14"/>
                <w:szCs w:val="14"/>
                <w:color w:val="14202A"/>
              </w:rPr>
              <w:t>$17.69</w:t>
            </w:r>
          </w:p>
        </w:tc>
        <w:tc>
          <w:tcPr>
            <w:tcW w:w="1100" w:type="dxa"/>
            <w:vAlign w:val="bottom"/>
            <w:gridSpan w:val="2"/>
          </w:tcPr>
          <w:p>
            <w:pPr>
              <w:ind w:left="320"/>
              <w:spacing w:after="0"/>
              <w:rPr>
                <w:sz w:val="20"/>
                <w:szCs w:val="20"/>
                <w:color w:val="auto"/>
              </w:rPr>
            </w:pPr>
            <w:r>
              <w:rPr>
                <w:rFonts w:ascii="Arial" w:cs="Arial" w:eastAsia="Arial" w:hAnsi="Arial"/>
                <w:sz w:val="14"/>
                <w:szCs w:val="14"/>
                <w:color w:val="14202A"/>
              </w:rPr>
              <w:t>$​ 3.38</w:t>
            </w:r>
          </w:p>
        </w:tc>
        <w:tc>
          <w:tcPr>
            <w:tcW w:w="340" w:type="dxa"/>
            <w:vAlign w:val="bottom"/>
          </w:tcPr>
          <w:p>
            <w:pPr>
              <w:ind w:left="240"/>
              <w:spacing w:after="0"/>
              <w:rPr>
                <w:sz w:val="20"/>
                <w:szCs w:val="20"/>
                <w:color w:val="auto"/>
              </w:rPr>
            </w:pPr>
            <w:r>
              <w:rPr>
                <w:rFonts w:ascii="Arial" w:cs="Arial" w:eastAsia="Arial" w:hAnsi="Arial"/>
                <w:sz w:val="14"/>
                <w:szCs w:val="14"/>
                <w:color w:val="14202A"/>
              </w:rPr>
              <w:t>​</w:t>
            </w:r>
          </w:p>
        </w:tc>
        <w:tc>
          <w:tcPr>
            <w:tcW w:w="660" w:type="dxa"/>
            <w:vAlign w:val="bottom"/>
            <w:gridSpan w:val="2"/>
          </w:tcPr>
          <w:p>
            <w:pPr>
              <w:jc w:val="right"/>
              <w:ind w:right="208"/>
              <w:spacing w:after="0"/>
              <w:rPr>
                <w:sz w:val="20"/>
                <w:szCs w:val="20"/>
                <w:color w:val="auto"/>
              </w:rPr>
            </w:pPr>
            <w:r>
              <w:rPr>
                <w:rFonts w:ascii="Arial" w:cs="Arial" w:eastAsia="Arial" w:hAnsi="Arial"/>
                <w:sz w:val="14"/>
                <w:szCs w:val="14"/>
                <w:color w:val="14202A"/>
              </w:rPr>
              <w:t>0.0%</w:t>
            </w:r>
          </w:p>
        </w:tc>
        <w:tc>
          <w:tcPr>
            <w:tcW w:w="0" w:type="dxa"/>
            <w:vAlign w:val="bottom"/>
          </w:tcPr>
          <w:p>
            <w:pPr>
              <w:spacing w:after="0"/>
              <w:rPr>
                <w:sz w:val="1"/>
                <w:szCs w:val="1"/>
                <w:color w:val="auto"/>
              </w:rPr>
            </w:pPr>
          </w:p>
        </w:tc>
      </w:tr>
      <w:tr>
        <w:trPr>
          <w:trHeight w:val="49"/>
        </w:trPr>
        <w:tc>
          <w:tcPr>
            <w:tcW w:w="100" w:type="dxa"/>
            <w:vAlign w:val="bottom"/>
          </w:tcPr>
          <w:p>
            <w:pPr>
              <w:spacing w:after="0"/>
              <w:rPr>
                <w:sz w:val="4"/>
                <w:szCs w:val="4"/>
                <w:color w:val="auto"/>
              </w:rPr>
            </w:pPr>
          </w:p>
        </w:tc>
        <w:tc>
          <w:tcPr>
            <w:tcW w:w="980" w:type="dxa"/>
            <w:vAlign w:val="bottom"/>
            <w:vMerge w:val="restart"/>
          </w:tcPr>
          <w:p>
            <w:pPr>
              <w:ind w:left="60"/>
              <w:spacing w:after="0"/>
              <w:rPr>
                <w:sz w:val="20"/>
                <w:szCs w:val="20"/>
                <w:color w:val="auto"/>
              </w:rPr>
            </w:pPr>
            <w:r>
              <w:rPr>
                <w:rFonts w:ascii="Arial" w:cs="Arial" w:eastAsia="Arial" w:hAnsi="Arial"/>
                <w:sz w:val="14"/>
                <w:szCs w:val="14"/>
                <w:b w:val="1"/>
                <w:bCs w:val="1"/>
                <w:color w:val="14202A"/>
              </w:rPr>
              <w:t>Period 4</w:t>
            </w:r>
            <w:r>
              <w:rPr>
                <w:rFonts w:ascii="Arial" w:cs="Arial" w:eastAsia="Arial" w:hAnsi="Arial"/>
                <w:sz w:val="23"/>
                <w:szCs w:val="23"/>
                <w:color w:val="14202A"/>
                <w:vertAlign w:val="superscript"/>
              </w:rPr>
              <w:t>(4)</w:t>
            </w:r>
          </w:p>
        </w:tc>
        <w:tc>
          <w:tcPr>
            <w:tcW w:w="740" w:type="dxa"/>
            <w:vAlign w:val="bottom"/>
            <w:vMerge w:val="restart"/>
          </w:tcPr>
          <w:p>
            <w:pPr>
              <w:jc w:val="right"/>
              <w:ind w:right="110"/>
              <w:spacing w:after="0"/>
              <w:rPr>
                <w:sz w:val="20"/>
                <w:szCs w:val="20"/>
                <w:color w:val="auto"/>
              </w:rPr>
            </w:pPr>
            <w:r>
              <w:rPr>
                <w:rFonts w:ascii="Arial" w:cs="Arial" w:eastAsia="Arial" w:hAnsi="Arial"/>
                <w:sz w:val="14"/>
                <w:szCs w:val="14"/>
                <w:color w:val="14202A"/>
              </w:rPr>
              <w:t>25%</w:t>
            </w:r>
          </w:p>
        </w:tc>
        <w:tc>
          <w:tcPr>
            <w:tcW w:w="1260" w:type="dxa"/>
            <w:vAlign w:val="bottom"/>
            <w:tcBorders>
              <w:bottom w:val="single" w:sz="8" w:color="14202A"/>
            </w:tcBorders>
          </w:tcPr>
          <w:p>
            <w:pPr>
              <w:spacing w:after="0"/>
              <w:rPr>
                <w:sz w:val="4"/>
                <w:szCs w:val="4"/>
                <w:color w:val="auto"/>
              </w:rPr>
            </w:pPr>
          </w:p>
        </w:tc>
        <w:tc>
          <w:tcPr>
            <w:tcW w:w="780" w:type="dxa"/>
            <w:vAlign w:val="bottom"/>
            <w:tcBorders>
              <w:bottom w:val="single" w:sz="8" w:color="14202A"/>
            </w:tcBorders>
          </w:tcPr>
          <w:p>
            <w:pPr>
              <w:spacing w:after="0"/>
              <w:rPr>
                <w:sz w:val="4"/>
                <w:szCs w:val="4"/>
                <w:color w:val="auto"/>
              </w:rPr>
            </w:pPr>
          </w:p>
        </w:tc>
        <w:tc>
          <w:tcPr>
            <w:tcW w:w="320" w:type="dxa"/>
            <w:vAlign w:val="bottom"/>
            <w:tcBorders>
              <w:bottom w:val="single" w:sz="8" w:color="14202A"/>
            </w:tcBorders>
          </w:tcPr>
          <w:p>
            <w:pPr>
              <w:spacing w:after="0"/>
              <w:rPr>
                <w:sz w:val="4"/>
                <w:szCs w:val="4"/>
                <w:color w:val="auto"/>
              </w:rPr>
            </w:pPr>
          </w:p>
        </w:tc>
        <w:tc>
          <w:tcPr>
            <w:tcW w:w="680" w:type="dxa"/>
            <w:vAlign w:val="bottom"/>
            <w:tcBorders>
              <w:bottom w:val="single" w:sz="8" w:color="14202A"/>
            </w:tcBorders>
          </w:tcPr>
          <w:p>
            <w:pPr>
              <w:spacing w:after="0"/>
              <w:rPr>
                <w:sz w:val="4"/>
                <w:szCs w:val="4"/>
                <w:color w:val="auto"/>
              </w:rPr>
            </w:pPr>
          </w:p>
        </w:tc>
        <w:tc>
          <w:tcPr>
            <w:tcW w:w="620" w:type="dxa"/>
            <w:vAlign w:val="bottom"/>
            <w:tcBorders>
              <w:bottom w:val="single" w:sz="8" w:color="14202A"/>
            </w:tcBorders>
          </w:tcPr>
          <w:p>
            <w:pPr>
              <w:spacing w:after="0"/>
              <w:rPr>
                <w:sz w:val="4"/>
                <w:szCs w:val="4"/>
                <w:color w:val="auto"/>
              </w:rPr>
            </w:pPr>
          </w:p>
        </w:tc>
        <w:tc>
          <w:tcPr>
            <w:tcW w:w="660" w:type="dxa"/>
            <w:vAlign w:val="bottom"/>
            <w:tcBorders>
              <w:bottom w:val="single" w:sz="8" w:color="14202A"/>
            </w:tcBorders>
          </w:tcPr>
          <w:p>
            <w:pPr>
              <w:spacing w:after="0"/>
              <w:rPr>
                <w:sz w:val="4"/>
                <w:szCs w:val="4"/>
                <w:color w:val="auto"/>
              </w:rPr>
            </w:pPr>
          </w:p>
        </w:tc>
        <w:tc>
          <w:tcPr>
            <w:tcW w:w="2140" w:type="dxa"/>
            <w:vAlign w:val="bottom"/>
            <w:tcBorders>
              <w:bottom w:val="single" w:sz="8" w:color="14202A"/>
            </w:tcBorders>
            <w:gridSpan w:val="3"/>
          </w:tcPr>
          <w:p>
            <w:pPr>
              <w:spacing w:after="0"/>
              <w:rPr>
                <w:sz w:val="4"/>
                <w:szCs w:val="4"/>
                <w:color w:val="auto"/>
              </w:rPr>
            </w:pPr>
          </w:p>
        </w:tc>
        <w:tc>
          <w:tcPr>
            <w:tcW w:w="340" w:type="dxa"/>
            <w:vAlign w:val="bottom"/>
            <w:tcBorders>
              <w:bottom w:val="single" w:sz="8" w:color="14202A"/>
            </w:tcBorders>
          </w:tcPr>
          <w:p>
            <w:pPr>
              <w:spacing w:after="0"/>
              <w:rPr>
                <w:sz w:val="4"/>
                <w:szCs w:val="4"/>
                <w:color w:val="auto"/>
              </w:rPr>
            </w:pPr>
          </w:p>
        </w:tc>
        <w:tc>
          <w:tcPr>
            <w:tcW w:w="660" w:type="dxa"/>
            <w:vAlign w:val="bottom"/>
            <w:tcBorders>
              <w:bottom w:val="single" w:sz="8" w:color="14202A"/>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00" w:type="dxa"/>
            <w:vAlign w:val="bottom"/>
          </w:tcPr>
          <w:p>
            <w:pPr>
              <w:spacing w:after="0"/>
              <w:rPr>
                <w:sz w:val="24"/>
                <w:szCs w:val="24"/>
                <w:color w:val="auto"/>
              </w:rPr>
            </w:pPr>
          </w:p>
        </w:tc>
        <w:tc>
          <w:tcPr>
            <w:tcW w:w="980" w:type="dxa"/>
            <w:vAlign w:val="bottom"/>
            <w:vMerge w:val="continue"/>
          </w:tcPr>
          <w:p>
            <w:pPr>
              <w:spacing w:after="0"/>
              <w:rPr>
                <w:sz w:val="24"/>
                <w:szCs w:val="24"/>
                <w:color w:val="auto"/>
              </w:rPr>
            </w:pPr>
          </w:p>
        </w:tc>
        <w:tc>
          <w:tcPr>
            <w:tcW w:w="740" w:type="dxa"/>
            <w:vAlign w:val="bottom"/>
            <w:vMerge w:val="continue"/>
          </w:tcPr>
          <w:p>
            <w:pPr>
              <w:spacing w:after="0"/>
              <w:rPr>
                <w:sz w:val="24"/>
                <w:szCs w:val="24"/>
                <w:color w:val="auto"/>
              </w:rPr>
            </w:pPr>
          </w:p>
        </w:tc>
        <w:tc>
          <w:tcPr>
            <w:tcW w:w="1260" w:type="dxa"/>
            <w:vAlign w:val="bottom"/>
            <w:tcBorders>
              <w:bottom w:val="single" w:sz="8" w:color="14202A"/>
            </w:tcBorders>
          </w:tcPr>
          <w:p>
            <w:pPr>
              <w:spacing w:after="0"/>
              <w:rPr>
                <w:sz w:val="24"/>
                <w:szCs w:val="24"/>
                <w:color w:val="auto"/>
              </w:rPr>
            </w:pPr>
          </w:p>
        </w:tc>
        <w:tc>
          <w:tcPr>
            <w:tcW w:w="780" w:type="dxa"/>
            <w:vAlign w:val="bottom"/>
            <w:tcBorders>
              <w:bottom w:val="single" w:sz="8" w:color="14202A"/>
            </w:tcBorders>
          </w:tcPr>
          <w:p>
            <w:pPr>
              <w:spacing w:after="0"/>
              <w:rPr>
                <w:sz w:val="24"/>
                <w:szCs w:val="24"/>
                <w:color w:val="auto"/>
              </w:rPr>
            </w:pPr>
          </w:p>
        </w:tc>
        <w:tc>
          <w:tcPr>
            <w:tcW w:w="320" w:type="dxa"/>
            <w:vAlign w:val="bottom"/>
            <w:tcBorders>
              <w:bottom w:val="single" w:sz="8" w:color="14202A"/>
            </w:tcBorders>
          </w:tcPr>
          <w:p>
            <w:pPr>
              <w:spacing w:after="0"/>
              <w:rPr>
                <w:sz w:val="24"/>
                <w:szCs w:val="24"/>
                <w:color w:val="auto"/>
              </w:rPr>
            </w:pPr>
          </w:p>
        </w:tc>
        <w:tc>
          <w:tcPr>
            <w:tcW w:w="680" w:type="dxa"/>
            <w:vAlign w:val="bottom"/>
            <w:tcBorders>
              <w:bottom w:val="single" w:sz="8" w:color="14202A"/>
            </w:tcBorders>
          </w:tcPr>
          <w:p>
            <w:pPr>
              <w:spacing w:after="0"/>
              <w:rPr>
                <w:sz w:val="24"/>
                <w:szCs w:val="24"/>
                <w:color w:val="auto"/>
              </w:rPr>
            </w:pPr>
          </w:p>
        </w:tc>
        <w:tc>
          <w:tcPr>
            <w:tcW w:w="620" w:type="dxa"/>
            <w:vAlign w:val="bottom"/>
            <w:tcBorders>
              <w:bottom w:val="single" w:sz="8" w:color="14202A"/>
            </w:tcBorders>
          </w:tcPr>
          <w:p>
            <w:pPr>
              <w:spacing w:after="0"/>
              <w:rPr>
                <w:sz w:val="24"/>
                <w:szCs w:val="24"/>
                <w:color w:val="auto"/>
              </w:rPr>
            </w:pPr>
          </w:p>
        </w:tc>
        <w:tc>
          <w:tcPr>
            <w:tcW w:w="660" w:type="dxa"/>
            <w:vAlign w:val="bottom"/>
            <w:tcBorders>
              <w:bottom w:val="single" w:sz="8" w:color="14202A"/>
            </w:tcBorders>
          </w:tcPr>
          <w:p>
            <w:pPr>
              <w:spacing w:after="0"/>
              <w:rPr>
                <w:sz w:val="24"/>
                <w:szCs w:val="24"/>
                <w:color w:val="auto"/>
              </w:rPr>
            </w:pPr>
          </w:p>
        </w:tc>
        <w:tc>
          <w:tcPr>
            <w:tcW w:w="2140" w:type="dxa"/>
            <w:vAlign w:val="bottom"/>
            <w:tcBorders>
              <w:bottom w:val="single" w:sz="8" w:color="14202A"/>
            </w:tcBorders>
            <w:gridSpan w:val="3"/>
          </w:tcPr>
          <w:p>
            <w:pPr>
              <w:jc w:val="right"/>
              <w:ind w:right="68"/>
              <w:spacing w:after="0"/>
              <w:rPr>
                <w:sz w:val="20"/>
                <w:szCs w:val="20"/>
                <w:color w:val="auto"/>
              </w:rPr>
            </w:pPr>
            <w:r>
              <w:rPr>
                <w:rFonts w:ascii="Arial" w:cs="Arial" w:eastAsia="Arial" w:hAnsi="Arial"/>
                <w:sz w:val="14"/>
                <w:szCs w:val="14"/>
                <w:color w:val="14202A"/>
              </w:rPr>
              <w:t>Payout Percentage</w:t>
            </w:r>
          </w:p>
        </w:tc>
        <w:tc>
          <w:tcPr>
            <w:tcW w:w="340" w:type="dxa"/>
            <w:vAlign w:val="bottom"/>
            <w:tcBorders>
              <w:bottom w:val="single" w:sz="8" w:color="14202A"/>
            </w:tcBorders>
          </w:tcPr>
          <w:p>
            <w:pPr>
              <w:ind w:left="240"/>
              <w:spacing w:after="0"/>
              <w:rPr>
                <w:sz w:val="20"/>
                <w:szCs w:val="20"/>
                <w:color w:val="auto"/>
              </w:rPr>
            </w:pPr>
            <w:r>
              <w:rPr>
                <w:rFonts w:ascii="Arial" w:cs="Arial" w:eastAsia="Arial" w:hAnsi="Arial"/>
                <w:sz w:val="14"/>
                <w:szCs w:val="14"/>
                <w:color w:val="14202A"/>
              </w:rPr>
              <w:t>​</w:t>
            </w:r>
          </w:p>
        </w:tc>
        <w:tc>
          <w:tcPr>
            <w:tcW w:w="660" w:type="dxa"/>
            <w:vAlign w:val="bottom"/>
            <w:tcBorders>
              <w:bottom w:val="single" w:sz="8" w:color="14202A"/>
            </w:tcBorders>
            <w:gridSpan w:val="2"/>
          </w:tcPr>
          <w:p>
            <w:pPr>
              <w:jc w:val="right"/>
              <w:ind w:right="208"/>
              <w:spacing w:after="0"/>
              <w:rPr>
                <w:sz w:val="20"/>
                <w:szCs w:val="20"/>
                <w:color w:val="auto"/>
              </w:rPr>
            </w:pPr>
            <w:r>
              <w:rPr>
                <w:rFonts w:ascii="Arial" w:cs="Arial" w:eastAsia="Arial" w:hAnsi="Arial"/>
                <w:sz w:val="14"/>
                <w:szCs w:val="14"/>
                <w:color w:val="14202A"/>
              </w:rPr>
              <w:t>0.0%</w:t>
            </w:r>
          </w:p>
        </w:tc>
        <w:tc>
          <w:tcPr>
            <w:tcW w:w="0" w:type="dxa"/>
            <w:vAlign w:val="bottom"/>
          </w:tcPr>
          <w:p>
            <w:pPr>
              <w:spacing w:after="0"/>
              <w:rPr>
                <w:sz w:val="1"/>
                <w:szCs w:val="1"/>
                <w:color w:val="auto"/>
              </w:rPr>
            </w:pPr>
          </w:p>
        </w:tc>
      </w:tr>
      <w:tr>
        <w:trPr>
          <w:trHeight w:val="255"/>
        </w:trPr>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140" w:type="dxa"/>
            <w:vAlign w:val="bottom"/>
            <w:gridSpan w:val="3"/>
          </w:tcPr>
          <w:p>
            <w:pPr>
              <w:jc w:val="right"/>
              <w:ind w:right="68"/>
              <w:spacing w:after="0"/>
              <w:rPr>
                <w:sz w:val="20"/>
                <w:szCs w:val="20"/>
                <w:color w:val="auto"/>
              </w:rPr>
            </w:pPr>
            <w:r>
              <w:rPr>
                <w:rFonts w:ascii="Arial" w:cs="Arial" w:eastAsia="Arial" w:hAnsi="Arial"/>
                <w:sz w:val="14"/>
                <w:szCs w:val="14"/>
                <w:color w:val="14202A"/>
              </w:rPr>
              <w:t>Weighted Payout Percentage</w:t>
            </w:r>
          </w:p>
        </w:tc>
        <w:tc>
          <w:tcPr>
            <w:tcW w:w="340" w:type="dxa"/>
            <w:vAlign w:val="bottom"/>
          </w:tcPr>
          <w:p>
            <w:pPr>
              <w:ind w:left="240"/>
              <w:spacing w:after="0"/>
              <w:rPr>
                <w:sz w:val="20"/>
                <w:szCs w:val="20"/>
                <w:color w:val="auto"/>
              </w:rPr>
            </w:pPr>
            <w:r>
              <w:rPr>
                <w:rFonts w:ascii="Arial" w:cs="Arial" w:eastAsia="Arial" w:hAnsi="Arial"/>
                <w:sz w:val="14"/>
                <w:szCs w:val="14"/>
                <w:color w:val="14202A"/>
              </w:rPr>
              <w:t>​</w:t>
            </w:r>
          </w:p>
        </w:tc>
        <w:tc>
          <w:tcPr>
            <w:tcW w:w="660" w:type="dxa"/>
            <w:vAlign w:val="bottom"/>
            <w:gridSpan w:val="2"/>
          </w:tcPr>
          <w:p>
            <w:pPr>
              <w:jc w:val="right"/>
              <w:ind w:right="208"/>
              <w:spacing w:after="0"/>
              <w:rPr>
                <w:sz w:val="20"/>
                <w:szCs w:val="20"/>
                <w:color w:val="auto"/>
              </w:rPr>
            </w:pPr>
            <w:r>
              <w:rPr>
                <w:rFonts w:ascii="Arial" w:cs="Arial" w:eastAsia="Arial" w:hAnsi="Arial"/>
                <w:sz w:val="14"/>
                <w:szCs w:val="14"/>
                <w:color w:val="14202A"/>
              </w:rPr>
              <w:t>0.0%</w:t>
            </w:r>
          </w:p>
        </w:tc>
        <w:tc>
          <w:tcPr>
            <w:tcW w:w="0" w:type="dxa"/>
            <w:vAlign w:val="bottom"/>
          </w:tcPr>
          <w:p>
            <w:pPr>
              <w:spacing w:after="0"/>
              <w:rPr>
                <w:sz w:val="1"/>
                <w:szCs w:val="1"/>
                <w:color w:val="auto"/>
              </w:rPr>
            </w:pPr>
          </w:p>
        </w:tc>
      </w:tr>
      <w:tr>
        <w:trPr>
          <w:trHeight w:val="48"/>
        </w:trPr>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60" w:type="dxa"/>
            <w:vAlign w:val="bottom"/>
            <w:tcBorders>
              <w:bottom w:val="single" w:sz="8" w:color="14202A"/>
            </w:tcBorders>
          </w:tcPr>
          <w:p>
            <w:pPr>
              <w:spacing w:after="0"/>
              <w:rPr>
                <w:sz w:val="4"/>
                <w:szCs w:val="4"/>
                <w:color w:val="auto"/>
              </w:rPr>
            </w:pPr>
          </w:p>
        </w:tc>
        <w:tc>
          <w:tcPr>
            <w:tcW w:w="780" w:type="dxa"/>
            <w:vAlign w:val="bottom"/>
            <w:tcBorders>
              <w:bottom w:val="single" w:sz="8" w:color="14202A"/>
            </w:tcBorders>
          </w:tcPr>
          <w:p>
            <w:pPr>
              <w:spacing w:after="0"/>
              <w:rPr>
                <w:sz w:val="4"/>
                <w:szCs w:val="4"/>
                <w:color w:val="auto"/>
              </w:rPr>
            </w:pPr>
          </w:p>
        </w:tc>
        <w:tc>
          <w:tcPr>
            <w:tcW w:w="320" w:type="dxa"/>
            <w:vAlign w:val="bottom"/>
            <w:tcBorders>
              <w:bottom w:val="single" w:sz="8" w:color="14202A"/>
            </w:tcBorders>
          </w:tcPr>
          <w:p>
            <w:pPr>
              <w:spacing w:after="0"/>
              <w:rPr>
                <w:sz w:val="4"/>
                <w:szCs w:val="4"/>
                <w:color w:val="auto"/>
              </w:rPr>
            </w:pPr>
          </w:p>
        </w:tc>
        <w:tc>
          <w:tcPr>
            <w:tcW w:w="680" w:type="dxa"/>
            <w:vAlign w:val="bottom"/>
            <w:tcBorders>
              <w:bottom w:val="single" w:sz="8" w:color="14202A"/>
            </w:tcBorders>
          </w:tcPr>
          <w:p>
            <w:pPr>
              <w:spacing w:after="0"/>
              <w:rPr>
                <w:sz w:val="4"/>
                <w:szCs w:val="4"/>
                <w:color w:val="auto"/>
              </w:rPr>
            </w:pPr>
          </w:p>
        </w:tc>
        <w:tc>
          <w:tcPr>
            <w:tcW w:w="620" w:type="dxa"/>
            <w:vAlign w:val="bottom"/>
            <w:tcBorders>
              <w:bottom w:val="single" w:sz="8" w:color="14202A"/>
            </w:tcBorders>
          </w:tcPr>
          <w:p>
            <w:pPr>
              <w:spacing w:after="0"/>
              <w:rPr>
                <w:sz w:val="4"/>
                <w:szCs w:val="4"/>
                <w:color w:val="auto"/>
              </w:rPr>
            </w:pPr>
          </w:p>
        </w:tc>
        <w:tc>
          <w:tcPr>
            <w:tcW w:w="660" w:type="dxa"/>
            <w:vAlign w:val="bottom"/>
            <w:tcBorders>
              <w:bottom w:val="single" w:sz="8" w:color="14202A"/>
            </w:tcBorders>
          </w:tcPr>
          <w:p>
            <w:pPr>
              <w:spacing w:after="0"/>
              <w:rPr>
                <w:sz w:val="4"/>
                <w:szCs w:val="4"/>
                <w:color w:val="auto"/>
              </w:rPr>
            </w:pPr>
          </w:p>
        </w:tc>
        <w:tc>
          <w:tcPr>
            <w:tcW w:w="2140" w:type="dxa"/>
            <w:vAlign w:val="bottom"/>
            <w:tcBorders>
              <w:bottom w:val="single" w:sz="8" w:color="14202A"/>
            </w:tcBorders>
            <w:gridSpan w:val="3"/>
          </w:tcPr>
          <w:p>
            <w:pPr>
              <w:spacing w:after="0"/>
              <w:rPr>
                <w:sz w:val="4"/>
                <w:szCs w:val="4"/>
                <w:color w:val="auto"/>
              </w:rPr>
            </w:pPr>
          </w:p>
        </w:tc>
        <w:tc>
          <w:tcPr>
            <w:tcW w:w="1000" w:type="dxa"/>
            <w:vAlign w:val="bottom"/>
            <w:tcBorders>
              <w:bottom w:val="single" w:sz="8" w:color="14202A"/>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140" w:type="dxa"/>
            <w:vAlign w:val="bottom"/>
            <w:gridSpan w:val="3"/>
          </w:tcPr>
          <w:p>
            <w:pPr>
              <w:jc w:val="right"/>
              <w:ind w:right="68"/>
              <w:spacing w:after="0"/>
              <w:rPr>
                <w:sz w:val="20"/>
                <w:szCs w:val="20"/>
                <w:color w:val="auto"/>
              </w:rPr>
            </w:pPr>
            <w:r>
              <w:rPr>
                <w:rFonts w:ascii="Arial" w:cs="Arial" w:eastAsia="Arial" w:hAnsi="Arial"/>
                <w:sz w:val="14"/>
                <w:szCs w:val="14"/>
                <w:color w:val="14202A"/>
              </w:rPr>
              <w:t>Total Payout Percentage</w:t>
            </w:r>
          </w:p>
        </w:tc>
        <w:tc>
          <w:tcPr>
            <w:tcW w:w="1000" w:type="dxa"/>
            <w:vAlign w:val="bottom"/>
            <w:gridSpan w:val="3"/>
          </w:tcPr>
          <w:p>
            <w:pPr>
              <w:jc w:val="right"/>
              <w:ind w:right="208"/>
              <w:spacing w:after="0"/>
              <w:rPr>
                <w:sz w:val="20"/>
                <w:szCs w:val="20"/>
                <w:color w:val="auto"/>
              </w:rPr>
            </w:pPr>
            <w:r>
              <w:rPr>
                <w:rFonts w:ascii="Arial" w:cs="Arial" w:eastAsia="Arial" w:hAnsi="Arial"/>
                <w:sz w:val="14"/>
                <w:szCs w:val="14"/>
                <w:color w:val="14202A"/>
              </w:rPr>
              <w:t>​ 49.7%</w:t>
            </w:r>
          </w:p>
        </w:tc>
        <w:tc>
          <w:tcPr>
            <w:tcW w:w="0" w:type="dxa"/>
            <w:vAlign w:val="bottom"/>
          </w:tcPr>
          <w:p>
            <w:pPr>
              <w:spacing w:after="0"/>
              <w:rPr>
                <w:sz w:val="1"/>
                <w:szCs w:val="1"/>
                <w:color w:val="auto"/>
              </w:rPr>
            </w:pPr>
          </w:p>
        </w:tc>
      </w:tr>
      <w:tr>
        <w:trPr>
          <w:trHeight w:val="22"/>
        </w:trPr>
        <w:tc>
          <w:tcPr>
            <w:tcW w:w="100" w:type="dxa"/>
            <w:vAlign w:val="bottom"/>
            <w:tcBorders>
              <w:bottom w:val="single" w:sz="8" w:color="14202A"/>
            </w:tcBorders>
          </w:tcPr>
          <w:p>
            <w:pPr>
              <w:spacing w:after="0" w:line="20" w:lineRule="exact"/>
              <w:rPr>
                <w:sz w:val="1"/>
                <w:szCs w:val="1"/>
                <w:color w:val="auto"/>
              </w:rPr>
            </w:pPr>
          </w:p>
        </w:tc>
        <w:tc>
          <w:tcPr>
            <w:tcW w:w="980" w:type="dxa"/>
            <w:vAlign w:val="bottom"/>
            <w:tcBorders>
              <w:bottom w:val="single" w:sz="8" w:color="14202A"/>
            </w:tcBorders>
          </w:tcPr>
          <w:p>
            <w:pPr>
              <w:spacing w:after="0" w:line="20" w:lineRule="exact"/>
              <w:rPr>
                <w:sz w:val="1"/>
                <w:szCs w:val="1"/>
                <w:color w:val="auto"/>
              </w:rPr>
            </w:pPr>
          </w:p>
        </w:tc>
        <w:tc>
          <w:tcPr>
            <w:tcW w:w="740" w:type="dxa"/>
            <w:vAlign w:val="bottom"/>
            <w:tcBorders>
              <w:bottom w:val="single" w:sz="8" w:color="14202A"/>
            </w:tcBorders>
          </w:tcPr>
          <w:p>
            <w:pPr>
              <w:spacing w:after="0" w:line="20" w:lineRule="exact"/>
              <w:rPr>
                <w:sz w:val="1"/>
                <w:szCs w:val="1"/>
                <w:color w:val="auto"/>
              </w:rPr>
            </w:pPr>
          </w:p>
        </w:tc>
        <w:tc>
          <w:tcPr>
            <w:tcW w:w="1260" w:type="dxa"/>
            <w:vAlign w:val="bottom"/>
            <w:tcBorders>
              <w:bottom w:val="single" w:sz="8" w:color="14202A"/>
            </w:tcBorders>
          </w:tcPr>
          <w:p>
            <w:pPr>
              <w:spacing w:after="0" w:line="20" w:lineRule="exact"/>
              <w:rPr>
                <w:sz w:val="1"/>
                <w:szCs w:val="1"/>
                <w:color w:val="auto"/>
              </w:rPr>
            </w:pPr>
          </w:p>
        </w:tc>
        <w:tc>
          <w:tcPr>
            <w:tcW w:w="780" w:type="dxa"/>
            <w:vAlign w:val="bottom"/>
            <w:tcBorders>
              <w:bottom w:val="single" w:sz="8" w:color="14202A"/>
            </w:tcBorders>
          </w:tcPr>
          <w:p>
            <w:pPr>
              <w:spacing w:after="0" w:line="20" w:lineRule="exact"/>
              <w:rPr>
                <w:sz w:val="1"/>
                <w:szCs w:val="1"/>
                <w:color w:val="auto"/>
              </w:rPr>
            </w:pPr>
          </w:p>
        </w:tc>
        <w:tc>
          <w:tcPr>
            <w:tcW w:w="320" w:type="dxa"/>
            <w:vAlign w:val="bottom"/>
            <w:tcBorders>
              <w:bottom w:val="single" w:sz="8" w:color="14202A"/>
            </w:tcBorders>
          </w:tcPr>
          <w:p>
            <w:pPr>
              <w:spacing w:after="0" w:line="20" w:lineRule="exact"/>
              <w:rPr>
                <w:sz w:val="1"/>
                <w:szCs w:val="1"/>
                <w:color w:val="auto"/>
              </w:rPr>
            </w:pPr>
          </w:p>
        </w:tc>
        <w:tc>
          <w:tcPr>
            <w:tcW w:w="680" w:type="dxa"/>
            <w:vAlign w:val="bottom"/>
            <w:tcBorders>
              <w:bottom w:val="single" w:sz="8" w:color="14202A"/>
            </w:tcBorders>
          </w:tcPr>
          <w:p>
            <w:pPr>
              <w:spacing w:after="0" w:line="20" w:lineRule="exact"/>
              <w:rPr>
                <w:sz w:val="1"/>
                <w:szCs w:val="1"/>
                <w:color w:val="auto"/>
              </w:rPr>
            </w:pPr>
          </w:p>
        </w:tc>
        <w:tc>
          <w:tcPr>
            <w:tcW w:w="620" w:type="dxa"/>
            <w:vAlign w:val="bottom"/>
            <w:tcBorders>
              <w:bottom w:val="single" w:sz="8" w:color="14202A"/>
            </w:tcBorders>
          </w:tcPr>
          <w:p>
            <w:pPr>
              <w:spacing w:after="0" w:line="20" w:lineRule="exact"/>
              <w:rPr>
                <w:sz w:val="1"/>
                <w:szCs w:val="1"/>
                <w:color w:val="auto"/>
              </w:rPr>
            </w:pPr>
          </w:p>
        </w:tc>
        <w:tc>
          <w:tcPr>
            <w:tcW w:w="660" w:type="dxa"/>
            <w:vAlign w:val="bottom"/>
            <w:tcBorders>
              <w:bottom w:val="single" w:sz="8" w:color="14202A"/>
            </w:tcBorders>
          </w:tcPr>
          <w:p>
            <w:pPr>
              <w:spacing w:after="0" w:line="20" w:lineRule="exact"/>
              <w:rPr>
                <w:sz w:val="1"/>
                <w:szCs w:val="1"/>
                <w:color w:val="auto"/>
              </w:rPr>
            </w:pPr>
          </w:p>
        </w:tc>
        <w:tc>
          <w:tcPr>
            <w:tcW w:w="1040" w:type="dxa"/>
            <w:vAlign w:val="bottom"/>
            <w:tcBorders>
              <w:bottom w:val="single" w:sz="8" w:color="14202A"/>
            </w:tcBorders>
          </w:tcPr>
          <w:p>
            <w:pPr>
              <w:spacing w:after="0" w:line="20" w:lineRule="exact"/>
              <w:rPr>
                <w:sz w:val="1"/>
                <w:szCs w:val="1"/>
                <w:color w:val="auto"/>
              </w:rPr>
            </w:pPr>
          </w:p>
        </w:tc>
        <w:tc>
          <w:tcPr>
            <w:tcW w:w="420" w:type="dxa"/>
            <w:vAlign w:val="bottom"/>
            <w:tcBorders>
              <w:bottom w:val="single" w:sz="8" w:color="14202A"/>
            </w:tcBorders>
          </w:tcPr>
          <w:p>
            <w:pPr>
              <w:spacing w:after="0" w:line="20" w:lineRule="exact"/>
              <w:rPr>
                <w:sz w:val="1"/>
                <w:szCs w:val="1"/>
                <w:color w:val="auto"/>
              </w:rPr>
            </w:pPr>
          </w:p>
        </w:tc>
        <w:tc>
          <w:tcPr>
            <w:tcW w:w="680" w:type="dxa"/>
            <w:vAlign w:val="bottom"/>
            <w:tcBorders>
              <w:bottom w:val="single" w:sz="8" w:color="14202A"/>
            </w:tcBorders>
          </w:tcPr>
          <w:p>
            <w:pPr>
              <w:spacing w:after="0" w:line="20" w:lineRule="exact"/>
              <w:rPr>
                <w:sz w:val="1"/>
                <w:szCs w:val="1"/>
                <w:color w:val="auto"/>
              </w:rPr>
            </w:pPr>
          </w:p>
        </w:tc>
        <w:tc>
          <w:tcPr>
            <w:tcW w:w="340" w:type="dxa"/>
            <w:vAlign w:val="bottom"/>
            <w:tcBorders>
              <w:bottom w:val="single" w:sz="8" w:color="14202A"/>
            </w:tcBorders>
          </w:tcPr>
          <w:p>
            <w:pPr>
              <w:spacing w:after="0" w:line="20" w:lineRule="exact"/>
              <w:rPr>
                <w:sz w:val="1"/>
                <w:szCs w:val="1"/>
                <w:color w:val="auto"/>
              </w:rPr>
            </w:pPr>
          </w:p>
        </w:tc>
        <w:tc>
          <w:tcPr>
            <w:tcW w:w="140" w:type="dxa"/>
            <w:vAlign w:val="bottom"/>
            <w:tcBorders>
              <w:bottom w:val="single" w:sz="8" w:color="14202A"/>
            </w:tcBorders>
          </w:tcPr>
          <w:p>
            <w:pPr>
              <w:spacing w:after="0" w:line="20" w:lineRule="exact"/>
              <w:rPr>
                <w:sz w:val="1"/>
                <w:szCs w:val="1"/>
                <w:color w:val="auto"/>
              </w:rPr>
            </w:pPr>
          </w:p>
        </w:tc>
        <w:tc>
          <w:tcPr>
            <w:tcW w:w="520" w:type="dxa"/>
            <w:vAlign w:val="bottom"/>
            <w:tcBorders>
              <w:bottom w:val="single" w:sz="8" w:color="14202A"/>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360" w:right="140" w:hanging="360"/>
        <w:spacing w:after="0" w:line="226" w:lineRule="auto"/>
        <w:tabs>
          <w:tab w:leader="none" w:pos="360" w:val="left"/>
        </w:tabs>
        <w:numPr>
          <w:ilvl w:val="0"/>
          <w:numId w:val="41"/>
        </w:numPr>
        <w:rPr>
          <w:rFonts w:ascii="Arial" w:cs="Arial" w:eastAsia="Arial" w:hAnsi="Arial"/>
          <w:sz w:val="13"/>
          <w:szCs w:val="13"/>
          <w:color w:val="14202A"/>
        </w:rPr>
      </w:pPr>
      <w:r>
        <w:rPr>
          <w:rFonts w:ascii="Arial" w:cs="Arial" w:eastAsia="Arial" w:hAnsi="Arial"/>
          <w:sz w:val="13"/>
          <w:szCs w:val="13"/>
          <w:color w:val="14202A"/>
        </w:rPr>
        <w:t>The Incentive ROIC metric was adjusted to exclude the following: (i) pretax acquisition-related costs , (ii) pretax amortization, (iii) pretax litigation reserves, (iv) equity adjustment related to the convertible notes, and (v) the tax impact of the aforementioned adjustments, as applicable. The Incentive EPS metric was adjusted from diluted EPS to exclude the following: (i) pretax acquisition-related costs, (ii) pretax amortization, (iii) pretax earnout valuation adjustments, (iv) pretax litigation reserves, (v) pretax non-cash interest expense related to the convertible notes, and (vi) the tax impact of the aforementioned adjustments, as applicable.</w:t>
      </w:r>
    </w:p>
    <w:p>
      <w:pPr>
        <w:spacing w:after="0" w:line="25" w:lineRule="exact"/>
        <w:rPr>
          <w:rFonts w:ascii="Arial" w:cs="Arial" w:eastAsia="Arial" w:hAnsi="Arial"/>
          <w:sz w:val="13"/>
          <w:szCs w:val="13"/>
          <w:color w:val="14202A"/>
        </w:rPr>
      </w:pPr>
    </w:p>
    <w:p>
      <w:pPr>
        <w:ind w:left="360" w:hanging="360"/>
        <w:spacing w:after="0" w:line="225" w:lineRule="auto"/>
        <w:tabs>
          <w:tab w:leader="none" w:pos="360" w:val="left"/>
        </w:tabs>
        <w:numPr>
          <w:ilvl w:val="0"/>
          <w:numId w:val="41"/>
        </w:numPr>
        <w:rPr>
          <w:rFonts w:ascii="Arial" w:cs="Arial" w:eastAsia="Arial" w:hAnsi="Arial"/>
          <w:sz w:val="13"/>
          <w:szCs w:val="13"/>
          <w:color w:val="14202A"/>
        </w:rPr>
      </w:pPr>
      <w:r>
        <w:rPr>
          <w:rFonts w:ascii="Arial" w:cs="Arial" w:eastAsia="Arial" w:hAnsi="Arial"/>
          <w:sz w:val="13"/>
          <w:szCs w:val="13"/>
          <w:color w:val="14202A"/>
        </w:rPr>
        <w:t>The Incentive ROIC metric was adjusted to exclude the following: (i) pretax acquisition-related costs , (ii) pretax amortization, (iii) the net financial impact of the Lithionics Battery acquisition, and (iv) the tax impact of the aforementioned adjustments, as applicable. The Incentive EPS metric was adjusted from diluted EPS to exclude the following: (i) pretax acquisition-related costs associated with the Lithionics Battery acquisition, (ii) pretax amortization, (iii) pretax earnout valuation adjustments, (iv) pretax litigation reserves, (v) pretax net financial impact of the Lithionics Battery acquisition, (vi) the impact of convertible notes, including dilution impact economically offset by a call spread overlay, certain pretax interest expense, and/or assumed dilution as a result of the adoption of ASU 2020-06 in fiscal 2023, and (vii) the tax impact of the aforementioned adjustments, as applicable.</w:t>
      </w:r>
    </w:p>
    <w:p>
      <w:pPr>
        <w:spacing w:after="0" w:line="293" w:lineRule="exact"/>
        <w:rPr>
          <w:sz w:val="20"/>
          <w:szCs w:val="20"/>
          <w:color w:val="auto"/>
        </w:rPr>
      </w:pPr>
    </w:p>
    <w:p>
      <w:pPr>
        <w:ind w:left="6560"/>
        <w:spacing w:after="0"/>
        <w:rPr>
          <w:sz w:val="20"/>
          <w:szCs w:val="20"/>
          <w:color w:val="auto"/>
        </w:rPr>
      </w:pPr>
      <w:r>
        <w:rPr>
          <w:rFonts w:ascii="Arial" w:cs="Arial" w:eastAsia="Arial" w:hAnsi="Arial"/>
          <w:sz w:val="12"/>
          <w:szCs w:val="12"/>
          <w:color w:val="14202A"/>
        </w:rPr>
        <w:t xml:space="preserve">Proxy Statement for 2024 Annual Meeting      </w:t>
      </w:r>
      <w:r>
        <w:rPr>
          <w:rFonts w:ascii="Arial" w:cs="Arial" w:eastAsia="Arial" w:hAnsi="Arial"/>
          <w:sz w:val="12"/>
          <w:szCs w:val="12"/>
          <w:b w:val="1"/>
          <w:bCs w:val="1"/>
          <w:color w:val="14202A"/>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163830</wp:posOffset>
            </wp:positionV>
            <wp:extent cx="699516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-75565</wp:posOffset>
            </wp:positionV>
            <wp:extent cx="1465580" cy="9398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60" w:right="20" w:hanging="360"/>
        <w:spacing w:after="0" w:line="246" w:lineRule="auto"/>
        <w:tabs>
          <w:tab w:leader="none" w:pos="360" w:val="left"/>
        </w:tabs>
        <w:numPr>
          <w:ilvl w:val="0"/>
          <w:numId w:val="42"/>
        </w:numPr>
        <w:rPr>
          <w:rFonts w:ascii="Arial" w:cs="Arial" w:eastAsia="Arial" w:hAnsi="Arial"/>
          <w:sz w:val="12"/>
          <w:szCs w:val="12"/>
          <w:color w:val="14202A"/>
        </w:rPr>
      </w:pPr>
      <w:r>
        <w:rPr>
          <w:rFonts w:ascii="Arial" w:cs="Arial" w:eastAsia="Arial" w:hAnsi="Arial"/>
          <w:sz w:val="12"/>
          <w:szCs w:val="12"/>
          <w:color w:val="14202A"/>
        </w:rPr>
        <w:t>The Incentive ROIC metric was adjusted to exclude the following: (i) pretax acquisition-related costs , (ii) pretax amortization, (iii) the net financial impact of the Lithionics Battery acquisition, and (iv) the tax impact of the aforementioned adjustments, as applicable. The Incentive EPS metric was adjusted from diluted EPS to exclude the following: (i) pretax acquisition-related costs, (ii) pretax amortization, (iii) pretax earnout valuation adjustments related to the Barletta acquisition, (iv) pretax change in fair value of notes receivable, (v) loss on inducement related to the repurchase of convertible notes, (vi) the impact of Chris-Craft goodwill impairment, (vii) pretax net financial impact of the Lithionics Battery acquisition, (viii) the tax impact of the aforementioned adjustments, as applicable.</w:t>
      </w:r>
    </w:p>
    <w:p>
      <w:pPr>
        <w:spacing w:after="0" w:line="19" w:lineRule="exact"/>
        <w:rPr>
          <w:rFonts w:ascii="Arial" w:cs="Arial" w:eastAsia="Arial" w:hAnsi="Arial"/>
          <w:sz w:val="12"/>
          <w:szCs w:val="12"/>
          <w:color w:val="14202A"/>
        </w:rPr>
      </w:pPr>
    </w:p>
    <w:p>
      <w:pPr>
        <w:ind w:left="360" w:hanging="360"/>
        <w:spacing w:after="0"/>
        <w:tabs>
          <w:tab w:leader="none" w:pos="360" w:val="left"/>
        </w:tabs>
        <w:numPr>
          <w:ilvl w:val="0"/>
          <w:numId w:val="42"/>
        </w:numPr>
        <w:rPr>
          <w:rFonts w:ascii="Arial" w:cs="Arial" w:eastAsia="Arial" w:hAnsi="Arial"/>
          <w:sz w:val="13"/>
          <w:szCs w:val="13"/>
          <w:color w:val="14202A"/>
        </w:rPr>
      </w:pPr>
      <w:r>
        <w:rPr>
          <w:rFonts w:ascii="Arial" w:cs="Arial" w:eastAsia="Arial" w:hAnsi="Arial"/>
          <w:sz w:val="13"/>
          <w:szCs w:val="13"/>
          <w:color w:val="14202A"/>
        </w:rPr>
        <w:t>The Incentive ROIC metric was adjusted to exclude the following: (i) pretax acquisition-related costs, (ii) pretax amortization, and (iii) the tax impact of the</w:t>
      </w:r>
    </w:p>
    <w:p>
      <w:pPr>
        <w:ind w:left="360" w:right="200"/>
        <w:spacing w:after="0" w:line="248" w:lineRule="auto"/>
        <w:rPr>
          <w:rFonts w:ascii="Arial" w:cs="Arial" w:eastAsia="Arial" w:hAnsi="Arial"/>
          <w:sz w:val="13"/>
          <w:szCs w:val="13"/>
          <w:color w:val="14202A"/>
        </w:rPr>
      </w:pPr>
      <w:r>
        <w:rPr>
          <w:rFonts w:ascii="Arial" w:cs="Arial" w:eastAsia="Arial" w:hAnsi="Arial"/>
          <w:sz w:val="12"/>
          <w:szCs w:val="12"/>
          <w:color w:val="14202A"/>
        </w:rPr>
        <w:t>aforementioned adjustments, as applicable. The Incentive EPS metric was adjusted from diluted EPS to exclude the following: (i) pretax acquisition-related costs, (ii) pretax amortization, (iii) pretax earnout valuation adjustments, (iv) pretax change in fair value of notes receivable and other investments, (v) loss on repurchase of convertible notes, (vi) the impact of Chris-Craft goodwill impairment, and (vii) the tax impact of the aforementioned adjustments, as applicable.</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Benefits</w:t>
      </w:r>
    </w:p>
    <w:p>
      <w:pPr>
        <w:spacing w:after="0" w:line="193"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14202A"/>
        </w:rPr>
        <w:t>Our NEOs are eligible to participate in the same benefit plans designed for all our full-time employees. The basic insurance package includes health, dental, disability and basic group life insurance. Except as specifically summarized in this Compensation Discussion and Analysis and the “2014 and 2019 Incentive Compensation Plan Payments” section below, we do not currently provide payments and benefits for NEOs following their retirement, including, but not limited to, tax-qualified defined benefit plans and supplemental executive retirement plans.</w:t>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Profit Sharing and Deferred Savings and Investment Plan</w:t>
      </w:r>
    </w:p>
    <w:p>
      <w:pPr>
        <w:spacing w:after="0" w:line="180"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14202A"/>
        </w:rPr>
        <w:t>We maintain a 401(k) plan, the Winnebago Industries, Inc. Profit Sharing and Deferred Savings and Investment Plan (the 401(k) Plan), which is a tax-qualified defined contribution plan maintained for the benefit of substantially all hourly and salaried employees, including our executives. The 401(k) Plan offers NEOs and all other employees the opportunity to defer a percentage of income that is a part of their base compensation. Employees may defer a percentage of income that is part of their base salary and incentive pay (401(k) Eligible Compensation). The Company currently matches employee contributions dollar for dollar up to 3% of 401(k) Eligible Compensation and half of employee contributions up to the next 2% of 401(k) Eligible Compensation (subject to IRS limits and 401(k) safe harbor considerations), subject to a two-year, pro-rata vesting period for employees hired after January 1, 2018.</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Executive Deferred Compensation Plan (Non-Qualified Deferred Compensation Plan)</w:t>
      </w:r>
    </w:p>
    <w:p>
      <w:pPr>
        <w:spacing w:after="0" w:line="180"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14202A"/>
        </w:rPr>
        <w:t>Under the Executive Deferred Compensation Plan (Deferred Compensation Plan), executive officers and certain key employees may annually choose to defer up to 50% of their salary and up to 100% of their cash incentive awards. The committee has determined that the Deferred Compensation Plan will have the same nominal investment options as the 401(k) Plan. The Company does not provide any matching contributions to the Deferred Compensation Plan.</w:t>
      </w: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Perquisites</w:t>
      </w:r>
    </w:p>
    <w:p>
      <w:pPr>
        <w:spacing w:after="0" w:line="193"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14202A"/>
        </w:rPr>
        <w:t>We provide NEOs with limited perquisites that the committee believes are reasonable and consistent with the overall compensation program to better enable us to attract and retain superior employees for key positions. The committee periodically reviews the levels of perquisites and other personal benefits provided to NEOs. Based upon this periodic review, perquisites are awarded or adjusted on an individual basis. NEOs are not automatically awarded all, or in equal amounts, perquisites granted by the Company.</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14202A"/>
        </w:rPr>
        <w:t>The perquisites provided to our NEOs include:</w:t>
      </w:r>
    </w:p>
    <w:p>
      <w:pPr>
        <w:spacing w:after="0" w:line="181" w:lineRule="exact"/>
        <w:rPr>
          <w:sz w:val="20"/>
          <w:szCs w:val="20"/>
          <w:color w:val="auto"/>
        </w:rPr>
      </w:pPr>
    </w:p>
    <w:p>
      <w:pPr>
        <w:ind w:left="720" w:right="520"/>
        <w:spacing w:after="0" w:line="286" w:lineRule="auto"/>
        <w:rPr>
          <w:sz w:val="20"/>
          <w:szCs w:val="20"/>
          <w:color w:val="auto"/>
        </w:rPr>
      </w:pPr>
      <w:r>
        <w:rPr>
          <w:rFonts w:ascii="Arial" w:cs="Arial" w:eastAsia="Arial" w:hAnsi="Arial"/>
          <w:sz w:val="16"/>
          <w:szCs w:val="16"/>
          <w:b w:val="1"/>
          <w:bCs w:val="1"/>
          <w:color w:val="14202A"/>
        </w:rPr>
        <w:t xml:space="preserve">Executive Physical. </w:t>
      </w:r>
      <w:r>
        <w:rPr>
          <w:rFonts w:ascii="Arial" w:cs="Arial" w:eastAsia="Arial" w:hAnsi="Arial"/>
          <w:sz w:val="16"/>
          <w:szCs w:val="16"/>
          <w:color w:val="14202A"/>
        </w:rPr>
        <w:t>To encourage executives to monitor and maintain good health, we pay for voluntary annual</w:t>
      </w:r>
      <w:r>
        <w:rPr>
          <w:rFonts w:ascii="Arial" w:cs="Arial" w:eastAsia="Arial" w:hAnsi="Arial"/>
          <w:sz w:val="16"/>
          <w:szCs w:val="16"/>
          <w:b w:val="1"/>
          <w:bCs w:val="1"/>
          <w:color w:val="14202A"/>
        </w:rPr>
        <w:t xml:space="preserve"> </w:t>
      </w:r>
      <w:r>
        <w:rPr>
          <w:rFonts w:ascii="Arial" w:cs="Arial" w:eastAsia="Arial" w:hAnsi="Arial"/>
          <w:sz w:val="16"/>
          <w:szCs w:val="16"/>
          <w:color w:val="14202A"/>
        </w:rPr>
        <w:t>physical examinations for executives, including the NEOs.</w:t>
      </w:r>
    </w:p>
    <w:p>
      <w:pPr>
        <w:spacing w:after="0" w:line="128" w:lineRule="exact"/>
        <w:rPr>
          <w:sz w:val="20"/>
          <w:szCs w:val="20"/>
          <w:color w:val="auto"/>
        </w:rPr>
      </w:pPr>
    </w:p>
    <w:p>
      <w:pPr>
        <w:ind w:left="720" w:right="100"/>
        <w:spacing w:after="0" w:line="259" w:lineRule="auto"/>
        <w:rPr>
          <w:sz w:val="20"/>
          <w:szCs w:val="20"/>
          <w:color w:val="auto"/>
        </w:rPr>
      </w:pPr>
      <w:r>
        <w:rPr>
          <w:rFonts w:ascii="Arial" w:cs="Arial" w:eastAsia="Arial" w:hAnsi="Arial"/>
          <w:sz w:val="16"/>
          <w:szCs w:val="16"/>
          <w:b w:val="1"/>
          <w:bCs w:val="1"/>
          <w:color w:val="14202A"/>
        </w:rPr>
        <w:t xml:space="preserve">Recreational Vehicle and Boat Use. </w:t>
      </w:r>
      <w:r>
        <w:rPr>
          <w:rFonts w:ascii="Arial" w:cs="Arial" w:eastAsia="Arial" w:hAnsi="Arial"/>
          <w:sz w:val="16"/>
          <w:szCs w:val="16"/>
          <w:color w:val="14202A"/>
        </w:rPr>
        <w:t>Our executives, including NEOs, can use our recreational vehicles and boats on</w:t>
      </w:r>
      <w:r>
        <w:rPr>
          <w:rFonts w:ascii="Arial" w:cs="Arial" w:eastAsia="Arial" w:hAnsi="Arial"/>
          <w:sz w:val="16"/>
          <w:szCs w:val="16"/>
          <w:b w:val="1"/>
          <w:bCs w:val="1"/>
          <w:color w:val="14202A"/>
        </w:rPr>
        <w:t xml:space="preserve"> </w:t>
      </w:r>
      <w:r>
        <w:rPr>
          <w:rFonts w:ascii="Arial" w:cs="Arial" w:eastAsia="Arial" w:hAnsi="Arial"/>
          <w:sz w:val="16"/>
          <w:szCs w:val="16"/>
          <w:color w:val="14202A"/>
        </w:rPr>
        <w:t>a periodic and temporary basis. We encourage our executives to have a first-hand understanding of the outdoor lifestyle experienced by our customers and to provide our executives with the opportunity to evaluate product design and efficiency.</w:t>
      </w:r>
    </w:p>
    <w:p>
      <w:pPr>
        <w:spacing w:after="0" w:line="137"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14202A"/>
        </w:rPr>
        <w:t xml:space="preserve">Car Allowance. </w:t>
      </w:r>
      <w:r>
        <w:rPr>
          <w:rFonts w:ascii="Arial" w:cs="Arial" w:eastAsia="Arial" w:hAnsi="Arial"/>
          <w:sz w:val="16"/>
          <w:szCs w:val="16"/>
          <w:color w:val="14202A"/>
        </w:rPr>
        <w:t>A car allowance is provided as frequent travel is required.</w:t>
      </w:r>
    </w:p>
    <w:p>
      <w:pPr>
        <w:spacing w:after="0" w:line="275" w:lineRule="exact"/>
        <w:rPr>
          <w:sz w:val="20"/>
          <w:szCs w:val="20"/>
          <w:color w:val="auto"/>
        </w:rPr>
      </w:pPr>
    </w:p>
    <w:p>
      <w:pPr>
        <w:ind w:left="720" w:right="140"/>
        <w:spacing w:after="0" w:line="286" w:lineRule="auto"/>
        <w:rPr>
          <w:sz w:val="20"/>
          <w:szCs w:val="20"/>
          <w:color w:val="auto"/>
        </w:rPr>
      </w:pPr>
      <w:r>
        <w:rPr>
          <w:rFonts w:ascii="Arial" w:cs="Arial" w:eastAsia="Arial" w:hAnsi="Arial"/>
          <w:sz w:val="16"/>
          <w:szCs w:val="16"/>
          <w:b w:val="1"/>
          <w:bCs w:val="1"/>
          <w:color w:val="14202A"/>
        </w:rPr>
        <w:t xml:space="preserve">Financial and Tax Planning. </w:t>
      </w:r>
      <w:r>
        <w:rPr>
          <w:rFonts w:ascii="Arial" w:cs="Arial" w:eastAsia="Arial" w:hAnsi="Arial"/>
          <w:sz w:val="16"/>
          <w:szCs w:val="16"/>
          <w:color w:val="14202A"/>
        </w:rPr>
        <w:t>To address complex tax and financial situations, a tax and financial planning payment is</w:t>
      </w:r>
      <w:r>
        <w:rPr>
          <w:rFonts w:ascii="Arial" w:cs="Arial" w:eastAsia="Arial" w:hAnsi="Arial"/>
          <w:sz w:val="16"/>
          <w:szCs w:val="16"/>
          <w:b w:val="1"/>
          <w:bCs w:val="1"/>
          <w:color w:val="14202A"/>
        </w:rPr>
        <w:t xml:space="preserve"> </w:t>
      </w:r>
      <w:r>
        <w:rPr>
          <w:rFonts w:ascii="Arial" w:cs="Arial" w:eastAsia="Arial" w:hAnsi="Arial"/>
          <w:sz w:val="16"/>
          <w:szCs w:val="16"/>
          <w:color w:val="14202A"/>
        </w:rPr>
        <w:t>provided.</w:t>
      </w:r>
    </w:p>
    <w:p>
      <w:pPr>
        <w:spacing w:after="0" w:line="260"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2024 Annual Meeting      </w:t>
      </w:r>
      <w:r>
        <w:rPr>
          <w:rFonts w:ascii="Arial" w:cs="Arial" w:eastAsia="Arial" w:hAnsi="Arial"/>
          <w:sz w:val="13"/>
          <w:szCs w:val="13"/>
          <w:b w:val="1"/>
          <w:bCs w:val="1"/>
          <w:color w:val="14202A"/>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165100</wp:posOffset>
            </wp:positionV>
            <wp:extent cx="699516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46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Additional Compensation Policies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14202A"/>
        </w:rPr>
        <w:t>Policies and Procedures Related to the Grant of Certain Equity Awards</w:t>
      </w:r>
    </w:p>
    <w:p>
      <w:pPr>
        <w:spacing w:after="0" w:line="194"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14202A"/>
        </w:rPr>
        <w:t>The Company does not have any formal policy that requires us to grant, or avoid granting, equity-based compensation to our executive officers at certain times. Our current long-term incentive program includes the grant of stock options, representing 15% of the total long-term incentive value for fiscal 2024 awards. Consistent with our annual compensation cycle, the committee typically grants annual equity awards, including stock options, to our executive officers in October of each year at the committee’s first meeting of our fiscal year. The dates for these committee meetings are set more than a year in advance on a fairly consistent cadence year over year.</w:t>
      </w:r>
    </w:p>
    <w:p>
      <w:pPr>
        <w:spacing w:after="0" w:line="141" w:lineRule="exact"/>
        <w:rPr>
          <w:sz w:val="20"/>
          <w:szCs w:val="20"/>
          <w:color w:val="auto"/>
        </w:rPr>
      </w:pPr>
    </w:p>
    <w:p>
      <w:pPr>
        <w:jc w:val="both"/>
        <w:ind w:right="140"/>
        <w:spacing w:after="0" w:line="286" w:lineRule="auto"/>
        <w:rPr>
          <w:sz w:val="20"/>
          <w:szCs w:val="20"/>
          <w:color w:val="auto"/>
        </w:rPr>
      </w:pPr>
      <w:r>
        <w:rPr>
          <w:rFonts w:ascii="Arial" w:cs="Arial" w:eastAsia="Arial" w:hAnsi="Arial"/>
          <w:sz w:val="16"/>
          <w:szCs w:val="16"/>
          <w:color w:val="14202A"/>
        </w:rPr>
        <w:t>The timing of any equity grants to executive officers in connection with new hires, promotions, or other non-routine grants is tied to the event giving rise to the award (such as an executive officer’s commencement of employment or promotion effective date).</w:t>
      </w:r>
    </w:p>
    <w:p>
      <w:pPr>
        <w:spacing w:after="0" w:line="115" w:lineRule="exact"/>
        <w:rPr>
          <w:sz w:val="20"/>
          <w:szCs w:val="20"/>
          <w:color w:val="auto"/>
        </w:rPr>
      </w:pPr>
    </w:p>
    <w:p>
      <w:pPr>
        <w:jc w:val="both"/>
        <w:ind w:right="200"/>
        <w:spacing w:after="0" w:line="266" w:lineRule="auto"/>
        <w:rPr>
          <w:sz w:val="20"/>
          <w:szCs w:val="20"/>
          <w:color w:val="auto"/>
        </w:rPr>
      </w:pPr>
      <w:r>
        <w:rPr>
          <w:rFonts w:ascii="Arial" w:cs="Arial" w:eastAsia="Arial" w:hAnsi="Arial"/>
          <w:sz w:val="16"/>
          <w:szCs w:val="16"/>
          <w:color w:val="14202A"/>
        </w:rPr>
        <w:t>As a result, in all cases, the timing of grants of equity awards, including stock options, occurs independent of the release of any material nonpublic information, and we do not time the disclosure of material nonpublic information for the purpose of affecting the value of equity-based compensation.</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14202A"/>
        </w:rPr>
        <w:t>Stock Ownership Guidelines</w:t>
      </w:r>
    </w:p>
    <w:p>
      <w:pPr>
        <w:spacing w:after="0" w:line="194"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14202A"/>
        </w:rPr>
        <w:t>The committee has adopted stock ownership guidelines for executive officers. In general, each executive officer has five years from the date he becomes an executive to accumulate the appropriate number of shares. In addition, each executive officer is required to retain 50% of any after-tax shares received from the vesting of awards or exercise of stock options until the applicable stock ownership guideline is met. The purpose of the guidelines is to encourage our executive officers to own and retain Company shares, thereby aligning their interests with our shareholders.</w:t>
      </w:r>
    </w:p>
    <w:p>
      <w:pPr>
        <w:spacing w:after="0" w:line="139"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14202A"/>
        </w:rPr>
        <w:t>We review our stock ownership guidelines on a periodic basis. The table below describes the current ownership guidelines for the NEOs. As of August 31, 2024, each of our NEOs had either met his stock ownership guideline goal or was on track to meet this goal within the prescribed five-year time frame.</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0" w:type="dxa"/>
            <w:vAlign w:val="bottom"/>
            <w:shd w:val="clear" w:color="auto" w:fill="14202A"/>
          </w:tcPr>
          <w:p>
            <w:pPr>
              <w:spacing w:after="0"/>
              <w:rPr>
                <w:sz w:val="19"/>
                <w:szCs w:val="19"/>
                <w:color w:val="auto"/>
              </w:rPr>
            </w:pPr>
          </w:p>
        </w:tc>
        <w:tc>
          <w:tcPr>
            <w:tcW w:w="360" w:type="dxa"/>
            <w:vAlign w:val="bottom"/>
            <w:shd w:val="clear" w:color="auto" w:fill="14202A"/>
          </w:tcPr>
          <w:p>
            <w:pPr>
              <w:spacing w:after="0"/>
              <w:rPr>
                <w:sz w:val="19"/>
                <w:szCs w:val="19"/>
                <w:color w:val="auto"/>
              </w:rPr>
            </w:pPr>
          </w:p>
        </w:tc>
        <w:tc>
          <w:tcPr>
            <w:tcW w:w="120" w:type="dxa"/>
            <w:vAlign w:val="bottom"/>
            <w:shd w:val="clear" w:color="auto" w:fill="14202A"/>
          </w:tcPr>
          <w:p>
            <w:pPr>
              <w:spacing w:after="0"/>
              <w:rPr>
                <w:sz w:val="19"/>
                <w:szCs w:val="19"/>
                <w:color w:val="auto"/>
              </w:rPr>
            </w:pPr>
          </w:p>
        </w:tc>
        <w:tc>
          <w:tcPr>
            <w:tcW w:w="3380" w:type="dxa"/>
            <w:vAlign w:val="bottom"/>
            <w:shd w:val="clear" w:color="auto" w:fill="14202A"/>
          </w:tcPr>
          <w:p>
            <w:pPr>
              <w:spacing w:after="0"/>
              <w:rPr>
                <w:sz w:val="19"/>
                <w:szCs w:val="19"/>
                <w:color w:val="auto"/>
              </w:rPr>
            </w:pPr>
          </w:p>
        </w:tc>
        <w:tc>
          <w:tcPr>
            <w:tcW w:w="3000" w:type="dxa"/>
            <w:vAlign w:val="bottom"/>
            <w:shd w:val="clear" w:color="auto" w:fill="14202A"/>
          </w:tcPr>
          <w:p>
            <w:pPr>
              <w:ind w:left="2640"/>
              <w:spacing w:after="0"/>
              <w:rPr>
                <w:sz w:val="20"/>
                <w:szCs w:val="20"/>
                <w:color w:val="auto"/>
              </w:rPr>
            </w:pPr>
            <w:r>
              <w:rPr>
                <w:rFonts w:ascii="Arial" w:cs="Arial" w:eastAsia="Arial" w:hAnsi="Arial"/>
                <w:sz w:val="13"/>
                <w:szCs w:val="13"/>
                <w:b w:val="1"/>
                <w:bCs w:val="1"/>
                <w:color w:val="FFFFFF"/>
                <w:w w:val="95"/>
              </w:rPr>
              <w:t>Stock​</w:t>
            </w:r>
          </w:p>
        </w:tc>
        <w:tc>
          <w:tcPr>
            <w:tcW w:w="920" w:type="dxa"/>
            <w:vAlign w:val="bottom"/>
            <w:shd w:val="clear" w:color="auto" w:fill="14202A"/>
          </w:tcPr>
          <w:p>
            <w:pPr>
              <w:ind w:left="20"/>
              <w:spacing w:after="0"/>
              <w:rPr>
                <w:sz w:val="20"/>
                <w:szCs w:val="20"/>
                <w:color w:val="auto"/>
              </w:rPr>
            </w:pPr>
            <w:r>
              <w:rPr>
                <w:rFonts w:ascii="Arial" w:cs="Arial" w:eastAsia="Arial" w:hAnsi="Arial"/>
                <w:sz w:val="13"/>
                <w:szCs w:val="13"/>
                <w:b w:val="1"/>
                <w:bCs w:val="1"/>
                <w:color w:val="FFFFFF"/>
              </w:rPr>
              <w:t>Ownership</w:t>
            </w:r>
          </w:p>
        </w:tc>
        <w:tc>
          <w:tcPr>
            <w:tcW w:w="1400" w:type="dxa"/>
            <w:vAlign w:val="bottom"/>
            <w:shd w:val="clear" w:color="auto" w:fill="14202A"/>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100" w:type="dxa"/>
            <w:vAlign w:val="bottom"/>
            <w:shd w:val="clear" w:color="auto" w:fill="14202A"/>
          </w:tcPr>
          <w:p>
            <w:pPr>
              <w:spacing w:after="0"/>
              <w:rPr>
                <w:sz w:val="11"/>
                <w:szCs w:val="11"/>
                <w:color w:val="auto"/>
              </w:rPr>
            </w:pPr>
          </w:p>
        </w:tc>
        <w:tc>
          <w:tcPr>
            <w:tcW w:w="360" w:type="dxa"/>
            <w:vAlign w:val="bottom"/>
            <w:shd w:val="clear" w:color="auto" w:fill="14202A"/>
          </w:tcPr>
          <w:p>
            <w:pPr>
              <w:spacing w:after="0"/>
              <w:rPr>
                <w:sz w:val="11"/>
                <w:szCs w:val="11"/>
                <w:color w:val="auto"/>
              </w:rPr>
            </w:pPr>
          </w:p>
        </w:tc>
        <w:tc>
          <w:tcPr>
            <w:tcW w:w="120" w:type="dxa"/>
            <w:vAlign w:val="bottom"/>
            <w:shd w:val="clear" w:color="auto" w:fill="14202A"/>
          </w:tcPr>
          <w:p>
            <w:pPr>
              <w:spacing w:after="0"/>
              <w:rPr>
                <w:sz w:val="11"/>
                <w:szCs w:val="11"/>
                <w:color w:val="auto"/>
              </w:rPr>
            </w:pPr>
          </w:p>
        </w:tc>
        <w:tc>
          <w:tcPr>
            <w:tcW w:w="3380" w:type="dxa"/>
            <w:vAlign w:val="bottom"/>
            <w:shd w:val="clear" w:color="auto" w:fill="14202A"/>
          </w:tcPr>
          <w:p>
            <w:pPr>
              <w:spacing w:after="0"/>
              <w:rPr>
                <w:sz w:val="11"/>
                <w:szCs w:val="11"/>
                <w:color w:val="auto"/>
              </w:rPr>
            </w:pPr>
          </w:p>
        </w:tc>
        <w:tc>
          <w:tcPr>
            <w:tcW w:w="3920" w:type="dxa"/>
            <w:vAlign w:val="bottom"/>
            <w:gridSpan w:val="2"/>
            <w:shd w:val="clear" w:color="auto" w:fill="14202A"/>
          </w:tcPr>
          <w:p>
            <w:pPr>
              <w:jc w:val="center"/>
              <w:ind w:left="2317"/>
              <w:spacing w:after="0" w:line="135" w:lineRule="exact"/>
              <w:rPr>
                <w:sz w:val="20"/>
                <w:szCs w:val="20"/>
                <w:color w:val="auto"/>
              </w:rPr>
            </w:pPr>
            <w:r>
              <w:rPr>
                <w:rFonts w:ascii="Arial" w:cs="Arial" w:eastAsia="Arial" w:hAnsi="Arial"/>
                <w:sz w:val="13"/>
                <w:szCs w:val="13"/>
                <w:b w:val="1"/>
                <w:bCs w:val="1"/>
                <w:color w:val="FFFFFF"/>
                <w:w w:val="99"/>
              </w:rPr>
              <w:t>Guidelines</w:t>
            </w:r>
          </w:p>
        </w:tc>
        <w:tc>
          <w:tcPr>
            <w:tcW w:w="1400" w:type="dxa"/>
            <w:vAlign w:val="bottom"/>
            <w:vMerge w:val="restart"/>
            <w:shd w:val="clear" w:color="auto" w:fill="14202A"/>
          </w:tcPr>
          <w:p>
            <w:pPr>
              <w:jc w:val="center"/>
              <w:spacing w:after="0"/>
              <w:rPr>
                <w:sz w:val="20"/>
                <w:szCs w:val="20"/>
                <w:color w:val="auto"/>
              </w:rPr>
            </w:pPr>
            <w:r>
              <w:rPr>
                <w:rFonts w:ascii="Arial" w:cs="Arial" w:eastAsia="Arial" w:hAnsi="Arial"/>
                <w:sz w:val="13"/>
                <w:szCs w:val="13"/>
                <w:b w:val="1"/>
                <w:bCs w:val="1"/>
                <w:color w:val="FFFFFF"/>
                <w:w w:val="96"/>
              </w:rPr>
              <w:t>In​ Compliance</w:t>
            </w:r>
          </w:p>
        </w:tc>
        <w:tc>
          <w:tcPr>
            <w:tcW w:w="0" w:type="dxa"/>
            <w:vAlign w:val="bottom"/>
          </w:tcPr>
          <w:p>
            <w:pPr>
              <w:spacing w:after="0"/>
              <w:rPr>
                <w:sz w:val="1"/>
                <w:szCs w:val="1"/>
                <w:color w:val="auto"/>
              </w:rPr>
            </w:pPr>
          </w:p>
        </w:tc>
      </w:tr>
      <w:tr>
        <w:trPr>
          <w:trHeight w:val="135"/>
        </w:trPr>
        <w:tc>
          <w:tcPr>
            <w:tcW w:w="100" w:type="dxa"/>
            <w:vAlign w:val="bottom"/>
            <w:shd w:val="clear" w:color="auto" w:fill="14202A"/>
          </w:tcPr>
          <w:p>
            <w:pPr>
              <w:spacing w:after="0"/>
              <w:rPr>
                <w:sz w:val="11"/>
                <w:szCs w:val="11"/>
                <w:color w:val="auto"/>
              </w:rPr>
            </w:pPr>
          </w:p>
        </w:tc>
        <w:tc>
          <w:tcPr>
            <w:tcW w:w="480" w:type="dxa"/>
            <w:vAlign w:val="bottom"/>
            <w:gridSpan w:val="2"/>
            <w:vMerge w:val="restart"/>
            <w:shd w:val="clear" w:color="auto" w:fill="14202A"/>
          </w:tcPr>
          <w:p>
            <w:pPr>
              <w:ind w:left="60"/>
              <w:spacing w:after="0"/>
              <w:rPr>
                <w:sz w:val="20"/>
                <w:szCs w:val="20"/>
                <w:color w:val="auto"/>
              </w:rPr>
            </w:pPr>
            <w:r>
              <w:rPr>
                <w:rFonts w:ascii="Arial" w:cs="Arial" w:eastAsia="Arial" w:hAnsi="Arial"/>
                <w:sz w:val="13"/>
                <w:szCs w:val="13"/>
                <w:b w:val="1"/>
                <w:bCs w:val="1"/>
                <w:color w:val="FFFFFF"/>
              </w:rPr>
              <w:t>Name</w:t>
            </w:r>
          </w:p>
        </w:tc>
        <w:tc>
          <w:tcPr>
            <w:tcW w:w="3380" w:type="dxa"/>
            <w:vAlign w:val="bottom"/>
            <w:shd w:val="clear" w:color="auto" w:fill="14202A"/>
          </w:tcPr>
          <w:p>
            <w:pPr>
              <w:spacing w:after="0"/>
              <w:rPr>
                <w:sz w:val="11"/>
                <w:szCs w:val="11"/>
                <w:color w:val="auto"/>
              </w:rPr>
            </w:pPr>
          </w:p>
        </w:tc>
        <w:tc>
          <w:tcPr>
            <w:tcW w:w="3920" w:type="dxa"/>
            <w:vAlign w:val="bottom"/>
            <w:gridSpan w:val="2"/>
            <w:shd w:val="clear" w:color="auto" w:fill="14202A"/>
          </w:tcPr>
          <w:p>
            <w:pPr>
              <w:jc w:val="center"/>
              <w:ind w:left="2317"/>
              <w:spacing w:after="0" w:line="135" w:lineRule="exact"/>
              <w:rPr>
                <w:sz w:val="20"/>
                <w:szCs w:val="20"/>
                <w:color w:val="auto"/>
              </w:rPr>
            </w:pPr>
            <w:r>
              <w:rPr>
                <w:rFonts w:ascii="Arial" w:cs="Arial" w:eastAsia="Arial" w:hAnsi="Arial"/>
                <w:sz w:val="13"/>
                <w:szCs w:val="13"/>
                <w:b w:val="1"/>
                <w:bCs w:val="1"/>
                <w:color w:val="FFFFFF"/>
                <w:w w:val="94"/>
              </w:rPr>
              <w:t>(as a multiple of</w:t>
            </w:r>
          </w:p>
        </w:tc>
        <w:tc>
          <w:tcPr>
            <w:tcW w:w="1400" w:type="dxa"/>
            <w:vAlign w:val="bottom"/>
            <w:vMerge w:val="continue"/>
            <w:shd w:val="clear" w:color="auto" w:fill="14202A"/>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100" w:type="dxa"/>
            <w:vAlign w:val="bottom"/>
            <w:tcBorders>
              <w:bottom w:val="single" w:sz="8" w:color="14202A"/>
            </w:tcBorders>
            <w:shd w:val="clear" w:color="auto" w:fill="14202A"/>
          </w:tcPr>
          <w:p>
            <w:pPr>
              <w:spacing w:after="0"/>
              <w:rPr>
                <w:sz w:val="17"/>
                <w:szCs w:val="17"/>
                <w:color w:val="auto"/>
              </w:rPr>
            </w:pPr>
          </w:p>
        </w:tc>
        <w:tc>
          <w:tcPr>
            <w:tcW w:w="480" w:type="dxa"/>
            <w:vAlign w:val="bottom"/>
            <w:tcBorders>
              <w:bottom w:val="single" w:sz="8" w:color="14202A"/>
            </w:tcBorders>
            <w:gridSpan w:val="2"/>
            <w:vMerge w:val="continue"/>
            <w:shd w:val="clear" w:color="auto" w:fill="14202A"/>
          </w:tcPr>
          <w:p>
            <w:pPr>
              <w:spacing w:after="0"/>
              <w:rPr>
                <w:sz w:val="17"/>
                <w:szCs w:val="17"/>
                <w:color w:val="auto"/>
              </w:rPr>
            </w:pPr>
          </w:p>
        </w:tc>
        <w:tc>
          <w:tcPr>
            <w:tcW w:w="3380" w:type="dxa"/>
            <w:vAlign w:val="bottom"/>
            <w:tcBorders>
              <w:bottom w:val="single" w:sz="8" w:color="14202A"/>
            </w:tcBorders>
            <w:shd w:val="clear" w:color="auto" w:fill="14202A"/>
          </w:tcPr>
          <w:p>
            <w:pPr>
              <w:spacing w:after="0"/>
              <w:rPr>
                <w:sz w:val="17"/>
                <w:szCs w:val="17"/>
                <w:color w:val="auto"/>
              </w:rPr>
            </w:pPr>
          </w:p>
        </w:tc>
        <w:tc>
          <w:tcPr>
            <w:tcW w:w="3920" w:type="dxa"/>
            <w:vAlign w:val="bottom"/>
            <w:tcBorders>
              <w:bottom w:val="single" w:sz="8" w:color="14202A"/>
            </w:tcBorders>
            <w:gridSpan w:val="2"/>
            <w:shd w:val="clear" w:color="auto" w:fill="14202A"/>
          </w:tcPr>
          <w:p>
            <w:pPr>
              <w:jc w:val="center"/>
              <w:ind w:left="2357"/>
              <w:spacing w:after="0"/>
              <w:rPr>
                <w:sz w:val="20"/>
                <w:szCs w:val="20"/>
                <w:color w:val="auto"/>
              </w:rPr>
            </w:pPr>
            <w:r>
              <w:rPr>
                <w:rFonts w:ascii="Arial" w:cs="Arial" w:eastAsia="Arial" w:hAnsi="Arial"/>
                <w:sz w:val="13"/>
                <w:szCs w:val="13"/>
                <w:b w:val="1"/>
                <w:bCs w:val="1"/>
                <w:color w:val="FFFFFF"/>
                <w:w w:val="98"/>
              </w:rPr>
              <w:t>base salary)</w:t>
            </w:r>
          </w:p>
        </w:tc>
        <w:tc>
          <w:tcPr>
            <w:tcW w:w="1400" w:type="dxa"/>
            <w:vAlign w:val="bottom"/>
            <w:tcBorders>
              <w:bottom w:val="single" w:sz="8" w:color="14202A"/>
            </w:tcBorders>
            <w:shd w:val="clear" w:color="auto" w:fill="14202A"/>
          </w:tcPr>
          <w:p>
            <w:pPr>
              <w:jc w:val="center"/>
              <w:ind w:left="31"/>
              <w:spacing w:after="0"/>
              <w:rPr>
                <w:sz w:val="20"/>
                <w:szCs w:val="20"/>
                <w:color w:val="auto"/>
              </w:rPr>
            </w:pPr>
            <w:r>
              <w:rPr>
                <w:rFonts w:ascii="Arial" w:cs="Arial" w:eastAsia="Arial" w:hAnsi="Arial"/>
                <w:sz w:val="13"/>
                <w:szCs w:val="13"/>
                <w:b w:val="1"/>
                <w:bCs w:val="1"/>
                <w:color w:val="FFFFFF"/>
                <w:w w:val="98"/>
              </w:rPr>
              <w:t>with Guidelines?</w:t>
            </w:r>
          </w:p>
        </w:tc>
        <w:tc>
          <w:tcPr>
            <w:tcW w:w="0" w:type="dxa"/>
            <w:vAlign w:val="bottom"/>
          </w:tcPr>
          <w:p>
            <w:pPr>
              <w:spacing w:after="0"/>
              <w:rPr>
                <w:sz w:val="1"/>
                <w:szCs w:val="1"/>
                <w:color w:val="auto"/>
              </w:rPr>
            </w:pPr>
          </w:p>
        </w:tc>
      </w:tr>
      <w:tr>
        <w:trPr>
          <w:trHeight w:val="248"/>
        </w:trPr>
        <w:tc>
          <w:tcPr>
            <w:tcW w:w="100" w:type="dxa"/>
            <w:vAlign w:val="bottom"/>
          </w:tcPr>
          <w:p>
            <w:pPr>
              <w:spacing w:after="0"/>
              <w:rPr>
                <w:sz w:val="21"/>
                <w:szCs w:val="21"/>
                <w:color w:val="auto"/>
              </w:rPr>
            </w:pPr>
          </w:p>
        </w:tc>
        <w:tc>
          <w:tcPr>
            <w:tcW w:w="3860" w:type="dxa"/>
            <w:vAlign w:val="bottom"/>
            <w:gridSpan w:val="3"/>
          </w:tcPr>
          <w:p>
            <w:pPr>
              <w:ind w:left="60"/>
              <w:spacing w:after="0"/>
              <w:rPr>
                <w:sz w:val="20"/>
                <w:szCs w:val="20"/>
                <w:color w:val="auto"/>
              </w:rPr>
            </w:pPr>
            <w:r>
              <w:rPr>
                <w:rFonts w:ascii="Arial" w:cs="Arial" w:eastAsia="Arial" w:hAnsi="Arial"/>
                <w:sz w:val="14"/>
                <w:szCs w:val="14"/>
                <w:color w:val="14202A"/>
              </w:rPr>
              <w:t>Michael J. Happe</w:t>
            </w:r>
          </w:p>
        </w:tc>
        <w:tc>
          <w:tcPr>
            <w:tcW w:w="3000" w:type="dxa"/>
            <w:vAlign w:val="bottom"/>
          </w:tcPr>
          <w:p>
            <w:pPr>
              <w:spacing w:after="0"/>
              <w:rPr>
                <w:sz w:val="21"/>
                <w:szCs w:val="21"/>
                <w:color w:val="auto"/>
              </w:rPr>
            </w:pPr>
          </w:p>
        </w:tc>
        <w:tc>
          <w:tcPr>
            <w:tcW w:w="920" w:type="dxa"/>
            <w:vAlign w:val="bottom"/>
          </w:tcPr>
          <w:p>
            <w:pPr>
              <w:jc w:val="center"/>
              <w:ind w:right="510"/>
              <w:spacing w:after="0"/>
              <w:rPr>
                <w:sz w:val="20"/>
                <w:szCs w:val="20"/>
                <w:color w:val="auto"/>
              </w:rPr>
            </w:pPr>
            <w:r>
              <w:rPr>
                <w:rFonts w:ascii="Arial" w:cs="Arial" w:eastAsia="Arial" w:hAnsi="Arial"/>
                <w:sz w:val="14"/>
                <w:szCs w:val="14"/>
                <w:color w:val="14202A"/>
                <w:w w:val="94"/>
              </w:rPr>
              <w:t>5x</w:t>
            </w:r>
          </w:p>
        </w:tc>
        <w:tc>
          <w:tcPr>
            <w:tcW w:w="1400" w:type="dxa"/>
            <w:vAlign w:val="bottom"/>
          </w:tcPr>
          <w:p>
            <w:pPr>
              <w:jc w:val="center"/>
              <w:ind w:left="11"/>
              <w:spacing w:after="0"/>
              <w:rPr>
                <w:sz w:val="20"/>
                <w:szCs w:val="20"/>
                <w:color w:val="auto"/>
              </w:rPr>
            </w:pPr>
            <w:r>
              <w:rPr>
                <w:rFonts w:ascii="Arial" w:cs="Arial" w:eastAsia="Arial" w:hAnsi="Arial"/>
                <w:sz w:val="14"/>
                <w:szCs w:val="14"/>
                <w:color w:val="14202A"/>
                <w:w w:val="99"/>
              </w:rPr>
              <w:t>Yes​</w:t>
            </w:r>
          </w:p>
        </w:tc>
        <w:tc>
          <w:tcPr>
            <w:tcW w:w="0" w:type="dxa"/>
            <w:vAlign w:val="bottom"/>
          </w:tcPr>
          <w:p>
            <w:pPr>
              <w:spacing w:after="0"/>
              <w:rPr>
                <w:sz w:val="1"/>
                <w:szCs w:val="1"/>
                <w:color w:val="auto"/>
              </w:rPr>
            </w:pPr>
          </w:p>
        </w:tc>
      </w:tr>
      <w:tr>
        <w:trPr>
          <w:trHeight w:val="48"/>
        </w:trPr>
        <w:tc>
          <w:tcPr>
            <w:tcW w:w="100" w:type="dxa"/>
            <w:vAlign w:val="bottom"/>
            <w:tcBorders>
              <w:bottom w:val="single" w:sz="8" w:color="14202A"/>
            </w:tcBorders>
          </w:tcPr>
          <w:p>
            <w:pPr>
              <w:spacing w:after="0"/>
              <w:rPr>
                <w:sz w:val="4"/>
                <w:szCs w:val="4"/>
                <w:color w:val="auto"/>
              </w:rPr>
            </w:pPr>
          </w:p>
        </w:tc>
        <w:tc>
          <w:tcPr>
            <w:tcW w:w="3860" w:type="dxa"/>
            <w:vAlign w:val="bottom"/>
            <w:tcBorders>
              <w:bottom w:val="single" w:sz="8" w:color="14202A"/>
            </w:tcBorders>
            <w:gridSpan w:val="3"/>
          </w:tcPr>
          <w:p>
            <w:pPr>
              <w:spacing w:after="0"/>
              <w:rPr>
                <w:sz w:val="4"/>
                <w:szCs w:val="4"/>
                <w:color w:val="auto"/>
              </w:rPr>
            </w:pPr>
          </w:p>
        </w:tc>
        <w:tc>
          <w:tcPr>
            <w:tcW w:w="3000" w:type="dxa"/>
            <w:vAlign w:val="bottom"/>
            <w:tcBorders>
              <w:bottom w:val="single" w:sz="8" w:color="14202A"/>
            </w:tcBorders>
          </w:tcPr>
          <w:p>
            <w:pPr>
              <w:spacing w:after="0"/>
              <w:rPr>
                <w:sz w:val="4"/>
                <w:szCs w:val="4"/>
                <w:color w:val="auto"/>
              </w:rPr>
            </w:pPr>
          </w:p>
        </w:tc>
        <w:tc>
          <w:tcPr>
            <w:tcW w:w="920" w:type="dxa"/>
            <w:vAlign w:val="bottom"/>
            <w:tcBorders>
              <w:bottom w:val="single" w:sz="8" w:color="14202A"/>
            </w:tcBorders>
          </w:tcPr>
          <w:p>
            <w:pPr>
              <w:spacing w:after="0"/>
              <w:rPr>
                <w:sz w:val="4"/>
                <w:szCs w:val="4"/>
                <w:color w:val="auto"/>
              </w:rPr>
            </w:pPr>
          </w:p>
        </w:tc>
        <w:tc>
          <w:tcPr>
            <w:tcW w:w="140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100" w:type="dxa"/>
            <w:vAlign w:val="bottom"/>
          </w:tcPr>
          <w:p>
            <w:pPr>
              <w:spacing w:after="0"/>
              <w:rPr>
                <w:sz w:val="19"/>
                <w:szCs w:val="19"/>
                <w:color w:val="auto"/>
              </w:rPr>
            </w:pPr>
          </w:p>
        </w:tc>
        <w:tc>
          <w:tcPr>
            <w:tcW w:w="3860" w:type="dxa"/>
            <w:vAlign w:val="bottom"/>
            <w:gridSpan w:val="3"/>
          </w:tcPr>
          <w:p>
            <w:pPr>
              <w:ind w:left="60"/>
              <w:spacing w:after="0"/>
              <w:rPr>
                <w:sz w:val="20"/>
                <w:szCs w:val="20"/>
                <w:color w:val="auto"/>
              </w:rPr>
            </w:pPr>
            <w:r>
              <w:rPr>
                <w:rFonts w:ascii="Arial" w:cs="Arial" w:eastAsia="Arial" w:hAnsi="Arial"/>
                <w:sz w:val="14"/>
                <w:szCs w:val="14"/>
                <w:color w:val="14202A"/>
              </w:rPr>
              <w:t>Bryan L. Hughes</w:t>
            </w:r>
          </w:p>
        </w:tc>
        <w:tc>
          <w:tcPr>
            <w:tcW w:w="3000" w:type="dxa"/>
            <w:vAlign w:val="bottom"/>
          </w:tcPr>
          <w:p>
            <w:pPr>
              <w:spacing w:after="0"/>
              <w:rPr>
                <w:sz w:val="19"/>
                <w:szCs w:val="19"/>
                <w:color w:val="auto"/>
              </w:rPr>
            </w:pPr>
          </w:p>
        </w:tc>
        <w:tc>
          <w:tcPr>
            <w:tcW w:w="920" w:type="dxa"/>
            <w:vAlign w:val="bottom"/>
          </w:tcPr>
          <w:p>
            <w:pPr>
              <w:jc w:val="center"/>
              <w:ind w:right="510"/>
              <w:spacing w:after="0"/>
              <w:rPr>
                <w:sz w:val="20"/>
                <w:szCs w:val="20"/>
                <w:color w:val="auto"/>
              </w:rPr>
            </w:pPr>
            <w:r>
              <w:rPr>
                <w:rFonts w:ascii="Arial" w:cs="Arial" w:eastAsia="Arial" w:hAnsi="Arial"/>
                <w:sz w:val="14"/>
                <w:szCs w:val="14"/>
                <w:color w:val="14202A"/>
                <w:w w:val="94"/>
              </w:rPr>
              <w:t>3x</w:t>
            </w:r>
          </w:p>
        </w:tc>
        <w:tc>
          <w:tcPr>
            <w:tcW w:w="1400" w:type="dxa"/>
            <w:vAlign w:val="bottom"/>
          </w:tcPr>
          <w:p>
            <w:pPr>
              <w:jc w:val="center"/>
              <w:ind w:left="11"/>
              <w:spacing w:after="0"/>
              <w:rPr>
                <w:sz w:val="20"/>
                <w:szCs w:val="20"/>
                <w:color w:val="auto"/>
              </w:rPr>
            </w:pPr>
            <w:r>
              <w:rPr>
                <w:rFonts w:ascii="Arial" w:cs="Arial" w:eastAsia="Arial" w:hAnsi="Arial"/>
                <w:sz w:val="14"/>
                <w:szCs w:val="14"/>
                <w:color w:val="14202A"/>
                <w:w w:val="99"/>
              </w:rPr>
              <w:t>Yes​</w:t>
            </w:r>
          </w:p>
        </w:tc>
        <w:tc>
          <w:tcPr>
            <w:tcW w:w="0" w:type="dxa"/>
            <w:vAlign w:val="bottom"/>
          </w:tcPr>
          <w:p>
            <w:pPr>
              <w:spacing w:after="0"/>
              <w:rPr>
                <w:sz w:val="1"/>
                <w:szCs w:val="1"/>
                <w:color w:val="auto"/>
              </w:rPr>
            </w:pPr>
          </w:p>
        </w:tc>
      </w:tr>
      <w:tr>
        <w:trPr>
          <w:trHeight w:val="49"/>
        </w:trPr>
        <w:tc>
          <w:tcPr>
            <w:tcW w:w="100" w:type="dxa"/>
            <w:vAlign w:val="bottom"/>
            <w:tcBorders>
              <w:bottom w:val="single" w:sz="8" w:color="14202A"/>
            </w:tcBorders>
          </w:tcPr>
          <w:p>
            <w:pPr>
              <w:spacing w:after="0"/>
              <w:rPr>
                <w:sz w:val="4"/>
                <w:szCs w:val="4"/>
                <w:color w:val="auto"/>
              </w:rPr>
            </w:pPr>
          </w:p>
        </w:tc>
        <w:tc>
          <w:tcPr>
            <w:tcW w:w="3860" w:type="dxa"/>
            <w:vAlign w:val="bottom"/>
            <w:tcBorders>
              <w:bottom w:val="single" w:sz="8" w:color="14202A"/>
            </w:tcBorders>
            <w:gridSpan w:val="3"/>
          </w:tcPr>
          <w:p>
            <w:pPr>
              <w:spacing w:after="0"/>
              <w:rPr>
                <w:sz w:val="4"/>
                <w:szCs w:val="4"/>
                <w:color w:val="auto"/>
              </w:rPr>
            </w:pPr>
          </w:p>
        </w:tc>
        <w:tc>
          <w:tcPr>
            <w:tcW w:w="3000" w:type="dxa"/>
            <w:vAlign w:val="bottom"/>
            <w:tcBorders>
              <w:bottom w:val="single" w:sz="8" w:color="14202A"/>
            </w:tcBorders>
          </w:tcPr>
          <w:p>
            <w:pPr>
              <w:spacing w:after="0"/>
              <w:rPr>
                <w:sz w:val="4"/>
                <w:szCs w:val="4"/>
                <w:color w:val="auto"/>
              </w:rPr>
            </w:pPr>
          </w:p>
        </w:tc>
        <w:tc>
          <w:tcPr>
            <w:tcW w:w="920" w:type="dxa"/>
            <w:vAlign w:val="bottom"/>
            <w:tcBorders>
              <w:bottom w:val="single" w:sz="8" w:color="14202A"/>
            </w:tcBorders>
          </w:tcPr>
          <w:p>
            <w:pPr>
              <w:spacing w:after="0"/>
              <w:rPr>
                <w:sz w:val="4"/>
                <w:szCs w:val="4"/>
                <w:color w:val="auto"/>
              </w:rPr>
            </w:pPr>
          </w:p>
        </w:tc>
        <w:tc>
          <w:tcPr>
            <w:tcW w:w="140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100" w:type="dxa"/>
            <w:vAlign w:val="bottom"/>
          </w:tcPr>
          <w:p>
            <w:pPr>
              <w:spacing w:after="0"/>
              <w:rPr>
                <w:sz w:val="19"/>
                <w:szCs w:val="19"/>
                <w:color w:val="auto"/>
              </w:rPr>
            </w:pPr>
          </w:p>
        </w:tc>
        <w:tc>
          <w:tcPr>
            <w:tcW w:w="3860" w:type="dxa"/>
            <w:vAlign w:val="bottom"/>
            <w:gridSpan w:val="3"/>
          </w:tcPr>
          <w:p>
            <w:pPr>
              <w:ind w:left="60"/>
              <w:spacing w:after="0"/>
              <w:rPr>
                <w:sz w:val="20"/>
                <w:szCs w:val="20"/>
                <w:color w:val="auto"/>
              </w:rPr>
            </w:pPr>
            <w:r>
              <w:rPr>
                <w:rFonts w:ascii="Arial" w:cs="Arial" w:eastAsia="Arial" w:hAnsi="Arial"/>
                <w:sz w:val="14"/>
                <w:szCs w:val="14"/>
                <w:color w:val="14202A"/>
              </w:rPr>
              <w:t>Donald J. Clark</w:t>
            </w:r>
          </w:p>
        </w:tc>
        <w:tc>
          <w:tcPr>
            <w:tcW w:w="3000" w:type="dxa"/>
            <w:vAlign w:val="bottom"/>
          </w:tcPr>
          <w:p>
            <w:pPr>
              <w:spacing w:after="0"/>
              <w:rPr>
                <w:sz w:val="19"/>
                <w:szCs w:val="19"/>
                <w:color w:val="auto"/>
              </w:rPr>
            </w:pPr>
          </w:p>
        </w:tc>
        <w:tc>
          <w:tcPr>
            <w:tcW w:w="920" w:type="dxa"/>
            <w:vAlign w:val="bottom"/>
          </w:tcPr>
          <w:p>
            <w:pPr>
              <w:jc w:val="center"/>
              <w:ind w:right="510"/>
              <w:spacing w:after="0"/>
              <w:rPr>
                <w:sz w:val="20"/>
                <w:szCs w:val="20"/>
                <w:color w:val="auto"/>
              </w:rPr>
            </w:pPr>
            <w:r>
              <w:rPr>
                <w:rFonts w:ascii="Arial" w:cs="Arial" w:eastAsia="Arial" w:hAnsi="Arial"/>
                <w:sz w:val="14"/>
                <w:szCs w:val="14"/>
                <w:color w:val="14202A"/>
                <w:w w:val="98"/>
              </w:rPr>
              <w:t>2.5x</w:t>
            </w:r>
          </w:p>
        </w:tc>
        <w:tc>
          <w:tcPr>
            <w:tcW w:w="1400" w:type="dxa"/>
            <w:vAlign w:val="bottom"/>
          </w:tcPr>
          <w:p>
            <w:pPr>
              <w:jc w:val="center"/>
              <w:ind w:left="11"/>
              <w:spacing w:after="0"/>
              <w:rPr>
                <w:sz w:val="20"/>
                <w:szCs w:val="20"/>
                <w:color w:val="auto"/>
              </w:rPr>
            </w:pPr>
            <w:r>
              <w:rPr>
                <w:rFonts w:ascii="Arial" w:cs="Arial" w:eastAsia="Arial" w:hAnsi="Arial"/>
                <w:sz w:val="14"/>
                <w:szCs w:val="14"/>
                <w:color w:val="14202A"/>
                <w:w w:val="99"/>
              </w:rPr>
              <w:t>Yes​</w:t>
            </w:r>
          </w:p>
        </w:tc>
        <w:tc>
          <w:tcPr>
            <w:tcW w:w="0" w:type="dxa"/>
            <w:vAlign w:val="bottom"/>
          </w:tcPr>
          <w:p>
            <w:pPr>
              <w:spacing w:after="0"/>
              <w:rPr>
                <w:sz w:val="1"/>
                <w:szCs w:val="1"/>
                <w:color w:val="auto"/>
              </w:rPr>
            </w:pPr>
          </w:p>
        </w:tc>
      </w:tr>
      <w:tr>
        <w:trPr>
          <w:trHeight w:val="49"/>
        </w:trPr>
        <w:tc>
          <w:tcPr>
            <w:tcW w:w="100" w:type="dxa"/>
            <w:vAlign w:val="bottom"/>
            <w:tcBorders>
              <w:bottom w:val="single" w:sz="8" w:color="14202A"/>
            </w:tcBorders>
          </w:tcPr>
          <w:p>
            <w:pPr>
              <w:spacing w:after="0"/>
              <w:rPr>
                <w:sz w:val="4"/>
                <w:szCs w:val="4"/>
                <w:color w:val="auto"/>
              </w:rPr>
            </w:pPr>
          </w:p>
        </w:tc>
        <w:tc>
          <w:tcPr>
            <w:tcW w:w="480" w:type="dxa"/>
            <w:vAlign w:val="bottom"/>
            <w:tcBorders>
              <w:bottom w:val="single" w:sz="8" w:color="14202A"/>
            </w:tcBorders>
            <w:gridSpan w:val="2"/>
          </w:tcPr>
          <w:p>
            <w:pPr>
              <w:spacing w:after="0"/>
              <w:rPr>
                <w:sz w:val="4"/>
                <w:szCs w:val="4"/>
                <w:color w:val="auto"/>
              </w:rPr>
            </w:pPr>
          </w:p>
        </w:tc>
        <w:tc>
          <w:tcPr>
            <w:tcW w:w="3380" w:type="dxa"/>
            <w:vAlign w:val="bottom"/>
            <w:tcBorders>
              <w:bottom w:val="single" w:sz="8" w:color="14202A"/>
            </w:tcBorders>
          </w:tcPr>
          <w:p>
            <w:pPr>
              <w:spacing w:after="0"/>
              <w:rPr>
                <w:sz w:val="4"/>
                <w:szCs w:val="4"/>
                <w:color w:val="auto"/>
              </w:rPr>
            </w:pPr>
          </w:p>
        </w:tc>
        <w:tc>
          <w:tcPr>
            <w:tcW w:w="3000" w:type="dxa"/>
            <w:vAlign w:val="bottom"/>
            <w:tcBorders>
              <w:bottom w:val="single" w:sz="8" w:color="14202A"/>
            </w:tcBorders>
          </w:tcPr>
          <w:p>
            <w:pPr>
              <w:spacing w:after="0"/>
              <w:rPr>
                <w:sz w:val="4"/>
                <w:szCs w:val="4"/>
                <w:color w:val="auto"/>
              </w:rPr>
            </w:pPr>
          </w:p>
        </w:tc>
        <w:tc>
          <w:tcPr>
            <w:tcW w:w="920" w:type="dxa"/>
            <w:vAlign w:val="bottom"/>
            <w:tcBorders>
              <w:bottom w:val="single" w:sz="8" w:color="14202A"/>
            </w:tcBorders>
          </w:tcPr>
          <w:p>
            <w:pPr>
              <w:spacing w:after="0"/>
              <w:rPr>
                <w:sz w:val="4"/>
                <w:szCs w:val="4"/>
                <w:color w:val="auto"/>
              </w:rPr>
            </w:pPr>
          </w:p>
        </w:tc>
        <w:tc>
          <w:tcPr>
            <w:tcW w:w="140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100" w:type="dxa"/>
            <w:vAlign w:val="bottom"/>
          </w:tcPr>
          <w:p>
            <w:pPr>
              <w:spacing w:after="0"/>
              <w:rPr>
                <w:sz w:val="19"/>
                <w:szCs w:val="19"/>
                <w:color w:val="auto"/>
              </w:rPr>
            </w:pPr>
          </w:p>
        </w:tc>
        <w:tc>
          <w:tcPr>
            <w:tcW w:w="480" w:type="dxa"/>
            <w:vAlign w:val="bottom"/>
            <w:gridSpan w:val="2"/>
          </w:tcPr>
          <w:p>
            <w:pPr>
              <w:ind w:left="60"/>
              <w:spacing w:after="0"/>
              <w:rPr>
                <w:sz w:val="20"/>
                <w:szCs w:val="20"/>
                <w:color w:val="auto"/>
              </w:rPr>
            </w:pPr>
            <w:r>
              <w:rPr>
                <w:rFonts w:ascii="Arial" w:cs="Arial" w:eastAsia="Arial" w:hAnsi="Arial"/>
                <w:sz w:val="14"/>
                <w:szCs w:val="14"/>
                <w:color w:val="14202A"/>
              </w:rPr>
              <w:t>Casey​</w:t>
            </w:r>
          </w:p>
        </w:tc>
        <w:tc>
          <w:tcPr>
            <w:tcW w:w="3380" w:type="dxa"/>
            <w:vAlign w:val="bottom"/>
          </w:tcPr>
          <w:p>
            <w:pPr>
              <w:ind w:left="20"/>
              <w:spacing w:after="0"/>
              <w:rPr>
                <w:sz w:val="20"/>
                <w:szCs w:val="20"/>
                <w:color w:val="auto"/>
              </w:rPr>
            </w:pPr>
            <w:r>
              <w:rPr>
                <w:rFonts w:ascii="Arial" w:cs="Arial" w:eastAsia="Arial" w:hAnsi="Arial"/>
                <w:sz w:val="14"/>
                <w:szCs w:val="14"/>
                <w:color w:val="14202A"/>
              </w:rPr>
              <w:t>J . Tubman</w:t>
            </w:r>
          </w:p>
        </w:tc>
        <w:tc>
          <w:tcPr>
            <w:tcW w:w="3000" w:type="dxa"/>
            <w:vAlign w:val="bottom"/>
          </w:tcPr>
          <w:p>
            <w:pPr>
              <w:spacing w:after="0"/>
              <w:rPr>
                <w:sz w:val="19"/>
                <w:szCs w:val="19"/>
                <w:color w:val="auto"/>
              </w:rPr>
            </w:pPr>
          </w:p>
        </w:tc>
        <w:tc>
          <w:tcPr>
            <w:tcW w:w="920" w:type="dxa"/>
            <w:vAlign w:val="bottom"/>
          </w:tcPr>
          <w:p>
            <w:pPr>
              <w:jc w:val="center"/>
              <w:ind w:right="510"/>
              <w:spacing w:after="0"/>
              <w:rPr>
                <w:sz w:val="20"/>
                <w:szCs w:val="20"/>
                <w:color w:val="auto"/>
              </w:rPr>
            </w:pPr>
            <w:r>
              <w:rPr>
                <w:rFonts w:ascii="Arial" w:cs="Arial" w:eastAsia="Arial" w:hAnsi="Arial"/>
                <w:sz w:val="14"/>
                <w:szCs w:val="14"/>
                <w:color w:val="14202A"/>
                <w:w w:val="98"/>
              </w:rPr>
              <w:t>2.5x</w:t>
            </w:r>
          </w:p>
        </w:tc>
        <w:tc>
          <w:tcPr>
            <w:tcW w:w="1400" w:type="dxa"/>
            <w:vAlign w:val="bottom"/>
          </w:tcPr>
          <w:p>
            <w:pPr>
              <w:jc w:val="center"/>
              <w:ind w:left="31"/>
              <w:spacing w:after="0"/>
              <w:rPr>
                <w:sz w:val="20"/>
                <w:szCs w:val="20"/>
                <w:color w:val="auto"/>
              </w:rPr>
            </w:pPr>
            <w:r>
              <w:rPr>
                <w:rFonts w:ascii="Arial" w:cs="Arial" w:eastAsia="Arial" w:hAnsi="Arial"/>
                <w:sz w:val="14"/>
                <w:szCs w:val="14"/>
                <w:color w:val="14202A"/>
              </w:rPr>
              <w:t>On​ Track</w:t>
            </w:r>
          </w:p>
        </w:tc>
        <w:tc>
          <w:tcPr>
            <w:tcW w:w="0" w:type="dxa"/>
            <w:vAlign w:val="bottom"/>
          </w:tcPr>
          <w:p>
            <w:pPr>
              <w:spacing w:after="0"/>
              <w:rPr>
                <w:sz w:val="1"/>
                <w:szCs w:val="1"/>
                <w:color w:val="auto"/>
              </w:rPr>
            </w:pPr>
          </w:p>
        </w:tc>
      </w:tr>
      <w:tr>
        <w:trPr>
          <w:trHeight w:val="49"/>
        </w:trPr>
        <w:tc>
          <w:tcPr>
            <w:tcW w:w="100" w:type="dxa"/>
            <w:vAlign w:val="bottom"/>
            <w:tcBorders>
              <w:bottom w:val="single" w:sz="8" w:color="14202A"/>
            </w:tcBorders>
          </w:tcPr>
          <w:p>
            <w:pPr>
              <w:spacing w:after="0"/>
              <w:rPr>
                <w:sz w:val="4"/>
                <w:szCs w:val="4"/>
                <w:color w:val="auto"/>
              </w:rPr>
            </w:pPr>
          </w:p>
        </w:tc>
        <w:tc>
          <w:tcPr>
            <w:tcW w:w="360" w:type="dxa"/>
            <w:vAlign w:val="bottom"/>
            <w:tcBorders>
              <w:bottom w:val="single" w:sz="8" w:color="14202A"/>
            </w:tcBorders>
          </w:tcPr>
          <w:p>
            <w:pPr>
              <w:spacing w:after="0"/>
              <w:rPr>
                <w:sz w:val="4"/>
                <w:szCs w:val="4"/>
                <w:color w:val="auto"/>
              </w:rPr>
            </w:pPr>
          </w:p>
        </w:tc>
        <w:tc>
          <w:tcPr>
            <w:tcW w:w="3500" w:type="dxa"/>
            <w:vAlign w:val="bottom"/>
            <w:tcBorders>
              <w:bottom w:val="single" w:sz="8" w:color="14202A"/>
            </w:tcBorders>
            <w:gridSpan w:val="2"/>
          </w:tcPr>
          <w:p>
            <w:pPr>
              <w:spacing w:after="0"/>
              <w:rPr>
                <w:sz w:val="4"/>
                <w:szCs w:val="4"/>
                <w:color w:val="auto"/>
              </w:rPr>
            </w:pPr>
          </w:p>
        </w:tc>
        <w:tc>
          <w:tcPr>
            <w:tcW w:w="3000" w:type="dxa"/>
            <w:vAlign w:val="bottom"/>
            <w:tcBorders>
              <w:bottom w:val="single" w:sz="8" w:color="14202A"/>
            </w:tcBorders>
          </w:tcPr>
          <w:p>
            <w:pPr>
              <w:spacing w:after="0"/>
              <w:rPr>
                <w:sz w:val="4"/>
                <w:szCs w:val="4"/>
                <w:color w:val="auto"/>
              </w:rPr>
            </w:pPr>
          </w:p>
        </w:tc>
        <w:tc>
          <w:tcPr>
            <w:tcW w:w="920" w:type="dxa"/>
            <w:vAlign w:val="bottom"/>
            <w:tcBorders>
              <w:bottom w:val="single" w:sz="8" w:color="14202A"/>
            </w:tcBorders>
          </w:tcPr>
          <w:p>
            <w:pPr>
              <w:spacing w:after="0"/>
              <w:rPr>
                <w:sz w:val="4"/>
                <w:szCs w:val="4"/>
                <w:color w:val="auto"/>
              </w:rPr>
            </w:pPr>
          </w:p>
        </w:tc>
        <w:tc>
          <w:tcPr>
            <w:tcW w:w="140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100" w:type="dxa"/>
            <w:vAlign w:val="bottom"/>
          </w:tcPr>
          <w:p>
            <w:pPr>
              <w:spacing w:after="0"/>
              <w:rPr>
                <w:sz w:val="19"/>
                <w:szCs w:val="19"/>
                <w:color w:val="auto"/>
              </w:rPr>
            </w:pPr>
          </w:p>
        </w:tc>
        <w:tc>
          <w:tcPr>
            <w:tcW w:w="360" w:type="dxa"/>
            <w:vAlign w:val="bottom"/>
          </w:tcPr>
          <w:p>
            <w:pPr>
              <w:ind w:left="60"/>
              <w:spacing w:after="0"/>
              <w:rPr>
                <w:sz w:val="20"/>
                <w:szCs w:val="20"/>
                <w:color w:val="auto"/>
              </w:rPr>
            </w:pPr>
            <w:r>
              <w:rPr>
                <w:rFonts w:ascii="Arial" w:cs="Arial" w:eastAsia="Arial" w:hAnsi="Arial"/>
                <w:sz w:val="14"/>
                <w:szCs w:val="14"/>
                <w:color w:val="14202A"/>
                <w:w w:val="99"/>
              </w:rPr>
              <w:t>Huw​</w:t>
            </w:r>
          </w:p>
        </w:tc>
        <w:tc>
          <w:tcPr>
            <w:tcW w:w="3500" w:type="dxa"/>
            <w:vAlign w:val="bottom"/>
            <w:gridSpan w:val="2"/>
          </w:tcPr>
          <w:p>
            <w:pPr>
              <w:ind w:left="20"/>
              <w:spacing w:after="0"/>
              <w:rPr>
                <w:sz w:val="20"/>
                <w:szCs w:val="20"/>
                <w:color w:val="auto"/>
              </w:rPr>
            </w:pPr>
            <w:r>
              <w:rPr>
                <w:rFonts w:ascii="Arial" w:cs="Arial" w:eastAsia="Arial" w:hAnsi="Arial"/>
                <w:sz w:val="14"/>
                <w:szCs w:val="14"/>
                <w:color w:val="14202A"/>
              </w:rPr>
              <w:t>S. Bower</w:t>
            </w:r>
          </w:p>
        </w:tc>
        <w:tc>
          <w:tcPr>
            <w:tcW w:w="3000" w:type="dxa"/>
            <w:vAlign w:val="bottom"/>
          </w:tcPr>
          <w:p>
            <w:pPr>
              <w:spacing w:after="0"/>
              <w:rPr>
                <w:sz w:val="19"/>
                <w:szCs w:val="19"/>
                <w:color w:val="auto"/>
              </w:rPr>
            </w:pPr>
          </w:p>
        </w:tc>
        <w:tc>
          <w:tcPr>
            <w:tcW w:w="920" w:type="dxa"/>
            <w:vAlign w:val="bottom"/>
          </w:tcPr>
          <w:p>
            <w:pPr>
              <w:jc w:val="center"/>
              <w:ind w:right="510"/>
              <w:spacing w:after="0"/>
              <w:rPr>
                <w:sz w:val="20"/>
                <w:szCs w:val="20"/>
                <w:color w:val="auto"/>
              </w:rPr>
            </w:pPr>
            <w:r>
              <w:rPr>
                <w:rFonts w:ascii="Arial" w:cs="Arial" w:eastAsia="Arial" w:hAnsi="Arial"/>
                <w:sz w:val="14"/>
                <w:szCs w:val="14"/>
                <w:color w:val="14202A"/>
                <w:w w:val="98"/>
              </w:rPr>
              <w:t>2.5x</w:t>
            </w:r>
          </w:p>
        </w:tc>
        <w:tc>
          <w:tcPr>
            <w:tcW w:w="1400" w:type="dxa"/>
            <w:vAlign w:val="bottom"/>
          </w:tcPr>
          <w:p>
            <w:pPr>
              <w:jc w:val="center"/>
              <w:ind w:left="11"/>
              <w:spacing w:after="0"/>
              <w:rPr>
                <w:sz w:val="20"/>
                <w:szCs w:val="20"/>
                <w:color w:val="auto"/>
              </w:rPr>
            </w:pPr>
            <w:r>
              <w:rPr>
                <w:rFonts w:ascii="Arial" w:cs="Arial" w:eastAsia="Arial" w:hAnsi="Arial"/>
                <w:sz w:val="14"/>
                <w:szCs w:val="14"/>
                <w:color w:val="14202A"/>
                <w:w w:val="99"/>
              </w:rPr>
              <w:t>Yes​</w:t>
            </w:r>
          </w:p>
        </w:tc>
        <w:tc>
          <w:tcPr>
            <w:tcW w:w="0" w:type="dxa"/>
            <w:vAlign w:val="bottom"/>
          </w:tcPr>
          <w:p>
            <w:pPr>
              <w:spacing w:after="0"/>
              <w:rPr>
                <w:sz w:val="1"/>
                <w:szCs w:val="1"/>
                <w:color w:val="auto"/>
              </w:rPr>
            </w:pPr>
          </w:p>
        </w:tc>
      </w:tr>
      <w:tr>
        <w:trPr>
          <w:trHeight w:val="22"/>
        </w:trPr>
        <w:tc>
          <w:tcPr>
            <w:tcW w:w="100" w:type="dxa"/>
            <w:vAlign w:val="bottom"/>
            <w:tcBorders>
              <w:bottom w:val="single" w:sz="8" w:color="14202A"/>
            </w:tcBorders>
          </w:tcPr>
          <w:p>
            <w:pPr>
              <w:spacing w:after="0" w:line="20" w:lineRule="exact"/>
              <w:rPr>
                <w:sz w:val="1"/>
                <w:szCs w:val="1"/>
                <w:color w:val="auto"/>
              </w:rPr>
            </w:pPr>
          </w:p>
        </w:tc>
        <w:tc>
          <w:tcPr>
            <w:tcW w:w="360" w:type="dxa"/>
            <w:vAlign w:val="bottom"/>
            <w:tcBorders>
              <w:bottom w:val="single" w:sz="8" w:color="14202A"/>
            </w:tcBorders>
          </w:tcPr>
          <w:p>
            <w:pPr>
              <w:spacing w:after="0" w:line="20" w:lineRule="exact"/>
              <w:rPr>
                <w:sz w:val="1"/>
                <w:szCs w:val="1"/>
                <w:color w:val="auto"/>
              </w:rPr>
            </w:pPr>
          </w:p>
        </w:tc>
        <w:tc>
          <w:tcPr>
            <w:tcW w:w="120" w:type="dxa"/>
            <w:vAlign w:val="bottom"/>
            <w:tcBorders>
              <w:bottom w:val="single" w:sz="8" w:color="14202A"/>
            </w:tcBorders>
          </w:tcPr>
          <w:p>
            <w:pPr>
              <w:spacing w:after="0" w:line="20" w:lineRule="exact"/>
              <w:rPr>
                <w:sz w:val="1"/>
                <w:szCs w:val="1"/>
                <w:color w:val="auto"/>
              </w:rPr>
            </w:pPr>
          </w:p>
        </w:tc>
        <w:tc>
          <w:tcPr>
            <w:tcW w:w="3380" w:type="dxa"/>
            <w:vAlign w:val="bottom"/>
            <w:tcBorders>
              <w:bottom w:val="single" w:sz="8" w:color="14202A"/>
            </w:tcBorders>
          </w:tcPr>
          <w:p>
            <w:pPr>
              <w:spacing w:after="0" w:line="20" w:lineRule="exact"/>
              <w:rPr>
                <w:sz w:val="1"/>
                <w:szCs w:val="1"/>
                <w:color w:val="auto"/>
              </w:rPr>
            </w:pPr>
          </w:p>
        </w:tc>
        <w:tc>
          <w:tcPr>
            <w:tcW w:w="3000" w:type="dxa"/>
            <w:vAlign w:val="bottom"/>
            <w:tcBorders>
              <w:bottom w:val="single" w:sz="8" w:color="14202A"/>
            </w:tcBorders>
          </w:tcPr>
          <w:p>
            <w:pPr>
              <w:spacing w:after="0" w:line="20" w:lineRule="exact"/>
              <w:rPr>
                <w:sz w:val="1"/>
                <w:szCs w:val="1"/>
                <w:color w:val="auto"/>
              </w:rPr>
            </w:pPr>
          </w:p>
        </w:tc>
        <w:tc>
          <w:tcPr>
            <w:tcW w:w="920" w:type="dxa"/>
            <w:vAlign w:val="bottom"/>
            <w:tcBorders>
              <w:bottom w:val="single" w:sz="8" w:color="14202A"/>
            </w:tcBorders>
          </w:tcPr>
          <w:p>
            <w:pPr>
              <w:spacing w:after="0" w:line="20" w:lineRule="exact"/>
              <w:rPr>
                <w:sz w:val="1"/>
                <w:szCs w:val="1"/>
                <w:color w:val="auto"/>
              </w:rPr>
            </w:pPr>
          </w:p>
        </w:tc>
        <w:tc>
          <w:tcPr>
            <w:tcW w:w="1400" w:type="dxa"/>
            <w:vAlign w:val="bottom"/>
            <w:tcBorders>
              <w:bottom w:val="single" w:sz="8" w:color="14202A"/>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6"/>
          <w:szCs w:val="16"/>
          <w:b w:val="1"/>
          <w:bCs w:val="1"/>
          <w:color w:val="14202A"/>
        </w:rPr>
        <w:t>Employment, Severance and Change in Control Arrangements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14202A"/>
        </w:rPr>
        <w:t>Employment Agreements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14202A"/>
        </w:rPr>
        <w:t>Mr. Happe and Mr. Clark are the only NEOs with individual employment agreements with the Company.</w:t>
      </w:r>
    </w:p>
    <w:p>
      <w:pPr>
        <w:spacing w:after="0" w:line="181" w:lineRule="exact"/>
        <w:rPr>
          <w:sz w:val="20"/>
          <w:szCs w:val="20"/>
          <w:color w:val="auto"/>
        </w:rPr>
      </w:pPr>
    </w:p>
    <w:p>
      <w:pPr>
        <w:ind w:right="80"/>
        <w:spacing w:after="0" w:line="252" w:lineRule="auto"/>
        <w:rPr>
          <w:sz w:val="20"/>
          <w:szCs w:val="20"/>
          <w:color w:val="auto"/>
        </w:rPr>
      </w:pPr>
      <w:r>
        <w:rPr>
          <w:rFonts w:ascii="Arial" w:cs="Arial" w:eastAsia="Arial" w:hAnsi="Arial"/>
          <w:sz w:val="16"/>
          <w:szCs w:val="16"/>
          <w:color w:val="14202A"/>
        </w:rPr>
        <w:t>In December 2021, the committee completed a review of benchmarking data and market practices regarding executive officer severance outside of a change in control. Following that review, the committee approved, and Mr. Happe and the Company entered into an amended and restated employment agreement, which amended the pre-change in control severance benefits for Mr. Happe. If Mr. Happe is terminated by the Company without cause or terminates employment with the Company for good reason (as such terms are defined in his employment agreement), he is entitled to severance pay of two times his annual base salary, payable in installments over 24 months, and an amount equal to two times his target annual bonus plus the annual COBRA premium cost for Mr. Happe’s group medical, dental and vision insurance coverage, payable in a lump sum. Mr. Happe also is subject to one-year non-competition and non-solicitation covenants following termination of employment.</w:t>
      </w:r>
    </w:p>
    <w:p>
      <w:pPr>
        <w:spacing w:after="0" w:line="287"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2024 Annual Meeting      </w:t>
      </w:r>
      <w:r>
        <w:rPr>
          <w:rFonts w:ascii="Arial" w:cs="Arial" w:eastAsia="Arial" w:hAnsi="Arial"/>
          <w:sz w:val="13"/>
          <w:szCs w:val="13"/>
          <w:b w:val="1"/>
          <w:bCs w:val="1"/>
          <w:color w:val="14202A"/>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165100</wp:posOffset>
            </wp:positionV>
            <wp:extent cx="699516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46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line="253" w:lineRule="auto"/>
        <w:rPr>
          <w:sz w:val="20"/>
          <w:szCs w:val="20"/>
          <w:color w:val="auto"/>
        </w:rPr>
      </w:pPr>
      <w:r>
        <w:rPr>
          <w:rFonts w:ascii="Arial" w:cs="Arial" w:eastAsia="Arial" w:hAnsi="Arial"/>
          <w:sz w:val="16"/>
          <w:szCs w:val="16"/>
          <w:color w:val="14202A"/>
        </w:rPr>
        <w:t>If Mr. Clark is terminated by the Company without cause or terminates employment with the Company for good reason (as such terms are defined in his employment agreement), he is entitled to severance pay of his base salary for 12 months and any earned but unpaid incentive bonus due under the Grand Design MIP through the fiscal quarter in which the termination occurred.</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14202A"/>
        </w:rPr>
        <w:t>Mr. Clark is subject to a non-compete and non-solicitation covenants that terminate one year following termination of employment.</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color w:val="14202A"/>
        </w:rPr>
        <w:t>Executive Officer Severance Plan</w:t>
      </w:r>
    </w:p>
    <w:p>
      <w:pPr>
        <w:spacing w:after="0" w:line="181"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14202A"/>
        </w:rPr>
        <w:t>In December 2021, in connection with the review of severance practices described above, the committee approved a new Winnebago Executive Officer Severance Plan (the Executive Severance Plan) that applies to all of the Company’s executive officers, including the NEOs, other than Messrs. Happe and Clark and provides severance benefits for eligible executives outside of a change in control of the Company. The Executive Severance Plan provides that, in the event of a termination of an eligible executive’s employment without cause or for good reason, the eligible executive would be entitled to receive 12 months of salary continuation and a payment equal to the target annual incentive under the OICP (as well as annual COBRA premium cost), subject to certain conditions.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14202A"/>
        </w:rPr>
        <w:t>Executive Change in Control Agreements</w:t>
      </w:r>
    </w:p>
    <w:p>
      <w:pPr>
        <w:spacing w:after="0" w:line="167"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14202A"/>
        </w:rPr>
        <w:t>Each of the NEOs, including Mr. Happe and Mr. Clark, have also entered into an Executive Change in Control Agreement (CIC Agreement) with the Company.</w:t>
      </w:r>
    </w:p>
    <w:p>
      <w:pPr>
        <w:spacing w:after="0" w:line="115"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14202A"/>
        </w:rPr>
        <w:t>The CIC Agreements generally provide that, in the event of a termination of the executive’s employment (for a reason other than death, disability, termination for cause or, under certain circumstances, a voluntary termination of employment by the executive) within two years of a change of control, such executive will receive a severance only relative to salary and target annual incentives under the OICP (as well as annual COBRA premium cost) at a 2x multiple (or 3x, in the case of Mr. Happe only). The CIC Agreement for Mr. Clark provides that the severance benefit payable would be capped at $3,000,000.</w:t>
      </w:r>
    </w:p>
    <w:p>
      <w:pPr>
        <w:spacing w:after="0" w:line="126"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14202A"/>
        </w:rPr>
        <w:t>The committee believes these arrangements are an important part of the total executive compensation program because they protect our interest in the continuity and stability of the executive group, and to facilitate a smooth transition in the event that an executive’s employment is terminated under circumstances covered by the arrangements. The committee also believes that the CIC Agreements reduce the executives’ interest in working against a potential change of control and help to keep them focused on minimizing interruptions in business operations by reducing any concerns they may have of being terminated prematurely and without cause during any ownership transition. See “Potential Payments upon Termination or Change in Control-Executive Change in Control Agreements” below for additional detail.</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14202A"/>
        </w:rPr>
        <w:t>Clawback Policies</w:t>
      </w:r>
    </w:p>
    <w:p>
      <w:pPr>
        <w:spacing w:after="0" w:line="167" w:lineRule="exact"/>
        <w:rPr>
          <w:sz w:val="20"/>
          <w:szCs w:val="20"/>
          <w:color w:val="auto"/>
        </w:rPr>
      </w:pPr>
    </w:p>
    <w:p>
      <w:pPr>
        <w:ind w:right="140"/>
        <w:spacing w:after="0" w:line="252" w:lineRule="auto"/>
        <w:rPr>
          <w:sz w:val="20"/>
          <w:szCs w:val="20"/>
          <w:color w:val="auto"/>
        </w:rPr>
      </w:pPr>
      <w:r>
        <w:rPr>
          <w:rFonts w:ascii="Arial" w:cs="Arial" w:eastAsia="Arial" w:hAnsi="Arial"/>
          <w:sz w:val="16"/>
          <w:szCs w:val="16"/>
          <w:color w:val="14202A"/>
        </w:rPr>
        <w:t>Our incentive compensation programs include “clawback” provisions for each of the OICP and LTIP programs, which, in part, provide for the recoupment of incentive compensation payouts if payments are made based upon the achievement of financial results that are subsequently subject to a restatement due to material noncompliance with financial reporting requirements. In addition, our compensation recovery policies (the Clawback Policies), provides for the recovery of certain compensation from all of our officers subject to Section 16 of the Exchange Act in certain circumstances. The Clawback Policies provide that the Company will require recovery of erroneously awarded compensation incentive-based compensation in the event of a financial restatement, all as required by the SEC rules and NYSE listing requirements, and such compensation as the committee determines in the event of certain misconduct by the Section 16 officer.</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14202A"/>
        </w:rPr>
        <w:t>Tax Considerations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14202A"/>
        </w:rPr>
        <w:t>Deductibility of Executive Compensation</w:t>
      </w:r>
    </w:p>
    <w:p>
      <w:pPr>
        <w:spacing w:after="0" w:line="167" w:lineRule="exact"/>
        <w:rPr>
          <w:sz w:val="20"/>
          <w:szCs w:val="20"/>
          <w:color w:val="auto"/>
        </w:rPr>
      </w:pPr>
    </w:p>
    <w:p>
      <w:pPr>
        <w:ind w:right="320"/>
        <w:spacing w:after="0" w:line="259" w:lineRule="auto"/>
        <w:rPr>
          <w:sz w:val="20"/>
          <w:szCs w:val="20"/>
          <w:color w:val="auto"/>
        </w:rPr>
      </w:pPr>
      <w:r>
        <w:rPr>
          <w:rFonts w:ascii="Arial" w:cs="Arial" w:eastAsia="Arial" w:hAnsi="Arial"/>
          <w:sz w:val="16"/>
          <w:szCs w:val="16"/>
          <w:color w:val="14202A"/>
        </w:rPr>
        <w:t>Section 162(m) of the Internal Revenue Code denies a deduction to any publicly-held corporation for compensation paid to certain “covered employees” in a taxable year to the extent that compensation to the covered employee exceeds $1,000,000. While our committee is mindful of the benefit to us of the deductibility, it believes that we should maintain flexibility in compensating our executive officers in a manner that best promotes our corporate objectives.</w:t>
      </w:r>
    </w:p>
    <w:p>
      <w:pPr>
        <w:spacing w:after="0" w:line="282"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2024 Annual Meeting      </w:t>
      </w:r>
      <w:r>
        <w:rPr>
          <w:rFonts w:ascii="Arial" w:cs="Arial" w:eastAsia="Arial" w:hAnsi="Arial"/>
          <w:sz w:val="13"/>
          <w:szCs w:val="13"/>
          <w:b w:val="1"/>
          <w:bCs w:val="1"/>
          <w:color w:val="14202A"/>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165100</wp:posOffset>
            </wp:positionV>
            <wp:extent cx="699516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398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14202A"/>
        </w:rPr>
        <w:t>Section 409A of the Internal Revenue Code</w:t>
      </w:r>
    </w:p>
    <w:p>
      <w:pPr>
        <w:spacing w:after="0" w:line="167" w:lineRule="exact"/>
        <w:rPr>
          <w:sz w:val="20"/>
          <w:szCs w:val="20"/>
          <w:color w:val="auto"/>
        </w:rPr>
      </w:pPr>
    </w:p>
    <w:p>
      <w:pPr>
        <w:ind w:right="160"/>
        <w:spacing w:after="0" w:line="256" w:lineRule="auto"/>
        <w:rPr>
          <w:sz w:val="20"/>
          <w:szCs w:val="20"/>
          <w:color w:val="auto"/>
        </w:rPr>
      </w:pPr>
      <w:r>
        <w:rPr>
          <w:rFonts w:ascii="Arial" w:cs="Arial" w:eastAsia="Arial" w:hAnsi="Arial"/>
          <w:sz w:val="16"/>
          <w:szCs w:val="16"/>
          <w:color w:val="14202A"/>
        </w:rPr>
        <w:t>Section 409A of the Code (Section 409A), which governs the form and timing of payment of deferred compensation, imposes sanctions, including a 20% penalty and an interest penalty, on a recipient of deferred compensation that does not comply with Section 409A. Although the Company makes no guarantees with respect to exemption from, or compliance with, Section 409A, our committee takes into account the potential implications of Section 409A in determining the form and timing of compensation awarded to our executives and strives to structure its nonqualified deferred compensation plans to meet these requirements.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14202A"/>
        </w:rPr>
        <w:t>Compensation-Related Risk Assessment</w:t>
      </w:r>
    </w:p>
    <w:p>
      <w:pPr>
        <w:spacing w:after="0" w:line="167"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color w:val="14202A"/>
        </w:rPr>
        <w:t>Our committee has analyzed the potential material risks that may be created by our compensation programs. Because performance-based incentives play a large role in our executive compensation program, it is important to ensure that these incentives do not result in our employees taking actions that may conflict with the Company’s long-term interests. The committee reviewed and concluded that the Company’s compensation programs are designed and administered with the appropriate balance of risk and reward in relation to its overall business strategy and do not encourage employees to take unnecessary or excessive risks.</w:t>
      </w:r>
    </w:p>
    <w:p>
      <w:pPr>
        <w:spacing w:after="0" w:line="286"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2024 Annual Meeting      </w:t>
      </w:r>
      <w:r>
        <w:rPr>
          <w:rFonts w:ascii="Arial" w:cs="Arial" w:eastAsia="Arial" w:hAnsi="Arial"/>
          <w:sz w:val="13"/>
          <w:szCs w:val="13"/>
          <w:b w:val="1"/>
          <w:bCs w:val="1"/>
          <w:color w:val="14202A"/>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398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0" w:lineRule="exact"/>
        <w:rPr>
          <w:sz w:val="20"/>
          <w:szCs w:val="20"/>
          <w:color w:val="auto"/>
        </w:rPr>
      </w:pPr>
    </w:p>
    <w:p>
      <w:pPr>
        <w:spacing w:after="0"/>
        <w:rPr>
          <w:sz w:val="20"/>
          <w:szCs w:val="20"/>
          <w:color w:val="auto"/>
        </w:rPr>
      </w:pPr>
      <w:r>
        <w:rPr>
          <w:rFonts w:ascii="Arial" w:cs="Arial" w:eastAsia="Arial" w:hAnsi="Arial"/>
          <w:sz w:val="27"/>
          <w:szCs w:val="27"/>
          <w:b w:val="1"/>
          <w:bCs w:val="1"/>
          <w:color w:val="14202A"/>
        </w:rPr>
        <w:t>Human Resources Committee Report</w:t>
      </w:r>
    </w:p>
    <w:p>
      <w:pPr>
        <w:spacing w:after="0" w:line="204" w:lineRule="exact"/>
        <w:rPr>
          <w:sz w:val="20"/>
          <w:szCs w:val="20"/>
          <w:color w:val="auto"/>
        </w:rPr>
      </w:pPr>
    </w:p>
    <w:p>
      <w:pPr>
        <w:ind w:right="440"/>
        <w:spacing w:after="0" w:line="259" w:lineRule="auto"/>
        <w:rPr>
          <w:sz w:val="20"/>
          <w:szCs w:val="20"/>
          <w:color w:val="auto"/>
        </w:rPr>
      </w:pPr>
      <w:r>
        <w:rPr>
          <w:rFonts w:ascii="Arial" w:cs="Arial" w:eastAsia="Arial" w:hAnsi="Arial"/>
          <w:sz w:val="16"/>
          <w:szCs w:val="16"/>
          <w:color w:val="14202A"/>
        </w:rPr>
        <w:t>The Human Resources Committee of the Board has reviewed and discussed the foregoing Compensation Discussion and Analysis as required by Item 402(b) of Regulation S-K with management and, based on such review and discussion, the committee recommended to the Board that the Compensation Discussion and Analysis be included in the Annual Report on Form 10-K and this proxy statement.</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14202A"/>
        </w:rPr>
        <w:t>Human Resources Committee: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14202A"/>
        </w:rPr>
        <w:t>John M. Murabito, Chair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14202A"/>
        </w:rPr>
        <w:t>Sara E. Armbruster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14202A"/>
        </w:rPr>
        <w:t>Staci L. Kroon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14202A"/>
        </w:rPr>
        <w:t>Jacqueline D. Woods</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Human Resources Committee Interlocks and Insider Participation</w:t>
      </w:r>
    </w:p>
    <w:p>
      <w:pPr>
        <w:spacing w:after="0" w:line="180"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14202A"/>
        </w:rPr>
        <w:t>The current members of the Human Resources Committee, Mses. Armbruster, Kroon, and Woods and Mr. Murabito, were not at any time during fiscal 2024 or at any other time a Winnebago Industries officer or employee, and no member had any relationship with the Company requiring disclosure under applicable SEC rules. No executive officer has served on the board of directors or compensation committee of any other entity that has or has had one or more executive officers who served as a member of our Board or the Human Resources Committee during fiscal 2024.</w:t>
      </w:r>
    </w:p>
    <w:p>
      <w:pPr>
        <w:spacing w:after="0" w:line="284"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2024 Annual Meeting      </w:t>
      </w:r>
      <w:r>
        <w:rPr>
          <w:rFonts w:ascii="Arial" w:cs="Arial" w:eastAsia="Arial" w:hAnsi="Arial"/>
          <w:sz w:val="13"/>
          <w:szCs w:val="13"/>
          <w:b w:val="1"/>
          <w:bCs w:val="1"/>
          <w:color w:val="14202A"/>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165100</wp:posOffset>
            </wp:positionV>
            <wp:extent cx="699516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398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0" w:lineRule="exact"/>
        <w:rPr>
          <w:sz w:val="20"/>
          <w:szCs w:val="20"/>
          <w:color w:val="auto"/>
        </w:rPr>
      </w:pPr>
    </w:p>
    <w:p>
      <w:pPr>
        <w:spacing w:after="0"/>
        <w:rPr>
          <w:sz w:val="20"/>
          <w:szCs w:val="20"/>
          <w:color w:val="auto"/>
        </w:rPr>
      </w:pPr>
      <w:r>
        <w:rPr>
          <w:rFonts w:ascii="Arial" w:cs="Arial" w:eastAsia="Arial" w:hAnsi="Arial"/>
          <w:sz w:val="27"/>
          <w:szCs w:val="27"/>
          <w:b w:val="1"/>
          <w:bCs w:val="1"/>
          <w:color w:val="14202A"/>
        </w:rPr>
        <w:t>Compensation Tables and Narrative Disclosure</w:t>
      </w:r>
    </w:p>
    <w:p>
      <w:pPr>
        <w:spacing w:after="0" w:line="325"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Summary Compensation Table</w:t>
      </w: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color w:val="14202A"/>
        </w:rPr>
        <w:t>The tables below contain compensation information for each of our NEOs for fiscal 2024, 2023, and 2022.</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0" w:type="dxa"/>
            <w:vAlign w:val="bottom"/>
            <w:shd w:val="clear" w:color="auto" w:fill="14202A"/>
          </w:tcPr>
          <w:p>
            <w:pPr>
              <w:spacing w:after="0"/>
              <w:rPr>
                <w:sz w:val="19"/>
                <w:szCs w:val="19"/>
                <w:color w:val="auto"/>
              </w:rPr>
            </w:pPr>
          </w:p>
        </w:tc>
        <w:tc>
          <w:tcPr>
            <w:tcW w:w="440" w:type="dxa"/>
            <w:vAlign w:val="bottom"/>
            <w:shd w:val="clear" w:color="auto" w:fill="14202A"/>
          </w:tcPr>
          <w:p>
            <w:pPr>
              <w:spacing w:after="0"/>
              <w:rPr>
                <w:sz w:val="19"/>
                <w:szCs w:val="19"/>
                <w:color w:val="auto"/>
              </w:rPr>
            </w:pPr>
          </w:p>
        </w:tc>
        <w:tc>
          <w:tcPr>
            <w:tcW w:w="940" w:type="dxa"/>
            <w:vAlign w:val="bottom"/>
            <w:shd w:val="clear" w:color="auto" w:fill="14202A"/>
          </w:tcPr>
          <w:p>
            <w:pPr>
              <w:spacing w:after="0"/>
              <w:rPr>
                <w:sz w:val="19"/>
                <w:szCs w:val="19"/>
                <w:color w:val="auto"/>
              </w:rPr>
            </w:pPr>
          </w:p>
        </w:tc>
        <w:tc>
          <w:tcPr>
            <w:tcW w:w="520" w:type="dxa"/>
            <w:vAlign w:val="bottom"/>
            <w:shd w:val="clear" w:color="auto" w:fill="14202A"/>
          </w:tcPr>
          <w:p>
            <w:pPr>
              <w:spacing w:after="0"/>
              <w:rPr>
                <w:sz w:val="19"/>
                <w:szCs w:val="19"/>
                <w:color w:val="auto"/>
              </w:rPr>
            </w:pPr>
          </w:p>
        </w:tc>
        <w:tc>
          <w:tcPr>
            <w:tcW w:w="740" w:type="dxa"/>
            <w:vAlign w:val="bottom"/>
            <w:shd w:val="clear" w:color="auto" w:fill="14202A"/>
          </w:tcPr>
          <w:p>
            <w:pPr>
              <w:spacing w:after="0"/>
              <w:rPr>
                <w:sz w:val="19"/>
                <w:szCs w:val="19"/>
                <w:color w:val="auto"/>
              </w:rPr>
            </w:pPr>
          </w:p>
        </w:tc>
        <w:tc>
          <w:tcPr>
            <w:tcW w:w="640" w:type="dxa"/>
            <w:vAlign w:val="bottom"/>
            <w:shd w:val="clear" w:color="auto" w:fill="14202A"/>
          </w:tcPr>
          <w:p>
            <w:pPr>
              <w:spacing w:after="0"/>
              <w:rPr>
                <w:sz w:val="19"/>
                <w:szCs w:val="19"/>
                <w:color w:val="auto"/>
              </w:rPr>
            </w:pPr>
          </w:p>
        </w:tc>
        <w:tc>
          <w:tcPr>
            <w:tcW w:w="740" w:type="dxa"/>
            <w:vAlign w:val="bottom"/>
            <w:shd w:val="clear" w:color="auto" w:fill="14202A"/>
          </w:tcPr>
          <w:p>
            <w:pPr>
              <w:spacing w:after="0"/>
              <w:rPr>
                <w:sz w:val="19"/>
                <w:szCs w:val="19"/>
                <w:color w:val="auto"/>
              </w:rPr>
            </w:pPr>
          </w:p>
        </w:tc>
        <w:tc>
          <w:tcPr>
            <w:tcW w:w="760" w:type="dxa"/>
            <w:vAlign w:val="bottom"/>
            <w:shd w:val="clear" w:color="auto" w:fill="14202A"/>
          </w:tcPr>
          <w:p>
            <w:pPr>
              <w:spacing w:after="0"/>
              <w:rPr>
                <w:sz w:val="19"/>
                <w:szCs w:val="19"/>
                <w:color w:val="auto"/>
              </w:rPr>
            </w:pPr>
          </w:p>
        </w:tc>
        <w:tc>
          <w:tcPr>
            <w:tcW w:w="320" w:type="dxa"/>
            <w:vAlign w:val="bottom"/>
            <w:shd w:val="clear" w:color="auto" w:fill="14202A"/>
          </w:tcPr>
          <w:p>
            <w:pPr>
              <w:spacing w:after="0"/>
              <w:rPr>
                <w:sz w:val="19"/>
                <w:szCs w:val="19"/>
                <w:color w:val="auto"/>
              </w:rPr>
            </w:pPr>
          </w:p>
        </w:tc>
        <w:tc>
          <w:tcPr>
            <w:tcW w:w="900" w:type="dxa"/>
            <w:vAlign w:val="bottom"/>
            <w:shd w:val="clear" w:color="auto" w:fill="14202A"/>
          </w:tcPr>
          <w:p>
            <w:pPr>
              <w:spacing w:after="0"/>
              <w:rPr>
                <w:sz w:val="19"/>
                <w:szCs w:val="19"/>
                <w:color w:val="auto"/>
              </w:rPr>
            </w:pPr>
          </w:p>
        </w:tc>
        <w:tc>
          <w:tcPr>
            <w:tcW w:w="110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96"/>
              </w:rPr>
              <w:t>Changes in</w:t>
            </w:r>
          </w:p>
        </w:tc>
        <w:tc>
          <w:tcPr>
            <w:tcW w:w="1220" w:type="dxa"/>
            <w:vAlign w:val="bottom"/>
            <w:shd w:val="clear" w:color="auto" w:fill="14202A"/>
          </w:tcPr>
          <w:p>
            <w:pPr>
              <w:spacing w:after="0"/>
              <w:rPr>
                <w:sz w:val="19"/>
                <w:szCs w:val="19"/>
                <w:color w:val="auto"/>
              </w:rPr>
            </w:pPr>
          </w:p>
        </w:tc>
        <w:tc>
          <w:tcPr>
            <w:tcW w:w="860" w:type="dxa"/>
            <w:vAlign w:val="bottom"/>
            <w:shd w:val="clear" w:color="auto" w:fill="14202A"/>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100" w:type="dxa"/>
            <w:vAlign w:val="bottom"/>
            <w:shd w:val="clear" w:color="auto" w:fill="14202A"/>
          </w:tcPr>
          <w:p>
            <w:pPr>
              <w:spacing w:after="0"/>
              <w:rPr>
                <w:sz w:val="11"/>
                <w:szCs w:val="11"/>
                <w:color w:val="auto"/>
              </w:rPr>
            </w:pPr>
          </w:p>
        </w:tc>
        <w:tc>
          <w:tcPr>
            <w:tcW w:w="440" w:type="dxa"/>
            <w:vAlign w:val="bottom"/>
            <w:shd w:val="clear" w:color="auto" w:fill="14202A"/>
          </w:tcPr>
          <w:p>
            <w:pPr>
              <w:spacing w:after="0"/>
              <w:rPr>
                <w:sz w:val="11"/>
                <w:szCs w:val="11"/>
                <w:color w:val="auto"/>
              </w:rPr>
            </w:pPr>
          </w:p>
        </w:tc>
        <w:tc>
          <w:tcPr>
            <w:tcW w:w="940" w:type="dxa"/>
            <w:vAlign w:val="bottom"/>
            <w:shd w:val="clear" w:color="auto" w:fill="14202A"/>
          </w:tcPr>
          <w:p>
            <w:pPr>
              <w:spacing w:after="0"/>
              <w:rPr>
                <w:sz w:val="11"/>
                <w:szCs w:val="11"/>
                <w:color w:val="auto"/>
              </w:rPr>
            </w:pPr>
          </w:p>
        </w:tc>
        <w:tc>
          <w:tcPr>
            <w:tcW w:w="520" w:type="dxa"/>
            <w:vAlign w:val="bottom"/>
            <w:shd w:val="clear" w:color="auto" w:fill="14202A"/>
          </w:tcPr>
          <w:p>
            <w:pPr>
              <w:spacing w:after="0"/>
              <w:rPr>
                <w:sz w:val="11"/>
                <w:szCs w:val="11"/>
                <w:color w:val="auto"/>
              </w:rPr>
            </w:pPr>
          </w:p>
        </w:tc>
        <w:tc>
          <w:tcPr>
            <w:tcW w:w="740" w:type="dxa"/>
            <w:vAlign w:val="bottom"/>
            <w:shd w:val="clear" w:color="auto" w:fill="14202A"/>
          </w:tcPr>
          <w:p>
            <w:pPr>
              <w:spacing w:after="0"/>
              <w:rPr>
                <w:sz w:val="11"/>
                <w:szCs w:val="11"/>
                <w:color w:val="auto"/>
              </w:rPr>
            </w:pPr>
          </w:p>
        </w:tc>
        <w:tc>
          <w:tcPr>
            <w:tcW w:w="640" w:type="dxa"/>
            <w:vAlign w:val="bottom"/>
            <w:shd w:val="clear" w:color="auto" w:fill="14202A"/>
          </w:tcPr>
          <w:p>
            <w:pPr>
              <w:spacing w:after="0"/>
              <w:rPr>
                <w:sz w:val="11"/>
                <w:szCs w:val="11"/>
                <w:color w:val="auto"/>
              </w:rPr>
            </w:pPr>
          </w:p>
        </w:tc>
        <w:tc>
          <w:tcPr>
            <w:tcW w:w="740" w:type="dxa"/>
            <w:vAlign w:val="bottom"/>
            <w:shd w:val="clear" w:color="auto" w:fill="14202A"/>
          </w:tcPr>
          <w:p>
            <w:pPr>
              <w:spacing w:after="0"/>
              <w:rPr>
                <w:sz w:val="11"/>
                <w:szCs w:val="11"/>
                <w:color w:val="auto"/>
              </w:rPr>
            </w:pPr>
          </w:p>
        </w:tc>
        <w:tc>
          <w:tcPr>
            <w:tcW w:w="760" w:type="dxa"/>
            <w:vAlign w:val="bottom"/>
            <w:shd w:val="clear" w:color="auto" w:fill="14202A"/>
          </w:tcPr>
          <w:p>
            <w:pPr>
              <w:spacing w:after="0"/>
              <w:rPr>
                <w:sz w:val="11"/>
                <w:szCs w:val="11"/>
                <w:color w:val="auto"/>
              </w:rPr>
            </w:pPr>
          </w:p>
        </w:tc>
        <w:tc>
          <w:tcPr>
            <w:tcW w:w="320" w:type="dxa"/>
            <w:vAlign w:val="bottom"/>
            <w:shd w:val="clear" w:color="auto" w:fill="14202A"/>
          </w:tcPr>
          <w:p>
            <w:pPr>
              <w:spacing w:after="0"/>
              <w:rPr>
                <w:sz w:val="11"/>
                <w:szCs w:val="11"/>
                <w:color w:val="auto"/>
              </w:rPr>
            </w:pPr>
          </w:p>
        </w:tc>
        <w:tc>
          <w:tcPr>
            <w:tcW w:w="900" w:type="dxa"/>
            <w:vAlign w:val="bottom"/>
            <w:shd w:val="clear" w:color="auto" w:fill="14202A"/>
          </w:tcPr>
          <w:p>
            <w:pPr>
              <w:spacing w:after="0"/>
              <w:rPr>
                <w:sz w:val="11"/>
                <w:szCs w:val="11"/>
                <w:color w:val="auto"/>
              </w:rPr>
            </w:pPr>
          </w:p>
        </w:tc>
        <w:tc>
          <w:tcPr>
            <w:tcW w:w="110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6"/>
              </w:rPr>
              <w:t>Pension Value</w:t>
            </w:r>
          </w:p>
        </w:tc>
        <w:tc>
          <w:tcPr>
            <w:tcW w:w="1220" w:type="dxa"/>
            <w:vAlign w:val="bottom"/>
            <w:shd w:val="clear" w:color="auto" w:fill="14202A"/>
          </w:tcPr>
          <w:p>
            <w:pPr>
              <w:spacing w:after="0"/>
              <w:rPr>
                <w:sz w:val="11"/>
                <w:szCs w:val="11"/>
                <w:color w:val="auto"/>
              </w:rPr>
            </w:pPr>
          </w:p>
        </w:tc>
        <w:tc>
          <w:tcPr>
            <w:tcW w:w="860" w:type="dxa"/>
            <w:vAlign w:val="bottom"/>
            <w:shd w:val="clear" w:color="auto" w:fill="14202A"/>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0" w:type="dxa"/>
            <w:vAlign w:val="bottom"/>
            <w:shd w:val="clear" w:color="auto" w:fill="14202A"/>
          </w:tcPr>
          <w:p>
            <w:pPr>
              <w:spacing w:after="0"/>
              <w:rPr>
                <w:sz w:val="11"/>
                <w:szCs w:val="11"/>
                <w:color w:val="auto"/>
              </w:rPr>
            </w:pPr>
          </w:p>
        </w:tc>
        <w:tc>
          <w:tcPr>
            <w:tcW w:w="440" w:type="dxa"/>
            <w:vAlign w:val="bottom"/>
            <w:shd w:val="clear" w:color="auto" w:fill="14202A"/>
          </w:tcPr>
          <w:p>
            <w:pPr>
              <w:spacing w:after="0"/>
              <w:rPr>
                <w:sz w:val="11"/>
                <w:szCs w:val="11"/>
                <w:color w:val="auto"/>
              </w:rPr>
            </w:pPr>
          </w:p>
        </w:tc>
        <w:tc>
          <w:tcPr>
            <w:tcW w:w="940" w:type="dxa"/>
            <w:vAlign w:val="bottom"/>
            <w:shd w:val="clear" w:color="auto" w:fill="14202A"/>
          </w:tcPr>
          <w:p>
            <w:pPr>
              <w:spacing w:after="0"/>
              <w:rPr>
                <w:sz w:val="11"/>
                <w:szCs w:val="11"/>
                <w:color w:val="auto"/>
              </w:rPr>
            </w:pPr>
          </w:p>
        </w:tc>
        <w:tc>
          <w:tcPr>
            <w:tcW w:w="520" w:type="dxa"/>
            <w:vAlign w:val="bottom"/>
            <w:shd w:val="clear" w:color="auto" w:fill="14202A"/>
          </w:tcPr>
          <w:p>
            <w:pPr>
              <w:spacing w:after="0"/>
              <w:rPr>
                <w:sz w:val="11"/>
                <w:szCs w:val="11"/>
                <w:color w:val="auto"/>
              </w:rPr>
            </w:pPr>
          </w:p>
        </w:tc>
        <w:tc>
          <w:tcPr>
            <w:tcW w:w="740" w:type="dxa"/>
            <w:vAlign w:val="bottom"/>
            <w:shd w:val="clear" w:color="auto" w:fill="14202A"/>
          </w:tcPr>
          <w:p>
            <w:pPr>
              <w:spacing w:after="0"/>
              <w:rPr>
                <w:sz w:val="11"/>
                <w:szCs w:val="11"/>
                <w:color w:val="auto"/>
              </w:rPr>
            </w:pPr>
          </w:p>
        </w:tc>
        <w:tc>
          <w:tcPr>
            <w:tcW w:w="640" w:type="dxa"/>
            <w:vAlign w:val="bottom"/>
            <w:shd w:val="clear" w:color="auto" w:fill="14202A"/>
          </w:tcPr>
          <w:p>
            <w:pPr>
              <w:spacing w:after="0"/>
              <w:rPr>
                <w:sz w:val="11"/>
                <w:szCs w:val="11"/>
                <w:color w:val="auto"/>
              </w:rPr>
            </w:pPr>
          </w:p>
        </w:tc>
        <w:tc>
          <w:tcPr>
            <w:tcW w:w="740" w:type="dxa"/>
            <w:vAlign w:val="bottom"/>
            <w:shd w:val="clear" w:color="auto" w:fill="14202A"/>
          </w:tcPr>
          <w:p>
            <w:pPr>
              <w:spacing w:after="0"/>
              <w:rPr>
                <w:sz w:val="11"/>
                <w:szCs w:val="11"/>
                <w:color w:val="auto"/>
              </w:rPr>
            </w:pPr>
          </w:p>
        </w:tc>
        <w:tc>
          <w:tcPr>
            <w:tcW w:w="760" w:type="dxa"/>
            <w:vAlign w:val="bottom"/>
            <w:shd w:val="clear" w:color="auto" w:fill="14202A"/>
          </w:tcPr>
          <w:p>
            <w:pPr>
              <w:spacing w:after="0"/>
              <w:rPr>
                <w:sz w:val="11"/>
                <w:szCs w:val="11"/>
                <w:color w:val="auto"/>
              </w:rPr>
            </w:pPr>
          </w:p>
        </w:tc>
        <w:tc>
          <w:tcPr>
            <w:tcW w:w="1220" w:type="dxa"/>
            <w:vAlign w:val="bottom"/>
            <w:gridSpan w:val="2"/>
            <w:vMerge w:val="restart"/>
            <w:shd w:val="clear" w:color="auto" w:fill="14202A"/>
          </w:tcPr>
          <w:p>
            <w:pPr>
              <w:jc w:val="center"/>
              <w:spacing w:after="0"/>
              <w:rPr>
                <w:sz w:val="20"/>
                <w:szCs w:val="20"/>
                <w:color w:val="auto"/>
              </w:rPr>
            </w:pPr>
            <w:r>
              <w:rPr>
                <w:rFonts w:ascii="Arial" w:cs="Arial" w:eastAsia="Arial" w:hAnsi="Arial"/>
                <w:sz w:val="13"/>
                <w:szCs w:val="13"/>
                <w:b w:val="1"/>
                <w:bCs w:val="1"/>
                <w:color w:val="FFFFFF"/>
                <w:w w:val="98"/>
              </w:rPr>
              <w:t>Non-Equity</w:t>
            </w:r>
          </w:p>
        </w:tc>
        <w:tc>
          <w:tcPr>
            <w:tcW w:w="110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5"/>
              </w:rPr>
              <w:t>and Non-</w:t>
            </w:r>
          </w:p>
        </w:tc>
        <w:tc>
          <w:tcPr>
            <w:tcW w:w="1220" w:type="dxa"/>
            <w:vAlign w:val="bottom"/>
            <w:shd w:val="clear" w:color="auto" w:fill="14202A"/>
          </w:tcPr>
          <w:p>
            <w:pPr>
              <w:spacing w:after="0"/>
              <w:rPr>
                <w:sz w:val="11"/>
                <w:szCs w:val="11"/>
                <w:color w:val="auto"/>
              </w:rPr>
            </w:pPr>
          </w:p>
        </w:tc>
        <w:tc>
          <w:tcPr>
            <w:tcW w:w="860" w:type="dxa"/>
            <w:vAlign w:val="bottom"/>
            <w:shd w:val="clear" w:color="auto" w:fill="14202A"/>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00" w:type="dxa"/>
            <w:vAlign w:val="bottom"/>
            <w:shd w:val="clear" w:color="auto" w:fill="14202A"/>
          </w:tcPr>
          <w:p>
            <w:pPr>
              <w:spacing w:after="0"/>
              <w:rPr>
                <w:sz w:val="10"/>
                <w:szCs w:val="10"/>
                <w:color w:val="auto"/>
              </w:rPr>
            </w:pPr>
          </w:p>
        </w:tc>
        <w:tc>
          <w:tcPr>
            <w:tcW w:w="440" w:type="dxa"/>
            <w:vAlign w:val="bottom"/>
            <w:vMerge w:val="restart"/>
            <w:shd w:val="clear" w:color="auto" w:fill="14202A"/>
          </w:tcPr>
          <w:p>
            <w:pPr>
              <w:ind w:left="60"/>
              <w:spacing w:after="0"/>
              <w:rPr>
                <w:sz w:val="20"/>
                <w:szCs w:val="20"/>
                <w:color w:val="auto"/>
              </w:rPr>
            </w:pPr>
            <w:r>
              <w:rPr>
                <w:rFonts w:ascii="Arial" w:cs="Arial" w:eastAsia="Arial" w:hAnsi="Arial"/>
                <w:sz w:val="13"/>
                <w:szCs w:val="13"/>
                <w:b w:val="1"/>
                <w:bCs w:val="1"/>
                <w:color w:val="FFFFFF"/>
              </w:rPr>
              <w:t>Name</w:t>
            </w:r>
          </w:p>
        </w:tc>
        <w:tc>
          <w:tcPr>
            <w:tcW w:w="940" w:type="dxa"/>
            <w:vAlign w:val="bottom"/>
            <w:shd w:val="clear" w:color="auto" w:fill="14202A"/>
          </w:tcPr>
          <w:p>
            <w:pPr>
              <w:spacing w:after="0"/>
              <w:rPr>
                <w:sz w:val="10"/>
                <w:szCs w:val="10"/>
                <w:color w:val="auto"/>
              </w:rPr>
            </w:pPr>
          </w:p>
        </w:tc>
        <w:tc>
          <w:tcPr>
            <w:tcW w:w="520" w:type="dxa"/>
            <w:vAlign w:val="bottom"/>
            <w:shd w:val="clear" w:color="auto" w:fill="14202A"/>
          </w:tcPr>
          <w:p>
            <w:pPr>
              <w:spacing w:after="0"/>
              <w:rPr>
                <w:sz w:val="10"/>
                <w:szCs w:val="10"/>
                <w:color w:val="auto"/>
              </w:rPr>
            </w:pPr>
          </w:p>
        </w:tc>
        <w:tc>
          <w:tcPr>
            <w:tcW w:w="740" w:type="dxa"/>
            <w:vAlign w:val="bottom"/>
            <w:shd w:val="clear" w:color="auto" w:fill="14202A"/>
          </w:tcPr>
          <w:p>
            <w:pPr>
              <w:spacing w:after="0"/>
              <w:rPr>
                <w:sz w:val="10"/>
                <w:szCs w:val="10"/>
                <w:color w:val="auto"/>
              </w:rPr>
            </w:pPr>
          </w:p>
        </w:tc>
        <w:tc>
          <w:tcPr>
            <w:tcW w:w="640" w:type="dxa"/>
            <w:vAlign w:val="bottom"/>
            <w:shd w:val="clear" w:color="auto" w:fill="14202A"/>
          </w:tcPr>
          <w:p>
            <w:pPr>
              <w:spacing w:after="0"/>
              <w:rPr>
                <w:sz w:val="10"/>
                <w:szCs w:val="10"/>
                <w:color w:val="auto"/>
              </w:rPr>
            </w:pPr>
          </w:p>
        </w:tc>
        <w:tc>
          <w:tcPr>
            <w:tcW w:w="740" w:type="dxa"/>
            <w:vAlign w:val="bottom"/>
            <w:shd w:val="clear" w:color="auto" w:fill="14202A"/>
          </w:tcPr>
          <w:p>
            <w:pPr>
              <w:spacing w:after="0"/>
              <w:rPr>
                <w:sz w:val="10"/>
                <w:szCs w:val="10"/>
                <w:color w:val="auto"/>
              </w:rPr>
            </w:pPr>
          </w:p>
        </w:tc>
        <w:tc>
          <w:tcPr>
            <w:tcW w:w="760" w:type="dxa"/>
            <w:vAlign w:val="bottom"/>
            <w:shd w:val="clear" w:color="auto" w:fill="14202A"/>
          </w:tcPr>
          <w:p>
            <w:pPr>
              <w:spacing w:after="0"/>
              <w:rPr>
                <w:sz w:val="10"/>
                <w:szCs w:val="10"/>
                <w:color w:val="auto"/>
              </w:rPr>
            </w:pPr>
          </w:p>
        </w:tc>
        <w:tc>
          <w:tcPr>
            <w:tcW w:w="1220" w:type="dxa"/>
            <w:vAlign w:val="bottom"/>
            <w:gridSpan w:val="2"/>
            <w:vMerge w:val="continue"/>
            <w:shd w:val="clear" w:color="auto" w:fill="14202A"/>
          </w:tcPr>
          <w:p>
            <w:pPr>
              <w:spacing w:after="0"/>
              <w:rPr>
                <w:sz w:val="10"/>
                <w:szCs w:val="10"/>
                <w:color w:val="auto"/>
              </w:rPr>
            </w:pPr>
          </w:p>
        </w:tc>
        <w:tc>
          <w:tcPr>
            <w:tcW w:w="1100" w:type="dxa"/>
            <w:vAlign w:val="bottom"/>
            <w:shd w:val="clear" w:color="auto" w:fill="14202A"/>
          </w:tcPr>
          <w:p>
            <w:pPr>
              <w:jc w:val="center"/>
              <w:spacing w:after="0" w:line="126" w:lineRule="exact"/>
              <w:rPr>
                <w:sz w:val="20"/>
                <w:szCs w:val="20"/>
                <w:color w:val="auto"/>
              </w:rPr>
            </w:pPr>
            <w:r>
              <w:rPr>
                <w:rFonts w:ascii="Arial" w:cs="Arial" w:eastAsia="Arial" w:hAnsi="Arial"/>
                <w:sz w:val="13"/>
                <w:szCs w:val="13"/>
                <w:b w:val="1"/>
                <w:bCs w:val="1"/>
                <w:color w:val="FFFFFF"/>
                <w:w w:val="93"/>
              </w:rPr>
              <w:t>qualified</w:t>
            </w:r>
          </w:p>
        </w:tc>
        <w:tc>
          <w:tcPr>
            <w:tcW w:w="1220" w:type="dxa"/>
            <w:vAlign w:val="bottom"/>
            <w:shd w:val="clear" w:color="auto" w:fill="14202A"/>
          </w:tcPr>
          <w:p>
            <w:pPr>
              <w:spacing w:after="0"/>
              <w:rPr>
                <w:sz w:val="10"/>
                <w:szCs w:val="10"/>
                <w:color w:val="auto"/>
              </w:rPr>
            </w:pPr>
          </w:p>
        </w:tc>
        <w:tc>
          <w:tcPr>
            <w:tcW w:w="860" w:type="dxa"/>
            <w:vAlign w:val="bottom"/>
            <w:shd w:val="clear" w:color="auto" w:fill="14202A"/>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00" w:type="dxa"/>
            <w:vAlign w:val="bottom"/>
            <w:shd w:val="clear" w:color="auto" w:fill="14202A"/>
          </w:tcPr>
          <w:p>
            <w:pPr>
              <w:spacing w:after="0"/>
              <w:rPr>
                <w:sz w:val="11"/>
                <w:szCs w:val="11"/>
                <w:color w:val="auto"/>
              </w:rPr>
            </w:pPr>
          </w:p>
        </w:tc>
        <w:tc>
          <w:tcPr>
            <w:tcW w:w="440" w:type="dxa"/>
            <w:vAlign w:val="bottom"/>
            <w:vMerge w:val="continue"/>
            <w:shd w:val="clear" w:color="auto" w:fill="14202A"/>
          </w:tcPr>
          <w:p>
            <w:pPr>
              <w:spacing w:after="0"/>
              <w:rPr>
                <w:sz w:val="11"/>
                <w:szCs w:val="11"/>
                <w:color w:val="auto"/>
              </w:rPr>
            </w:pPr>
          </w:p>
        </w:tc>
        <w:tc>
          <w:tcPr>
            <w:tcW w:w="940" w:type="dxa"/>
            <w:vAlign w:val="bottom"/>
            <w:shd w:val="clear" w:color="auto" w:fill="14202A"/>
          </w:tcPr>
          <w:p>
            <w:pPr>
              <w:spacing w:after="0"/>
              <w:rPr>
                <w:sz w:val="11"/>
                <w:szCs w:val="11"/>
                <w:color w:val="auto"/>
              </w:rPr>
            </w:pPr>
          </w:p>
        </w:tc>
        <w:tc>
          <w:tcPr>
            <w:tcW w:w="520" w:type="dxa"/>
            <w:vAlign w:val="bottom"/>
            <w:shd w:val="clear" w:color="auto" w:fill="14202A"/>
          </w:tcPr>
          <w:p>
            <w:pPr>
              <w:spacing w:after="0"/>
              <w:rPr>
                <w:sz w:val="11"/>
                <w:szCs w:val="11"/>
                <w:color w:val="auto"/>
              </w:rPr>
            </w:pPr>
          </w:p>
        </w:tc>
        <w:tc>
          <w:tcPr>
            <w:tcW w:w="740" w:type="dxa"/>
            <w:vAlign w:val="bottom"/>
            <w:shd w:val="clear" w:color="auto" w:fill="14202A"/>
          </w:tcPr>
          <w:p>
            <w:pPr>
              <w:spacing w:after="0"/>
              <w:rPr>
                <w:sz w:val="11"/>
                <w:szCs w:val="11"/>
                <w:color w:val="auto"/>
              </w:rPr>
            </w:pPr>
          </w:p>
        </w:tc>
        <w:tc>
          <w:tcPr>
            <w:tcW w:w="640" w:type="dxa"/>
            <w:vAlign w:val="bottom"/>
            <w:shd w:val="clear" w:color="auto" w:fill="14202A"/>
          </w:tcPr>
          <w:p>
            <w:pPr>
              <w:spacing w:after="0"/>
              <w:rPr>
                <w:sz w:val="11"/>
                <w:szCs w:val="11"/>
                <w:color w:val="auto"/>
              </w:rPr>
            </w:pPr>
          </w:p>
        </w:tc>
        <w:tc>
          <w:tcPr>
            <w:tcW w:w="740" w:type="dxa"/>
            <w:vAlign w:val="bottom"/>
            <w:vMerge w:val="restart"/>
            <w:shd w:val="clear" w:color="auto" w:fill="14202A"/>
          </w:tcPr>
          <w:p>
            <w:pPr>
              <w:jc w:val="right"/>
              <w:ind w:right="158"/>
              <w:spacing w:after="0"/>
              <w:rPr>
                <w:sz w:val="20"/>
                <w:szCs w:val="20"/>
                <w:color w:val="auto"/>
              </w:rPr>
            </w:pPr>
            <w:r>
              <w:rPr>
                <w:rFonts w:ascii="Arial" w:cs="Arial" w:eastAsia="Arial" w:hAnsi="Arial"/>
                <w:sz w:val="13"/>
                <w:szCs w:val="13"/>
                <w:b w:val="1"/>
                <w:bCs w:val="1"/>
                <w:color w:val="FFFFFF"/>
              </w:rPr>
              <w:t>Stock</w:t>
            </w:r>
          </w:p>
        </w:tc>
        <w:tc>
          <w:tcPr>
            <w:tcW w:w="760" w:type="dxa"/>
            <w:vAlign w:val="bottom"/>
            <w:vMerge w:val="restart"/>
            <w:shd w:val="clear" w:color="auto" w:fill="14202A"/>
          </w:tcPr>
          <w:p>
            <w:pPr>
              <w:jc w:val="center"/>
              <w:spacing w:after="0"/>
              <w:rPr>
                <w:sz w:val="20"/>
                <w:szCs w:val="20"/>
                <w:color w:val="auto"/>
              </w:rPr>
            </w:pPr>
            <w:r>
              <w:rPr>
                <w:rFonts w:ascii="Arial" w:cs="Arial" w:eastAsia="Arial" w:hAnsi="Arial"/>
                <w:sz w:val="13"/>
                <w:szCs w:val="13"/>
                <w:b w:val="1"/>
                <w:bCs w:val="1"/>
                <w:color w:val="FFFFFF"/>
              </w:rPr>
              <w:t>Option</w:t>
            </w:r>
          </w:p>
        </w:tc>
        <w:tc>
          <w:tcPr>
            <w:tcW w:w="320" w:type="dxa"/>
            <w:vAlign w:val="bottom"/>
            <w:shd w:val="clear" w:color="auto" w:fill="14202A"/>
          </w:tcPr>
          <w:p>
            <w:pPr>
              <w:spacing w:after="0"/>
              <w:rPr>
                <w:sz w:val="11"/>
                <w:szCs w:val="11"/>
                <w:color w:val="auto"/>
              </w:rPr>
            </w:pPr>
          </w:p>
        </w:tc>
        <w:tc>
          <w:tcPr>
            <w:tcW w:w="900" w:type="dxa"/>
            <w:vAlign w:val="bottom"/>
            <w:shd w:val="clear" w:color="auto" w:fill="14202A"/>
          </w:tcPr>
          <w:p>
            <w:pPr>
              <w:jc w:val="center"/>
              <w:ind w:right="277"/>
              <w:spacing w:after="0" w:line="135" w:lineRule="exact"/>
              <w:rPr>
                <w:sz w:val="20"/>
                <w:szCs w:val="20"/>
                <w:color w:val="auto"/>
              </w:rPr>
            </w:pPr>
            <w:r>
              <w:rPr>
                <w:rFonts w:ascii="Arial" w:cs="Arial" w:eastAsia="Arial" w:hAnsi="Arial"/>
                <w:sz w:val="13"/>
                <w:szCs w:val="13"/>
                <w:b w:val="1"/>
                <w:bCs w:val="1"/>
                <w:color w:val="FFFFFF"/>
                <w:w w:val="99"/>
              </w:rPr>
              <w:t>Incentive</w:t>
            </w:r>
          </w:p>
        </w:tc>
        <w:tc>
          <w:tcPr>
            <w:tcW w:w="110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7"/>
              </w:rPr>
              <w:t>Deferred</w:t>
            </w:r>
          </w:p>
        </w:tc>
        <w:tc>
          <w:tcPr>
            <w:tcW w:w="1220" w:type="dxa"/>
            <w:vAlign w:val="bottom"/>
            <w:vMerge w:val="restart"/>
            <w:shd w:val="clear" w:color="auto" w:fill="14202A"/>
          </w:tcPr>
          <w:p>
            <w:pPr>
              <w:jc w:val="center"/>
              <w:spacing w:after="0"/>
              <w:rPr>
                <w:sz w:val="20"/>
                <w:szCs w:val="20"/>
                <w:color w:val="auto"/>
              </w:rPr>
            </w:pPr>
            <w:r>
              <w:rPr>
                <w:rFonts w:ascii="Arial" w:cs="Arial" w:eastAsia="Arial" w:hAnsi="Arial"/>
                <w:sz w:val="13"/>
                <w:szCs w:val="13"/>
                <w:b w:val="1"/>
                <w:bCs w:val="1"/>
                <w:color w:val="FFFFFF"/>
                <w:w w:val="94"/>
              </w:rPr>
              <w:t>All Other</w:t>
            </w:r>
          </w:p>
        </w:tc>
        <w:tc>
          <w:tcPr>
            <w:tcW w:w="860" w:type="dxa"/>
            <w:vAlign w:val="bottom"/>
            <w:shd w:val="clear" w:color="auto" w:fill="14202A"/>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0" w:type="dxa"/>
            <w:vAlign w:val="bottom"/>
            <w:shd w:val="clear" w:color="auto" w:fill="14202A"/>
          </w:tcPr>
          <w:p>
            <w:pPr>
              <w:spacing w:after="0"/>
              <w:rPr>
                <w:sz w:val="11"/>
                <w:szCs w:val="11"/>
                <w:color w:val="auto"/>
              </w:rPr>
            </w:pPr>
          </w:p>
        </w:tc>
        <w:tc>
          <w:tcPr>
            <w:tcW w:w="440" w:type="dxa"/>
            <w:vAlign w:val="bottom"/>
            <w:shd w:val="clear" w:color="auto" w:fill="14202A"/>
          </w:tcPr>
          <w:p>
            <w:pPr>
              <w:ind w:left="60"/>
              <w:spacing w:after="0" w:line="135" w:lineRule="exact"/>
              <w:rPr>
                <w:sz w:val="20"/>
                <w:szCs w:val="20"/>
                <w:color w:val="auto"/>
              </w:rPr>
            </w:pPr>
            <w:r>
              <w:rPr>
                <w:rFonts w:ascii="Arial" w:cs="Arial" w:eastAsia="Arial" w:hAnsi="Arial"/>
                <w:sz w:val="13"/>
                <w:szCs w:val="13"/>
                <w:b w:val="1"/>
                <w:bCs w:val="1"/>
                <w:color w:val="FFFFFF"/>
              </w:rPr>
              <w:t>and</w:t>
            </w:r>
          </w:p>
        </w:tc>
        <w:tc>
          <w:tcPr>
            <w:tcW w:w="940" w:type="dxa"/>
            <w:vAlign w:val="bottom"/>
            <w:shd w:val="clear" w:color="auto" w:fill="14202A"/>
          </w:tcPr>
          <w:p>
            <w:pPr>
              <w:spacing w:after="0"/>
              <w:rPr>
                <w:sz w:val="11"/>
                <w:szCs w:val="11"/>
                <w:color w:val="auto"/>
              </w:rPr>
            </w:pPr>
          </w:p>
        </w:tc>
        <w:tc>
          <w:tcPr>
            <w:tcW w:w="520" w:type="dxa"/>
            <w:vAlign w:val="bottom"/>
            <w:vMerge w:val="restart"/>
            <w:shd w:val="clear" w:color="auto" w:fill="14202A"/>
          </w:tcPr>
          <w:p>
            <w:pPr>
              <w:jc w:val="center"/>
              <w:spacing w:after="0"/>
              <w:rPr>
                <w:sz w:val="20"/>
                <w:szCs w:val="20"/>
                <w:color w:val="auto"/>
              </w:rPr>
            </w:pPr>
            <w:r>
              <w:rPr>
                <w:rFonts w:ascii="Arial" w:cs="Arial" w:eastAsia="Arial" w:hAnsi="Arial"/>
                <w:sz w:val="13"/>
                <w:szCs w:val="13"/>
                <w:b w:val="1"/>
                <w:bCs w:val="1"/>
                <w:color w:val="FFFFFF"/>
                <w:w w:val="97"/>
              </w:rPr>
              <w:t>Fiscal</w:t>
            </w:r>
          </w:p>
        </w:tc>
        <w:tc>
          <w:tcPr>
            <w:tcW w:w="740" w:type="dxa"/>
            <w:vAlign w:val="bottom"/>
            <w:vMerge w:val="restart"/>
            <w:shd w:val="clear" w:color="auto" w:fill="14202A"/>
          </w:tcPr>
          <w:p>
            <w:pPr>
              <w:jc w:val="right"/>
              <w:ind w:right="117"/>
              <w:spacing w:after="0"/>
              <w:rPr>
                <w:sz w:val="20"/>
                <w:szCs w:val="20"/>
                <w:color w:val="auto"/>
              </w:rPr>
            </w:pPr>
            <w:r>
              <w:rPr>
                <w:rFonts w:ascii="Arial" w:cs="Arial" w:eastAsia="Arial" w:hAnsi="Arial"/>
                <w:sz w:val="13"/>
                <w:szCs w:val="13"/>
                <w:b w:val="1"/>
                <w:bCs w:val="1"/>
                <w:color w:val="FFFFFF"/>
              </w:rPr>
              <w:t>Salary</w:t>
            </w:r>
          </w:p>
        </w:tc>
        <w:tc>
          <w:tcPr>
            <w:tcW w:w="640" w:type="dxa"/>
            <w:vAlign w:val="bottom"/>
            <w:vMerge w:val="restart"/>
            <w:shd w:val="clear" w:color="auto" w:fill="14202A"/>
          </w:tcPr>
          <w:p>
            <w:pPr>
              <w:jc w:val="right"/>
              <w:ind w:right="57"/>
              <w:spacing w:after="0"/>
              <w:rPr>
                <w:sz w:val="20"/>
                <w:szCs w:val="20"/>
                <w:color w:val="auto"/>
              </w:rPr>
            </w:pPr>
            <w:r>
              <w:rPr>
                <w:rFonts w:ascii="Arial" w:cs="Arial" w:eastAsia="Arial" w:hAnsi="Arial"/>
                <w:sz w:val="13"/>
                <w:szCs w:val="13"/>
                <w:b w:val="1"/>
                <w:bCs w:val="1"/>
                <w:color w:val="FFFFFF"/>
              </w:rPr>
              <w:t>Bonus</w:t>
            </w:r>
          </w:p>
        </w:tc>
        <w:tc>
          <w:tcPr>
            <w:tcW w:w="740" w:type="dxa"/>
            <w:vAlign w:val="bottom"/>
            <w:vMerge w:val="continue"/>
            <w:shd w:val="clear" w:color="auto" w:fill="14202A"/>
          </w:tcPr>
          <w:p>
            <w:pPr>
              <w:spacing w:after="0"/>
              <w:rPr>
                <w:sz w:val="11"/>
                <w:szCs w:val="11"/>
                <w:color w:val="auto"/>
              </w:rPr>
            </w:pPr>
          </w:p>
        </w:tc>
        <w:tc>
          <w:tcPr>
            <w:tcW w:w="760" w:type="dxa"/>
            <w:vAlign w:val="bottom"/>
            <w:vMerge w:val="continue"/>
            <w:shd w:val="clear" w:color="auto" w:fill="14202A"/>
          </w:tcPr>
          <w:p>
            <w:pPr>
              <w:spacing w:after="0"/>
              <w:rPr>
                <w:sz w:val="11"/>
                <w:szCs w:val="11"/>
                <w:color w:val="auto"/>
              </w:rPr>
            </w:pPr>
          </w:p>
        </w:tc>
        <w:tc>
          <w:tcPr>
            <w:tcW w:w="320" w:type="dxa"/>
            <w:vAlign w:val="bottom"/>
            <w:shd w:val="clear" w:color="auto" w:fill="14202A"/>
          </w:tcPr>
          <w:p>
            <w:pPr>
              <w:spacing w:after="0"/>
              <w:rPr>
                <w:sz w:val="11"/>
                <w:szCs w:val="11"/>
                <w:color w:val="auto"/>
              </w:rPr>
            </w:pPr>
          </w:p>
        </w:tc>
        <w:tc>
          <w:tcPr>
            <w:tcW w:w="900" w:type="dxa"/>
            <w:vAlign w:val="bottom"/>
            <w:shd w:val="clear" w:color="auto" w:fill="14202A"/>
          </w:tcPr>
          <w:p>
            <w:pPr>
              <w:jc w:val="center"/>
              <w:ind w:right="277"/>
              <w:spacing w:after="0" w:line="135" w:lineRule="exact"/>
              <w:rPr>
                <w:sz w:val="20"/>
                <w:szCs w:val="20"/>
                <w:color w:val="auto"/>
              </w:rPr>
            </w:pPr>
            <w:r>
              <w:rPr>
                <w:rFonts w:ascii="Arial" w:cs="Arial" w:eastAsia="Arial" w:hAnsi="Arial"/>
                <w:sz w:val="13"/>
                <w:szCs w:val="13"/>
                <w:b w:val="1"/>
                <w:bCs w:val="1"/>
                <w:color w:val="FFFFFF"/>
              </w:rPr>
              <w:t>Plan</w:t>
            </w:r>
          </w:p>
        </w:tc>
        <w:tc>
          <w:tcPr>
            <w:tcW w:w="110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5"/>
              </w:rPr>
              <w:t>Compensation</w:t>
            </w:r>
          </w:p>
        </w:tc>
        <w:tc>
          <w:tcPr>
            <w:tcW w:w="1220" w:type="dxa"/>
            <w:vAlign w:val="bottom"/>
            <w:vMerge w:val="continue"/>
            <w:shd w:val="clear" w:color="auto" w:fill="14202A"/>
          </w:tcPr>
          <w:p>
            <w:pPr>
              <w:spacing w:after="0"/>
              <w:rPr>
                <w:sz w:val="11"/>
                <w:szCs w:val="11"/>
                <w:color w:val="auto"/>
              </w:rPr>
            </w:pPr>
          </w:p>
        </w:tc>
        <w:tc>
          <w:tcPr>
            <w:tcW w:w="860" w:type="dxa"/>
            <w:vAlign w:val="bottom"/>
            <w:vMerge w:val="restart"/>
            <w:shd w:val="clear" w:color="auto" w:fill="14202A"/>
          </w:tcPr>
          <w:p>
            <w:pPr>
              <w:jc w:val="right"/>
              <w:ind w:right="257"/>
              <w:spacing w:after="0"/>
              <w:rPr>
                <w:sz w:val="20"/>
                <w:szCs w:val="20"/>
                <w:color w:val="auto"/>
              </w:rPr>
            </w:pPr>
            <w:r>
              <w:rPr>
                <w:rFonts w:ascii="Arial" w:cs="Arial" w:eastAsia="Arial" w:hAnsi="Arial"/>
                <w:sz w:val="13"/>
                <w:szCs w:val="13"/>
                <w:b w:val="1"/>
                <w:bCs w:val="1"/>
                <w:color w:val="FFFFFF"/>
              </w:rPr>
              <w:t>Total</w:t>
            </w:r>
          </w:p>
        </w:tc>
        <w:tc>
          <w:tcPr>
            <w:tcW w:w="0" w:type="dxa"/>
            <w:vAlign w:val="bottom"/>
          </w:tcPr>
          <w:p>
            <w:pPr>
              <w:spacing w:after="0"/>
              <w:rPr>
                <w:sz w:val="1"/>
                <w:szCs w:val="1"/>
                <w:color w:val="auto"/>
              </w:rPr>
            </w:pPr>
          </w:p>
        </w:tc>
      </w:tr>
      <w:tr>
        <w:trPr>
          <w:trHeight w:val="144"/>
        </w:trPr>
        <w:tc>
          <w:tcPr>
            <w:tcW w:w="100" w:type="dxa"/>
            <w:vAlign w:val="bottom"/>
            <w:shd w:val="clear" w:color="auto" w:fill="14202A"/>
          </w:tcPr>
          <w:p>
            <w:pPr>
              <w:spacing w:after="0"/>
              <w:rPr>
                <w:sz w:val="12"/>
                <w:szCs w:val="12"/>
                <w:color w:val="auto"/>
              </w:rPr>
            </w:pPr>
          </w:p>
        </w:tc>
        <w:tc>
          <w:tcPr>
            <w:tcW w:w="1380" w:type="dxa"/>
            <w:vAlign w:val="bottom"/>
            <w:gridSpan w:val="2"/>
            <w:shd w:val="clear" w:color="auto" w:fill="14202A"/>
          </w:tcPr>
          <w:p>
            <w:pPr>
              <w:ind w:left="60"/>
              <w:spacing w:after="0" w:line="144" w:lineRule="exact"/>
              <w:rPr>
                <w:sz w:val="20"/>
                <w:szCs w:val="20"/>
                <w:color w:val="auto"/>
              </w:rPr>
            </w:pPr>
            <w:r>
              <w:rPr>
                <w:rFonts w:ascii="Arial" w:cs="Arial" w:eastAsia="Arial" w:hAnsi="Arial"/>
                <w:sz w:val="13"/>
                <w:szCs w:val="13"/>
                <w:b w:val="1"/>
                <w:bCs w:val="1"/>
                <w:color w:val="FFFFFF"/>
              </w:rPr>
              <w:t>Principal</w:t>
            </w:r>
          </w:p>
        </w:tc>
        <w:tc>
          <w:tcPr>
            <w:tcW w:w="520" w:type="dxa"/>
            <w:vAlign w:val="bottom"/>
            <w:vMerge w:val="continue"/>
            <w:shd w:val="clear" w:color="auto" w:fill="14202A"/>
          </w:tcPr>
          <w:p>
            <w:pPr>
              <w:spacing w:after="0"/>
              <w:rPr>
                <w:sz w:val="12"/>
                <w:szCs w:val="12"/>
                <w:color w:val="auto"/>
              </w:rPr>
            </w:pPr>
          </w:p>
        </w:tc>
        <w:tc>
          <w:tcPr>
            <w:tcW w:w="740" w:type="dxa"/>
            <w:vAlign w:val="bottom"/>
            <w:vMerge w:val="continue"/>
            <w:shd w:val="clear" w:color="auto" w:fill="14202A"/>
          </w:tcPr>
          <w:p>
            <w:pPr>
              <w:spacing w:after="0"/>
              <w:rPr>
                <w:sz w:val="12"/>
                <w:szCs w:val="12"/>
                <w:color w:val="auto"/>
              </w:rPr>
            </w:pPr>
          </w:p>
        </w:tc>
        <w:tc>
          <w:tcPr>
            <w:tcW w:w="640" w:type="dxa"/>
            <w:vAlign w:val="bottom"/>
            <w:vMerge w:val="continue"/>
            <w:shd w:val="clear" w:color="auto" w:fill="14202A"/>
          </w:tcPr>
          <w:p>
            <w:pPr>
              <w:spacing w:after="0"/>
              <w:rPr>
                <w:sz w:val="12"/>
                <w:szCs w:val="12"/>
                <w:color w:val="auto"/>
              </w:rPr>
            </w:pPr>
          </w:p>
        </w:tc>
        <w:tc>
          <w:tcPr>
            <w:tcW w:w="740" w:type="dxa"/>
            <w:vAlign w:val="bottom"/>
            <w:shd w:val="clear" w:color="auto" w:fill="14202A"/>
          </w:tcPr>
          <w:p>
            <w:pPr>
              <w:jc w:val="right"/>
              <w:ind w:right="18"/>
              <w:spacing w:after="0" w:line="144" w:lineRule="exact"/>
              <w:rPr>
                <w:sz w:val="20"/>
                <w:szCs w:val="20"/>
                <w:color w:val="auto"/>
              </w:rPr>
            </w:pPr>
            <w:r>
              <w:rPr>
                <w:rFonts w:ascii="Arial" w:cs="Arial" w:eastAsia="Arial" w:hAnsi="Arial"/>
                <w:sz w:val="10"/>
                <w:szCs w:val="10"/>
                <w:b w:val="1"/>
                <w:bCs w:val="1"/>
                <w:color w:val="FFFFFF"/>
              </w:rPr>
              <w:t>Awards</w:t>
            </w:r>
            <w:r>
              <w:rPr>
                <w:rFonts w:ascii="Arial" w:cs="Arial" w:eastAsia="Arial" w:hAnsi="Arial"/>
                <w:sz w:val="16"/>
                <w:szCs w:val="16"/>
                <w:b w:val="1"/>
                <w:bCs w:val="1"/>
                <w:color w:val="FFFFFF"/>
                <w:vertAlign w:val="superscript"/>
              </w:rPr>
              <w:t>(1)</w:t>
            </w:r>
          </w:p>
        </w:tc>
        <w:tc>
          <w:tcPr>
            <w:tcW w:w="760" w:type="dxa"/>
            <w:vAlign w:val="bottom"/>
            <w:shd w:val="clear" w:color="auto" w:fill="14202A"/>
          </w:tcPr>
          <w:p>
            <w:pPr>
              <w:jc w:val="center"/>
              <w:spacing w:after="0" w:line="144" w:lineRule="exact"/>
              <w:rPr>
                <w:sz w:val="20"/>
                <w:szCs w:val="20"/>
                <w:color w:val="auto"/>
              </w:rPr>
            </w:pPr>
            <w:r>
              <w:rPr>
                <w:rFonts w:ascii="Arial" w:cs="Arial" w:eastAsia="Arial" w:hAnsi="Arial"/>
                <w:sz w:val="10"/>
                <w:szCs w:val="10"/>
                <w:b w:val="1"/>
                <w:bCs w:val="1"/>
                <w:color w:val="FFFFFF"/>
              </w:rPr>
              <w:t>Awards</w:t>
            </w:r>
            <w:r>
              <w:rPr>
                <w:rFonts w:ascii="Arial" w:cs="Arial" w:eastAsia="Arial" w:hAnsi="Arial"/>
                <w:sz w:val="16"/>
                <w:szCs w:val="16"/>
                <w:b w:val="1"/>
                <w:bCs w:val="1"/>
                <w:color w:val="FFFFFF"/>
                <w:vertAlign w:val="superscript"/>
              </w:rPr>
              <w:t>(2)</w:t>
            </w:r>
          </w:p>
        </w:tc>
        <w:tc>
          <w:tcPr>
            <w:tcW w:w="1220" w:type="dxa"/>
            <w:vAlign w:val="bottom"/>
            <w:gridSpan w:val="2"/>
            <w:shd w:val="clear" w:color="auto" w:fill="14202A"/>
          </w:tcPr>
          <w:p>
            <w:pPr>
              <w:jc w:val="center"/>
              <w:spacing w:after="0" w:line="144" w:lineRule="exact"/>
              <w:rPr>
                <w:sz w:val="20"/>
                <w:szCs w:val="20"/>
                <w:color w:val="auto"/>
              </w:rPr>
            </w:pPr>
            <w:r>
              <w:rPr>
                <w:rFonts w:ascii="Arial" w:cs="Arial" w:eastAsia="Arial" w:hAnsi="Arial"/>
                <w:sz w:val="10"/>
                <w:szCs w:val="10"/>
                <w:b w:val="1"/>
                <w:bCs w:val="1"/>
                <w:color w:val="FFFFFF"/>
              </w:rPr>
              <w:t>Compensation</w:t>
            </w:r>
            <w:r>
              <w:rPr>
                <w:rFonts w:ascii="Arial" w:cs="Arial" w:eastAsia="Arial" w:hAnsi="Arial"/>
                <w:sz w:val="16"/>
                <w:szCs w:val="16"/>
                <w:b w:val="1"/>
                <w:bCs w:val="1"/>
                <w:color w:val="FFFFFF"/>
                <w:vertAlign w:val="superscript"/>
              </w:rPr>
              <w:t>(3)</w:t>
            </w:r>
          </w:p>
        </w:tc>
        <w:tc>
          <w:tcPr>
            <w:tcW w:w="1100" w:type="dxa"/>
            <w:vAlign w:val="bottom"/>
            <w:shd w:val="clear" w:color="auto" w:fill="14202A"/>
          </w:tcPr>
          <w:p>
            <w:pPr>
              <w:jc w:val="center"/>
              <w:spacing w:after="0" w:line="144" w:lineRule="exact"/>
              <w:rPr>
                <w:sz w:val="20"/>
                <w:szCs w:val="20"/>
                <w:color w:val="auto"/>
              </w:rPr>
            </w:pPr>
            <w:r>
              <w:rPr>
                <w:rFonts w:ascii="Arial" w:cs="Arial" w:eastAsia="Arial" w:hAnsi="Arial"/>
                <w:sz w:val="13"/>
                <w:szCs w:val="13"/>
                <w:b w:val="1"/>
                <w:bCs w:val="1"/>
                <w:color w:val="FFFFFF"/>
                <w:w w:val="96"/>
              </w:rPr>
              <w:t>Earnings</w:t>
            </w:r>
          </w:p>
        </w:tc>
        <w:tc>
          <w:tcPr>
            <w:tcW w:w="1220" w:type="dxa"/>
            <w:vAlign w:val="bottom"/>
            <w:shd w:val="clear" w:color="auto" w:fill="14202A"/>
          </w:tcPr>
          <w:p>
            <w:pPr>
              <w:jc w:val="center"/>
              <w:spacing w:after="0" w:line="144" w:lineRule="exact"/>
              <w:rPr>
                <w:sz w:val="20"/>
                <w:szCs w:val="20"/>
                <w:color w:val="auto"/>
              </w:rPr>
            </w:pPr>
            <w:r>
              <w:rPr>
                <w:rFonts w:ascii="Arial" w:cs="Arial" w:eastAsia="Arial" w:hAnsi="Arial"/>
                <w:sz w:val="10"/>
                <w:szCs w:val="10"/>
                <w:b w:val="1"/>
                <w:bCs w:val="1"/>
                <w:color w:val="FFFFFF"/>
              </w:rPr>
              <w:t>Compensation</w:t>
            </w:r>
            <w:r>
              <w:rPr>
                <w:rFonts w:ascii="Arial" w:cs="Arial" w:eastAsia="Arial" w:hAnsi="Arial"/>
                <w:sz w:val="16"/>
                <w:szCs w:val="16"/>
                <w:b w:val="1"/>
                <w:bCs w:val="1"/>
                <w:color w:val="FFFFFF"/>
                <w:vertAlign w:val="superscript"/>
              </w:rPr>
              <w:t>(4)</w:t>
            </w:r>
          </w:p>
        </w:tc>
        <w:tc>
          <w:tcPr>
            <w:tcW w:w="860" w:type="dxa"/>
            <w:vAlign w:val="bottom"/>
            <w:vMerge w:val="continue"/>
            <w:shd w:val="clear" w:color="auto" w:fill="14202A"/>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00" w:type="dxa"/>
            <w:vAlign w:val="bottom"/>
            <w:shd w:val="clear" w:color="auto" w:fill="14202A"/>
          </w:tcPr>
          <w:p>
            <w:pPr>
              <w:spacing w:after="0"/>
              <w:rPr>
                <w:sz w:val="14"/>
                <w:szCs w:val="14"/>
                <w:color w:val="auto"/>
              </w:rPr>
            </w:pPr>
          </w:p>
        </w:tc>
        <w:tc>
          <w:tcPr>
            <w:tcW w:w="1380" w:type="dxa"/>
            <w:vAlign w:val="bottom"/>
            <w:gridSpan w:val="2"/>
            <w:shd w:val="clear" w:color="auto" w:fill="14202A"/>
          </w:tcPr>
          <w:p>
            <w:pPr>
              <w:ind w:left="60"/>
              <w:spacing w:after="0"/>
              <w:rPr>
                <w:sz w:val="20"/>
                <w:szCs w:val="20"/>
                <w:color w:val="auto"/>
              </w:rPr>
            </w:pPr>
            <w:r>
              <w:rPr>
                <w:rFonts w:ascii="Arial" w:cs="Arial" w:eastAsia="Arial" w:hAnsi="Arial"/>
                <w:sz w:val="13"/>
                <w:szCs w:val="13"/>
                <w:b w:val="1"/>
                <w:bCs w:val="1"/>
                <w:color w:val="FFFFFF"/>
              </w:rPr>
              <w:t>Position</w:t>
            </w:r>
          </w:p>
        </w:tc>
        <w:tc>
          <w:tcPr>
            <w:tcW w:w="52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92"/>
              </w:rPr>
              <w:t>Year</w:t>
            </w:r>
          </w:p>
        </w:tc>
        <w:tc>
          <w:tcPr>
            <w:tcW w:w="740" w:type="dxa"/>
            <w:vAlign w:val="bottom"/>
            <w:shd w:val="clear" w:color="auto" w:fill="14202A"/>
          </w:tcPr>
          <w:p>
            <w:pPr>
              <w:jc w:val="right"/>
              <w:ind w:right="217"/>
              <w:spacing w:after="0"/>
              <w:rPr>
                <w:sz w:val="20"/>
                <w:szCs w:val="20"/>
                <w:color w:val="auto"/>
              </w:rPr>
            </w:pPr>
            <w:r>
              <w:rPr>
                <w:rFonts w:ascii="Arial" w:cs="Arial" w:eastAsia="Arial" w:hAnsi="Arial"/>
                <w:sz w:val="13"/>
                <w:szCs w:val="13"/>
                <w:b w:val="1"/>
                <w:bCs w:val="1"/>
                <w:color w:val="FFFFFF"/>
              </w:rPr>
              <w:t>($)</w:t>
            </w:r>
          </w:p>
        </w:tc>
        <w:tc>
          <w:tcPr>
            <w:tcW w:w="640" w:type="dxa"/>
            <w:vAlign w:val="bottom"/>
            <w:shd w:val="clear" w:color="auto" w:fill="14202A"/>
          </w:tcPr>
          <w:p>
            <w:pPr>
              <w:jc w:val="right"/>
              <w:ind w:right="177"/>
              <w:spacing w:after="0"/>
              <w:rPr>
                <w:sz w:val="20"/>
                <w:szCs w:val="20"/>
                <w:color w:val="auto"/>
              </w:rPr>
            </w:pPr>
            <w:r>
              <w:rPr>
                <w:rFonts w:ascii="Arial" w:cs="Arial" w:eastAsia="Arial" w:hAnsi="Arial"/>
                <w:sz w:val="13"/>
                <w:szCs w:val="13"/>
                <w:b w:val="1"/>
                <w:bCs w:val="1"/>
                <w:color w:val="FFFFFF"/>
              </w:rPr>
              <w:t>($)</w:t>
            </w:r>
          </w:p>
        </w:tc>
        <w:tc>
          <w:tcPr>
            <w:tcW w:w="740" w:type="dxa"/>
            <w:vAlign w:val="bottom"/>
            <w:shd w:val="clear" w:color="auto" w:fill="14202A"/>
          </w:tcPr>
          <w:p>
            <w:pPr>
              <w:jc w:val="right"/>
              <w:ind w:right="218"/>
              <w:spacing w:after="0"/>
              <w:rPr>
                <w:sz w:val="20"/>
                <w:szCs w:val="20"/>
                <w:color w:val="auto"/>
              </w:rPr>
            </w:pPr>
            <w:r>
              <w:rPr>
                <w:rFonts w:ascii="Arial" w:cs="Arial" w:eastAsia="Arial" w:hAnsi="Arial"/>
                <w:sz w:val="13"/>
                <w:szCs w:val="13"/>
                <w:b w:val="1"/>
                <w:bCs w:val="1"/>
                <w:color w:val="FFFFFF"/>
              </w:rPr>
              <w:t>($)</w:t>
            </w:r>
          </w:p>
        </w:tc>
        <w:tc>
          <w:tcPr>
            <w:tcW w:w="76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87"/>
              </w:rPr>
              <w:t>($)</w:t>
            </w:r>
          </w:p>
        </w:tc>
        <w:tc>
          <w:tcPr>
            <w:tcW w:w="320" w:type="dxa"/>
            <w:vAlign w:val="bottom"/>
            <w:shd w:val="clear" w:color="auto" w:fill="14202A"/>
          </w:tcPr>
          <w:p>
            <w:pPr>
              <w:spacing w:after="0"/>
              <w:rPr>
                <w:sz w:val="14"/>
                <w:szCs w:val="14"/>
                <w:color w:val="auto"/>
              </w:rPr>
            </w:pPr>
          </w:p>
        </w:tc>
        <w:tc>
          <w:tcPr>
            <w:tcW w:w="900" w:type="dxa"/>
            <w:vAlign w:val="bottom"/>
            <w:shd w:val="clear" w:color="auto" w:fill="14202A"/>
          </w:tcPr>
          <w:p>
            <w:pPr>
              <w:jc w:val="center"/>
              <w:ind w:right="277"/>
              <w:spacing w:after="0"/>
              <w:rPr>
                <w:sz w:val="20"/>
                <w:szCs w:val="20"/>
                <w:color w:val="auto"/>
              </w:rPr>
            </w:pPr>
            <w:r>
              <w:rPr>
                <w:rFonts w:ascii="Arial" w:cs="Arial" w:eastAsia="Arial" w:hAnsi="Arial"/>
                <w:sz w:val="13"/>
                <w:szCs w:val="13"/>
                <w:b w:val="1"/>
                <w:bCs w:val="1"/>
                <w:color w:val="FFFFFF"/>
              </w:rPr>
              <w:t>($)</w:t>
            </w:r>
          </w:p>
        </w:tc>
        <w:tc>
          <w:tcPr>
            <w:tcW w:w="110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87"/>
              </w:rPr>
              <w:t>($)</w:t>
            </w:r>
          </w:p>
        </w:tc>
        <w:tc>
          <w:tcPr>
            <w:tcW w:w="122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rPr>
              <w:t>($)</w:t>
            </w:r>
          </w:p>
        </w:tc>
        <w:tc>
          <w:tcPr>
            <w:tcW w:w="860" w:type="dxa"/>
            <w:vAlign w:val="bottom"/>
            <w:shd w:val="clear" w:color="auto" w:fill="14202A"/>
          </w:tcPr>
          <w:p>
            <w:pPr>
              <w:jc w:val="right"/>
              <w:ind w:right="297"/>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62"/>
        </w:trPr>
        <w:tc>
          <w:tcPr>
            <w:tcW w:w="100" w:type="dxa"/>
            <w:vAlign w:val="bottom"/>
            <w:shd w:val="clear" w:color="auto" w:fill="14202A"/>
          </w:tcPr>
          <w:p>
            <w:pPr>
              <w:spacing w:after="0"/>
              <w:rPr>
                <w:sz w:val="5"/>
                <w:szCs w:val="5"/>
                <w:color w:val="auto"/>
              </w:rPr>
            </w:pPr>
          </w:p>
        </w:tc>
        <w:tc>
          <w:tcPr>
            <w:tcW w:w="1380" w:type="dxa"/>
            <w:vAlign w:val="bottom"/>
            <w:gridSpan w:val="2"/>
            <w:shd w:val="clear" w:color="auto" w:fill="14202A"/>
          </w:tcPr>
          <w:p>
            <w:pPr>
              <w:spacing w:after="0"/>
              <w:rPr>
                <w:sz w:val="5"/>
                <w:szCs w:val="5"/>
                <w:color w:val="auto"/>
              </w:rPr>
            </w:pPr>
          </w:p>
        </w:tc>
        <w:tc>
          <w:tcPr>
            <w:tcW w:w="520" w:type="dxa"/>
            <w:vAlign w:val="bottom"/>
            <w:shd w:val="clear" w:color="auto" w:fill="14202A"/>
          </w:tcPr>
          <w:p>
            <w:pPr>
              <w:spacing w:after="0"/>
              <w:rPr>
                <w:sz w:val="5"/>
                <w:szCs w:val="5"/>
                <w:color w:val="auto"/>
              </w:rPr>
            </w:pPr>
          </w:p>
        </w:tc>
        <w:tc>
          <w:tcPr>
            <w:tcW w:w="740" w:type="dxa"/>
            <w:vAlign w:val="bottom"/>
            <w:shd w:val="clear" w:color="auto" w:fill="14202A"/>
          </w:tcPr>
          <w:p>
            <w:pPr>
              <w:spacing w:after="0"/>
              <w:rPr>
                <w:sz w:val="5"/>
                <w:szCs w:val="5"/>
                <w:color w:val="auto"/>
              </w:rPr>
            </w:pPr>
          </w:p>
        </w:tc>
        <w:tc>
          <w:tcPr>
            <w:tcW w:w="640" w:type="dxa"/>
            <w:vAlign w:val="bottom"/>
            <w:shd w:val="clear" w:color="auto" w:fill="14202A"/>
          </w:tcPr>
          <w:p>
            <w:pPr>
              <w:spacing w:after="0"/>
              <w:rPr>
                <w:sz w:val="5"/>
                <w:szCs w:val="5"/>
                <w:color w:val="auto"/>
              </w:rPr>
            </w:pPr>
          </w:p>
        </w:tc>
        <w:tc>
          <w:tcPr>
            <w:tcW w:w="740" w:type="dxa"/>
            <w:vAlign w:val="bottom"/>
            <w:shd w:val="clear" w:color="auto" w:fill="14202A"/>
          </w:tcPr>
          <w:p>
            <w:pPr>
              <w:spacing w:after="0"/>
              <w:rPr>
                <w:sz w:val="5"/>
                <w:szCs w:val="5"/>
                <w:color w:val="auto"/>
              </w:rPr>
            </w:pPr>
          </w:p>
        </w:tc>
        <w:tc>
          <w:tcPr>
            <w:tcW w:w="760" w:type="dxa"/>
            <w:vAlign w:val="bottom"/>
            <w:shd w:val="clear" w:color="auto" w:fill="14202A"/>
          </w:tcPr>
          <w:p>
            <w:pPr>
              <w:spacing w:after="0"/>
              <w:rPr>
                <w:sz w:val="5"/>
                <w:szCs w:val="5"/>
                <w:color w:val="auto"/>
              </w:rPr>
            </w:pPr>
          </w:p>
        </w:tc>
        <w:tc>
          <w:tcPr>
            <w:tcW w:w="320" w:type="dxa"/>
            <w:vAlign w:val="bottom"/>
            <w:shd w:val="clear" w:color="auto" w:fill="14202A"/>
          </w:tcPr>
          <w:p>
            <w:pPr>
              <w:spacing w:after="0"/>
              <w:rPr>
                <w:sz w:val="5"/>
                <w:szCs w:val="5"/>
                <w:color w:val="auto"/>
              </w:rPr>
            </w:pPr>
          </w:p>
        </w:tc>
        <w:tc>
          <w:tcPr>
            <w:tcW w:w="900" w:type="dxa"/>
            <w:vAlign w:val="bottom"/>
            <w:shd w:val="clear" w:color="auto" w:fill="14202A"/>
          </w:tcPr>
          <w:p>
            <w:pPr>
              <w:spacing w:after="0"/>
              <w:rPr>
                <w:sz w:val="5"/>
                <w:szCs w:val="5"/>
                <w:color w:val="auto"/>
              </w:rPr>
            </w:pPr>
          </w:p>
        </w:tc>
        <w:tc>
          <w:tcPr>
            <w:tcW w:w="1100" w:type="dxa"/>
            <w:vAlign w:val="bottom"/>
            <w:shd w:val="clear" w:color="auto" w:fill="14202A"/>
          </w:tcPr>
          <w:p>
            <w:pPr>
              <w:spacing w:after="0"/>
              <w:rPr>
                <w:sz w:val="5"/>
                <w:szCs w:val="5"/>
                <w:color w:val="auto"/>
              </w:rPr>
            </w:pPr>
          </w:p>
        </w:tc>
        <w:tc>
          <w:tcPr>
            <w:tcW w:w="1220" w:type="dxa"/>
            <w:vAlign w:val="bottom"/>
            <w:shd w:val="clear" w:color="auto" w:fill="14202A"/>
          </w:tcPr>
          <w:p>
            <w:pPr>
              <w:spacing w:after="0"/>
              <w:rPr>
                <w:sz w:val="5"/>
                <w:szCs w:val="5"/>
                <w:color w:val="auto"/>
              </w:rPr>
            </w:pPr>
          </w:p>
        </w:tc>
        <w:tc>
          <w:tcPr>
            <w:tcW w:w="860" w:type="dxa"/>
            <w:vAlign w:val="bottom"/>
            <w:shd w:val="clear" w:color="auto" w:fill="14202A"/>
          </w:tcPr>
          <w:p>
            <w:pPr>
              <w:spacing w:after="0"/>
              <w:rPr>
                <w:sz w:val="5"/>
                <w:szCs w:val="5"/>
                <w:color w:val="auto"/>
              </w:rPr>
            </w:pPr>
          </w:p>
        </w:tc>
        <w:tc>
          <w:tcPr>
            <w:tcW w:w="0" w:type="dxa"/>
            <w:vAlign w:val="bottom"/>
          </w:tcPr>
          <w:p>
            <w:pPr>
              <w:spacing w:after="0"/>
              <w:rPr>
                <w:sz w:val="1"/>
                <w:szCs w:val="1"/>
                <w:color w:val="auto"/>
              </w:rPr>
            </w:pPr>
          </w:p>
        </w:tc>
      </w:tr>
      <w:tr>
        <w:trPr>
          <w:trHeight w:val="198"/>
        </w:trPr>
        <w:tc>
          <w:tcPr>
            <w:tcW w:w="100" w:type="dxa"/>
            <w:vAlign w:val="bottom"/>
          </w:tcPr>
          <w:p>
            <w:pPr>
              <w:spacing w:after="0"/>
              <w:rPr>
                <w:sz w:val="17"/>
                <w:szCs w:val="17"/>
                <w:color w:val="auto"/>
              </w:rPr>
            </w:pPr>
          </w:p>
        </w:tc>
        <w:tc>
          <w:tcPr>
            <w:tcW w:w="1380" w:type="dxa"/>
            <w:vAlign w:val="bottom"/>
            <w:gridSpan w:val="2"/>
          </w:tcPr>
          <w:p>
            <w:pPr>
              <w:ind w:left="60"/>
              <w:spacing w:after="0"/>
              <w:rPr>
                <w:sz w:val="20"/>
                <w:szCs w:val="20"/>
                <w:color w:val="auto"/>
              </w:rPr>
            </w:pPr>
            <w:r>
              <w:rPr>
                <w:rFonts w:ascii="Arial" w:cs="Arial" w:eastAsia="Arial" w:hAnsi="Arial"/>
                <w:sz w:val="13"/>
                <w:szCs w:val="13"/>
                <w:color w:val="14202A"/>
              </w:rPr>
              <w:t>Michael J. Happe</w:t>
            </w:r>
          </w:p>
        </w:tc>
        <w:tc>
          <w:tcPr>
            <w:tcW w:w="520" w:type="dxa"/>
            <w:vAlign w:val="bottom"/>
          </w:tcPr>
          <w:p>
            <w:pPr>
              <w:jc w:val="center"/>
              <w:spacing w:after="0"/>
              <w:rPr>
                <w:sz w:val="20"/>
                <w:szCs w:val="20"/>
                <w:color w:val="auto"/>
              </w:rPr>
            </w:pPr>
            <w:r>
              <w:rPr>
                <w:rFonts w:ascii="Arial" w:cs="Arial" w:eastAsia="Arial" w:hAnsi="Arial"/>
                <w:sz w:val="13"/>
                <w:szCs w:val="13"/>
                <w:color w:val="14202A"/>
                <w:w w:val="96"/>
              </w:rPr>
              <w:t>2024</w:t>
            </w:r>
          </w:p>
        </w:tc>
        <w:tc>
          <w:tcPr>
            <w:tcW w:w="740" w:type="dxa"/>
            <w:vAlign w:val="bottom"/>
          </w:tcPr>
          <w:p>
            <w:pPr>
              <w:jc w:val="right"/>
              <w:ind w:right="17"/>
              <w:spacing w:after="0"/>
              <w:rPr>
                <w:sz w:val="20"/>
                <w:szCs w:val="20"/>
                <w:color w:val="auto"/>
              </w:rPr>
            </w:pPr>
            <w:r>
              <w:rPr>
                <w:rFonts w:ascii="Arial" w:cs="Arial" w:eastAsia="Arial" w:hAnsi="Arial"/>
                <w:sz w:val="13"/>
                <w:szCs w:val="13"/>
                <w:color w:val="14202A"/>
              </w:rPr>
              <w:t>1,121,154​</w:t>
            </w:r>
          </w:p>
        </w:tc>
        <w:tc>
          <w:tcPr>
            <w:tcW w:w="640" w:type="dxa"/>
            <w:vAlign w:val="bottom"/>
          </w:tcPr>
          <w:p>
            <w:pPr>
              <w:jc w:val="right"/>
              <w:ind w:right="57"/>
              <w:spacing w:after="0"/>
              <w:rPr>
                <w:sz w:val="20"/>
                <w:szCs w:val="20"/>
                <w:color w:val="auto"/>
              </w:rPr>
            </w:pPr>
            <w:r>
              <w:rPr>
                <w:rFonts w:ascii="Arial" w:cs="Arial" w:eastAsia="Arial" w:hAnsi="Arial"/>
                <w:sz w:val="13"/>
                <w:szCs w:val="13"/>
                <w:color w:val="14202A"/>
              </w:rPr>
              <w:t>—</w:t>
            </w:r>
          </w:p>
        </w:tc>
        <w:tc>
          <w:tcPr>
            <w:tcW w:w="740" w:type="dxa"/>
            <w:vAlign w:val="bottom"/>
          </w:tcPr>
          <w:p>
            <w:pPr>
              <w:jc w:val="right"/>
              <w:ind w:right="38"/>
              <w:spacing w:after="0"/>
              <w:rPr>
                <w:sz w:val="20"/>
                <w:szCs w:val="20"/>
                <w:color w:val="auto"/>
              </w:rPr>
            </w:pPr>
            <w:r>
              <w:rPr>
                <w:rFonts w:ascii="Arial" w:cs="Arial" w:eastAsia="Arial" w:hAnsi="Arial"/>
                <w:sz w:val="13"/>
                <w:szCs w:val="13"/>
                <w:color w:val="14202A"/>
              </w:rPr>
              <w:t>4,717,461</w:t>
            </w:r>
          </w:p>
        </w:tc>
        <w:tc>
          <w:tcPr>
            <w:tcW w:w="760" w:type="dxa"/>
            <w:vAlign w:val="bottom"/>
          </w:tcPr>
          <w:p>
            <w:pPr>
              <w:jc w:val="right"/>
              <w:ind w:right="118"/>
              <w:spacing w:after="0"/>
              <w:rPr>
                <w:sz w:val="20"/>
                <w:szCs w:val="20"/>
                <w:color w:val="auto"/>
              </w:rPr>
            </w:pPr>
            <w:r>
              <w:rPr>
                <w:rFonts w:ascii="Arial" w:cs="Arial" w:eastAsia="Arial" w:hAnsi="Arial"/>
                <w:sz w:val="13"/>
                <w:szCs w:val="13"/>
                <w:color w:val="14202A"/>
              </w:rPr>
              <w:t>832,492</w:t>
            </w:r>
          </w:p>
        </w:tc>
        <w:tc>
          <w:tcPr>
            <w:tcW w:w="320" w:type="dxa"/>
            <w:vAlign w:val="bottom"/>
          </w:tcPr>
          <w:p>
            <w:pPr>
              <w:ind w:left="280"/>
              <w:spacing w:after="0"/>
              <w:rPr>
                <w:sz w:val="20"/>
                <w:szCs w:val="20"/>
                <w:color w:val="auto"/>
              </w:rPr>
            </w:pPr>
            <w:r>
              <w:rPr>
                <w:rFonts w:ascii="Arial" w:cs="Arial" w:eastAsia="Arial" w:hAnsi="Arial"/>
                <w:sz w:val="13"/>
                <w:szCs w:val="13"/>
                <w:color w:val="14202A"/>
              </w:rPr>
              <w:t>​</w:t>
            </w:r>
          </w:p>
        </w:tc>
        <w:tc>
          <w:tcPr>
            <w:tcW w:w="900" w:type="dxa"/>
            <w:vAlign w:val="bottom"/>
          </w:tcPr>
          <w:p>
            <w:pPr>
              <w:jc w:val="right"/>
              <w:ind w:right="237"/>
              <w:spacing w:after="0"/>
              <w:rPr>
                <w:sz w:val="20"/>
                <w:szCs w:val="20"/>
                <w:color w:val="auto"/>
              </w:rPr>
            </w:pPr>
            <w:r>
              <w:rPr>
                <w:rFonts w:ascii="Arial" w:cs="Arial" w:eastAsia="Arial" w:hAnsi="Arial"/>
                <w:sz w:val="13"/>
                <w:szCs w:val="13"/>
                <w:color w:val="14202A"/>
              </w:rPr>
              <w:t>505,500</w:t>
            </w:r>
          </w:p>
        </w:tc>
        <w:tc>
          <w:tcPr>
            <w:tcW w:w="1100" w:type="dxa"/>
            <w:vAlign w:val="bottom"/>
          </w:tcPr>
          <w:p>
            <w:pPr>
              <w:jc w:val="center"/>
              <w:spacing w:after="0"/>
              <w:rPr>
                <w:sz w:val="20"/>
                <w:szCs w:val="20"/>
                <w:color w:val="auto"/>
              </w:rPr>
            </w:pPr>
            <w:r>
              <w:rPr>
                <w:rFonts w:ascii="Arial" w:cs="Arial" w:eastAsia="Arial" w:hAnsi="Arial"/>
                <w:sz w:val="13"/>
                <w:szCs w:val="13"/>
                <w:color w:val="14202A"/>
              </w:rPr>
              <w:t>—</w:t>
            </w:r>
          </w:p>
        </w:tc>
        <w:tc>
          <w:tcPr>
            <w:tcW w:w="1220" w:type="dxa"/>
            <w:vAlign w:val="bottom"/>
          </w:tcPr>
          <w:p>
            <w:pPr>
              <w:jc w:val="right"/>
              <w:ind w:right="338"/>
              <w:spacing w:after="0"/>
              <w:rPr>
                <w:sz w:val="20"/>
                <w:szCs w:val="20"/>
                <w:color w:val="auto"/>
              </w:rPr>
            </w:pPr>
            <w:r>
              <w:rPr>
                <w:rFonts w:ascii="Arial" w:cs="Arial" w:eastAsia="Arial" w:hAnsi="Arial"/>
                <w:sz w:val="13"/>
                <w:szCs w:val="13"/>
                <w:color w:val="14202A"/>
              </w:rPr>
              <w:t>​ 40,624</w:t>
            </w:r>
          </w:p>
        </w:tc>
        <w:tc>
          <w:tcPr>
            <w:tcW w:w="860" w:type="dxa"/>
            <w:vAlign w:val="bottom"/>
          </w:tcPr>
          <w:p>
            <w:pPr>
              <w:jc w:val="right"/>
              <w:ind w:right="77"/>
              <w:spacing w:after="0"/>
              <w:rPr>
                <w:sz w:val="20"/>
                <w:szCs w:val="20"/>
                <w:color w:val="auto"/>
              </w:rPr>
            </w:pPr>
            <w:r>
              <w:rPr>
                <w:rFonts w:ascii="Arial" w:cs="Arial" w:eastAsia="Arial" w:hAnsi="Arial"/>
                <w:sz w:val="13"/>
                <w:szCs w:val="13"/>
                <w:color w:val="14202A"/>
              </w:rPr>
              <w:t>7,217,231</w:t>
            </w:r>
          </w:p>
        </w:tc>
        <w:tc>
          <w:tcPr>
            <w:tcW w:w="0" w:type="dxa"/>
            <w:vAlign w:val="bottom"/>
          </w:tcPr>
          <w:p>
            <w:pPr>
              <w:spacing w:after="0"/>
              <w:rPr>
                <w:sz w:val="1"/>
                <w:szCs w:val="1"/>
                <w:color w:val="auto"/>
              </w:rPr>
            </w:pPr>
          </w:p>
        </w:tc>
      </w:tr>
      <w:tr>
        <w:trPr>
          <w:trHeight w:val="99"/>
        </w:trPr>
        <w:tc>
          <w:tcPr>
            <w:tcW w:w="100" w:type="dxa"/>
            <w:vAlign w:val="bottom"/>
          </w:tcPr>
          <w:p>
            <w:pPr>
              <w:spacing w:after="0"/>
              <w:rPr>
                <w:sz w:val="8"/>
                <w:szCs w:val="8"/>
                <w:color w:val="auto"/>
              </w:rPr>
            </w:pPr>
          </w:p>
        </w:tc>
        <w:tc>
          <w:tcPr>
            <w:tcW w:w="1380" w:type="dxa"/>
            <w:vAlign w:val="bottom"/>
            <w:gridSpan w:val="2"/>
            <w:vMerge w:val="restart"/>
          </w:tcPr>
          <w:p>
            <w:pPr>
              <w:ind w:left="60"/>
              <w:spacing w:after="0"/>
              <w:rPr>
                <w:sz w:val="20"/>
                <w:szCs w:val="20"/>
                <w:color w:val="auto"/>
              </w:rPr>
            </w:pPr>
            <w:r>
              <w:rPr>
                <w:rFonts w:ascii="Arial" w:cs="Arial" w:eastAsia="Arial" w:hAnsi="Arial"/>
                <w:sz w:val="13"/>
                <w:szCs w:val="13"/>
                <w:color w:val="14202A"/>
              </w:rPr>
              <w:t>President, CEO</w:t>
            </w:r>
          </w:p>
        </w:tc>
        <w:tc>
          <w:tcPr>
            <w:tcW w:w="520" w:type="dxa"/>
            <w:vAlign w:val="bottom"/>
            <w:tcBorders>
              <w:bottom w:val="single" w:sz="8" w:color="14202A"/>
            </w:tcBorders>
          </w:tcPr>
          <w:p>
            <w:pPr>
              <w:spacing w:after="0"/>
              <w:rPr>
                <w:sz w:val="8"/>
                <w:szCs w:val="8"/>
                <w:color w:val="auto"/>
              </w:rPr>
            </w:pPr>
          </w:p>
        </w:tc>
        <w:tc>
          <w:tcPr>
            <w:tcW w:w="740" w:type="dxa"/>
            <w:vAlign w:val="bottom"/>
            <w:tcBorders>
              <w:bottom w:val="single" w:sz="8" w:color="14202A"/>
            </w:tcBorders>
          </w:tcPr>
          <w:p>
            <w:pPr>
              <w:spacing w:after="0"/>
              <w:rPr>
                <w:sz w:val="8"/>
                <w:szCs w:val="8"/>
                <w:color w:val="auto"/>
              </w:rPr>
            </w:pPr>
          </w:p>
        </w:tc>
        <w:tc>
          <w:tcPr>
            <w:tcW w:w="640" w:type="dxa"/>
            <w:vAlign w:val="bottom"/>
            <w:tcBorders>
              <w:bottom w:val="single" w:sz="8" w:color="14202A"/>
            </w:tcBorders>
          </w:tcPr>
          <w:p>
            <w:pPr>
              <w:spacing w:after="0"/>
              <w:rPr>
                <w:sz w:val="8"/>
                <w:szCs w:val="8"/>
                <w:color w:val="auto"/>
              </w:rPr>
            </w:pPr>
          </w:p>
        </w:tc>
        <w:tc>
          <w:tcPr>
            <w:tcW w:w="740" w:type="dxa"/>
            <w:vAlign w:val="bottom"/>
            <w:tcBorders>
              <w:bottom w:val="single" w:sz="8" w:color="14202A"/>
            </w:tcBorders>
          </w:tcPr>
          <w:p>
            <w:pPr>
              <w:spacing w:after="0"/>
              <w:rPr>
                <w:sz w:val="8"/>
                <w:szCs w:val="8"/>
                <w:color w:val="auto"/>
              </w:rPr>
            </w:pPr>
          </w:p>
        </w:tc>
        <w:tc>
          <w:tcPr>
            <w:tcW w:w="760" w:type="dxa"/>
            <w:vAlign w:val="bottom"/>
            <w:tcBorders>
              <w:bottom w:val="single" w:sz="8" w:color="14202A"/>
            </w:tcBorders>
          </w:tcPr>
          <w:p>
            <w:pPr>
              <w:spacing w:after="0"/>
              <w:rPr>
                <w:sz w:val="8"/>
                <w:szCs w:val="8"/>
                <w:color w:val="auto"/>
              </w:rPr>
            </w:pPr>
          </w:p>
        </w:tc>
        <w:tc>
          <w:tcPr>
            <w:tcW w:w="320" w:type="dxa"/>
            <w:vAlign w:val="bottom"/>
            <w:tcBorders>
              <w:bottom w:val="single" w:sz="8" w:color="14202A"/>
            </w:tcBorders>
          </w:tcPr>
          <w:p>
            <w:pPr>
              <w:spacing w:after="0"/>
              <w:rPr>
                <w:sz w:val="8"/>
                <w:szCs w:val="8"/>
                <w:color w:val="auto"/>
              </w:rPr>
            </w:pPr>
          </w:p>
        </w:tc>
        <w:tc>
          <w:tcPr>
            <w:tcW w:w="900" w:type="dxa"/>
            <w:vAlign w:val="bottom"/>
            <w:tcBorders>
              <w:bottom w:val="single" w:sz="8" w:color="14202A"/>
            </w:tcBorders>
          </w:tcPr>
          <w:p>
            <w:pPr>
              <w:spacing w:after="0"/>
              <w:rPr>
                <w:sz w:val="8"/>
                <w:szCs w:val="8"/>
                <w:color w:val="auto"/>
              </w:rPr>
            </w:pPr>
          </w:p>
        </w:tc>
        <w:tc>
          <w:tcPr>
            <w:tcW w:w="1100" w:type="dxa"/>
            <w:vAlign w:val="bottom"/>
            <w:tcBorders>
              <w:bottom w:val="single" w:sz="8" w:color="14202A"/>
            </w:tcBorders>
          </w:tcPr>
          <w:p>
            <w:pPr>
              <w:spacing w:after="0"/>
              <w:rPr>
                <w:sz w:val="8"/>
                <w:szCs w:val="8"/>
                <w:color w:val="auto"/>
              </w:rPr>
            </w:pPr>
          </w:p>
        </w:tc>
        <w:tc>
          <w:tcPr>
            <w:tcW w:w="1220" w:type="dxa"/>
            <w:vAlign w:val="bottom"/>
            <w:tcBorders>
              <w:bottom w:val="single" w:sz="8" w:color="14202A"/>
            </w:tcBorders>
          </w:tcPr>
          <w:p>
            <w:pPr>
              <w:spacing w:after="0"/>
              <w:rPr>
                <w:sz w:val="8"/>
                <w:szCs w:val="8"/>
                <w:color w:val="auto"/>
              </w:rPr>
            </w:pPr>
          </w:p>
        </w:tc>
        <w:tc>
          <w:tcPr>
            <w:tcW w:w="860" w:type="dxa"/>
            <w:vAlign w:val="bottom"/>
            <w:tcBorders>
              <w:bottom w:val="single" w:sz="8" w:color="14202A"/>
            </w:tcBorders>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100" w:type="dxa"/>
            <w:vAlign w:val="bottom"/>
          </w:tcPr>
          <w:p>
            <w:pPr>
              <w:spacing w:after="0"/>
              <w:rPr>
                <w:sz w:val="4"/>
                <w:szCs w:val="4"/>
                <w:color w:val="auto"/>
              </w:rPr>
            </w:pPr>
          </w:p>
        </w:tc>
        <w:tc>
          <w:tcPr>
            <w:tcW w:w="1380" w:type="dxa"/>
            <w:vAlign w:val="bottom"/>
            <w:gridSpan w:val="2"/>
            <w:vMerge w:val="continue"/>
          </w:tcPr>
          <w:p>
            <w:pPr>
              <w:spacing w:after="0"/>
              <w:rPr>
                <w:sz w:val="4"/>
                <w:szCs w:val="4"/>
                <w:color w:val="auto"/>
              </w:rPr>
            </w:pPr>
          </w:p>
        </w:tc>
        <w:tc>
          <w:tcPr>
            <w:tcW w:w="520" w:type="dxa"/>
            <w:vAlign w:val="bottom"/>
            <w:vMerge w:val="restart"/>
          </w:tcPr>
          <w:p>
            <w:pPr>
              <w:jc w:val="center"/>
              <w:spacing w:after="0"/>
              <w:rPr>
                <w:sz w:val="20"/>
                <w:szCs w:val="20"/>
                <w:color w:val="auto"/>
              </w:rPr>
            </w:pPr>
            <w:r>
              <w:rPr>
                <w:rFonts w:ascii="Arial" w:cs="Arial" w:eastAsia="Arial" w:hAnsi="Arial"/>
                <w:sz w:val="13"/>
                <w:szCs w:val="13"/>
                <w:color w:val="14202A"/>
                <w:w w:val="96"/>
              </w:rPr>
              <w:t>2023</w:t>
            </w:r>
          </w:p>
        </w:tc>
        <w:tc>
          <w:tcPr>
            <w:tcW w:w="740" w:type="dxa"/>
            <w:vAlign w:val="bottom"/>
            <w:vMerge w:val="restart"/>
          </w:tcPr>
          <w:p>
            <w:pPr>
              <w:jc w:val="right"/>
              <w:ind w:right="17"/>
              <w:spacing w:after="0"/>
              <w:rPr>
                <w:sz w:val="20"/>
                <w:szCs w:val="20"/>
                <w:color w:val="auto"/>
              </w:rPr>
            </w:pPr>
            <w:r>
              <w:rPr>
                <w:rFonts w:ascii="Arial" w:cs="Arial" w:eastAsia="Arial" w:hAnsi="Arial"/>
                <w:sz w:val="13"/>
                <w:szCs w:val="13"/>
                <w:color w:val="14202A"/>
              </w:rPr>
              <w:t>1,050,000</w:t>
            </w:r>
          </w:p>
        </w:tc>
        <w:tc>
          <w:tcPr>
            <w:tcW w:w="640" w:type="dxa"/>
            <w:vAlign w:val="bottom"/>
            <w:vMerge w:val="restart"/>
          </w:tcPr>
          <w:p>
            <w:pPr>
              <w:jc w:val="right"/>
              <w:ind w:right="57"/>
              <w:spacing w:after="0"/>
              <w:rPr>
                <w:sz w:val="20"/>
                <w:szCs w:val="20"/>
                <w:color w:val="auto"/>
              </w:rPr>
            </w:pPr>
            <w:r>
              <w:rPr>
                <w:rFonts w:ascii="Arial" w:cs="Arial" w:eastAsia="Arial" w:hAnsi="Arial"/>
                <w:sz w:val="13"/>
                <w:szCs w:val="13"/>
                <w:color w:val="14202A"/>
              </w:rPr>
              <w:t>—</w:t>
            </w:r>
          </w:p>
        </w:tc>
        <w:tc>
          <w:tcPr>
            <w:tcW w:w="740" w:type="dxa"/>
            <w:vAlign w:val="bottom"/>
            <w:vMerge w:val="restart"/>
          </w:tcPr>
          <w:p>
            <w:pPr>
              <w:jc w:val="right"/>
              <w:ind w:right="38"/>
              <w:spacing w:after="0"/>
              <w:rPr>
                <w:sz w:val="20"/>
                <w:szCs w:val="20"/>
                <w:color w:val="auto"/>
              </w:rPr>
            </w:pPr>
            <w:r>
              <w:rPr>
                <w:rFonts w:ascii="Arial" w:cs="Arial" w:eastAsia="Arial" w:hAnsi="Arial"/>
                <w:sz w:val="13"/>
                <w:szCs w:val="13"/>
                <w:color w:val="14202A"/>
              </w:rPr>
              <w:t>4,249,995</w:t>
            </w:r>
          </w:p>
        </w:tc>
        <w:tc>
          <w:tcPr>
            <w:tcW w:w="760" w:type="dxa"/>
            <w:vAlign w:val="bottom"/>
            <w:vMerge w:val="restart"/>
          </w:tcPr>
          <w:p>
            <w:pPr>
              <w:jc w:val="right"/>
              <w:ind w:right="118"/>
              <w:spacing w:after="0"/>
              <w:rPr>
                <w:sz w:val="20"/>
                <w:szCs w:val="20"/>
                <w:color w:val="auto"/>
              </w:rPr>
            </w:pPr>
            <w:r>
              <w:rPr>
                <w:rFonts w:ascii="Arial" w:cs="Arial" w:eastAsia="Arial" w:hAnsi="Arial"/>
                <w:sz w:val="13"/>
                <w:szCs w:val="13"/>
                <w:color w:val="14202A"/>
              </w:rPr>
              <w:t>749,992</w:t>
            </w:r>
          </w:p>
        </w:tc>
        <w:tc>
          <w:tcPr>
            <w:tcW w:w="320" w:type="dxa"/>
            <w:vAlign w:val="bottom"/>
          </w:tcPr>
          <w:p>
            <w:pPr>
              <w:spacing w:after="0"/>
              <w:rPr>
                <w:sz w:val="4"/>
                <w:szCs w:val="4"/>
                <w:color w:val="auto"/>
              </w:rPr>
            </w:pPr>
          </w:p>
        </w:tc>
        <w:tc>
          <w:tcPr>
            <w:tcW w:w="900" w:type="dxa"/>
            <w:vAlign w:val="bottom"/>
            <w:vMerge w:val="restart"/>
          </w:tcPr>
          <w:p>
            <w:pPr>
              <w:jc w:val="right"/>
              <w:ind w:right="237"/>
              <w:spacing w:after="0"/>
              <w:rPr>
                <w:sz w:val="20"/>
                <w:szCs w:val="20"/>
                <w:color w:val="auto"/>
              </w:rPr>
            </w:pPr>
            <w:r>
              <w:rPr>
                <w:rFonts w:ascii="Arial" w:cs="Arial" w:eastAsia="Arial" w:hAnsi="Arial"/>
                <w:sz w:val="13"/>
                <w:szCs w:val="13"/>
                <w:color w:val="14202A"/>
              </w:rPr>
              <w:t>550,500</w:t>
            </w:r>
          </w:p>
        </w:tc>
        <w:tc>
          <w:tcPr>
            <w:tcW w:w="1100" w:type="dxa"/>
            <w:vAlign w:val="bottom"/>
            <w:vMerge w:val="restart"/>
          </w:tcPr>
          <w:p>
            <w:pPr>
              <w:jc w:val="center"/>
              <w:spacing w:after="0"/>
              <w:rPr>
                <w:sz w:val="20"/>
                <w:szCs w:val="20"/>
                <w:color w:val="auto"/>
              </w:rPr>
            </w:pPr>
            <w:r>
              <w:rPr>
                <w:rFonts w:ascii="Arial" w:cs="Arial" w:eastAsia="Arial" w:hAnsi="Arial"/>
                <w:sz w:val="13"/>
                <w:szCs w:val="13"/>
                <w:color w:val="14202A"/>
              </w:rPr>
              <w:t>—</w:t>
            </w:r>
          </w:p>
        </w:tc>
        <w:tc>
          <w:tcPr>
            <w:tcW w:w="1220" w:type="dxa"/>
            <w:vAlign w:val="bottom"/>
            <w:vMerge w:val="restart"/>
          </w:tcPr>
          <w:p>
            <w:pPr>
              <w:jc w:val="right"/>
              <w:ind w:right="338"/>
              <w:spacing w:after="0"/>
              <w:rPr>
                <w:sz w:val="20"/>
                <w:szCs w:val="20"/>
                <w:color w:val="auto"/>
              </w:rPr>
            </w:pPr>
            <w:r>
              <w:rPr>
                <w:rFonts w:ascii="Arial" w:cs="Arial" w:eastAsia="Arial" w:hAnsi="Arial"/>
                <w:sz w:val="13"/>
                <w:szCs w:val="13"/>
                <w:color w:val="14202A"/>
              </w:rPr>
              <w:t>77,241</w:t>
            </w:r>
          </w:p>
        </w:tc>
        <w:tc>
          <w:tcPr>
            <w:tcW w:w="860" w:type="dxa"/>
            <w:vAlign w:val="bottom"/>
            <w:vMerge w:val="restart"/>
          </w:tcPr>
          <w:p>
            <w:pPr>
              <w:jc w:val="right"/>
              <w:ind w:right="77"/>
              <w:spacing w:after="0"/>
              <w:rPr>
                <w:sz w:val="20"/>
                <w:szCs w:val="20"/>
                <w:color w:val="auto"/>
              </w:rPr>
            </w:pPr>
            <w:r>
              <w:rPr>
                <w:rFonts w:ascii="Arial" w:cs="Arial" w:eastAsia="Arial" w:hAnsi="Arial"/>
                <w:sz w:val="13"/>
                <w:szCs w:val="13"/>
                <w:color w:val="14202A"/>
              </w:rPr>
              <w:t>6,677,728</w:t>
            </w: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940" w:type="dxa"/>
            <w:vAlign w:val="bottom"/>
          </w:tcPr>
          <w:p>
            <w:pPr>
              <w:spacing w:after="0"/>
              <w:rPr>
                <w:sz w:val="7"/>
                <w:szCs w:val="7"/>
                <w:color w:val="auto"/>
              </w:rPr>
            </w:pPr>
          </w:p>
        </w:tc>
        <w:tc>
          <w:tcPr>
            <w:tcW w:w="520" w:type="dxa"/>
            <w:vAlign w:val="bottom"/>
            <w:tcBorders>
              <w:bottom w:val="single" w:sz="8" w:color="14202A"/>
            </w:tcBorders>
          </w:tcPr>
          <w:p>
            <w:pPr>
              <w:spacing w:after="0"/>
              <w:rPr>
                <w:sz w:val="7"/>
                <w:szCs w:val="7"/>
                <w:color w:val="auto"/>
              </w:rPr>
            </w:pPr>
          </w:p>
        </w:tc>
        <w:tc>
          <w:tcPr>
            <w:tcW w:w="740" w:type="dxa"/>
            <w:vAlign w:val="bottom"/>
            <w:tcBorders>
              <w:bottom w:val="single" w:sz="8" w:color="14202A"/>
            </w:tcBorders>
          </w:tcPr>
          <w:p>
            <w:pPr>
              <w:spacing w:after="0"/>
              <w:rPr>
                <w:sz w:val="7"/>
                <w:szCs w:val="7"/>
                <w:color w:val="auto"/>
              </w:rPr>
            </w:pPr>
          </w:p>
        </w:tc>
        <w:tc>
          <w:tcPr>
            <w:tcW w:w="640" w:type="dxa"/>
            <w:vAlign w:val="bottom"/>
            <w:tcBorders>
              <w:bottom w:val="single" w:sz="8" w:color="14202A"/>
            </w:tcBorders>
          </w:tcPr>
          <w:p>
            <w:pPr>
              <w:spacing w:after="0"/>
              <w:rPr>
                <w:sz w:val="7"/>
                <w:szCs w:val="7"/>
                <w:color w:val="auto"/>
              </w:rPr>
            </w:pPr>
          </w:p>
        </w:tc>
        <w:tc>
          <w:tcPr>
            <w:tcW w:w="740" w:type="dxa"/>
            <w:vAlign w:val="bottom"/>
            <w:tcBorders>
              <w:bottom w:val="single" w:sz="8" w:color="14202A"/>
            </w:tcBorders>
          </w:tcPr>
          <w:p>
            <w:pPr>
              <w:spacing w:after="0"/>
              <w:rPr>
                <w:sz w:val="7"/>
                <w:szCs w:val="7"/>
                <w:color w:val="auto"/>
              </w:rPr>
            </w:pPr>
          </w:p>
        </w:tc>
        <w:tc>
          <w:tcPr>
            <w:tcW w:w="760" w:type="dxa"/>
            <w:vAlign w:val="bottom"/>
            <w:tcBorders>
              <w:bottom w:val="single" w:sz="8" w:color="14202A"/>
            </w:tcBorders>
          </w:tcPr>
          <w:p>
            <w:pPr>
              <w:spacing w:after="0"/>
              <w:rPr>
                <w:sz w:val="7"/>
                <w:szCs w:val="7"/>
                <w:color w:val="auto"/>
              </w:rPr>
            </w:pPr>
          </w:p>
        </w:tc>
        <w:tc>
          <w:tcPr>
            <w:tcW w:w="320" w:type="dxa"/>
            <w:vAlign w:val="bottom"/>
            <w:tcBorders>
              <w:bottom w:val="single" w:sz="8" w:color="14202A"/>
            </w:tcBorders>
          </w:tcPr>
          <w:p>
            <w:pPr>
              <w:spacing w:after="0"/>
              <w:rPr>
                <w:sz w:val="7"/>
                <w:szCs w:val="7"/>
                <w:color w:val="auto"/>
              </w:rPr>
            </w:pPr>
          </w:p>
        </w:tc>
        <w:tc>
          <w:tcPr>
            <w:tcW w:w="900" w:type="dxa"/>
            <w:vAlign w:val="bottom"/>
            <w:tcBorders>
              <w:bottom w:val="single" w:sz="8" w:color="14202A"/>
            </w:tcBorders>
          </w:tcPr>
          <w:p>
            <w:pPr>
              <w:spacing w:after="0"/>
              <w:rPr>
                <w:sz w:val="7"/>
                <w:szCs w:val="7"/>
                <w:color w:val="auto"/>
              </w:rPr>
            </w:pPr>
          </w:p>
        </w:tc>
        <w:tc>
          <w:tcPr>
            <w:tcW w:w="1100" w:type="dxa"/>
            <w:vAlign w:val="bottom"/>
            <w:tcBorders>
              <w:bottom w:val="single" w:sz="8" w:color="14202A"/>
            </w:tcBorders>
          </w:tcPr>
          <w:p>
            <w:pPr>
              <w:spacing w:after="0"/>
              <w:rPr>
                <w:sz w:val="7"/>
                <w:szCs w:val="7"/>
                <w:color w:val="auto"/>
              </w:rPr>
            </w:pPr>
          </w:p>
        </w:tc>
        <w:tc>
          <w:tcPr>
            <w:tcW w:w="1220" w:type="dxa"/>
            <w:vAlign w:val="bottom"/>
            <w:tcBorders>
              <w:bottom w:val="single" w:sz="8" w:color="14202A"/>
            </w:tcBorders>
          </w:tcPr>
          <w:p>
            <w:pPr>
              <w:spacing w:after="0"/>
              <w:rPr>
                <w:sz w:val="7"/>
                <w:szCs w:val="7"/>
                <w:color w:val="auto"/>
              </w:rPr>
            </w:pPr>
          </w:p>
        </w:tc>
        <w:tc>
          <w:tcPr>
            <w:tcW w:w="860" w:type="dxa"/>
            <w:vAlign w:val="bottom"/>
            <w:tcBorders>
              <w:bottom w:val="single" w:sz="8" w:color="14202A"/>
            </w:tcBorders>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Arial" w:cs="Arial" w:eastAsia="Arial" w:hAnsi="Arial"/>
                <w:sz w:val="13"/>
                <w:szCs w:val="13"/>
                <w:color w:val="14202A"/>
                <w:w w:val="96"/>
              </w:rPr>
              <w:t>2022</w:t>
            </w:r>
          </w:p>
        </w:tc>
        <w:tc>
          <w:tcPr>
            <w:tcW w:w="740" w:type="dxa"/>
            <w:vAlign w:val="bottom"/>
          </w:tcPr>
          <w:p>
            <w:pPr>
              <w:jc w:val="right"/>
              <w:ind w:right="17"/>
              <w:spacing w:after="0"/>
              <w:rPr>
                <w:sz w:val="20"/>
                <w:szCs w:val="20"/>
                <w:color w:val="auto"/>
              </w:rPr>
            </w:pPr>
            <w:r>
              <w:rPr>
                <w:rFonts w:ascii="Arial" w:cs="Arial" w:eastAsia="Arial" w:hAnsi="Arial"/>
                <w:sz w:val="13"/>
                <w:szCs w:val="13"/>
                <w:color w:val="14202A"/>
              </w:rPr>
              <w:t>1,000,000</w:t>
            </w:r>
          </w:p>
        </w:tc>
        <w:tc>
          <w:tcPr>
            <w:tcW w:w="640" w:type="dxa"/>
            <w:vAlign w:val="bottom"/>
          </w:tcPr>
          <w:p>
            <w:pPr>
              <w:jc w:val="right"/>
              <w:ind w:right="57"/>
              <w:spacing w:after="0"/>
              <w:rPr>
                <w:sz w:val="20"/>
                <w:szCs w:val="20"/>
                <w:color w:val="auto"/>
              </w:rPr>
            </w:pPr>
            <w:r>
              <w:rPr>
                <w:rFonts w:ascii="Arial" w:cs="Arial" w:eastAsia="Arial" w:hAnsi="Arial"/>
                <w:sz w:val="13"/>
                <w:szCs w:val="13"/>
                <w:color w:val="14202A"/>
              </w:rPr>
              <w:t>—</w:t>
            </w:r>
          </w:p>
        </w:tc>
        <w:tc>
          <w:tcPr>
            <w:tcW w:w="740" w:type="dxa"/>
            <w:vAlign w:val="bottom"/>
          </w:tcPr>
          <w:p>
            <w:pPr>
              <w:jc w:val="right"/>
              <w:ind w:right="38"/>
              <w:spacing w:after="0"/>
              <w:rPr>
                <w:sz w:val="20"/>
                <w:szCs w:val="20"/>
                <w:color w:val="auto"/>
              </w:rPr>
            </w:pPr>
            <w:r>
              <w:rPr>
                <w:rFonts w:ascii="Arial" w:cs="Arial" w:eastAsia="Arial" w:hAnsi="Arial"/>
                <w:sz w:val="13"/>
                <w:szCs w:val="13"/>
                <w:color w:val="14202A"/>
              </w:rPr>
              <w:t>3,569,965</w:t>
            </w:r>
          </w:p>
        </w:tc>
        <w:tc>
          <w:tcPr>
            <w:tcW w:w="760" w:type="dxa"/>
            <w:vAlign w:val="bottom"/>
          </w:tcPr>
          <w:p>
            <w:pPr>
              <w:jc w:val="right"/>
              <w:ind w:right="118"/>
              <w:spacing w:after="0"/>
              <w:rPr>
                <w:sz w:val="20"/>
                <w:szCs w:val="20"/>
                <w:color w:val="auto"/>
              </w:rPr>
            </w:pPr>
            <w:r>
              <w:rPr>
                <w:rFonts w:ascii="Arial" w:cs="Arial" w:eastAsia="Arial" w:hAnsi="Arial"/>
                <w:sz w:val="13"/>
                <w:szCs w:val="13"/>
                <w:color w:val="14202A"/>
              </w:rPr>
              <w:t>629,991</w:t>
            </w:r>
          </w:p>
        </w:tc>
        <w:tc>
          <w:tcPr>
            <w:tcW w:w="320" w:type="dxa"/>
            <w:vAlign w:val="bottom"/>
          </w:tcPr>
          <w:p>
            <w:pPr>
              <w:spacing w:after="0"/>
              <w:rPr>
                <w:sz w:val="18"/>
                <w:szCs w:val="18"/>
                <w:color w:val="auto"/>
              </w:rPr>
            </w:pPr>
          </w:p>
        </w:tc>
        <w:tc>
          <w:tcPr>
            <w:tcW w:w="900" w:type="dxa"/>
            <w:vAlign w:val="bottom"/>
          </w:tcPr>
          <w:p>
            <w:pPr>
              <w:jc w:val="right"/>
              <w:ind w:right="237"/>
              <w:spacing w:after="0"/>
              <w:rPr>
                <w:sz w:val="20"/>
                <w:szCs w:val="20"/>
                <w:color w:val="auto"/>
              </w:rPr>
            </w:pPr>
            <w:r>
              <w:rPr>
                <w:rFonts w:ascii="Arial" w:cs="Arial" w:eastAsia="Arial" w:hAnsi="Arial"/>
                <w:sz w:val="13"/>
                <w:szCs w:val="13"/>
                <w:color w:val="14202A"/>
              </w:rPr>
              <w:t>1,439,700</w:t>
            </w:r>
          </w:p>
        </w:tc>
        <w:tc>
          <w:tcPr>
            <w:tcW w:w="1100" w:type="dxa"/>
            <w:vAlign w:val="bottom"/>
          </w:tcPr>
          <w:p>
            <w:pPr>
              <w:jc w:val="center"/>
              <w:spacing w:after="0"/>
              <w:rPr>
                <w:sz w:val="20"/>
                <w:szCs w:val="20"/>
                <w:color w:val="auto"/>
              </w:rPr>
            </w:pPr>
            <w:r>
              <w:rPr>
                <w:rFonts w:ascii="Arial" w:cs="Arial" w:eastAsia="Arial" w:hAnsi="Arial"/>
                <w:sz w:val="13"/>
                <w:szCs w:val="13"/>
                <w:color w:val="14202A"/>
              </w:rPr>
              <w:t>—</w:t>
            </w:r>
          </w:p>
        </w:tc>
        <w:tc>
          <w:tcPr>
            <w:tcW w:w="1220" w:type="dxa"/>
            <w:vAlign w:val="bottom"/>
          </w:tcPr>
          <w:p>
            <w:pPr>
              <w:jc w:val="right"/>
              <w:ind w:right="338"/>
              <w:spacing w:after="0"/>
              <w:rPr>
                <w:sz w:val="20"/>
                <w:szCs w:val="20"/>
                <w:color w:val="auto"/>
              </w:rPr>
            </w:pPr>
            <w:r>
              <w:rPr>
                <w:rFonts w:ascii="Arial" w:cs="Arial" w:eastAsia="Arial" w:hAnsi="Arial"/>
                <w:sz w:val="13"/>
                <w:szCs w:val="13"/>
                <w:color w:val="14202A"/>
              </w:rPr>
              <w:t>36,913</w:t>
            </w:r>
          </w:p>
        </w:tc>
        <w:tc>
          <w:tcPr>
            <w:tcW w:w="860" w:type="dxa"/>
            <w:vAlign w:val="bottom"/>
          </w:tcPr>
          <w:p>
            <w:pPr>
              <w:jc w:val="right"/>
              <w:ind w:right="77"/>
              <w:spacing w:after="0"/>
              <w:rPr>
                <w:sz w:val="20"/>
                <w:szCs w:val="20"/>
                <w:color w:val="auto"/>
              </w:rPr>
            </w:pPr>
            <w:r>
              <w:rPr>
                <w:rFonts w:ascii="Arial" w:cs="Arial" w:eastAsia="Arial" w:hAnsi="Arial"/>
                <w:sz w:val="13"/>
                <w:szCs w:val="13"/>
                <w:color w:val="14202A"/>
              </w:rPr>
              <w:t>6,676,569</w:t>
            </w:r>
          </w:p>
        </w:tc>
        <w:tc>
          <w:tcPr>
            <w:tcW w:w="0" w:type="dxa"/>
            <w:vAlign w:val="bottom"/>
          </w:tcPr>
          <w:p>
            <w:pPr>
              <w:spacing w:after="0"/>
              <w:rPr>
                <w:sz w:val="1"/>
                <w:szCs w:val="1"/>
                <w:color w:val="auto"/>
              </w:rPr>
            </w:pPr>
          </w:p>
        </w:tc>
      </w:tr>
      <w:tr>
        <w:trPr>
          <w:trHeight w:val="68"/>
        </w:trPr>
        <w:tc>
          <w:tcPr>
            <w:tcW w:w="100" w:type="dxa"/>
            <w:vAlign w:val="bottom"/>
            <w:tcBorders>
              <w:bottom w:val="single" w:sz="8" w:color="14202A"/>
            </w:tcBorders>
          </w:tcPr>
          <w:p>
            <w:pPr>
              <w:spacing w:after="0"/>
              <w:rPr>
                <w:sz w:val="5"/>
                <w:szCs w:val="5"/>
                <w:color w:val="auto"/>
              </w:rPr>
            </w:pPr>
          </w:p>
        </w:tc>
        <w:tc>
          <w:tcPr>
            <w:tcW w:w="1380" w:type="dxa"/>
            <w:vAlign w:val="bottom"/>
            <w:tcBorders>
              <w:bottom w:val="single" w:sz="8" w:color="14202A"/>
            </w:tcBorders>
            <w:gridSpan w:val="2"/>
          </w:tcPr>
          <w:p>
            <w:pPr>
              <w:spacing w:after="0"/>
              <w:rPr>
                <w:sz w:val="5"/>
                <w:szCs w:val="5"/>
                <w:color w:val="auto"/>
              </w:rPr>
            </w:pPr>
          </w:p>
        </w:tc>
        <w:tc>
          <w:tcPr>
            <w:tcW w:w="520" w:type="dxa"/>
            <w:vAlign w:val="bottom"/>
            <w:tcBorders>
              <w:bottom w:val="single" w:sz="8" w:color="14202A"/>
            </w:tcBorders>
          </w:tcPr>
          <w:p>
            <w:pPr>
              <w:spacing w:after="0"/>
              <w:rPr>
                <w:sz w:val="5"/>
                <w:szCs w:val="5"/>
                <w:color w:val="auto"/>
              </w:rPr>
            </w:pPr>
          </w:p>
        </w:tc>
        <w:tc>
          <w:tcPr>
            <w:tcW w:w="740" w:type="dxa"/>
            <w:vAlign w:val="bottom"/>
            <w:tcBorders>
              <w:bottom w:val="single" w:sz="8" w:color="14202A"/>
            </w:tcBorders>
          </w:tcPr>
          <w:p>
            <w:pPr>
              <w:spacing w:after="0"/>
              <w:rPr>
                <w:sz w:val="5"/>
                <w:szCs w:val="5"/>
                <w:color w:val="auto"/>
              </w:rPr>
            </w:pPr>
          </w:p>
        </w:tc>
        <w:tc>
          <w:tcPr>
            <w:tcW w:w="640" w:type="dxa"/>
            <w:vAlign w:val="bottom"/>
            <w:tcBorders>
              <w:bottom w:val="single" w:sz="8" w:color="14202A"/>
            </w:tcBorders>
          </w:tcPr>
          <w:p>
            <w:pPr>
              <w:spacing w:after="0"/>
              <w:rPr>
                <w:sz w:val="5"/>
                <w:szCs w:val="5"/>
                <w:color w:val="auto"/>
              </w:rPr>
            </w:pPr>
          </w:p>
        </w:tc>
        <w:tc>
          <w:tcPr>
            <w:tcW w:w="740" w:type="dxa"/>
            <w:vAlign w:val="bottom"/>
            <w:tcBorders>
              <w:bottom w:val="single" w:sz="8" w:color="14202A"/>
            </w:tcBorders>
          </w:tcPr>
          <w:p>
            <w:pPr>
              <w:spacing w:after="0"/>
              <w:rPr>
                <w:sz w:val="5"/>
                <w:szCs w:val="5"/>
                <w:color w:val="auto"/>
              </w:rPr>
            </w:pPr>
          </w:p>
        </w:tc>
        <w:tc>
          <w:tcPr>
            <w:tcW w:w="760" w:type="dxa"/>
            <w:vAlign w:val="bottom"/>
            <w:tcBorders>
              <w:bottom w:val="single" w:sz="8" w:color="14202A"/>
            </w:tcBorders>
          </w:tcPr>
          <w:p>
            <w:pPr>
              <w:spacing w:after="0"/>
              <w:rPr>
                <w:sz w:val="5"/>
                <w:szCs w:val="5"/>
                <w:color w:val="auto"/>
              </w:rPr>
            </w:pPr>
          </w:p>
        </w:tc>
        <w:tc>
          <w:tcPr>
            <w:tcW w:w="320" w:type="dxa"/>
            <w:vAlign w:val="bottom"/>
            <w:tcBorders>
              <w:bottom w:val="single" w:sz="8" w:color="14202A"/>
            </w:tcBorders>
          </w:tcPr>
          <w:p>
            <w:pPr>
              <w:spacing w:after="0"/>
              <w:rPr>
                <w:sz w:val="5"/>
                <w:szCs w:val="5"/>
                <w:color w:val="auto"/>
              </w:rPr>
            </w:pPr>
          </w:p>
        </w:tc>
        <w:tc>
          <w:tcPr>
            <w:tcW w:w="900" w:type="dxa"/>
            <w:vAlign w:val="bottom"/>
            <w:tcBorders>
              <w:bottom w:val="single" w:sz="8" w:color="14202A"/>
            </w:tcBorders>
          </w:tcPr>
          <w:p>
            <w:pPr>
              <w:spacing w:after="0"/>
              <w:rPr>
                <w:sz w:val="5"/>
                <w:szCs w:val="5"/>
                <w:color w:val="auto"/>
              </w:rPr>
            </w:pPr>
          </w:p>
        </w:tc>
        <w:tc>
          <w:tcPr>
            <w:tcW w:w="1100" w:type="dxa"/>
            <w:vAlign w:val="bottom"/>
            <w:tcBorders>
              <w:bottom w:val="single" w:sz="8" w:color="14202A"/>
            </w:tcBorders>
          </w:tcPr>
          <w:p>
            <w:pPr>
              <w:spacing w:after="0"/>
              <w:rPr>
                <w:sz w:val="5"/>
                <w:szCs w:val="5"/>
                <w:color w:val="auto"/>
              </w:rPr>
            </w:pPr>
          </w:p>
        </w:tc>
        <w:tc>
          <w:tcPr>
            <w:tcW w:w="1220" w:type="dxa"/>
            <w:vAlign w:val="bottom"/>
            <w:tcBorders>
              <w:bottom w:val="single" w:sz="8" w:color="14202A"/>
            </w:tcBorders>
          </w:tcPr>
          <w:p>
            <w:pPr>
              <w:spacing w:after="0"/>
              <w:rPr>
                <w:sz w:val="5"/>
                <w:szCs w:val="5"/>
                <w:color w:val="auto"/>
              </w:rPr>
            </w:pPr>
          </w:p>
        </w:tc>
        <w:tc>
          <w:tcPr>
            <w:tcW w:w="860" w:type="dxa"/>
            <w:vAlign w:val="bottom"/>
            <w:tcBorders>
              <w:bottom w:val="single" w:sz="8" w:color="14202A"/>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100" w:type="dxa"/>
            <w:vAlign w:val="bottom"/>
          </w:tcPr>
          <w:p>
            <w:pPr>
              <w:spacing w:after="0"/>
              <w:rPr>
                <w:sz w:val="15"/>
                <w:szCs w:val="15"/>
                <w:color w:val="auto"/>
              </w:rPr>
            </w:pPr>
          </w:p>
        </w:tc>
        <w:tc>
          <w:tcPr>
            <w:tcW w:w="1380" w:type="dxa"/>
            <w:vAlign w:val="bottom"/>
            <w:gridSpan w:val="2"/>
          </w:tcPr>
          <w:p>
            <w:pPr>
              <w:ind w:left="60"/>
              <w:spacing w:after="0"/>
              <w:rPr>
                <w:sz w:val="20"/>
                <w:szCs w:val="20"/>
                <w:color w:val="auto"/>
              </w:rPr>
            </w:pPr>
            <w:r>
              <w:rPr>
                <w:rFonts w:ascii="Arial" w:cs="Arial" w:eastAsia="Arial" w:hAnsi="Arial"/>
                <w:sz w:val="13"/>
                <w:szCs w:val="13"/>
                <w:color w:val="14202A"/>
              </w:rPr>
              <w:t>Bryan L. Hughes</w:t>
            </w:r>
          </w:p>
        </w:tc>
        <w:tc>
          <w:tcPr>
            <w:tcW w:w="520" w:type="dxa"/>
            <w:vAlign w:val="bottom"/>
          </w:tcPr>
          <w:p>
            <w:pPr>
              <w:jc w:val="center"/>
              <w:spacing w:after="0"/>
              <w:rPr>
                <w:sz w:val="20"/>
                <w:szCs w:val="20"/>
                <w:color w:val="auto"/>
              </w:rPr>
            </w:pPr>
            <w:r>
              <w:rPr>
                <w:rFonts w:ascii="Arial" w:cs="Arial" w:eastAsia="Arial" w:hAnsi="Arial"/>
                <w:sz w:val="13"/>
                <w:szCs w:val="13"/>
                <w:color w:val="14202A"/>
                <w:w w:val="96"/>
              </w:rPr>
              <w:t>2024</w:t>
            </w:r>
          </w:p>
        </w:tc>
        <w:tc>
          <w:tcPr>
            <w:tcW w:w="740" w:type="dxa"/>
            <w:vAlign w:val="bottom"/>
          </w:tcPr>
          <w:p>
            <w:pPr>
              <w:jc w:val="right"/>
              <w:ind w:right="37"/>
              <w:spacing w:after="0"/>
              <w:rPr>
                <w:sz w:val="20"/>
                <w:szCs w:val="20"/>
                <w:color w:val="auto"/>
              </w:rPr>
            </w:pPr>
            <w:r>
              <w:rPr>
                <w:rFonts w:ascii="Arial" w:cs="Arial" w:eastAsia="Arial" w:hAnsi="Arial"/>
                <w:sz w:val="13"/>
                <w:szCs w:val="13"/>
                <w:color w:val="14202A"/>
              </w:rPr>
              <w:t>611,539</w:t>
            </w:r>
          </w:p>
        </w:tc>
        <w:tc>
          <w:tcPr>
            <w:tcW w:w="640" w:type="dxa"/>
            <w:vAlign w:val="bottom"/>
          </w:tcPr>
          <w:p>
            <w:pPr>
              <w:jc w:val="right"/>
              <w:ind w:right="57"/>
              <w:spacing w:after="0"/>
              <w:rPr>
                <w:sz w:val="20"/>
                <w:szCs w:val="20"/>
                <w:color w:val="auto"/>
              </w:rPr>
            </w:pPr>
            <w:r>
              <w:rPr>
                <w:rFonts w:ascii="Arial" w:cs="Arial" w:eastAsia="Arial" w:hAnsi="Arial"/>
                <w:sz w:val="13"/>
                <w:szCs w:val="13"/>
                <w:color w:val="14202A"/>
              </w:rPr>
              <w:t>—</w:t>
            </w:r>
          </w:p>
        </w:tc>
        <w:tc>
          <w:tcPr>
            <w:tcW w:w="740" w:type="dxa"/>
            <w:vAlign w:val="bottom"/>
          </w:tcPr>
          <w:p>
            <w:pPr>
              <w:jc w:val="right"/>
              <w:ind w:right="38"/>
              <w:spacing w:after="0"/>
              <w:rPr>
                <w:sz w:val="20"/>
                <w:szCs w:val="20"/>
                <w:color w:val="auto"/>
              </w:rPr>
            </w:pPr>
            <w:r>
              <w:rPr>
                <w:rFonts w:ascii="Arial" w:cs="Arial" w:eastAsia="Arial" w:hAnsi="Arial"/>
                <w:sz w:val="13"/>
                <w:szCs w:val="13"/>
                <w:color w:val="14202A"/>
              </w:rPr>
              <w:t>917,990</w:t>
            </w:r>
          </w:p>
        </w:tc>
        <w:tc>
          <w:tcPr>
            <w:tcW w:w="760" w:type="dxa"/>
            <w:vAlign w:val="bottom"/>
          </w:tcPr>
          <w:p>
            <w:pPr>
              <w:jc w:val="right"/>
              <w:ind w:right="118"/>
              <w:spacing w:after="0"/>
              <w:rPr>
                <w:sz w:val="20"/>
                <w:szCs w:val="20"/>
                <w:color w:val="auto"/>
              </w:rPr>
            </w:pPr>
            <w:r>
              <w:rPr>
                <w:rFonts w:ascii="Arial" w:cs="Arial" w:eastAsia="Arial" w:hAnsi="Arial"/>
                <w:sz w:val="13"/>
                <w:szCs w:val="13"/>
                <w:color w:val="14202A"/>
              </w:rPr>
              <w:t>161,995</w:t>
            </w:r>
          </w:p>
        </w:tc>
        <w:tc>
          <w:tcPr>
            <w:tcW w:w="320" w:type="dxa"/>
            <w:vAlign w:val="bottom"/>
          </w:tcPr>
          <w:p>
            <w:pPr>
              <w:ind w:left="280"/>
              <w:spacing w:after="0"/>
              <w:rPr>
                <w:sz w:val="20"/>
                <w:szCs w:val="20"/>
                <w:color w:val="auto"/>
              </w:rPr>
            </w:pPr>
            <w:r>
              <w:rPr>
                <w:rFonts w:ascii="Arial" w:cs="Arial" w:eastAsia="Arial" w:hAnsi="Arial"/>
                <w:sz w:val="13"/>
                <w:szCs w:val="13"/>
                <w:color w:val="14202A"/>
              </w:rPr>
              <w:t>​</w:t>
            </w:r>
          </w:p>
        </w:tc>
        <w:tc>
          <w:tcPr>
            <w:tcW w:w="900" w:type="dxa"/>
            <w:vAlign w:val="bottom"/>
          </w:tcPr>
          <w:p>
            <w:pPr>
              <w:jc w:val="right"/>
              <w:ind w:right="237"/>
              <w:spacing w:after="0"/>
              <w:rPr>
                <w:sz w:val="20"/>
                <w:szCs w:val="20"/>
                <w:color w:val="auto"/>
              </w:rPr>
            </w:pPr>
            <w:r>
              <w:rPr>
                <w:rFonts w:ascii="Arial" w:cs="Arial" w:eastAsia="Arial" w:hAnsi="Arial"/>
                <w:sz w:val="13"/>
                <w:szCs w:val="13"/>
                <w:color w:val="14202A"/>
              </w:rPr>
              <w:t>259,254</w:t>
            </w:r>
          </w:p>
        </w:tc>
        <w:tc>
          <w:tcPr>
            <w:tcW w:w="1100" w:type="dxa"/>
            <w:vAlign w:val="bottom"/>
          </w:tcPr>
          <w:p>
            <w:pPr>
              <w:jc w:val="center"/>
              <w:spacing w:after="0"/>
              <w:rPr>
                <w:sz w:val="20"/>
                <w:szCs w:val="20"/>
                <w:color w:val="auto"/>
              </w:rPr>
            </w:pPr>
            <w:r>
              <w:rPr>
                <w:rFonts w:ascii="Arial" w:cs="Arial" w:eastAsia="Arial" w:hAnsi="Arial"/>
                <w:sz w:val="13"/>
                <w:szCs w:val="13"/>
                <w:color w:val="14202A"/>
              </w:rPr>
              <w:t>—</w:t>
            </w:r>
          </w:p>
        </w:tc>
        <w:tc>
          <w:tcPr>
            <w:tcW w:w="1220" w:type="dxa"/>
            <w:vAlign w:val="bottom"/>
          </w:tcPr>
          <w:p>
            <w:pPr>
              <w:jc w:val="right"/>
              <w:ind w:right="338"/>
              <w:spacing w:after="0"/>
              <w:rPr>
                <w:sz w:val="20"/>
                <w:szCs w:val="20"/>
                <w:color w:val="auto"/>
              </w:rPr>
            </w:pPr>
            <w:r>
              <w:rPr>
                <w:rFonts w:ascii="Arial" w:cs="Arial" w:eastAsia="Arial" w:hAnsi="Arial"/>
                <w:sz w:val="13"/>
                <w:szCs w:val="13"/>
                <w:color w:val="14202A"/>
              </w:rPr>
              <w:t>​ 40,624</w:t>
            </w:r>
          </w:p>
        </w:tc>
        <w:tc>
          <w:tcPr>
            <w:tcW w:w="860" w:type="dxa"/>
            <w:vAlign w:val="bottom"/>
          </w:tcPr>
          <w:p>
            <w:pPr>
              <w:jc w:val="right"/>
              <w:ind w:right="77"/>
              <w:spacing w:after="0"/>
              <w:rPr>
                <w:sz w:val="20"/>
                <w:szCs w:val="20"/>
                <w:color w:val="auto"/>
              </w:rPr>
            </w:pPr>
            <w:r>
              <w:rPr>
                <w:rFonts w:ascii="Arial" w:cs="Arial" w:eastAsia="Arial" w:hAnsi="Arial"/>
                <w:sz w:val="13"/>
                <w:szCs w:val="13"/>
                <w:color w:val="14202A"/>
              </w:rPr>
              <w:t>1,991,402</w:t>
            </w:r>
          </w:p>
        </w:tc>
        <w:tc>
          <w:tcPr>
            <w:tcW w:w="0" w:type="dxa"/>
            <w:vAlign w:val="bottom"/>
          </w:tcPr>
          <w:p>
            <w:pPr>
              <w:spacing w:after="0"/>
              <w:rPr>
                <w:sz w:val="1"/>
                <w:szCs w:val="1"/>
                <w:color w:val="auto"/>
              </w:rPr>
            </w:pPr>
          </w:p>
        </w:tc>
      </w:tr>
      <w:tr>
        <w:trPr>
          <w:trHeight w:val="112"/>
        </w:trPr>
        <w:tc>
          <w:tcPr>
            <w:tcW w:w="100" w:type="dxa"/>
            <w:vAlign w:val="bottom"/>
          </w:tcPr>
          <w:p>
            <w:pPr>
              <w:spacing w:after="0"/>
              <w:rPr>
                <w:sz w:val="9"/>
                <w:szCs w:val="9"/>
                <w:color w:val="auto"/>
              </w:rPr>
            </w:pPr>
          </w:p>
        </w:tc>
        <w:tc>
          <w:tcPr>
            <w:tcW w:w="1380" w:type="dxa"/>
            <w:vAlign w:val="bottom"/>
            <w:gridSpan w:val="2"/>
          </w:tcPr>
          <w:p>
            <w:pPr>
              <w:ind w:left="60"/>
              <w:spacing w:after="0" w:line="106" w:lineRule="exact"/>
              <w:rPr>
                <w:sz w:val="20"/>
                <w:szCs w:val="20"/>
                <w:color w:val="auto"/>
              </w:rPr>
            </w:pPr>
            <w:r>
              <w:rPr>
                <w:rFonts w:ascii="Arial" w:cs="Arial" w:eastAsia="Arial" w:hAnsi="Arial"/>
                <w:sz w:val="12"/>
                <w:szCs w:val="12"/>
                <w:color w:val="14202A"/>
              </w:rPr>
              <w:t>CFO; Senior Vice</w:t>
            </w:r>
          </w:p>
        </w:tc>
        <w:tc>
          <w:tcPr>
            <w:tcW w:w="520" w:type="dxa"/>
            <w:vAlign w:val="bottom"/>
            <w:tcBorders>
              <w:bottom w:val="single" w:sz="8" w:color="14202A"/>
            </w:tcBorders>
          </w:tcPr>
          <w:p>
            <w:pPr>
              <w:spacing w:after="0"/>
              <w:rPr>
                <w:sz w:val="9"/>
                <w:szCs w:val="9"/>
                <w:color w:val="auto"/>
              </w:rPr>
            </w:pPr>
          </w:p>
        </w:tc>
        <w:tc>
          <w:tcPr>
            <w:tcW w:w="740" w:type="dxa"/>
            <w:vAlign w:val="bottom"/>
            <w:tcBorders>
              <w:bottom w:val="single" w:sz="8" w:color="14202A"/>
            </w:tcBorders>
          </w:tcPr>
          <w:p>
            <w:pPr>
              <w:spacing w:after="0"/>
              <w:rPr>
                <w:sz w:val="9"/>
                <w:szCs w:val="9"/>
                <w:color w:val="auto"/>
              </w:rPr>
            </w:pPr>
          </w:p>
        </w:tc>
        <w:tc>
          <w:tcPr>
            <w:tcW w:w="640" w:type="dxa"/>
            <w:vAlign w:val="bottom"/>
            <w:tcBorders>
              <w:bottom w:val="single" w:sz="8" w:color="14202A"/>
            </w:tcBorders>
          </w:tcPr>
          <w:p>
            <w:pPr>
              <w:spacing w:after="0"/>
              <w:rPr>
                <w:sz w:val="9"/>
                <w:szCs w:val="9"/>
                <w:color w:val="auto"/>
              </w:rPr>
            </w:pPr>
          </w:p>
        </w:tc>
        <w:tc>
          <w:tcPr>
            <w:tcW w:w="740" w:type="dxa"/>
            <w:vAlign w:val="bottom"/>
            <w:tcBorders>
              <w:bottom w:val="single" w:sz="8" w:color="14202A"/>
            </w:tcBorders>
          </w:tcPr>
          <w:p>
            <w:pPr>
              <w:spacing w:after="0"/>
              <w:rPr>
                <w:sz w:val="9"/>
                <w:szCs w:val="9"/>
                <w:color w:val="auto"/>
              </w:rPr>
            </w:pPr>
          </w:p>
        </w:tc>
        <w:tc>
          <w:tcPr>
            <w:tcW w:w="760" w:type="dxa"/>
            <w:vAlign w:val="bottom"/>
            <w:tcBorders>
              <w:bottom w:val="single" w:sz="8" w:color="14202A"/>
            </w:tcBorders>
          </w:tcPr>
          <w:p>
            <w:pPr>
              <w:spacing w:after="0"/>
              <w:rPr>
                <w:sz w:val="9"/>
                <w:szCs w:val="9"/>
                <w:color w:val="auto"/>
              </w:rPr>
            </w:pPr>
          </w:p>
        </w:tc>
        <w:tc>
          <w:tcPr>
            <w:tcW w:w="320" w:type="dxa"/>
            <w:vAlign w:val="bottom"/>
            <w:tcBorders>
              <w:bottom w:val="single" w:sz="8" w:color="14202A"/>
            </w:tcBorders>
          </w:tcPr>
          <w:p>
            <w:pPr>
              <w:spacing w:after="0"/>
              <w:rPr>
                <w:sz w:val="9"/>
                <w:szCs w:val="9"/>
                <w:color w:val="auto"/>
              </w:rPr>
            </w:pPr>
          </w:p>
        </w:tc>
        <w:tc>
          <w:tcPr>
            <w:tcW w:w="900" w:type="dxa"/>
            <w:vAlign w:val="bottom"/>
            <w:tcBorders>
              <w:bottom w:val="single" w:sz="8" w:color="14202A"/>
            </w:tcBorders>
          </w:tcPr>
          <w:p>
            <w:pPr>
              <w:spacing w:after="0"/>
              <w:rPr>
                <w:sz w:val="9"/>
                <w:szCs w:val="9"/>
                <w:color w:val="auto"/>
              </w:rPr>
            </w:pPr>
          </w:p>
        </w:tc>
        <w:tc>
          <w:tcPr>
            <w:tcW w:w="1100" w:type="dxa"/>
            <w:vAlign w:val="bottom"/>
            <w:tcBorders>
              <w:bottom w:val="single" w:sz="8" w:color="14202A"/>
            </w:tcBorders>
          </w:tcPr>
          <w:p>
            <w:pPr>
              <w:spacing w:after="0"/>
              <w:rPr>
                <w:sz w:val="9"/>
                <w:szCs w:val="9"/>
                <w:color w:val="auto"/>
              </w:rPr>
            </w:pPr>
          </w:p>
        </w:tc>
        <w:tc>
          <w:tcPr>
            <w:tcW w:w="1220" w:type="dxa"/>
            <w:vAlign w:val="bottom"/>
            <w:tcBorders>
              <w:bottom w:val="single" w:sz="8" w:color="14202A"/>
            </w:tcBorders>
          </w:tcPr>
          <w:p>
            <w:pPr>
              <w:spacing w:after="0"/>
              <w:rPr>
                <w:sz w:val="9"/>
                <w:szCs w:val="9"/>
                <w:color w:val="auto"/>
              </w:rPr>
            </w:pPr>
          </w:p>
        </w:tc>
        <w:tc>
          <w:tcPr>
            <w:tcW w:w="860" w:type="dxa"/>
            <w:vAlign w:val="bottom"/>
            <w:tcBorders>
              <w:bottom w:val="single" w:sz="8" w:color="14202A"/>
            </w:tcBorders>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1380" w:type="dxa"/>
            <w:vAlign w:val="bottom"/>
            <w:gridSpan w:val="2"/>
          </w:tcPr>
          <w:p>
            <w:pPr>
              <w:ind w:left="60"/>
              <w:spacing w:after="0"/>
              <w:rPr>
                <w:sz w:val="20"/>
                <w:szCs w:val="20"/>
                <w:color w:val="auto"/>
              </w:rPr>
            </w:pPr>
            <w:r>
              <w:rPr>
                <w:rFonts w:ascii="Arial" w:cs="Arial" w:eastAsia="Arial" w:hAnsi="Arial"/>
                <w:sz w:val="13"/>
                <w:szCs w:val="13"/>
                <w:color w:val="14202A"/>
              </w:rPr>
              <w:t>President, Finance,</w:t>
            </w:r>
          </w:p>
        </w:tc>
        <w:tc>
          <w:tcPr>
            <w:tcW w:w="520" w:type="dxa"/>
            <w:vAlign w:val="bottom"/>
          </w:tcPr>
          <w:p>
            <w:pPr>
              <w:jc w:val="center"/>
              <w:spacing w:after="0"/>
              <w:rPr>
                <w:sz w:val="20"/>
                <w:szCs w:val="20"/>
                <w:color w:val="auto"/>
              </w:rPr>
            </w:pPr>
            <w:r>
              <w:rPr>
                <w:rFonts w:ascii="Arial" w:cs="Arial" w:eastAsia="Arial" w:hAnsi="Arial"/>
                <w:sz w:val="13"/>
                <w:szCs w:val="13"/>
                <w:color w:val="14202A"/>
                <w:w w:val="96"/>
              </w:rPr>
              <w:t>2023</w:t>
            </w:r>
          </w:p>
        </w:tc>
        <w:tc>
          <w:tcPr>
            <w:tcW w:w="740" w:type="dxa"/>
            <w:vAlign w:val="bottom"/>
          </w:tcPr>
          <w:p>
            <w:pPr>
              <w:jc w:val="right"/>
              <w:ind w:right="37"/>
              <w:spacing w:after="0"/>
              <w:rPr>
                <w:sz w:val="20"/>
                <w:szCs w:val="20"/>
                <w:color w:val="auto"/>
              </w:rPr>
            </w:pPr>
            <w:r>
              <w:rPr>
                <w:rFonts w:ascii="Arial" w:cs="Arial" w:eastAsia="Arial" w:hAnsi="Arial"/>
                <w:sz w:val="13"/>
                <w:szCs w:val="13"/>
                <w:color w:val="14202A"/>
              </w:rPr>
              <w:t>575,000</w:t>
            </w:r>
          </w:p>
        </w:tc>
        <w:tc>
          <w:tcPr>
            <w:tcW w:w="640" w:type="dxa"/>
            <w:vAlign w:val="bottom"/>
          </w:tcPr>
          <w:p>
            <w:pPr>
              <w:jc w:val="right"/>
              <w:ind w:right="57"/>
              <w:spacing w:after="0"/>
              <w:rPr>
                <w:sz w:val="20"/>
                <w:szCs w:val="20"/>
                <w:color w:val="auto"/>
              </w:rPr>
            </w:pPr>
            <w:r>
              <w:rPr>
                <w:rFonts w:ascii="Arial" w:cs="Arial" w:eastAsia="Arial" w:hAnsi="Arial"/>
                <w:sz w:val="13"/>
                <w:szCs w:val="13"/>
                <w:color w:val="14202A"/>
              </w:rPr>
              <w:t>—</w:t>
            </w:r>
          </w:p>
        </w:tc>
        <w:tc>
          <w:tcPr>
            <w:tcW w:w="740" w:type="dxa"/>
            <w:vAlign w:val="bottom"/>
          </w:tcPr>
          <w:p>
            <w:pPr>
              <w:jc w:val="right"/>
              <w:ind w:right="38"/>
              <w:spacing w:after="0"/>
              <w:rPr>
                <w:sz w:val="20"/>
                <w:szCs w:val="20"/>
                <w:color w:val="auto"/>
              </w:rPr>
            </w:pPr>
            <w:r>
              <w:rPr>
                <w:rFonts w:ascii="Arial" w:cs="Arial" w:eastAsia="Arial" w:hAnsi="Arial"/>
                <w:sz w:val="13"/>
                <w:szCs w:val="13"/>
                <w:color w:val="14202A"/>
              </w:rPr>
              <w:t>855,316</w:t>
            </w:r>
          </w:p>
        </w:tc>
        <w:tc>
          <w:tcPr>
            <w:tcW w:w="760" w:type="dxa"/>
            <w:vAlign w:val="bottom"/>
          </w:tcPr>
          <w:p>
            <w:pPr>
              <w:jc w:val="right"/>
              <w:ind w:right="118"/>
              <w:spacing w:after="0"/>
              <w:rPr>
                <w:sz w:val="20"/>
                <w:szCs w:val="20"/>
                <w:color w:val="auto"/>
              </w:rPr>
            </w:pPr>
            <w:r>
              <w:rPr>
                <w:rFonts w:ascii="Arial" w:cs="Arial" w:eastAsia="Arial" w:hAnsi="Arial"/>
                <w:sz w:val="13"/>
                <w:szCs w:val="13"/>
                <w:color w:val="14202A"/>
              </w:rPr>
              <w:t>150,942</w:t>
            </w:r>
          </w:p>
        </w:tc>
        <w:tc>
          <w:tcPr>
            <w:tcW w:w="320" w:type="dxa"/>
            <w:vAlign w:val="bottom"/>
          </w:tcPr>
          <w:p>
            <w:pPr>
              <w:spacing w:after="0"/>
              <w:rPr>
                <w:sz w:val="14"/>
                <w:szCs w:val="14"/>
                <w:color w:val="auto"/>
              </w:rPr>
            </w:pPr>
          </w:p>
        </w:tc>
        <w:tc>
          <w:tcPr>
            <w:tcW w:w="900" w:type="dxa"/>
            <w:vAlign w:val="bottom"/>
          </w:tcPr>
          <w:p>
            <w:pPr>
              <w:jc w:val="right"/>
              <w:ind w:right="237"/>
              <w:spacing w:after="0"/>
              <w:rPr>
                <w:sz w:val="20"/>
                <w:szCs w:val="20"/>
                <w:color w:val="auto"/>
              </w:rPr>
            </w:pPr>
            <w:r>
              <w:rPr>
                <w:rFonts w:ascii="Arial" w:cs="Arial" w:eastAsia="Arial" w:hAnsi="Arial"/>
                <w:sz w:val="13"/>
                <w:szCs w:val="13"/>
                <w:color w:val="14202A"/>
              </w:rPr>
              <w:t>243,872</w:t>
            </w:r>
          </w:p>
        </w:tc>
        <w:tc>
          <w:tcPr>
            <w:tcW w:w="1100" w:type="dxa"/>
            <w:vAlign w:val="bottom"/>
          </w:tcPr>
          <w:p>
            <w:pPr>
              <w:jc w:val="center"/>
              <w:spacing w:after="0"/>
              <w:rPr>
                <w:sz w:val="20"/>
                <w:szCs w:val="20"/>
                <w:color w:val="auto"/>
              </w:rPr>
            </w:pPr>
            <w:r>
              <w:rPr>
                <w:rFonts w:ascii="Arial" w:cs="Arial" w:eastAsia="Arial" w:hAnsi="Arial"/>
                <w:sz w:val="13"/>
                <w:szCs w:val="13"/>
                <w:color w:val="14202A"/>
              </w:rPr>
              <w:t>—</w:t>
            </w:r>
          </w:p>
        </w:tc>
        <w:tc>
          <w:tcPr>
            <w:tcW w:w="1220" w:type="dxa"/>
            <w:vAlign w:val="bottom"/>
          </w:tcPr>
          <w:p>
            <w:pPr>
              <w:jc w:val="right"/>
              <w:ind w:right="338"/>
              <w:spacing w:after="0"/>
              <w:rPr>
                <w:sz w:val="20"/>
                <w:szCs w:val="20"/>
                <w:color w:val="auto"/>
              </w:rPr>
            </w:pPr>
            <w:r>
              <w:rPr>
                <w:rFonts w:ascii="Arial" w:cs="Arial" w:eastAsia="Arial" w:hAnsi="Arial"/>
                <w:sz w:val="13"/>
                <w:szCs w:val="13"/>
                <w:color w:val="14202A"/>
              </w:rPr>
              <w:t>56,271</w:t>
            </w:r>
          </w:p>
        </w:tc>
        <w:tc>
          <w:tcPr>
            <w:tcW w:w="860" w:type="dxa"/>
            <w:vAlign w:val="bottom"/>
          </w:tcPr>
          <w:p>
            <w:pPr>
              <w:jc w:val="right"/>
              <w:ind w:right="77"/>
              <w:spacing w:after="0"/>
              <w:rPr>
                <w:sz w:val="20"/>
                <w:szCs w:val="20"/>
                <w:color w:val="auto"/>
              </w:rPr>
            </w:pPr>
            <w:r>
              <w:rPr>
                <w:rFonts w:ascii="Arial" w:cs="Arial" w:eastAsia="Arial" w:hAnsi="Arial"/>
                <w:sz w:val="13"/>
                <w:szCs w:val="13"/>
                <w:color w:val="14202A"/>
              </w:rPr>
              <w:t>1,881,401</w:t>
            </w:r>
          </w:p>
        </w:tc>
        <w:tc>
          <w:tcPr>
            <w:tcW w:w="0" w:type="dxa"/>
            <w:vAlign w:val="bottom"/>
          </w:tcPr>
          <w:p>
            <w:pPr>
              <w:spacing w:after="0"/>
              <w:rPr>
                <w:sz w:val="1"/>
                <w:szCs w:val="1"/>
                <w:color w:val="auto"/>
              </w:rPr>
            </w:pPr>
          </w:p>
        </w:tc>
      </w:tr>
      <w:tr>
        <w:trPr>
          <w:trHeight w:val="115"/>
        </w:trPr>
        <w:tc>
          <w:tcPr>
            <w:tcW w:w="100" w:type="dxa"/>
            <w:vAlign w:val="bottom"/>
          </w:tcPr>
          <w:p>
            <w:pPr>
              <w:spacing w:after="0"/>
              <w:rPr>
                <w:sz w:val="10"/>
                <w:szCs w:val="10"/>
                <w:color w:val="auto"/>
              </w:rPr>
            </w:pPr>
          </w:p>
        </w:tc>
        <w:tc>
          <w:tcPr>
            <w:tcW w:w="1380" w:type="dxa"/>
            <w:vAlign w:val="bottom"/>
            <w:gridSpan w:val="2"/>
          </w:tcPr>
          <w:p>
            <w:pPr>
              <w:ind w:left="60"/>
              <w:spacing w:after="0" w:line="104" w:lineRule="exact"/>
              <w:rPr>
                <w:sz w:val="20"/>
                <w:szCs w:val="20"/>
                <w:color w:val="auto"/>
              </w:rPr>
            </w:pPr>
            <w:r>
              <w:rPr>
                <w:rFonts w:ascii="Arial" w:cs="Arial" w:eastAsia="Arial" w:hAnsi="Arial"/>
                <w:sz w:val="12"/>
                <w:szCs w:val="12"/>
                <w:color w:val="14202A"/>
              </w:rPr>
              <w:t>Investor Relations and</w:t>
            </w:r>
          </w:p>
        </w:tc>
        <w:tc>
          <w:tcPr>
            <w:tcW w:w="520" w:type="dxa"/>
            <w:vAlign w:val="bottom"/>
            <w:tcBorders>
              <w:bottom w:val="single" w:sz="8" w:color="14202A"/>
            </w:tcBorders>
          </w:tcPr>
          <w:p>
            <w:pPr>
              <w:spacing w:after="0"/>
              <w:rPr>
                <w:sz w:val="10"/>
                <w:szCs w:val="10"/>
                <w:color w:val="auto"/>
              </w:rPr>
            </w:pPr>
          </w:p>
        </w:tc>
        <w:tc>
          <w:tcPr>
            <w:tcW w:w="740" w:type="dxa"/>
            <w:vAlign w:val="bottom"/>
            <w:tcBorders>
              <w:bottom w:val="single" w:sz="8" w:color="14202A"/>
            </w:tcBorders>
          </w:tcPr>
          <w:p>
            <w:pPr>
              <w:spacing w:after="0"/>
              <w:rPr>
                <w:sz w:val="10"/>
                <w:szCs w:val="10"/>
                <w:color w:val="auto"/>
              </w:rPr>
            </w:pPr>
          </w:p>
        </w:tc>
        <w:tc>
          <w:tcPr>
            <w:tcW w:w="640" w:type="dxa"/>
            <w:vAlign w:val="bottom"/>
            <w:tcBorders>
              <w:bottom w:val="single" w:sz="8" w:color="14202A"/>
            </w:tcBorders>
          </w:tcPr>
          <w:p>
            <w:pPr>
              <w:spacing w:after="0"/>
              <w:rPr>
                <w:sz w:val="10"/>
                <w:szCs w:val="10"/>
                <w:color w:val="auto"/>
              </w:rPr>
            </w:pPr>
          </w:p>
        </w:tc>
        <w:tc>
          <w:tcPr>
            <w:tcW w:w="740" w:type="dxa"/>
            <w:vAlign w:val="bottom"/>
            <w:tcBorders>
              <w:bottom w:val="single" w:sz="8" w:color="14202A"/>
            </w:tcBorders>
          </w:tcPr>
          <w:p>
            <w:pPr>
              <w:spacing w:after="0"/>
              <w:rPr>
                <w:sz w:val="10"/>
                <w:szCs w:val="10"/>
                <w:color w:val="auto"/>
              </w:rPr>
            </w:pPr>
          </w:p>
        </w:tc>
        <w:tc>
          <w:tcPr>
            <w:tcW w:w="760" w:type="dxa"/>
            <w:vAlign w:val="bottom"/>
            <w:tcBorders>
              <w:bottom w:val="single" w:sz="8" w:color="14202A"/>
            </w:tcBorders>
          </w:tcPr>
          <w:p>
            <w:pPr>
              <w:spacing w:after="0"/>
              <w:rPr>
                <w:sz w:val="10"/>
                <w:szCs w:val="10"/>
                <w:color w:val="auto"/>
              </w:rPr>
            </w:pPr>
          </w:p>
        </w:tc>
        <w:tc>
          <w:tcPr>
            <w:tcW w:w="320" w:type="dxa"/>
            <w:vAlign w:val="bottom"/>
            <w:tcBorders>
              <w:bottom w:val="single" w:sz="8" w:color="14202A"/>
            </w:tcBorders>
          </w:tcPr>
          <w:p>
            <w:pPr>
              <w:spacing w:after="0"/>
              <w:rPr>
                <w:sz w:val="10"/>
                <w:szCs w:val="10"/>
                <w:color w:val="auto"/>
              </w:rPr>
            </w:pPr>
          </w:p>
        </w:tc>
        <w:tc>
          <w:tcPr>
            <w:tcW w:w="900" w:type="dxa"/>
            <w:vAlign w:val="bottom"/>
            <w:tcBorders>
              <w:bottom w:val="single" w:sz="8" w:color="14202A"/>
            </w:tcBorders>
          </w:tcPr>
          <w:p>
            <w:pPr>
              <w:spacing w:after="0"/>
              <w:rPr>
                <w:sz w:val="10"/>
                <w:szCs w:val="10"/>
                <w:color w:val="auto"/>
              </w:rPr>
            </w:pPr>
          </w:p>
        </w:tc>
        <w:tc>
          <w:tcPr>
            <w:tcW w:w="1100" w:type="dxa"/>
            <w:vAlign w:val="bottom"/>
            <w:tcBorders>
              <w:bottom w:val="single" w:sz="8" w:color="14202A"/>
            </w:tcBorders>
          </w:tcPr>
          <w:p>
            <w:pPr>
              <w:spacing w:after="0"/>
              <w:rPr>
                <w:sz w:val="10"/>
                <w:szCs w:val="10"/>
                <w:color w:val="auto"/>
              </w:rPr>
            </w:pPr>
          </w:p>
        </w:tc>
        <w:tc>
          <w:tcPr>
            <w:tcW w:w="1220" w:type="dxa"/>
            <w:vAlign w:val="bottom"/>
            <w:tcBorders>
              <w:bottom w:val="single" w:sz="8" w:color="14202A"/>
            </w:tcBorders>
          </w:tcPr>
          <w:p>
            <w:pPr>
              <w:spacing w:after="0"/>
              <w:rPr>
                <w:sz w:val="10"/>
                <w:szCs w:val="10"/>
                <w:color w:val="auto"/>
              </w:rPr>
            </w:pPr>
          </w:p>
        </w:tc>
        <w:tc>
          <w:tcPr>
            <w:tcW w:w="860" w:type="dxa"/>
            <w:vAlign w:val="bottom"/>
            <w:tcBorders>
              <w:bottom w:val="single" w:sz="8" w:color="14202A"/>
            </w:tcBorders>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100" w:type="dxa"/>
            <w:vAlign w:val="bottom"/>
          </w:tcPr>
          <w:p>
            <w:pPr>
              <w:spacing w:after="0"/>
              <w:rPr>
                <w:sz w:val="9"/>
                <w:szCs w:val="9"/>
                <w:color w:val="auto"/>
              </w:rPr>
            </w:pPr>
          </w:p>
        </w:tc>
        <w:tc>
          <w:tcPr>
            <w:tcW w:w="1380" w:type="dxa"/>
            <w:vAlign w:val="bottom"/>
            <w:gridSpan w:val="2"/>
          </w:tcPr>
          <w:p>
            <w:pPr>
              <w:ind w:left="60"/>
              <w:spacing w:after="0" w:line="104" w:lineRule="exact"/>
              <w:rPr>
                <w:sz w:val="20"/>
                <w:szCs w:val="20"/>
                <w:color w:val="auto"/>
              </w:rPr>
            </w:pPr>
            <w:r>
              <w:rPr>
                <w:rFonts w:ascii="Arial" w:cs="Arial" w:eastAsia="Arial" w:hAnsi="Arial"/>
                <w:sz w:val="12"/>
                <w:szCs w:val="12"/>
                <w:color w:val="14202A"/>
              </w:rPr>
              <w:t>Business</w:t>
            </w:r>
          </w:p>
        </w:tc>
        <w:tc>
          <w:tcPr>
            <w:tcW w:w="520" w:type="dxa"/>
            <w:vAlign w:val="bottom"/>
            <w:vMerge w:val="restart"/>
          </w:tcPr>
          <w:p>
            <w:pPr>
              <w:jc w:val="center"/>
              <w:spacing w:after="0"/>
              <w:rPr>
                <w:sz w:val="20"/>
                <w:szCs w:val="20"/>
                <w:color w:val="auto"/>
              </w:rPr>
            </w:pPr>
            <w:r>
              <w:rPr>
                <w:rFonts w:ascii="Arial" w:cs="Arial" w:eastAsia="Arial" w:hAnsi="Arial"/>
                <w:sz w:val="13"/>
                <w:szCs w:val="13"/>
                <w:color w:val="14202A"/>
                <w:w w:val="96"/>
              </w:rPr>
              <w:t>2022</w:t>
            </w:r>
          </w:p>
        </w:tc>
        <w:tc>
          <w:tcPr>
            <w:tcW w:w="740" w:type="dxa"/>
            <w:vAlign w:val="bottom"/>
            <w:vMerge w:val="restart"/>
          </w:tcPr>
          <w:p>
            <w:pPr>
              <w:jc w:val="right"/>
              <w:ind w:right="37"/>
              <w:spacing w:after="0"/>
              <w:rPr>
                <w:sz w:val="20"/>
                <w:szCs w:val="20"/>
                <w:color w:val="auto"/>
              </w:rPr>
            </w:pPr>
            <w:r>
              <w:rPr>
                <w:rFonts w:ascii="Arial" w:cs="Arial" w:eastAsia="Arial" w:hAnsi="Arial"/>
                <w:sz w:val="13"/>
                <w:szCs w:val="13"/>
                <w:color w:val="14202A"/>
              </w:rPr>
              <w:t>550,000</w:t>
            </w:r>
          </w:p>
        </w:tc>
        <w:tc>
          <w:tcPr>
            <w:tcW w:w="640" w:type="dxa"/>
            <w:vAlign w:val="bottom"/>
            <w:vMerge w:val="restart"/>
          </w:tcPr>
          <w:p>
            <w:pPr>
              <w:jc w:val="right"/>
              <w:ind w:right="57"/>
              <w:spacing w:after="0"/>
              <w:rPr>
                <w:sz w:val="20"/>
                <w:szCs w:val="20"/>
                <w:color w:val="auto"/>
              </w:rPr>
            </w:pPr>
            <w:r>
              <w:rPr>
                <w:rFonts w:ascii="Arial" w:cs="Arial" w:eastAsia="Arial" w:hAnsi="Arial"/>
                <w:sz w:val="13"/>
                <w:szCs w:val="13"/>
                <w:color w:val="14202A"/>
              </w:rPr>
              <w:t>—</w:t>
            </w:r>
          </w:p>
        </w:tc>
        <w:tc>
          <w:tcPr>
            <w:tcW w:w="740" w:type="dxa"/>
            <w:vAlign w:val="bottom"/>
            <w:vMerge w:val="restart"/>
          </w:tcPr>
          <w:p>
            <w:pPr>
              <w:jc w:val="right"/>
              <w:ind w:right="38"/>
              <w:spacing w:after="0"/>
              <w:rPr>
                <w:sz w:val="20"/>
                <w:szCs w:val="20"/>
                <w:color w:val="auto"/>
              </w:rPr>
            </w:pPr>
            <w:r>
              <w:rPr>
                <w:rFonts w:ascii="Arial" w:cs="Arial" w:eastAsia="Arial" w:hAnsi="Arial"/>
                <w:sz w:val="13"/>
                <w:szCs w:val="13"/>
                <w:color w:val="14202A"/>
              </w:rPr>
              <w:t>756,278</w:t>
            </w:r>
          </w:p>
        </w:tc>
        <w:tc>
          <w:tcPr>
            <w:tcW w:w="760" w:type="dxa"/>
            <w:vAlign w:val="bottom"/>
            <w:vMerge w:val="restart"/>
          </w:tcPr>
          <w:p>
            <w:pPr>
              <w:jc w:val="right"/>
              <w:ind w:right="118"/>
              <w:spacing w:after="0"/>
              <w:rPr>
                <w:sz w:val="20"/>
                <w:szCs w:val="20"/>
                <w:color w:val="auto"/>
              </w:rPr>
            </w:pPr>
            <w:r>
              <w:rPr>
                <w:rFonts w:ascii="Arial" w:cs="Arial" w:eastAsia="Arial" w:hAnsi="Arial"/>
                <w:sz w:val="13"/>
                <w:szCs w:val="13"/>
                <w:color w:val="14202A"/>
              </w:rPr>
              <w:t>123,749</w:t>
            </w:r>
          </w:p>
        </w:tc>
        <w:tc>
          <w:tcPr>
            <w:tcW w:w="320" w:type="dxa"/>
            <w:vAlign w:val="bottom"/>
          </w:tcPr>
          <w:p>
            <w:pPr>
              <w:spacing w:after="0"/>
              <w:rPr>
                <w:sz w:val="9"/>
                <w:szCs w:val="9"/>
                <w:color w:val="auto"/>
              </w:rPr>
            </w:pPr>
          </w:p>
        </w:tc>
        <w:tc>
          <w:tcPr>
            <w:tcW w:w="900" w:type="dxa"/>
            <w:vAlign w:val="bottom"/>
            <w:vMerge w:val="restart"/>
          </w:tcPr>
          <w:p>
            <w:pPr>
              <w:jc w:val="right"/>
              <w:ind w:right="237"/>
              <w:spacing w:after="0"/>
              <w:rPr>
                <w:sz w:val="20"/>
                <w:szCs w:val="20"/>
                <w:color w:val="auto"/>
              </w:rPr>
            </w:pPr>
            <w:r>
              <w:rPr>
                <w:rFonts w:ascii="Arial" w:cs="Arial" w:eastAsia="Arial" w:hAnsi="Arial"/>
                <w:sz w:val="13"/>
                <w:szCs w:val="13"/>
                <w:color w:val="14202A"/>
              </w:rPr>
              <w:t>560,883</w:t>
            </w:r>
          </w:p>
        </w:tc>
        <w:tc>
          <w:tcPr>
            <w:tcW w:w="1100" w:type="dxa"/>
            <w:vAlign w:val="bottom"/>
            <w:vMerge w:val="restart"/>
          </w:tcPr>
          <w:p>
            <w:pPr>
              <w:jc w:val="center"/>
              <w:spacing w:after="0"/>
              <w:rPr>
                <w:sz w:val="20"/>
                <w:szCs w:val="20"/>
                <w:color w:val="auto"/>
              </w:rPr>
            </w:pPr>
            <w:r>
              <w:rPr>
                <w:rFonts w:ascii="Arial" w:cs="Arial" w:eastAsia="Arial" w:hAnsi="Arial"/>
                <w:sz w:val="13"/>
                <w:szCs w:val="13"/>
                <w:color w:val="14202A"/>
              </w:rPr>
              <w:t>—</w:t>
            </w:r>
          </w:p>
        </w:tc>
        <w:tc>
          <w:tcPr>
            <w:tcW w:w="1220" w:type="dxa"/>
            <w:vAlign w:val="bottom"/>
            <w:vMerge w:val="restart"/>
          </w:tcPr>
          <w:p>
            <w:pPr>
              <w:jc w:val="right"/>
              <w:ind w:right="338"/>
              <w:spacing w:after="0"/>
              <w:rPr>
                <w:sz w:val="20"/>
                <w:szCs w:val="20"/>
                <w:color w:val="auto"/>
              </w:rPr>
            </w:pPr>
            <w:r>
              <w:rPr>
                <w:rFonts w:ascii="Arial" w:cs="Arial" w:eastAsia="Arial" w:hAnsi="Arial"/>
                <w:sz w:val="13"/>
                <w:szCs w:val="13"/>
                <w:color w:val="14202A"/>
              </w:rPr>
              <w:t>40,609</w:t>
            </w:r>
          </w:p>
        </w:tc>
        <w:tc>
          <w:tcPr>
            <w:tcW w:w="860" w:type="dxa"/>
            <w:vAlign w:val="bottom"/>
            <w:vMerge w:val="restart"/>
          </w:tcPr>
          <w:p>
            <w:pPr>
              <w:jc w:val="right"/>
              <w:ind w:right="77"/>
              <w:spacing w:after="0"/>
              <w:rPr>
                <w:sz w:val="20"/>
                <w:szCs w:val="20"/>
                <w:color w:val="auto"/>
              </w:rPr>
            </w:pPr>
            <w:r>
              <w:rPr>
                <w:rFonts w:ascii="Arial" w:cs="Arial" w:eastAsia="Arial" w:hAnsi="Arial"/>
                <w:sz w:val="13"/>
                <w:szCs w:val="13"/>
                <w:color w:val="14202A"/>
              </w:rPr>
              <w:t>2,031,519</w:t>
            </w:r>
          </w:p>
        </w:tc>
        <w:tc>
          <w:tcPr>
            <w:tcW w:w="0" w:type="dxa"/>
            <w:vAlign w:val="bottom"/>
          </w:tcPr>
          <w:p>
            <w:pPr>
              <w:spacing w:after="0"/>
              <w:rPr>
                <w:sz w:val="1"/>
                <w:szCs w:val="1"/>
                <w:color w:val="auto"/>
              </w:rPr>
            </w:pPr>
          </w:p>
        </w:tc>
      </w:tr>
      <w:tr>
        <w:trPr>
          <w:trHeight w:val="112"/>
        </w:trPr>
        <w:tc>
          <w:tcPr>
            <w:tcW w:w="100" w:type="dxa"/>
            <w:vAlign w:val="bottom"/>
          </w:tcPr>
          <w:p>
            <w:pPr>
              <w:spacing w:after="0"/>
              <w:rPr>
                <w:sz w:val="9"/>
                <w:szCs w:val="9"/>
                <w:color w:val="auto"/>
              </w:rPr>
            </w:pPr>
          </w:p>
        </w:tc>
        <w:tc>
          <w:tcPr>
            <w:tcW w:w="1380" w:type="dxa"/>
            <w:vAlign w:val="bottom"/>
            <w:gridSpan w:val="2"/>
            <w:vMerge w:val="restart"/>
          </w:tcPr>
          <w:p>
            <w:pPr>
              <w:ind w:left="60"/>
              <w:spacing w:after="0"/>
              <w:rPr>
                <w:sz w:val="20"/>
                <w:szCs w:val="20"/>
                <w:color w:val="auto"/>
              </w:rPr>
            </w:pPr>
            <w:r>
              <w:rPr>
                <w:rFonts w:ascii="Arial" w:cs="Arial" w:eastAsia="Arial" w:hAnsi="Arial"/>
                <w:sz w:val="13"/>
                <w:szCs w:val="13"/>
                <w:color w:val="14202A"/>
              </w:rPr>
              <w:t>Development</w:t>
            </w:r>
          </w:p>
        </w:tc>
        <w:tc>
          <w:tcPr>
            <w:tcW w:w="52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100" w:type="dxa"/>
            <w:vAlign w:val="bottom"/>
          </w:tcPr>
          <w:p>
            <w:pPr>
              <w:spacing w:after="0"/>
              <w:rPr>
                <w:sz w:val="4"/>
                <w:szCs w:val="4"/>
                <w:color w:val="auto"/>
              </w:rPr>
            </w:pPr>
          </w:p>
        </w:tc>
        <w:tc>
          <w:tcPr>
            <w:tcW w:w="1380" w:type="dxa"/>
            <w:vAlign w:val="bottom"/>
            <w:gridSpan w:val="2"/>
            <w:vMerge w:val="continue"/>
          </w:tcPr>
          <w:p>
            <w:pPr>
              <w:spacing w:after="0"/>
              <w:rPr>
                <w:sz w:val="4"/>
                <w:szCs w:val="4"/>
                <w:color w:val="auto"/>
              </w:rPr>
            </w:pPr>
          </w:p>
        </w:tc>
        <w:tc>
          <w:tcPr>
            <w:tcW w:w="5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3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8"/>
        </w:trPr>
        <w:tc>
          <w:tcPr>
            <w:tcW w:w="100" w:type="dxa"/>
            <w:vAlign w:val="bottom"/>
            <w:tcBorders>
              <w:bottom w:val="single" w:sz="8" w:color="14202A"/>
            </w:tcBorders>
          </w:tcPr>
          <w:p>
            <w:pPr>
              <w:spacing w:after="0"/>
              <w:rPr>
                <w:sz w:val="5"/>
                <w:szCs w:val="5"/>
                <w:color w:val="auto"/>
              </w:rPr>
            </w:pPr>
          </w:p>
        </w:tc>
        <w:tc>
          <w:tcPr>
            <w:tcW w:w="1380" w:type="dxa"/>
            <w:vAlign w:val="bottom"/>
            <w:tcBorders>
              <w:bottom w:val="single" w:sz="8" w:color="14202A"/>
            </w:tcBorders>
            <w:gridSpan w:val="2"/>
          </w:tcPr>
          <w:p>
            <w:pPr>
              <w:spacing w:after="0"/>
              <w:rPr>
                <w:sz w:val="5"/>
                <w:szCs w:val="5"/>
                <w:color w:val="auto"/>
              </w:rPr>
            </w:pPr>
          </w:p>
        </w:tc>
        <w:tc>
          <w:tcPr>
            <w:tcW w:w="520" w:type="dxa"/>
            <w:vAlign w:val="bottom"/>
            <w:tcBorders>
              <w:bottom w:val="single" w:sz="8" w:color="14202A"/>
            </w:tcBorders>
          </w:tcPr>
          <w:p>
            <w:pPr>
              <w:spacing w:after="0"/>
              <w:rPr>
                <w:sz w:val="5"/>
                <w:szCs w:val="5"/>
                <w:color w:val="auto"/>
              </w:rPr>
            </w:pPr>
          </w:p>
        </w:tc>
        <w:tc>
          <w:tcPr>
            <w:tcW w:w="740" w:type="dxa"/>
            <w:vAlign w:val="bottom"/>
            <w:tcBorders>
              <w:bottom w:val="single" w:sz="8" w:color="14202A"/>
            </w:tcBorders>
          </w:tcPr>
          <w:p>
            <w:pPr>
              <w:spacing w:after="0"/>
              <w:rPr>
                <w:sz w:val="5"/>
                <w:szCs w:val="5"/>
                <w:color w:val="auto"/>
              </w:rPr>
            </w:pPr>
          </w:p>
        </w:tc>
        <w:tc>
          <w:tcPr>
            <w:tcW w:w="640" w:type="dxa"/>
            <w:vAlign w:val="bottom"/>
            <w:tcBorders>
              <w:bottom w:val="single" w:sz="8" w:color="14202A"/>
            </w:tcBorders>
          </w:tcPr>
          <w:p>
            <w:pPr>
              <w:spacing w:after="0"/>
              <w:rPr>
                <w:sz w:val="5"/>
                <w:szCs w:val="5"/>
                <w:color w:val="auto"/>
              </w:rPr>
            </w:pPr>
          </w:p>
        </w:tc>
        <w:tc>
          <w:tcPr>
            <w:tcW w:w="740" w:type="dxa"/>
            <w:vAlign w:val="bottom"/>
            <w:tcBorders>
              <w:bottom w:val="single" w:sz="8" w:color="14202A"/>
            </w:tcBorders>
          </w:tcPr>
          <w:p>
            <w:pPr>
              <w:spacing w:after="0"/>
              <w:rPr>
                <w:sz w:val="5"/>
                <w:szCs w:val="5"/>
                <w:color w:val="auto"/>
              </w:rPr>
            </w:pPr>
          </w:p>
        </w:tc>
        <w:tc>
          <w:tcPr>
            <w:tcW w:w="760" w:type="dxa"/>
            <w:vAlign w:val="bottom"/>
            <w:tcBorders>
              <w:bottom w:val="single" w:sz="8" w:color="14202A"/>
            </w:tcBorders>
          </w:tcPr>
          <w:p>
            <w:pPr>
              <w:spacing w:after="0"/>
              <w:rPr>
                <w:sz w:val="5"/>
                <w:szCs w:val="5"/>
                <w:color w:val="auto"/>
              </w:rPr>
            </w:pPr>
          </w:p>
        </w:tc>
        <w:tc>
          <w:tcPr>
            <w:tcW w:w="1220" w:type="dxa"/>
            <w:vAlign w:val="bottom"/>
            <w:tcBorders>
              <w:bottom w:val="single" w:sz="8" w:color="14202A"/>
            </w:tcBorders>
            <w:gridSpan w:val="2"/>
          </w:tcPr>
          <w:p>
            <w:pPr>
              <w:spacing w:after="0"/>
              <w:rPr>
                <w:sz w:val="5"/>
                <w:szCs w:val="5"/>
                <w:color w:val="auto"/>
              </w:rPr>
            </w:pPr>
          </w:p>
        </w:tc>
        <w:tc>
          <w:tcPr>
            <w:tcW w:w="1100" w:type="dxa"/>
            <w:vAlign w:val="bottom"/>
            <w:tcBorders>
              <w:bottom w:val="single" w:sz="8" w:color="14202A"/>
            </w:tcBorders>
          </w:tcPr>
          <w:p>
            <w:pPr>
              <w:spacing w:after="0"/>
              <w:rPr>
                <w:sz w:val="5"/>
                <w:szCs w:val="5"/>
                <w:color w:val="auto"/>
              </w:rPr>
            </w:pPr>
          </w:p>
        </w:tc>
        <w:tc>
          <w:tcPr>
            <w:tcW w:w="1220" w:type="dxa"/>
            <w:vAlign w:val="bottom"/>
            <w:tcBorders>
              <w:bottom w:val="single" w:sz="8" w:color="14202A"/>
            </w:tcBorders>
          </w:tcPr>
          <w:p>
            <w:pPr>
              <w:spacing w:after="0"/>
              <w:rPr>
                <w:sz w:val="5"/>
                <w:szCs w:val="5"/>
                <w:color w:val="auto"/>
              </w:rPr>
            </w:pPr>
          </w:p>
        </w:tc>
        <w:tc>
          <w:tcPr>
            <w:tcW w:w="860" w:type="dxa"/>
            <w:vAlign w:val="bottom"/>
            <w:tcBorders>
              <w:bottom w:val="single" w:sz="8" w:color="14202A"/>
            </w:tcBorders>
          </w:tcPr>
          <w:p>
            <w:pPr>
              <w:spacing w:after="0"/>
              <w:rPr>
                <w:sz w:val="5"/>
                <w:szCs w:val="5"/>
                <w:color w:val="auto"/>
              </w:rPr>
            </w:pP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1380" w:type="dxa"/>
            <w:vAlign w:val="bottom"/>
            <w:gridSpan w:val="2"/>
          </w:tcPr>
          <w:p>
            <w:pPr>
              <w:ind w:left="60"/>
              <w:spacing w:after="0" w:line="219" w:lineRule="exact"/>
              <w:rPr>
                <w:sz w:val="20"/>
                <w:szCs w:val="20"/>
                <w:color w:val="auto"/>
              </w:rPr>
            </w:pPr>
            <w:r>
              <w:rPr>
                <w:rFonts w:ascii="Arial" w:cs="Arial" w:eastAsia="Arial" w:hAnsi="Arial"/>
                <w:sz w:val="13"/>
                <w:szCs w:val="13"/>
                <w:color w:val="14202A"/>
              </w:rPr>
              <w:t>Donald J. Clark</w:t>
            </w:r>
            <w:r>
              <w:rPr>
                <w:rFonts w:ascii="Arial" w:cs="Arial" w:eastAsia="Arial" w:hAnsi="Arial"/>
                <w:sz w:val="20"/>
                <w:szCs w:val="20"/>
                <w:color w:val="14202A"/>
                <w:vertAlign w:val="superscript"/>
              </w:rPr>
              <w:t>(5)</w:t>
            </w:r>
          </w:p>
        </w:tc>
        <w:tc>
          <w:tcPr>
            <w:tcW w:w="520" w:type="dxa"/>
            <w:vAlign w:val="bottom"/>
          </w:tcPr>
          <w:p>
            <w:pPr>
              <w:jc w:val="center"/>
              <w:spacing w:after="0"/>
              <w:rPr>
                <w:sz w:val="20"/>
                <w:szCs w:val="20"/>
                <w:color w:val="auto"/>
              </w:rPr>
            </w:pPr>
            <w:r>
              <w:rPr>
                <w:rFonts w:ascii="Arial" w:cs="Arial" w:eastAsia="Arial" w:hAnsi="Arial"/>
                <w:sz w:val="13"/>
                <w:szCs w:val="13"/>
                <w:color w:val="14202A"/>
                <w:w w:val="96"/>
              </w:rPr>
              <w:t>2024</w:t>
            </w:r>
          </w:p>
        </w:tc>
        <w:tc>
          <w:tcPr>
            <w:tcW w:w="740" w:type="dxa"/>
            <w:vAlign w:val="bottom"/>
          </w:tcPr>
          <w:p>
            <w:pPr>
              <w:jc w:val="right"/>
              <w:ind w:right="37"/>
              <w:spacing w:after="0"/>
              <w:rPr>
                <w:sz w:val="20"/>
                <w:szCs w:val="20"/>
                <w:color w:val="auto"/>
              </w:rPr>
            </w:pPr>
            <w:r>
              <w:rPr>
                <w:rFonts w:ascii="Arial" w:cs="Arial" w:eastAsia="Arial" w:hAnsi="Arial"/>
                <w:sz w:val="13"/>
                <w:szCs w:val="13"/>
                <w:color w:val="14202A"/>
              </w:rPr>
              <w:t>509,616</w:t>
            </w:r>
          </w:p>
        </w:tc>
        <w:tc>
          <w:tcPr>
            <w:tcW w:w="640" w:type="dxa"/>
            <w:vAlign w:val="bottom"/>
          </w:tcPr>
          <w:p>
            <w:pPr>
              <w:jc w:val="right"/>
              <w:ind w:right="57"/>
              <w:spacing w:after="0"/>
              <w:rPr>
                <w:sz w:val="20"/>
                <w:szCs w:val="20"/>
                <w:color w:val="auto"/>
              </w:rPr>
            </w:pPr>
            <w:r>
              <w:rPr>
                <w:rFonts w:ascii="Arial" w:cs="Arial" w:eastAsia="Arial" w:hAnsi="Arial"/>
                <w:sz w:val="13"/>
                <w:szCs w:val="13"/>
                <w:color w:val="14202A"/>
              </w:rPr>
              <w:t>—</w:t>
            </w:r>
          </w:p>
        </w:tc>
        <w:tc>
          <w:tcPr>
            <w:tcW w:w="740" w:type="dxa"/>
            <w:vAlign w:val="bottom"/>
          </w:tcPr>
          <w:p>
            <w:pPr>
              <w:jc w:val="right"/>
              <w:ind w:right="38"/>
              <w:spacing w:after="0"/>
              <w:rPr>
                <w:sz w:val="20"/>
                <w:szCs w:val="20"/>
                <w:color w:val="auto"/>
              </w:rPr>
            </w:pPr>
            <w:r>
              <w:rPr>
                <w:rFonts w:ascii="Arial" w:cs="Arial" w:eastAsia="Arial" w:hAnsi="Arial"/>
                <w:sz w:val="13"/>
                <w:szCs w:val="13"/>
                <w:color w:val="14202A"/>
              </w:rPr>
              <w:t>—</w:t>
            </w:r>
          </w:p>
        </w:tc>
        <w:tc>
          <w:tcPr>
            <w:tcW w:w="760" w:type="dxa"/>
            <w:vAlign w:val="bottom"/>
          </w:tcPr>
          <w:p>
            <w:pPr>
              <w:jc w:val="right"/>
              <w:ind w:right="118"/>
              <w:spacing w:after="0"/>
              <w:rPr>
                <w:sz w:val="20"/>
                <w:szCs w:val="20"/>
                <w:color w:val="auto"/>
              </w:rPr>
            </w:pPr>
            <w:r>
              <w:rPr>
                <w:rFonts w:ascii="Arial" w:cs="Arial" w:eastAsia="Arial" w:hAnsi="Arial"/>
                <w:sz w:val="13"/>
                <w:szCs w:val="13"/>
                <w:color w:val="14202A"/>
              </w:rPr>
              <w:t>—</w:t>
            </w:r>
          </w:p>
        </w:tc>
        <w:tc>
          <w:tcPr>
            <w:tcW w:w="1220" w:type="dxa"/>
            <w:vAlign w:val="bottom"/>
            <w:gridSpan w:val="2"/>
          </w:tcPr>
          <w:p>
            <w:pPr>
              <w:jc w:val="right"/>
              <w:ind w:right="237"/>
              <w:spacing w:after="0"/>
              <w:rPr>
                <w:sz w:val="20"/>
                <w:szCs w:val="20"/>
                <w:color w:val="auto"/>
              </w:rPr>
            </w:pPr>
            <w:r>
              <w:rPr>
                <w:rFonts w:ascii="Arial" w:cs="Arial" w:eastAsia="Arial" w:hAnsi="Arial"/>
                <w:sz w:val="13"/>
                <w:szCs w:val="13"/>
                <w:color w:val="14202A"/>
              </w:rPr>
              <w:t>​ 4,732,606</w:t>
            </w:r>
          </w:p>
        </w:tc>
        <w:tc>
          <w:tcPr>
            <w:tcW w:w="1100" w:type="dxa"/>
            <w:vAlign w:val="bottom"/>
          </w:tcPr>
          <w:p>
            <w:pPr>
              <w:jc w:val="center"/>
              <w:spacing w:after="0"/>
              <w:rPr>
                <w:sz w:val="20"/>
                <w:szCs w:val="20"/>
                <w:color w:val="auto"/>
              </w:rPr>
            </w:pPr>
            <w:r>
              <w:rPr>
                <w:rFonts w:ascii="Arial" w:cs="Arial" w:eastAsia="Arial" w:hAnsi="Arial"/>
                <w:sz w:val="13"/>
                <w:szCs w:val="13"/>
                <w:color w:val="14202A"/>
              </w:rPr>
              <w:t>—</w:t>
            </w:r>
          </w:p>
        </w:tc>
        <w:tc>
          <w:tcPr>
            <w:tcW w:w="1220" w:type="dxa"/>
            <w:vAlign w:val="bottom"/>
          </w:tcPr>
          <w:p>
            <w:pPr>
              <w:jc w:val="right"/>
              <w:ind w:right="338"/>
              <w:spacing w:after="0"/>
              <w:rPr>
                <w:sz w:val="20"/>
                <w:szCs w:val="20"/>
                <w:color w:val="auto"/>
              </w:rPr>
            </w:pPr>
            <w:r>
              <w:rPr>
                <w:rFonts w:ascii="Arial" w:cs="Arial" w:eastAsia="Arial" w:hAnsi="Arial"/>
                <w:sz w:val="13"/>
                <w:szCs w:val="13"/>
                <w:color w:val="14202A"/>
              </w:rPr>
              <w:t>​ 14,354</w:t>
            </w:r>
          </w:p>
        </w:tc>
        <w:tc>
          <w:tcPr>
            <w:tcW w:w="860" w:type="dxa"/>
            <w:vAlign w:val="bottom"/>
          </w:tcPr>
          <w:p>
            <w:pPr>
              <w:jc w:val="right"/>
              <w:ind w:right="77"/>
              <w:spacing w:after="0"/>
              <w:rPr>
                <w:sz w:val="20"/>
                <w:szCs w:val="20"/>
                <w:color w:val="auto"/>
              </w:rPr>
            </w:pPr>
            <w:r>
              <w:rPr>
                <w:rFonts w:ascii="Arial" w:cs="Arial" w:eastAsia="Arial" w:hAnsi="Arial"/>
                <w:sz w:val="13"/>
                <w:szCs w:val="13"/>
                <w:color w:val="14202A"/>
              </w:rPr>
              <w:t>5,256,576</w:t>
            </w:r>
          </w:p>
        </w:tc>
        <w:tc>
          <w:tcPr>
            <w:tcW w:w="0" w:type="dxa"/>
            <w:vAlign w:val="bottom"/>
          </w:tcPr>
          <w:p>
            <w:pPr>
              <w:spacing w:after="0"/>
              <w:rPr>
                <w:sz w:val="1"/>
                <w:szCs w:val="1"/>
                <w:color w:val="auto"/>
              </w:rPr>
            </w:pPr>
          </w:p>
        </w:tc>
      </w:tr>
      <w:tr>
        <w:trPr>
          <w:trHeight w:val="72"/>
        </w:trPr>
        <w:tc>
          <w:tcPr>
            <w:tcW w:w="100" w:type="dxa"/>
            <w:vAlign w:val="bottom"/>
          </w:tcPr>
          <w:p>
            <w:pPr>
              <w:spacing w:after="0"/>
              <w:rPr>
                <w:sz w:val="6"/>
                <w:szCs w:val="6"/>
                <w:color w:val="auto"/>
              </w:rPr>
            </w:pPr>
          </w:p>
        </w:tc>
        <w:tc>
          <w:tcPr>
            <w:tcW w:w="1380" w:type="dxa"/>
            <w:vAlign w:val="bottom"/>
            <w:gridSpan w:val="2"/>
            <w:vMerge w:val="restart"/>
          </w:tcPr>
          <w:p>
            <w:pPr>
              <w:ind w:left="60"/>
              <w:spacing w:after="0" w:line="135" w:lineRule="exact"/>
              <w:rPr>
                <w:sz w:val="20"/>
                <w:szCs w:val="20"/>
                <w:color w:val="auto"/>
              </w:rPr>
            </w:pPr>
            <w:r>
              <w:rPr>
                <w:rFonts w:ascii="Arial" w:cs="Arial" w:eastAsia="Arial" w:hAnsi="Arial"/>
                <w:sz w:val="13"/>
                <w:szCs w:val="13"/>
                <w:color w:val="14202A"/>
              </w:rPr>
              <w:t>Group President –</w:t>
            </w:r>
          </w:p>
        </w:tc>
        <w:tc>
          <w:tcPr>
            <w:tcW w:w="520" w:type="dxa"/>
            <w:vAlign w:val="bottom"/>
            <w:tcBorders>
              <w:bottom w:val="single" w:sz="8" w:color="14202A"/>
            </w:tcBorders>
          </w:tcPr>
          <w:p>
            <w:pPr>
              <w:spacing w:after="0"/>
              <w:rPr>
                <w:sz w:val="6"/>
                <w:szCs w:val="6"/>
                <w:color w:val="auto"/>
              </w:rPr>
            </w:pPr>
          </w:p>
        </w:tc>
        <w:tc>
          <w:tcPr>
            <w:tcW w:w="740" w:type="dxa"/>
            <w:vAlign w:val="bottom"/>
            <w:tcBorders>
              <w:bottom w:val="single" w:sz="8" w:color="14202A"/>
            </w:tcBorders>
          </w:tcPr>
          <w:p>
            <w:pPr>
              <w:spacing w:after="0"/>
              <w:rPr>
                <w:sz w:val="6"/>
                <w:szCs w:val="6"/>
                <w:color w:val="auto"/>
              </w:rPr>
            </w:pPr>
          </w:p>
        </w:tc>
        <w:tc>
          <w:tcPr>
            <w:tcW w:w="640" w:type="dxa"/>
            <w:vAlign w:val="bottom"/>
            <w:tcBorders>
              <w:bottom w:val="single" w:sz="8" w:color="14202A"/>
            </w:tcBorders>
          </w:tcPr>
          <w:p>
            <w:pPr>
              <w:spacing w:after="0"/>
              <w:rPr>
                <w:sz w:val="6"/>
                <w:szCs w:val="6"/>
                <w:color w:val="auto"/>
              </w:rPr>
            </w:pPr>
          </w:p>
        </w:tc>
        <w:tc>
          <w:tcPr>
            <w:tcW w:w="740" w:type="dxa"/>
            <w:vAlign w:val="bottom"/>
            <w:tcBorders>
              <w:bottom w:val="single" w:sz="8" w:color="14202A"/>
            </w:tcBorders>
          </w:tcPr>
          <w:p>
            <w:pPr>
              <w:spacing w:after="0"/>
              <w:rPr>
                <w:sz w:val="6"/>
                <w:szCs w:val="6"/>
                <w:color w:val="auto"/>
              </w:rPr>
            </w:pPr>
          </w:p>
        </w:tc>
        <w:tc>
          <w:tcPr>
            <w:tcW w:w="760" w:type="dxa"/>
            <w:vAlign w:val="bottom"/>
            <w:tcBorders>
              <w:bottom w:val="single" w:sz="8" w:color="14202A"/>
            </w:tcBorders>
          </w:tcPr>
          <w:p>
            <w:pPr>
              <w:spacing w:after="0"/>
              <w:rPr>
                <w:sz w:val="6"/>
                <w:szCs w:val="6"/>
                <w:color w:val="auto"/>
              </w:rPr>
            </w:pPr>
          </w:p>
        </w:tc>
        <w:tc>
          <w:tcPr>
            <w:tcW w:w="320" w:type="dxa"/>
            <w:vAlign w:val="bottom"/>
            <w:tcBorders>
              <w:bottom w:val="single" w:sz="8" w:color="14202A"/>
            </w:tcBorders>
          </w:tcPr>
          <w:p>
            <w:pPr>
              <w:spacing w:after="0"/>
              <w:rPr>
                <w:sz w:val="6"/>
                <w:szCs w:val="6"/>
                <w:color w:val="auto"/>
              </w:rPr>
            </w:pPr>
          </w:p>
        </w:tc>
        <w:tc>
          <w:tcPr>
            <w:tcW w:w="900" w:type="dxa"/>
            <w:vAlign w:val="bottom"/>
            <w:tcBorders>
              <w:bottom w:val="single" w:sz="8" w:color="14202A"/>
            </w:tcBorders>
          </w:tcPr>
          <w:p>
            <w:pPr>
              <w:spacing w:after="0"/>
              <w:rPr>
                <w:sz w:val="6"/>
                <w:szCs w:val="6"/>
                <w:color w:val="auto"/>
              </w:rPr>
            </w:pPr>
          </w:p>
        </w:tc>
        <w:tc>
          <w:tcPr>
            <w:tcW w:w="1100" w:type="dxa"/>
            <w:vAlign w:val="bottom"/>
            <w:tcBorders>
              <w:bottom w:val="single" w:sz="8" w:color="14202A"/>
            </w:tcBorders>
          </w:tcPr>
          <w:p>
            <w:pPr>
              <w:spacing w:after="0"/>
              <w:rPr>
                <w:sz w:val="6"/>
                <w:szCs w:val="6"/>
                <w:color w:val="auto"/>
              </w:rPr>
            </w:pPr>
          </w:p>
        </w:tc>
        <w:tc>
          <w:tcPr>
            <w:tcW w:w="1220" w:type="dxa"/>
            <w:vAlign w:val="bottom"/>
            <w:tcBorders>
              <w:bottom w:val="single" w:sz="8" w:color="14202A"/>
            </w:tcBorders>
          </w:tcPr>
          <w:p>
            <w:pPr>
              <w:spacing w:after="0"/>
              <w:rPr>
                <w:sz w:val="6"/>
                <w:szCs w:val="6"/>
                <w:color w:val="auto"/>
              </w:rPr>
            </w:pPr>
          </w:p>
        </w:tc>
        <w:tc>
          <w:tcPr>
            <w:tcW w:w="860" w:type="dxa"/>
            <w:vAlign w:val="bottom"/>
            <w:tcBorders>
              <w:bottom w:val="single" w:sz="8" w:color="14202A"/>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100" w:type="dxa"/>
            <w:vAlign w:val="bottom"/>
          </w:tcPr>
          <w:p>
            <w:pPr>
              <w:spacing w:after="0"/>
              <w:rPr>
                <w:sz w:val="3"/>
                <w:szCs w:val="3"/>
                <w:color w:val="auto"/>
              </w:rPr>
            </w:pPr>
          </w:p>
        </w:tc>
        <w:tc>
          <w:tcPr>
            <w:tcW w:w="1380" w:type="dxa"/>
            <w:vAlign w:val="bottom"/>
            <w:gridSpan w:val="2"/>
            <w:vMerge w:val="continue"/>
          </w:tcPr>
          <w:p>
            <w:pPr>
              <w:spacing w:after="0"/>
              <w:rPr>
                <w:sz w:val="3"/>
                <w:szCs w:val="3"/>
                <w:color w:val="auto"/>
              </w:rPr>
            </w:pPr>
          </w:p>
        </w:tc>
        <w:tc>
          <w:tcPr>
            <w:tcW w:w="5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3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100" w:type="dxa"/>
            <w:vAlign w:val="bottom"/>
          </w:tcPr>
          <w:p>
            <w:pPr>
              <w:spacing w:after="0"/>
              <w:rPr>
                <w:sz w:val="14"/>
                <w:szCs w:val="14"/>
                <w:color w:val="auto"/>
              </w:rPr>
            </w:pPr>
          </w:p>
        </w:tc>
        <w:tc>
          <w:tcPr>
            <w:tcW w:w="1380" w:type="dxa"/>
            <w:vAlign w:val="bottom"/>
            <w:gridSpan w:val="2"/>
          </w:tcPr>
          <w:p>
            <w:pPr>
              <w:ind w:left="60"/>
              <w:spacing w:after="0"/>
              <w:rPr>
                <w:sz w:val="20"/>
                <w:szCs w:val="20"/>
                <w:color w:val="auto"/>
              </w:rPr>
            </w:pPr>
            <w:r>
              <w:rPr>
                <w:rFonts w:ascii="Arial" w:cs="Arial" w:eastAsia="Arial" w:hAnsi="Arial"/>
                <w:sz w:val="13"/>
                <w:szCs w:val="13"/>
                <w:color w:val="14202A"/>
                <w:w w:val="99"/>
              </w:rPr>
              <w:t>Towable RV Segment;</w:t>
            </w:r>
          </w:p>
        </w:tc>
        <w:tc>
          <w:tcPr>
            <w:tcW w:w="520" w:type="dxa"/>
            <w:vAlign w:val="bottom"/>
          </w:tcPr>
          <w:p>
            <w:pPr>
              <w:jc w:val="center"/>
              <w:spacing w:after="0"/>
              <w:rPr>
                <w:sz w:val="20"/>
                <w:szCs w:val="20"/>
                <w:color w:val="auto"/>
              </w:rPr>
            </w:pPr>
            <w:r>
              <w:rPr>
                <w:rFonts w:ascii="Arial" w:cs="Arial" w:eastAsia="Arial" w:hAnsi="Arial"/>
                <w:sz w:val="13"/>
                <w:szCs w:val="13"/>
                <w:color w:val="14202A"/>
                <w:w w:val="96"/>
              </w:rPr>
              <w:t>2023</w:t>
            </w:r>
          </w:p>
        </w:tc>
        <w:tc>
          <w:tcPr>
            <w:tcW w:w="740" w:type="dxa"/>
            <w:vAlign w:val="bottom"/>
          </w:tcPr>
          <w:p>
            <w:pPr>
              <w:jc w:val="right"/>
              <w:ind w:right="37"/>
              <w:spacing w:after="0"/>
              <w:rPr>
                <w:sz w:val="20"/>
                <w:szCs w:val="20"/>
                <w:color w:val="auto"/>
              </w:rPr>
            </w:pPr>
            <w:r>
              <w:rPr>
                <w:rFonts w:ascii="Arial" w:cs="Arial" w:eastAsia="Arial" w:hAnsi="Arial"/>
                <w:sz w:val="13"/>
                <w:szCs w:val="13"/>
                <w:color w:val="14202A"/>
              </w:rPr>
              <w:t>400,000</w:t>
            </w:r>
          </w:p>
        </w:tc>
        <w:tc>
          <w:tcPr>
            <w:tcW w:w="640" w:type="dxa"/>
            <w:vAlign w:val="bottom"/>
          </w:tcPr>
          <w:p>
            <w:pPr>
              <w:jc w:val="right"/>
              <w:ind w:right="57"/>
              <w:spacing w:after="0"/>
              <w:rPr>
                <w:sz w:val="20"/>
                <w:szCs w:val="20"/>
                <w:color w:val="auto"/>
              </w:rPr>
            </w:pPr>
            <w:r>
              <w:rPr>
                <w:rFonts w:ascii="Arial" w:cs="Arial" w:eastAsia="Arial" w:hAnsi="Arial"/>
                <w:sz w:val="13"/>
                <w:szCs w:val="13"/>
                <w:color w:val="14202A"/>
              </w:rPr>
              <w:t>—</w:t>
            </w:r>
          </w:p>
        </w:tc>
        <w:tc>
          <w:tcPr>
            <w:tcW w:w="740" w:type="dxa"/>
            <w:vAlign w:val="bottom"/>
          </w:tcPr>
          <w:p>
            <w:pPr>
              <w:jc w:val="right"/>
              <w:ind w:right="38"/>
              <w:spacing w:after="0"/>
              <w:rPr>
                <w:sz w:val="20"/>
                <w:szCs w:val="20"/>
                <w:color w:val="auto"/>
              </w:rPr>
            </w:pPr>
            <w:r>
              <w:rPr>
                <w:rFonts w:ascii="Arial" w:cs="Arial" w:eastAsia="Arial" w:hAnsi="Arial"/>
                <w:sz w:val="13"/>
                <w:szCs w:val="13"/>
                <w:color w:val="14202A"/>
              </w:rPr>
              <w:t>—</w:t>
            </w:r>
          </w:p>
        </w:tc>
        <w:tc>
          <w:tcPr>
            <w:tcW w:w="760" w:type="dxa"/>
            <w:vAlign w:val="bottom"/>
          </w:tcPr>
          <w:p>
            <w:pPr>
              <w:jc w:val="right"/>
              <w:ind w:right="118"/>
              <w:spacing w:after="0"/>
              <w:rPr>
                <w:sz w:val="20"/>
                <w:szCs w:val="20"/>
                <w:color w:val="auto"/>
              </w:rPr>
            </w:pPr>
            <w:r>
              <w:rPr>
                <w:rFonts w:ascii="Arial" w:cs="Arial" w:eastAsia="Arial" w:hAnsi="Arial"/>
                <w:sz w:val="13"/>
                <w:szCs w:val="13"/>
                <w:color w:val="14202A"/>
              </w:rPr>
              <w:t>—</w:t>
            </w:r>
          </w:p>
        </w:tc>
        <w:tc>
          <w:tcPr>
            <w:tcW w:w="320" w:type="dxa"/>
            <w:vAlign w:val="bottom"/>
          </w:tcPr>
          <w:p>
            <w:pPr>
              <w:spacing w:after="0"/>
              <w:rPr>
                <w:sz w:val="14"/>
                <w:szCs w:val="14"/>
                <w:color w:val="auto"/>
              </w:rPr>
            </w:pPr>
          </w:p>
        </w:tc>
        <w:tc>
          <w:tcPr>
            <w:tcW w:w="900" w:type="dxa"/>
            <w:vAlign w:val="bottom"/>
          </w:tcPr>
          <w:p>
            <w:pPr>
              <w:jc w:val="right"/>
              <w:ind w:right="117"/>
              <w:spacing w:after="0" w:line="166" w:lineRule="exact"/>
              <w:rPr>
                <w:sz w:val="20"/>
                <w:szCs w:val="20"/>
                <w:color w:val="auto"/>
              </w:rPr>
            </w:pPr>
            <w:r>
              <w:rPr>
                <w:rFonts w:ascii="Arial" w:cs="Arial" w:eastAsia="Arial" w:hAnsi="Arial"/>
                <w:sz w:val="12"/>
                <w:szCs w:val="12"/>
                <w:color w:val="14202A"/>
              </w:rPr>
              <w:t>6,099,325</w:t>
            </w:r>
            <w:r>
              <w:rPr>
                <w:rFonts w:ascii="Arial" w:cs="Arial" w:eastAsia="Arial" w:hAnsi="Arial"/>
                <w:sz w:val="19"/>
                <w:szCs w:val="19"/>
                <w:color w:val="14202A"/>
                <w:vertAlign w:val="superscript"/>
              </w:rPr>
              <w:t>(6)</w:t>
            </w:r>
          </w:p>
        </w:tc>
        <w:tc>
          <w:tcPr>
            <w:tcW w:w="1100" w:type="dxa"/>
            <w:vAlign w:val="bottom"/>
          </w:tcPr>
          <w:p>
            <w:pPr>
              <w:jc w:val="center"/>
              <w:spacing w:after="0"/>
              <w:rPr>
                <w:sz w:val="20"/>
                <w:szCs w:val="20"/>
                <w:color w:val="auto"/>
              </w:rPr>
            </w:pPr>
            <w:r>
              <w:rPr>
                <w:rFonts w:ascii="Arial" w:cs="Arial" w:eastAsia="Arial" w:hAnsi="Arial"/>
                <w:sz w:val="13"/>
                <w:szCs w:val="13"/>
                <w:color w:val="14202A"/>
              </w:rPr>
              <w:t>—</w:t>
            </w:r>
          </w:p>
        </w:tc>
        <w:tc>
          <w:tcPr>
            <w:tcW w:w="1220" w:type="dxa"/>
            <w:vAlign w:val="bottom"/>
          </w:tcPr>
          <w:p>
            <w:pPr>
              <w:jc w:val="right"/>
              <w:ind w:right="338"/>
              <w:spacing w:after="0"/>
              <w:rPr>
                <w:sz w:val="20"/>
                <w:szCs w:val="20"/>
                <w:color w:val="auto"/>
              </w:rPr>
            </w:pPr>
            <w:r>
              <w:rPr>
                <w:rFonts w:ascii="Arial" w:cs="Arial" w:eastAsia="Arial" w:hAnsi="Arial"/>
                <w:sz w:val="13"/>
                <w:szCs w:val="13"/>
                <w:color w:val="14202A"/>
              </w:rPr>
              <w:t>21,624</w:t>
            </w:r>
          </w:p>
        </w:tc>
        <w:tc>
          <w:tcPr>
            <w:tcW w:w="860" w:type="dxa"/>
            <w:vAlign w:val="bottom"/>
          </w:tcPr>
          <w:p>
            <w:pPr>
              <w:jc w:val="right"/>
              <w:ind w:right="77"/>
              <w:spacing w:after="0"/>
              <w:rPr>
                <w:sz w:val="20"/>
                <w:szCs w:val="20"/>
                <w:color w:val="auto"/>
              </w:rPr>
            </w:pPr>
            <w:r>
              <w:rPr>
                <w:rFonts w:ascii="Arial" w:cs="Arial" w:eastAsia="Arial" w:hAnsi="Arial"/>
                <w:sz w:val="13"/>
                <w:szCs w:val="13"/>
                <w:color w:val="14202A"/>
              </w:rPr>
              <w:t>6,520,949</w:t>
            </w:r>
          </w:p>
        </w:tc>
        <w:tc>
          <w:tcPr>
            <w:tcW w:w="0" w:type="dxa"/>
            <w:vAlign w:val="bottom"/>
          </w:tcPr>
          <w:p>
            <w:pPr>
              <w:spacing w:after="0"/>
              <w:rPr>
                <w:sz w:val="1"/>
                <w:szCs w:val="1"/>
                <w:color w:val="auto"/>
              </w:rPr>
            </w:pPr>
          </w:p>
        </w:tc>
      </w:tr>
      <w:tr>
        <w:trPr>
          <w:trHeight w:val="108"/>
        </w:trPr>
        <w:tc>
          <w:tcPr>
            <w:tcW w:w="100" w:type="dxa"/>
            <w:vAlign w:val="bottom"/>
          </w:tcPr>
          <w:p>
            <w:pPr>
              <w:spacing w:after="0"/>
              <w:rPr>
                <w:sz w:val="9"/>
                <w:szCs w:val="9"/>
                <w:color w:val="auto"/>
              </w:rPr>
            </w:pPr>
          </w:p>
        </w:tc>
        <w:tc>
          <w:tcPr>
            <w:tcW w:w="1380" w:type="dxa"/>
            <w:vAlign w:val="bottom"/>
            <w:gridSpan w:val="2"/>
          </w:tcPr>
          <w:p>
            <w:pPr>
              <w:ind w:left="60"/>
              <w:spacing w:after="0" w:line="108" w:lineRule="exact"/>
              <w:rPr>
                <w:sz w:val="20"/>
                <w:szCs w:val="20"/>
                <w:color w:val="auto"/>
              </w:rPr>
            </w:pPr>
            <w:r>
              <w:rPr>
                <w:rFonts w:ascii="Arial" w:cs="Arial" w:eastAsia="Arial" w:hAnsi="Arial"/>
                <w:sz w:val="12"/>
                <w:szCs w:val="12"/>
                <w:color w:val="14202A"/>
              </w:rPr>
              <w:t>President Grand</w:t>
            </w:r>
          </w:p>
        </w:tc>
        <w:tc>
          <w:tcPr>
            <w:tcW w:w="520" w:type="dxa"/>
            <w:vAlign w:val="bottom"/>
            <w:tcBorders>
              <w:bottom w:val="single" w:sz="8" w:color="14202A"/>
            </w:tcBorders>
          </w:tcPr>
          <w:p>
            <w:pPr>
              <w:spacing w:after="0"/>
              <w:rPr>
                <w:sz w:val="9"/>
                <w:szCs w:val="9"/>
                <w:color w:val="auto"/>
              </w:rPr>
            </w:pPr>
          </w:p>
        </w:tc>
        <w:tc>
          <w:tcPr>
            <w:tcW w:w="740" w:type="dxa"/>
            <w:vAlign w:val="bottom"/>
            <w:tcBorders>
              <w:bottom w:val="single" w:sz="8" w:color="14202A"/>
            </w:tcBorders>
          </w:tcPr>
          <w:p>
            <w:pPr>
              <w:spacing w:after="0"/>
              <w:rPr>
                <w:sz w:val="9"/>
                <w:szCs w:val="9"/>
                <w:color w:val="auto"/>
              </w:rPr>
            </w:pPr>
          </w:p>
        </w:tc>
        <w:tc>
          <w:tcPr>
            <w:tcW w:w="640" w:type="dxa"/>
            <w:vAlign w:val="bottom"/>
            <w:tcBorders>
              <w:bottom w:val="single" w:sz="8" w:color="14202A"/>
            </w:tcBorders>
          </w:tcPr>
          <w:p>
            <w:pPr>
              <w:spacing w:after="0"/>
              <w:rPr>
                <w:sz w:val="9"/>
                <w:szCs w:val="9"/>
                <w:color w:val="auto"/>
              </w:rPr>
            </w:pPr>
          </w:p>
        </w:tc>
        <w:tc>
          <w:tcPr>
            <w:tcW w:w="740" w:type="dxa"/>
            <w:vAlign w:val="bottom"/>
            <w:tcBorders>
              <w:bottom w:val="single" w:sz="8" w:color="14202A"/>
            </w:tcBorders>
          </w:tcPr>
          <w:p>
            <w:pPr>
              <w:spacing w:after="0"/>
              <w:rPr>
                <w:sz w:val="9"/>
                <w:szCs w:val="9"/>
                <w:color w:val="auto"/>
              </w:rPr>
            </w:pPr>
          </w:p>
        </w:tc>
        <w:tc>
          <w:tcPr>
            <w:tcW w:w="760" w:type="dxa"/>
            <w:vAlign w:val="bottom"/>
            <w:tcBorders>
              <w:bottom w:val="single" w:sz="8" w:color="14202A"/>
            </w:tcBorders>
          </w:tcPr>
          <w:p>
            <w:pPr>
              <w:spacing w:after="0"/>
              <w:rPr>
                <w:sz w:val="9"/>
                <w:szCs w:val="9"/>
                <w:color w:val="auto"/>
              </w:rPr>
            </w:pPr>
          </w:p>
        </w:tc>
        <w:tc>
          <w:tcPr>
            <w:tcW w:w="320" w:type="dxa"/>
            <w:vAlign w:val="bottom"/>
            <w:tcBorders>
              <w:bottom w:val="single" w:sz="8" w:color="14202A"/>
            </w:tcBorders>
          </w:tcPr>
          <w:p>
            <w:pPr>
              <w:spacing w:after="0"/>
              <w:rPr>
                <w:sz w:val="9"/>
                <w:szCs w:val="9"/>
                <w:color w:val="auto"/>
              </w:rPr>
            </w:pPr>
          </w:p>
        </w:tc>
        <w:tc>
          <w:tcPr>
            <w:tcW w:w="900" w:type="dxa"/>
            <w:vAlign w:val="bottom"/>
            <w:tcBorders>
              <w:bottom w:val="single" w:sz="8" w:color="14202A"/>
            </w:tcBorders>
          </w:tcPr>
          <w:p>
            <w:pPr>
              <w:spacing w:after="0"/>
              <w:rPr>
                <w:sz w:val="9"/>
                <w:szCs w:val="9"/>
                <w:color w:val="auto"/>
              </w:rPr>
            </w:pPr>
          </w:p>
        </w:tc>
        <w:tc>
          <w:tcPr>
            <w:tcW w:w="1100" w:type="dxa"/>
            <w:vAlign w:val="bottom"/>
            <w:tcBorders>
              <w:bottom w:val="single" w:sz="8" w:color="14202A"/>
            </w:tcBorders>
          </w:tcPr>
          <w:p>
            <w:pPr>
              <w:spacing w:after="0"/>
              <w:rPr>
                <w:sz w:val="9"/>
                <w:szCs w:val="9"/>
                <w:color w:val="auto"/>
              </w:rPr>
            </w:pPr>
          </w:p>
        </w:tc>
        <w:tc>
          <w:tcPr>
            <w:tcW w:w="1220" w:type="dxa"/>
            <w:vAlign w:val="bottom"/>
            <w:tcBorders>
              <w:bottom w:val="single" w:sz="8" w:color="14202A"/>
            </w:tcBorders>
          </w:tcPr>
          <w:p>
            <w:pPr>
              <w:spacing w:after="0"/>
              <w:rPr>
                <w:sz w:val="9"/>
                <w:szCs w:val="9"/>
                <w:color w:val="auto"/>
              </w:rPr>
            </w:pPr>
          </w:p>
        </w:tc>
        <w:tc>
          <w:tcPr>
            <w:tcW w:w="860" w:type="dxa"/>
            <w:vAlign w:val="bottom"/>
            <w:tcBorders>
              <w:bottom w:val="single" w:sz="8" w:color="14202A"/>
            </w:tcBorders>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100" w:type="dxa"/>
            <w:vAlign w:val="bottom"/>
          </w:tcPr>
          <w:p>
            <w:pPr>
              <w:spacing w:after="0"/>
              <w:rPr>
                <w:sz w:val="12"/>
                <w:szCs w:val="12"/>
                <w:color w:val="auto"/>
              </w:rPr>
            </w:pPr>
          </w:p>
        </w:tc>
        <w:tc>
          <w:tcPr>
            <w:tcW w:w="1380" w:type="dxa"/>
            <w:vAlign w:val="bottom"/>
            <w:gridSpan w:val="2"/>
          </w:tcPr>
          <w:p>
            <w:pPr>
              <w:ind w:left="60"/>
              <w:spacing w:after="0" w:line="146" w:lineRule="exact"/>
              <w:rPr>
                <w:sz w:val="20"/>
                <w:szCs w:val="20"/>
                <w:color w:val="auto"/>
              </w:rPr>
            </w:pPr>
            <w:r>
              <w:rPr>
                <w:rFonts w:ascii="Arial" w:cs="Arial" w:eastAsia="Arial" w:hAnsi="Arial"/>
                <w:sz w:val="13"/>
                <w:szCs w:val="13"/>
                <w:color w:val="14202A"/>
              </w:rPr>
              <w:t>Design RV</w:t>
            </w:r>
          </w:p>
        </w:tc>
        <w:tc>
          <w:tcPr>
            <w:tcW w:w="520" w:type="dxa"/>
            <w:vAlign w:val="bottom"/>
            <w:vMerge w:val="restart"/>
          </w:tcPr>
          <w:p>
            <w:pPr>
              <w:jc w:val="center"/>
              <w:spacing w:after="0"/>
              <w:rPr>
                <w:sz w:val="20"/>
                <w:szCs w:val="20"/>
                <w:color w:val="auto"/>
              </w:rPr>
            </w:pPr>
            <w:r>
              <w:rPr>
                <w:rFonts w:ascii="Arial" w:cs="Arial" w:eastAsia="Arial" w:hAnsi="Arial"/>
                <w:sz w:val="13"/>
                <w:szCs w:val="13"/>
                <w:color w:val="14202A"/>
                <w:w w:val="96"/>
              </w:rPr>
              <w:t>2022</w:t>
            </w:r>
          </w:p>
        </w:tc>
        <w:tc>
          <w:tcPr>
            <w:tcW w:w="740" w:type="dxa"/>
            <w:vAlign w:val="bottom"/>
            <w:vMerge w:val="restart"/>
          </w:tcPr>
          <w:p>
            <w:pPr>
              <w:jc w:val="right"/>
              <w:ind w:right="37"/>
              <w:spacing w:after="0"/>
              <w:rPr>
                <w:sz w:val="20"/>
                <w:szCs w:val="20"/>
                <w:color w:val="auto"/>
              </w:rPr>
            </w:pPr>
            <w:r>
              <w:rPr>
                <w:rFonts w:ascii="Arial" w:cs="Arial" w:eastAsia="Arial" w:hAnsi="Arial"/>
                <w:sz w:val="13"/>
                <w:szCs w:val="13"/>
                <w:color w:val="14202A"/>
              </w:rPr>
              <w:t>400,000</w:t>
            </w:r>
          </w:p>
        </w:tc>
        <w:tc>
          <w:tcPr>
            <w:tcW w:w="640" w:type="dxa"/>
            <w:vAlign w:val="bottom"/>
            <w:vMerge w:val="restart"/>
          </w:tcPr>
          <w:p>
            <w:pPr>
              <w:jc w:val="right"/>
              <w:ind w:right="57"/>
              <w:spacing w:after="0"/>
              <w:rPr>
                <w:sz w:val="20"/>
                <w:szCs w:val="20"/>
                <w:color w:val="auto"/>
              </w:rPr>
            </w:pPr>
            <w:r>
              <w:rPr>
                <w:rFonts w:ascii="Arial" w:cs="Arial" w:eastAsia="Arial" w:hAnsi="Arial"/>
                <w:sz w:val="13"/>
                <w:szCs w:val="13"/>
                <w:color w:val="14202A"/>
              </w:rPr>
              <w:t>—</w:t>
            </w:r>
          </w:p>
        </w:tc>
        <w:tc>
          <w:tcPr>
            <w:tcW w:w="740" w:type="dxa"/>
            <w:vAlign w:val="bottom"/>
            <w:vMerge w:val="restart"/>
          </w:tcPr>
          <w:p>
            <w:pPr>
              <w:jc w:val="right"/>
              <w:spacing w:after="0"/>
              <w:rPr>
                <w:sz w:val="20"/>
                <w:szCs w:val="20"/>
                <w:color w:val="auto"/>
              </w:rPr>
            </w:pPr>
            <w:r>
              <w:rPr>
                <w:rFonts w:ascii="Arial" w:cs="Arial" w:eastAsia="Arial" w:hAnsi="Arial"/>
                <w:sz w:val="13"/>
                <w:szCs w:val="13"/>
                <w:color w:val="14202A"/>
              </w:rPr>
              <w:t>—​</w:t>
            </w:r>
          </w:p>
        </w:tc>
        <w:tc>
          <w:tcPr>
            <w:tcW w:w="760" w:type="dxa"/>
            <w:vAlign w:val="bottom"/>
            <w:vMerge w:val="restart"/>
          </w:tcPr>
          <w:p>
            <w:pPr>
              <w:jc w:val="right"/>
              <w:ind w:right="118"/>
              <w:spacing w:after="0"/>
              <w:rPr>
                <w:sz w:val="20"/>
                <w:szCs w:val="20"/>
                <w:color w:val="auto"/>
              </w:rPr>
            </w:pPr>
            <w:r>
              <w:rPr>
                <w:rFonts w:ascii="Arial" w:cs="Arial" w:eastAsia="Arial" w:hAnsi="Arial"/>
                <w:sz w:val="13"/>
                <w:szCs w:val="13"/>
                <w:color w:val="14202A"/>
              </w:rPr>
              <w:t>—</w:t>
            </w:r>
          </w:p>
        </w:tc>
        <w:tc>
          <w:tcPr>
            <w:tcW w:w="1220" w:type="dxa"/>
            <w:vAlign w:val="bottom"/>
            <w:gridSpan w:val="2"/>
            <w:vMerge w:val="restart"/>
          </w:tcPr>
          <w:p>
            <w:pPr>
              <w:jc w:val="right"/>
              <w:ind w:right="117"/>
              <w:spacing w:after="0"/>
              <w:rPr>
                <w:sz w:val="20"/>
                <w:szCs w:val="20"/>
                <w:color w:val="auto"/>
              </w:rPr>
            </w:pPr>
            <w:r>
              <w:rPr>
                <w:rFonts w:ascii="Arial" w:cs="Arial" w:eastAsia="Arial" w:hAnsi="Arial"/>
                <w:sz w:val="13"/>
                <w:szCs w:val="13"/>
                <w:color w:val="14202A"/>
              </w:rPr>
              <w:t>13,057,292</w:t>
            </w:r>
            <w:r>
              <w:rPr>
                <w:rFonts w:ascii="Arial" w:cs="Arial" w:eastAsia="Arial" w:hAnsi="Arial"/>
                <w:sz w:val="20"/>
                <w:szCs w:val="20"/>
                <w:color w:val="14202A"/>
                <w:vertAlign w:val="superscript"/>
              </w:rPr>
              <w:t>(7)</w:t>
            </w:r>
          </w:p>
        </w:tc>
        <w:tc>
          <w:tcPr>
            <w:tcW w:w="1100" w:type="dxa"/>
            <w:vAlign w:val="bottom"/>
            <w:vMerge w:val="restart"/>
          </w:tcPr>
          <w:p>
            <w:pPr>
              <w:jc w:val="center"/>
              <w:spacing w:after="0"/>
              <w:rPr>
                <w:sz w:val="20"/>
                <w:szCs w:val="20"/>
                <w:color w:val="auto"/>
              </w:rPr>
            </w:pPr>
            <w:r>
              <w:rPr>
                <w:rFonts w:ascii="Arial" w:cs="Arial" w:eastAsia="Arial" w:hAnsi="Arial"/>
                <w:sz w:val="13"/>
                <w:szCs w:val="13"/>
                <w:color w:val="14202A"/>
              </w:rPr>
              <w:t>—</w:t>
            </w:r>
          </w:p>
        </w:tc>
        <w:tc>
          <w:tcPr>
            <w:tcW w:w="1220" w:type="dxa"/>
            <w:vAlign w:val="bottom"/>
            <w:vMerge w:val="restart"/>
          </w:tcPr>
          <w:p>
            <w:pPr>
              <w:jc w:val="right"/>
              <w:ind w:right="338"/>
              <w:spacing w:after="0"/>
              <w:rPr>
                <w:sz w:val="20"/>
                <w:szCs w:val="20"/>
                <w:color w:val="auto"/>
              </w:rPr>
            </w:pPr>
            <w:r>
              <w:rPr>
                <w:rFonts w:ascii="Arial" w:cs="Arial" w:eastAsia="Arial" w:hAnsi="Arial"/>
                <w:sz w:val="13"/>
                <w:szCs w:val="13"/>
                <w:color w:val="14202A"/>
              </w:rPr>
              <w:t>12,200</w:t>
            </w:r>
          </w:p>
        </w:tc>
        <w:tc>
          <w:tcPr>
            <w:tcW w:w="860" w:type="dxa"/>
            <w:vAlign w:val="bottom"/>
            <w:vMerge w:val="restart"/>
          </w:tcPr>
          <w:p>
            <w:pPr>
              <w:jc w:val="right"/>
              <w:ind w:right="77"/>
              <w:spacing w:after="0"/>
              <w:rPr>
                <w:sz w:val="20"/>
                <w:szCs w:val="20"/>
                <w:color w:val="auto"/>
              </w:rPr>
            </w:pPr>
            <w:r>
              <w:rPr>
                <w:rFonts w:ascii="Arial" w:cs="Arial" w:eastAsia="Arial" w:hAnsi="Arial"/>
                <w:sz w:val="13"/>
                <w:szCs w:val="13"/>
                <w:color w:val="14202A"/>
              </w:rPr>
              <w:t>13,469,492</w:t>
            </w:r>
          </w:p>
        </w:tc>
        <w:tc>
          <w:tcPr>
            <w:tcW w:w="0" w:type="dxa"/>
            <w:vAlign w:val="bottom"/>
          </w:tcPr>
          <w:p>
            <w:pPr>
              <w:spacing w:after="0"/>
              <w:rPr>
                <w:sz w:val="1"/>
                <w:szCs w:val="1"/>
                <w:color w:val="auto"/>
              </w:rPr>
            </w:pPr>
          </w:p>
        </w:tc>
      </w:tr>
      <w:tr>
        <w:trPr>
          <w:trHeight w:val="172"/>
        </w:trPr>
        <w:tc>
          <w:tcPr>
            <w:tcW w:w="100" w:type="dxa"/>
            <w:vAlign w:val="bottom"/>
            <w:tcBorders>
              <w:bottom w:val="single" w:sz="8" w:color="14202A"/>
            </w:tcBorders>
          </w:tcPr>
          <w:p>
            <w:pPr>
              <w:spacing w:after="0"/>
              <w:rPr>
                <w:sz w:val="14"/>
                <w:szCs w:val="14"/>
                <w:color w:val="auto"/>
              </w:rPr>
            </w:pPr>
          </w:p>
        </w:tc>
        <w:tc>
          <w:tcPr>
            <w:tcW w:w="440" w:type="dxa"/>
            <w:vAlign w:val="bottom"/>
            <w:tcBorders>
              <w:bottom w:val="single" w:sz="8" w:color="14202A"/>
            </w:tcBorders>
          </w:tcPr>
          <w:p>
            <w:pPr>
              <w:spacing w:after="0"/>
              <w:rPr>
                <w:sz w:val="14"/>
                <w:szCs w:val="14"/>
                <w:color w:val="auto"/>
              </w:rPr>
            </w:pPr>
          </w:p>
        </w:tc>
        <w:tc>
          <w:tcPr>
            <w:tcW w:w="940" w:type="dxa"/>
            <w:vAlign w:val="bottom"/>
            <w:tcBorders>
              <w:bottom w:val="single" w:sz="8" w:color="14202A"/>
            </w:tcBorders>
          </w:tcPr>
          <w:p>
            <w:pPr>
              <w:spacing w:after="0"/>
              <w:rPr>
                <w:sz w:val="14"/>
                <w:szCs w:val="14"/>
                <w:color w:val="auto"/>
              </w:rPr>
            </w:pPr>
          </w:p>
        </w:tc>
        <w:tc>
          <w:tcPr>
            <w:tcW w:w="520" w:type="dxa"/>
            <w:vAlign w:val="bottom"/>
            <w:tcBorders>
              <w:bottom w:val="single" w:sz="8" w:color="14202A"/>
            </w:tcBorders>
            <w:vMerge w:val="continue"/>
          </w:tcPr>
          <w:p>
            <w:pPr>
              <w:spacing w:after="0"/>
              <w:rPr>
                <w:sz w:val="14"/>
                <w:szCs w:val="14"/>
                <w:color w:val="auto"/>
              </w:rPr>
            </w:pPr>
          </w:p>
        </w:tc>
        <w:tc>
          <w:tcPr>
            <w:tcW w:w="740" w:type="dxa"/>
            <w:vAlign w:val="bottom"/>
            <w:tcBorders>
              <w:bottom w:val="single" w:sz="8" w:color="14202A"/>
            </w:tcBorders>
            <w:vMerge w:val="continue"/>
          </w:tcPr>
          <w:p>
            <w:pPr>
              <w:spacing w:after="0"/>
              <w:rPr>
                <w:sz w:val="14"/>
                <w:szCs w:val="14"/>
                <w:color w:val="auto"/>
              </w:rPr>
            </w:pPr>
          </w:p>
        </w:tc>
        <w:tc>
          <w:tcPr>
            <w:tcW w:w="640" w:type="dxa"/>
            <w:vAlign w:val="bottom"/>
            <w:tcBorders>
              <w:bottom w:val="single" w:sz="8" w:color="14202A"/>
            </w:tcBorders>
            <w:vMerge w:val="continue"/>
          </w:tcPr>
          <w:p>
            <w:pPr>
              <w:spacing w:after="0"/>
              <w:rPr>
                <w:sz w:val="14"/>
                <w:szCs w:val="14"/>
                <w:color w:val="auto"/>
              </w:rPr>
            </w:pPr>
          </w:p>
        </w:tc>
        <w:tc>
          <w:tcPr>
            <w:tcW w:w="740" w:type="dxa"/>
            <w:vAlign w:val="bottom"/>
            <w:tcBorders>
              <w:bottom w:val="single" w:sz="8" w:color="14202A"/>
            </w:tcBorders>
            <w:vMerge w:val="continue"/>
          </w:tcPr>
          <w:p>
            <w:pPr>
              <w:spacing w:after="0"/>
              <w:rPr>
                <w:sz w:val="14"/>
                <w:szCs w:val="14"/>
                <w:color w:val="auto"/>
              </w:rPr>
            </w:pPr>
          </w:p>
        </w:tc>
        <w:tc>
          <w:tcPr>
            <w:tcW w:w="760" w:type="dxa"/>
            <w:vAlign w:val="bottom"/>
            <w:tcBorders>
              <w:bottom w:val="single" w:sz="8" w:color="14202A"/>
            </w:tcBorders>
            <w:vMerge w:val="continue"/>
          </w:tcPr>
          <w:p>
            <w:pPr>
              <w:spacing w:after="0"/>
              <w:rPr>
                <w:sz w:val="14"/>
                <w:szCs w:val="14"/>
                <w:color w:val="auto"/>
              </w:rPr>
            </w:pPr>
          </w:p>
        </w:tc>
        <w:tc>
          <w:tcPr>
            <w:tcW w:w="1220" w:type="dxa"/>
            <w:vAlign w:val="bottom"/>
            <w:tcBorders>
              <w:bottom w:val="single" w:sz="8" w:color="14202A"/>
            </w:tcBorders>
            <w:gridSpan w:val="2"/>
            <w:vMerge w:val="continue"/>
          </w:tcPr>
          <w:p>
            <w:pPr>
              <w:spacing w:after="0"/>
              <w:rPr>
                <w:sz w:val="14"/>
                <w:szCs w:val="14"/>
                <w:color w:val="auto"/>
              </w:rPr>
            </w:pPr>
          </w:p>
        </w:tc>
        <w:tc>
          <w:tcPr>
            <w:tcW w:w="1100" w:type="dxa"/>
            <w:vAlign w:val="bottom"/>
            <w:tcBorders>
              <w:bottom w:val="single" w:sz="8" w:color="14202A"/>
            </w:tcBorders>
            <w:vMerge w:val="continue"/>
          </w:tcPr>
          <w:p>
            <w:pPr>
              <w:spacing w:after="0"/>
              <w:rPr>
                <w:sz w:val="14"/>
                <w:szCs w:val="14"/>
                <w:color w:val="auto"/>
              </w:rPr>
            </w:pPr>
          </w:p>
        </w:tc>
        <w:tc>
          <w:tcPr>
            <w:tcW w:w="1220" w:type="dxa"/>
            <w:vAlign w:val="bottom"/>
            <w:tcBorders>
              <w:bottom w:val="single" w:sz="8" w:color="14202A"/>
            </w:tcBorders>
            <w:vMerge w:val="continue"/>
          </w:tcPr>
          <w:p>
            <w:pPr>
              <w:spacing w:after="0"/>
              <w:rPr>
                <w:sz w:val="14"/>
                <w:szCs w:val="14"/>
                <w:color w:val="auto"/>
              </w:rPr>
            </w:pPr>
          </w:p>
        </w:tc>
        <w:tc>
          <w:tcPr>
            <w:tcW w:w="860" w:type="dxa"/>
            <w:vAlign w:val="bottom"/>
            <w:tcBorders>
              <w:bottom w:val="single" w:sz="8" w:color="14202A"/>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00" w:type="dxa"/>
            <w:vAlign w:val="bottom"/>
          </w:tcPr>
          <w:p>
            <w:pPr>
              <w:spacing w:after="0"/>
              <w:rPr>
                <w:sz w:val="15"/>
                <w:szCs w:val="15"/>
                <w:color w:val="auto"/>
              </w:rPr>
            </w:pPr>
          </w:p>
        </w:tc>
        <w:tc>
          <w:tcPr>
            <w:tcW w:w="440" w:type="dxa"/>
            <w:vAlign w:val="bottom"/>
          </w:tcPr>
          <w:p>
            <w:pPr>
              <w:ind w:left="60"/>
              <w:spacing w:after="0"/>
              <w:rPr>
                <w:sz w:val="20"/>
                <w:szCs w:val="20"/>
                <w:color w:val="auto"/>
              </w:rPr>
            </w:pPr>
            <w:r>
              <w:rPr>
                <w:rFonts w:ascii="Arial" w:cs="Arial" w:eastAsia="Arial" w:hAnsi="Arial"/>
                <w:sz w:val="13"/>
                <w:szCs w:val="13"/>
                <w:color w:val="14202A"/>
                <w:w w:val="97"/>
              </w:rPr>
              <w:t>Casey​</w:t>
            </w:r>
          </w:p>
        </w:tc>
        <w:tc>
          <w:tcPr>
            <w:tcW w:w="940" w:type="dxa"/>
            <w:vAlign w:val="bottom"/>
          </w:tcPr>
          <w:p>
            <w:pPr>
              <w:ind w:left="20"/>
              <w:spacing w:after="0"/>
              <w:rPr>
                <w:sz w:val="20"/>
                <w:szCs w:val="20"/>
                <w:color w:val="auto"/>
              </w:rPr>
            </w:pPr>
            <w:r>
              <w:rPr>
                <w:rFonts w:ascii="Arial" w:cs="Arial" w:eastAsia="Arial" w:hAnsi="Arial"/>
                <w:sz w:val="13"/>
                <w:szCs w:val="13"/>
                <w:color w:val="14202A"/>
              </w:rPr>
              <w:t>J. Tubman</w:t>
            </w:r>
          </w:p>
        </w:tc>
        <w:tc>
          <w:tcPr>
            <w:tcW w:w="520" w:type="dxa"/>
            <w:vAlign w:val="bottom"/>
          </w:tcPr>
          <w:p>
            <w:pPr>
              <w:jc w:val="center"/>
              <w:spacing w:after="0"/>
              <w:rPr>
                <w:sz w:val="20"/>
                <w:szCs w:val="20"/>
                <w:color w:val="auto"/>
              </w:rPr>
            </w:pPr>
            <w:r>
              <w:rPr>
                <w:rFonts w:ascii="Arial" w:cs="Arial" w:eastAsia="Arial" w:hAnsi="Arial"/>
                <w:sz w:val="13"/>
                <w:szCs w:val="13"/>
                <w:color w:val="14202A"/>
                <w:w w:val="96"/>
              </w:rPr>
              <w:t>2024</w:t>
            </w:r>
          </w:p>
        </w:tc>
        <w:tc>
          <w:tcPr>
            <w:tcW w:w="740" w:type="dxa"/>
            <w:vAlign w:val="bottom"/>
          </w:tcPr>
          <w:p>
            <w:pPr>
              <w:jc w:val="right"/>
              <w:ind w:right="37"/>
              <w:spacing w:after="0"/>
              <w:rPr>
                <w:sz w:val="20"/>
                <w:szCs w:val="20"/>
                <w:color w:val="auto"/>
              </w:rPr>
            </w:pPr>
            <w:r>
              <w:rPr>
                <w:rFonts w:ascii="Arial" w:cs="Arial" w:eastAsia="Arial" w:hAnsi="Arial"/>
                <w:sz w:val="13"/>
                <w:szCs w:val="13"/>
                <w:color w:val="14202A"/>
              </w:rPr>
              <w:t>545,289</w:t>
            </w:r>
          </w:p>
        </w:tc>
        <w:tc>
          <w:tcPr>
            <w:tcW w:w="640" w:type="dxa"/>
            <w:vAlign w:val="bottom"/>
          </w:tcPr>
          <w:p>
            <w:pPr>
              <w:jc w:val="right"/>
              <w:ind w:right="57"/>
              <w:spacing w:after="0"/>
              <w:rPr>
                <w:sz w:val="20"/>
                <w:szCs w:val="20"/>
                <w:color w:val="auto"/>
              </w:rPr>
            </w:pPr>
            <w:r>
              <w:rPr>
                <w:rFonts w:ascii="Arial" w:cs="Arial" w:eastAsia="Arial" w:hAnsi="Arial"/>
                <w:sz w:val="13"/>
                <w:szCs w:val="13"/>
                <w:color w:val="14202A"/>
              </w:rPr>
              <w:t>—</w:t>
            </w:r>
          </w:p>
        </w:tc>
        <w:tc>
          <w:tcPr>
            <w:tcW w:w="740" w:type="dxa"/>
            <w:vAlign w:val="bottom"/>
          </w:tcPr>
          <w:p>
            <w:pPr>
              <w:jc w:val="right"/>
              <w:ind w:right="38"/>
              <w:spacing w:after="0"/>
              <w:rPr>
                <w:sz w:val="20"/>
                <w:szCs w:val="20"/>
                <w:color w:val="auto"/>
              </w:rPr>
            </w:pPr>
            <w:r>
              <w:rPr>
                <w:rFonts w:ascii="Arial" w:cs="Arial" w:eastAsia="Arial" w:hAnsi="Arial"/>
                <w:sz w:val="13"/>
                <w:szCs w:val="13"/>
                <w:color w:val="14202A"/>
              </w:rPr>
              <w:t>500,189</w:t>
            </w:r>
          </w:p>
        </w:tc>
        <w:tc>
          <w:tcPr>
            <w:tcW w:w="760" w:type="dxa"/>
            <w:vAlign w:val="bottom"/>
          </w:tcPr>
          <w:p>
            <w:pPr>
              <w:jc w:val="right"/>
              <w:ind w:right="118"/>
              <w:spacing w:after="0"/>
              <w:rPr>
                <w:sz w:val="20"/>
                <w:szCs w:val="20"/>
                <w:color w:val="auto"/>
              </w:rPr>
            </w:pPr>
            <w:r>
              <w:rPr>
                <w:rFonts w:ascii="Arial" w:cs="Arial" w:eastAsia="Arial" w:hAnsi="Arial"/>
                <w:sz w:val="13"/>
                <w:szCs w:val="13"/>
                <w:color w:val="14202A"/>
              </w:rPr>
              <w:t>88,277</w:t>
            </w:r>
          </w:p>
        </w:tc>
        <w:tc>
          <w:tcPr>
            <w:tcW w:w="320" w:type="dxa"/>
            <w:vAlign w:val="bottom"/>
          </w:tcPr>
          <w:p>
            <w:pPr>
              <w:ind w:left="280"/>
              <w:spacing w:after="0"/>
              <w:rPr>
                <w:sz w:val="20"/>
                <w:szCs w:val="20"/>
                <w:color w:val="auto"/>
              </w:rPr>
            </w:pPr>
            <w:r>
              <w:rPr>
                <w:rFonts w:ascii="Arial" w:cs="Arial" w:eastAsia="Arial" w:hAnsi="Arial"/>
                <w:sz w:val="13"/>
                <w:szCs w:val="13"/>
                <w:color w:val="14202A"/>
              </w:rPr>
              <w:t>​</w:t>
            </w:r>
          </w:p>
        </w:tc>
        <w:tc>
          <w:tcPr>
            <w:tcW w:w="900" w:type="dxa"/>
            <w:vAlign w:val="bottom"/>
          </w:tcPr>
          <w:p>
            <w:pPr>
              <w:jc w:val="right"/>
              <w:ind w:right="237"/>
              <w:spacing w:after="0"/>
              <w:rPr>
                <w:sz w:val="20"/>
                <w:szCs w:val="20"/>
                <w:color w:val="auto"/>
              </w:rPr>
            </w:pPr>
            <w:r>
              <w:rPr>
                <w:rFonts w:ascii="Arial" w:cs="Arial" w:eastAsia="Arial" w:hAnsi="Arial"/>
                <w:sz w:val="13"/>
                <w:szCs w:val="13"/>
                <w:color w:val="14202A"/>
              </w:rPr>
              <w:t>587,072</w:t>
            </w:r>
          </w:p>
        </w:tc>
        <w:tc>
          <w:tcPr>
            <w:tcW w:w="1100" w:type="dxa"/>
            <w:vAlign w:val="bottom"/>
          </w:tcPr>
          <w:p>
            <w:pPr>
              <w:jc w:val="center"/>
              <w:spacing w:after="0"/>
              <w:rPr>
                <w:sz w:val="20"/>
                <w:szCs w:val="20"/>
                <w:color w:val="auto"/>
              </w:rPr>
            </w:pPr>
            <w:r>
              <w:rPr>
                <w:rFonts w:ascii="Arial" w:cs="Arial" w:eastAsia="Arial" w:hAnsi="Arial"/>
                <w:sz w:val="13"/>
                <w:szCs w:val="13"/>
                <w:color w:val="14202A"/>
              </w:rPr>
              <w:t>—</w:t>
            </w:r>
          </w:p>
        </w:tc>
        <w:tc>
          <w:tcPr>
            <w:tcW w:w="1220" w:type="dxa"/>
            <w:vAlign w:val="bottom"/>
          </w:tcPr>
          <w:p>
            <w:pPr>
              <w:jc w:val="right"/>
              <w:ind w:right="338"/>
              <w:spacing w:after="0"/>
              <w:rPr>
                <w:sz w:val="20"/>
                <w:szCs w:val="20"/>
                <w:color w:val="auto"/>
              </w:rPr>
            </w:pPr>
            <w:r>
              <w:rPr>
                <w:rFonts w:ascii="Arial" w:cs="Arial" w:eastAsia="Arial" w:hAnsi="Arial"/>
                <w:sz w:val="13"/>
                <w:szCs w:val="13"/>
                <w:color w:val="14202A"/>
              </w:rPr>
              <w:t>​ 43,070</w:t>
            </w:r>
          </w:p>
        </w:tc>
        <w:tc>
          <w:tcPr>
            <w:tcW w:w="860" w:type="dxa"/>
            <w:vAlign w:val="bottom"/>
          </w:tcPr>
          <w:p>
            <w:pPr>
              <w:jc w:val="right"/>
              <w:ind w:right="77"/>
              <w:spacing w:after="0"/>
              <w:rPr>
                <w:sz w:val="20"/>
                <w:szCs w:val="20"/>
                <w:color w:val="auto"/>
              </w:rPr>
            </w:pPr>
            <w:r>
              <w:rPr>
                <w:rFonts w:ascii="Arial" w:cs="Arial" w:eastAsia="Arial" w:hAnsi="Arial"/>
                <w:sz w:val="13"/>
                <w:szCs w:val="13"/>
                <w:color w:val="14202A"/>
              </w:rPr>
              <w:t>1,763,897</w:t>
            </w:r>
          </w:p>
        </w:tc>
        <w:tc>
          <w:tcPr>
            <w:tcW w:w="0" w:type="dxa"/>
            <w:vAlign w:val="bottom"/>
          </w:tcPr>
          <w:p>
            <w:pPr>
              <w:spacing w:after="0"/>
              <w:rPr>
                <w:sz w:val="1"/>
                <w:szCs w:val="1"/>
                <w:color w:val="auto"/>
              </w:rPr>
            </w:pPr>
          </w:p>
        </w:tc>
      </w:tr>
      <w:tr>
        <w:trPr>
          <w:trHeight w:val="112"/>
        </w:trPr>
        <w:tc>
          <w:tcPr>
            <w:tcW w:w="100" w:type="dxa"/>
            <w:vAlign w:val="bottom"/>
          </w:tcPr>
          <w:p>
            <w:pPr>
              <w:spacing w:after="0"/>
              <w:rPr>
                <w:sz w:val="9"/>
                <w:szCs w:val="9"/>
                <w:color w:val="auto"/>
              </w:rPr>
            </w:pPr>
          </w:p>
        </w:tc>
        <w:tc>
          <w:tcPr>
            <w:tcW w:w="1380" w:type="dxa"/>
            <w:vAlign w:val="bottom"/>
            <w:gridSpan w:val="2"/>
          </w:tcPr>
          <w:p>
            <w:pPr>
              <w:ind w:left="60"/>
              <w:spacing w:after="0" w:line="106" w:lineRule="exact"/>
              <w:rPr>
                <w:sz w:val="20"/>
                <w:szCs w:val="20"/>
                <w:color w:val="auto"/>
              </w:rPr>
            </w:pPr>
            <w:r>
              <w:rPr>
                <w:rFonts w:ascii="Arial" w:cs="Arial" w:eastAsia="Arial" w:hAnsi="Arial"/>
                <w:sz w:val="12"/>
                <w:szCs w:val="12"/>
                <w:color w:val="14202A"/>
              </w:rPr>
              <w:t>President,</w:t>
            </w:r>
          </w:p>
        </w:tc>
        <w:tc>
          <w:tcPr>
            <w:tcW w:w="520" w:type="dxa"/>
            <w:vAlign w:val="bottom"/>
            <w:tcBorders>
              <w:bottom w:val="single" w:sz="8" w:color="14202A"/>
            </w:tcBorders>
          </w:tcPr>
          <w:p>
            <w:pPr>
              <w:spacing w:after="0"/>
              <w:rPr>
                <w:sz w:val="9"/>
                <w:szCs w:val="9"/>
                <w:color w:val="auto"/>
              </w:rPr>
            </w:pPr>
          </w:p>
        </w:tc>
        <w:tc>
          <w:tcPr>
            <w:tcW w:w="740" w:type="dxa"/>
            <w:vAlign w:val="bottom"/>
            <w:tcBorders>
              <w:bottom w:val="single" w:sz="8" w:color="14202A"/>
            </w:tcBorders>
          </w:tcPr>
          <w:p>
            <w:pPr>
              <w:spacing w:after="0"/>
              <w:rPr>
                <w:sz w:val="9"/>
                <w:szCs w:val="9"/>
                <w:color w:val="auto"/>
              </w:rPr>
            </w:pPr>
          </w:p>
        </w:tc>
        <w:tc>
          <w:tcPr>
            <w:tcW w:w="640" w:type="dxa"/>
            <w:vAlign w:val="bottom"/>
            <w:tcBorders>
              <w:bottom w:val="single" w:sz="8" w:color="14202A"/>
            </w:tcBorders>
          </w:tcPr>
          <w:p>
            <w:pPr>
              <w:spacing w:after="0"/>
              <w:rPr>
                <w:sz w:val="9"/>
                <w:szCs w:val="9"/>
                <w:color w:val="auto"/>
              </w:rPr>
            </w:pPr>
          </w:p>
        </w:tc>
        <w:tc>
          <w:tcPr>
            <w:tcW w:w="740" w:type="dxa"/>
            <w:vAlign w:val="bottom"/>
            <w:tcBorders>
              <w:bottom w:val="single" w:sz="8" w:color="14202A"/>
            </w:tcBorders>
          </w:tcPr>
          <w:p>
            <w:pPr>
              <w:spacing w:after="0"/>
              <w:rPr>
                <w:sz w:val="9"/>
                <w:szCs w:val="9"/>
                <w:color w:val="auto"/>
              </w:rPr>
            </w:pPr>
          </w:p>
        </w:tc>
        <w:tc>
          <w:tcPr>
            <w:tcW w:w="760" w:type="dxa"/>
            <w:vAlign w:val="bottom"/>
            <w:tcBorders>
              <w:bottom w:val="single" w:sz="8" w:color="14202A"/>
            </w:tcBorders>
          </w:tcPr>
          <w:p>
            <w:pPr>
              <w:spacing w:after="0"/>
              <w:rPr>
                <w:sz w:val="9"/>
                <w:szCs w:val="9"/>
                <w:color w:val="auto"/>
              </w:rPr>
            </w:pPr>
          </w:p>
        </w:tc>
        <w:tc>
          <w:tcPr>
            <w:tcW w:w="320" w:type="dxa"/>
            <w:vAlign w:val="bottom"/>
            <w:tcBorders>
              <w:bottom w:val="single" w:sz="8" w:color="14202A"/>
            </w:tcBorders>
          </w:tcPr>
          <w:p>
            <w:pPr>
              <w:spacing w:after="0"/>
              <w:rPr>
                <w:sz w:val="9"/>
                <w:szCs w:val="9"/>
                <w:color w:val="auto"/>
              </w:rPr>
            </w:pPr>
          </w:p>
        </w:tc>
        <w:tc>
          <w:tcPr>
            <w:tcW w:w="900" w:type="dxa"/>
            <w:vAlign w:val="bottom"/>
            <w:tcBorders>
              <w:bottom w:val="single" w:sz="8" w:color="14202A"/>
            </w:tcBorders>
          </w:tcPr>
          <w:p>
            <w:pPr>
              <w:spacing w:after="0"/>
              <w:rPr>
                <w:sz w:val="9"/>
                <w:szCs w:val="9"/>
                <w:color w:val="auto"/>
              </w:rPr>
            </w:pPr>
          </w:p>
        </w:tc>
        <w:tc>
          <w:tcPr>
            <w:tcW w:w="1100" w:type="dxa"/>
            <w:vAlign w:val="bottom"/>
            <w:tcBorders>
              <w:bottom w:val="single" w:sz="8" w:color="14202A"/>
            </w:tcBorders>
          </w:tcPr>
          <w:p>
            <w:pPr>
              <w:spacing w:after="0"/>
              <w:rPr>
                <w:sz w:val="9"/>
                <w:szCs w:val="9"/>
                <w:color w:val="auto"/>
              </w:rPr>
            </w:pPr>
          </w:p>
        </w:tc>
        <w:tc>
          <w:tcPr>
            <w:tcW w:w="1220" w:type="dxa"/>
            <w:vAlign w:val="bottom"/>
            <w:tcBorders>
              <w:bottom w:val="single" w:sz="8" w:color="14202A"/>
            </w:tcBorders>
          </w:tcPr>
          <w:p>
            <w:pPr>
              <w:spacing w:after="0"/>
              <w:rPr>
                <w:sz w:val="9"/>
                <w:szCs w:val="9"/>
                <w:color w:val="auto"/>
              </w:rPr>
            </w:pPr>
          </w:p>
        </w:tc>
        <w:tc>
          <w:tcPr>
            <w:tcW w:w="860" w:type="dxa"/>
            <w:vAlign w:val="bottom"/>
            <w:tcBorders>
              <w:bottom w:val="single" w:sz="8" w:color="14202A"/>
            </w:tcBorders>
          </w:tcPr>
          <w:p>
            <w:pPr>
              <w:spacing w:after="0"/>
              <w:rPr>
                <w:sz w:val="9"/>
                <w:szCs w:val="9"/>
                <w:color w:val="auto"/>
              </w:rPr>
            </w:pPr>
          </w:p>
        </w:tc>
        <w:tc>
          <w:tcPr>
            <w:tcW w:w="0" w:type="dxa"/>
            <w:vAlign w:val="bottom"/>
          </w:tcPr>
          <w:p>
            <w:pPr>
              <w:spacing w:after="0"/>
              <w:rPr>
                <w:sz w:val="1"/>
                <w:szCs w:val="1"/>
                <w:color w:val="auto"/>
              </w:rPr>
            </w:pPr>
          </w:p>
        </w:tc>
      </w:tr>
      <w:tr>
        <w:trPr>
          <w:trHeight w:val="290"/>
        </w:trPr>
        <w:tc>
          <w:tcPr>
            <w:tcW w:w="100" w:type="dxa"/>
            <w:vAlign w:val="bottom"/>
          </w:tcPr>
          <w:p>
            <w:pPr>
              <w:spacing w:after="0"/>
              <w:rPr>
                <w:sz w:val="24"/>
                <w:szCs w:val="24"/>
                <w:color w:val="auto"/>
              </w:rPr>
            </w:pPr>
          </w:p>
        </w:tc>
        <w:tc>
          <w:tcPr>
            <w:tcW w:w="1380" w:type="dxa"/>
            <w:vAlign w:val="bottom"/>
            <w:gridSpan w:val="2"/>
          </w:tcPr>
          <w:p>
            <w:pPr>
              <w:ind w:left="60"/>
              <w:spacing w:after="0"/>
              <w:rPr>
                <w:sz w:val="20"/>
                <w:szCs w:val="20"/>
                <w:color w:val="auto"/>
              </w:rPr>
            </w:pPr>
            <w:r>
              <w:rPr>
                <w:rFonts w:ascii="Arial" w:cs="Arial" w:eastAsia="Arial" w:hAnsi="Arial"/>
                <w:sz w:val="13"/>
                <w:szCs w:val="13"/>
                <w:color w:val="14202A"/>
              </w:rPr>
              <w:t>Newmar</w:t>
            </w:r>
            <w:r>
              <w:rPr>
                <w:rFonts w:ascii="Arial" w:cs="Arial" w:eastAsia="Arial" w:hAnsi="Arial"/>
                <w:sz w:val="20"/>
                <w:szCs w:val="20"/>
                <w:color w:val="14202A"/>
                <w:vertAlign w:val="superscript"/>
              </w:rPr>
              <w:t>(8)</w:t>
            </w:r>
          </w:p>
        </w:tc>
        <w:tc>
          <w:tcPr>
            <w:tcW w:w="520" w:type="dxa"/>
            <w:vAlign w:val="bottom"/>
            <w:tcBorders>
              <w:bottom w:val="single" w:sz="8" w:color="14202A"/>
            </w:tcBorders>
          </w:tcPr>
          <w:p>
            <w:pPr>
              <w:jc w:val="center"/>
              <w:spacing w:after="0"/>
              <w:rPr>
                <w:sz w:val="20"/>
                <w:szCs w:val="20"/>
                <w:color w:val="auto"/>
              </w:rPr>
            </w:pPr>
            <w:r>
              <w:rPr>
                <w:rFonts w:ascii="Arial" w:cs="Arial" w:eastAsia="Arial" w:hAnsi="Arial"/>
                <w:sz w:val="13"/>
                <w:szCs w:val="13"/>
                <w:color w:val="14202A"/>
                <w:w w:val="96"/>
              </w:rPr>
              <w:t>2023</w:t>
            </w:r>
          </w:p>
        </w:tc>
        <w:tc>
          <w:tcPr>
            <w:tcW w:w="740" w:type="dxa"/>
            <w:vAlign w:val="bottom"/>
            <w:tcBorders>
              <w:bottom w:val="single" w:sz="8" w:color="14202A"/>
            </w:tcBorders>
          </w:tcPr>
          <w:p>
            <w:pPr>
              <w:jc w:val="right"/>
              <w:ind w:right="37"/>
              <w:spacing w:after="0"/>
              <w:rPr>
                <w:sz w:val="20"/>
                <w:szCs w:val="20"/>
                <w:color w:val="auto"/>
              </w:rPr>
            </w:pPr>
            <w:r>
              <w:rPr>
                <w:rFonts w:ascii="Arial" w:cs="Arial" w:eastAsia="Arial" w:hAnsi="Arial"/>
                <w:sz w:val="13"/>
                <w:szCs w:val="13"/>
                <w:color w:val="14202A"/>
              </w:rPr>
              <w:t>500,000</w:t>
            </w:r>
          </w:p>
        </w:tc>
        <w:tc>
          <w:tcPr>
            <w:tcW w:w="640" w:type="dxa"/>
            <w:vAlign w:val="bottom"/>
            <w:tcBorders>
              <w:bottom w:val="single" w:sz="8" w:color="14202A"/>
            </w:tcBorders>
          </w:tcPr>
          <w:p>
            <w:pPr>
              <w:jc w:val="right"/>
              <w:ind w:right="57"/>
              <w:spacing w:after="0"/>
              <w:rPr>
                <w:sz w:val="20"/>
                <w:szCs w:val="20"/>
                <w:color w:val="auto"/>
              </w:rPr>
            </w:pPr>
            <w:r>
              <w:rPr>
                <w:rFonts w:ascii="Arial" w:cs="Arial" w:eastAsia="Arial" w:hAnsi="Arial"/>
                <w:sz w:val="13"/>
                <w:szCs w:val="13"/>
                <w:color w:val="14202A"/>
              </w:rPr>
              <w:t>—</w:t>
            </w:r>
          </w:p>
        </w:tc>
        <w:tc>
          <w:tcPr>
            <w:tcW w:w="740" w:type="dxa"/>
            <w:vAlign w:val="bottom"/>
            <w:tcBorders>
              <w:bottom w:val="single" w:sz="8" w:color="14202A"/>
            </w:tcBorders>
          </w:tcPr>
          <w:p>
            <w:pPr>
              <w:jc w:val="right"/>
              <w:ind w:right="38"/>
              <w:spacing w:after="0"/>
              <w:rPr>
                <w:sz w:val="20"/>
                <w:szCs w:val="20"/>
                <w:color w:val="auto"/>
              </w:rPr>
            </w:pPr>
            <w:r>
              <w:rPr>
                <w:rFonts w:ascii="Arial" w:cs="Arial" w:eastAsia="Arial" w:hAnsi="Arial"/>
                <w:sz w:val="13"/>
                <w:szCs w:val="13"/>
                <w:color w:val="14202A"/>
              </w:rPr>
              <w:t>424,994</w:t>
            </w:r>
          </w:p>
        </w:tc>
        <w:tc>
          <w:tcPr>
            <w:tcW w:w="760" w:type="dxa"/>
            <w:vAlign w:val="bottom"/>
            <w:tcBorders>
              <w:bottom w:val="single" w:sz="8" w:color="14202A"/>
            </w:tcBorders>
          </w:tcPr>
          <w:p>
            <w:pPr>
              <w:jc w:val="right"/>
              <w:ind w:right="118"/>
              <w:spacing w:after="0"/>
              <w:rPr>
                <w:sz w:val="20"/>
                <w:szCs w:val="20"/>
                <w:color w:val="auto"/>
              </w:rPr>
            </w:pPr>
            <w:r>
              <w:rPr>
                <w:rFonts w:ascii="Arial" w:cs="Arial" w:eastAsia="Arial" w:hAnsi="Arial"/>
                <w:sz w:val="13"/>
                <w:szCs w:val="13"/>
                <w:color w:val="14202A"/>
              </w:rPr>
              <w:t>​ 75,004</w:t>
            </w:r>
          </w:p>
        </w:tc>
        <w:tc>
          <w:tcPr>
            <w:tcW w:w="320" w:type="dxa"/>
            <w:vAlign w:val="bottom"/>
            <w:tcBorders>
              <w:bottom w:val="single" w:sz="8" w:color="14202A"/>
            </w:tcBorders>
          </w:tcPr>
          <w:p>
            <w:pPr>
              <w:ind w:left="280"/>
              <w:spacing w:after="0"/>
              <w:rPr>
                <w:sz w:val="20"/>
                <w:szCs w:val="20"/>
                <w:color w:val="auto"/>
              </w:rPr>
            </w:pPr>
            <w:r>
              <w:rPr>
                <w:rFonts w:ascii="Arial" w:cs="Arial" w:eastAsia="Arial" w:hAnsi="Arial"/>
                <w:sz w:val="13"/>
                <w:szCs w:val="13"/>
                <w:color w:val="14202A"/>
              </w:rPr>
              <w:t>​</w:t>
            </w:r>
          </w:p>
        </w:tc>
        <w:tc>
          <w:tcPr>
            <w:tcW w:w="900" w:type="dxa"/>
            <w:vAlign w:val="bottom"/>
            <w:tcBorders>
              <w:bottom w:val="single" w:sz="8" w:color="14202A"/>
            </w:tcBorders>
          </w:tcPr>
          <w:p>
            <w:pPr>
              <w:jc w:val="right"/>
              <w:ind w:right="237"/>
              <w:spacing w:after="0"/>
              <w:rPr>
                <w:sz w:val="20"/>
                <w:szCs w:val="20"/>
                <w:color w:val="auto"/>
              </w:rPr>
            </w:pPr>
            <w:r>
              <w:rPr>
                <w:rFonts w:ascii="Arial" w:cs="Arial" w:eastAsia="Arial" w:hAnsi="Arial"/>
                <w:sz w:val="13"/>
                <w:szCs w:val="13"/>
                <w:color w:val="14202A"/>
              </w:rPr>
              <w:t>380,719</w:t>
            </w:r>
          </w:p>
        </w:tc>
        <w:tc>
          <w:tcPr>
            <w:tcW w:w="1100" w:type="dxa"/>
            <w:vAlign w:val="bottom"/>
            <w:tcBorders>
              <w:bottom w:val="single" w:sz="8" w:color="14202A"/>
            </w:tcBorders>
          </w:tcPr>
          <w:p>
            <w:pPr>
              <w:jc w:val="center"/>
              <w:spacing w:after="0"/>
              <w:rPr>
                <w:sz w:val="20"/>
                <w:szCs w:val="20"/>
                <w:color w:val="auto"/>
              </w:rPr>
            </w:pPr>
            <w:r>
              <w:rPr>
                <w:rFonts w:ascii="Arial" w:cs="Arial" w:eastAsia="Arial" w:hAnsi="Arial"/>
                <w:sz w:val="13"/>
                <w:szCs w:val="13"/>
                <w:color w:val="14202A"/>
              </w:rPr>
              <w:t>—</w:t>
            </w:r>
          </w:p>
        </w:tc>
        <w:tc>
          <w:tcPr>
            <w:tcW w:w="1220" w:type="dxa"/>
            <w:vAlign w:val="bottom"/>
            <w:tcBorders>
              <w:bottom w:val="single" w:sz="8" w:color="14202A"/>
            </w:tcBorders>
          </w:tcPr>
          <w:p>
            <w:pPr>
              <w:jc w:val="right"/>
              <w:ind w:right="338"/>
              <w:spacing w:after="0"/>
              <w:rPr>
                <w:sz w:val="20"/>
                <w:szCs w:val="20"/>
                <w:color w:val="auto"/>
              </w:rPr>
            </w:pPr>
            <w:r>
              <w:rPr>
                <w:rFonts w:ascii="Arial" w:cs="Arial" w:eastAsia="Arial" w:hAnsi="Arial"/>
                <w:sz w:val="13"/>
                <w:szCs w:val="13"/>
                <w:color w:val="14202A"/>
              </w:rPr>
              <w:t>​ 42,259</w:t>
            </w:r>
          </w:p>
        </w:tc>
        <w:tc>
          <w:tcPr>
            <w:tcW w:w="860" w:type="dxa"/>
            <w:vAlign w:val="bottom"/>
            <w:tcBorders>
              <w:bottom w:val="single" w:sz="8" w:color="14202A"/>
            </w:tcBorders>
          </w:tcPr>
          <w:p>
            <w:pPr>
              <w:jc w:val="right"/>
              <w:ind w:right="77"/>
              <w:spacing w:after="0"/>
              <w:rPr>
                <w:sz w:val="20"/>
                <w:szCs w:val="20"/>
                <w:color w:val="auto"/>
              </w:rPr>
            </w:pPr>
            <w:r>
              <w:rPr>
                <w:rFonts w:ascii="Arial" w:cs="Arial" w:eastAsia="Arial" w:hAnsi="Arial"/>
                <w:sz w:val="13"/>
                <w:szCs w:val="13"/>
                <w:color w:val="14202A"/>
              </w:rPr>
              <w:t>1,422,976</w:t>
            </w:r>
          </w:p>
        </w:tc>
        <w:tc>
          <w:tcPr>
            <w:tcW w:w="0" w:type="dxa"/>
            <w:vAlign w:val="bottom"/>
          </w:tcPr>
          <w:p>
            <w:pPr>
              <w:spacing w:after="0"/>
              <w:rPr>
                <w:sz w:val="1"/>
                <w:szCs w:val="1"/>
                <w:color w:val="auto"/>
              </w:rPr>
            </w:pPr>
          </w:p>
        </w:tc>
      </w:tr>
      <w:tr>
        <w:trPr>
          <w:trHeight w:val="210"/>
        </w:trPr>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Arial" w:cs="Arial" w:eastAsia="Arial" w:hAnsi="Arial"/>
                <w:sz w:val="13"/>
                <w:szCs w:val="13"/>
                <w:color w:val="14202A"/>
                <w:w w:val="96"/>
              </w:rPr>
              <w:t>2022</w:t>
            </w:r>
          </w:p>
        </w:tc>
        <w:tc>
          <w:tcPr>
            <w:tcW w:w="740" w:type="dxa"/>
            <w:vAlign w:val="bottom"/>
          </w:tcPr>
          <w:p>
            <w:pPr>
              <w:jc w:val="right"/>
              <w:ind w:right="17"/>
              <w:spacing w:after="0"/>
              <w:rPr>
                <w:sz w:val="20"/>
                <w:szCs w:val="20"/>
                <w:color w:val="auto"/>
              </w:rPr>
            </w:pPr>
            <w:r>
              <w:rPr>
                <w:rFonts w:ascii="Arial" w:cs="Arial" w:eastAsia="Arial" w:hAnsi="Arial"/>
                <w:sz w:val="13"/>
                <w:szCs w:val="13"/>
                <w:color w:val="14202A"/>
              </w:rPr>
              <w:t>38,462</w:t>
            </w:r>
          </w:p>
        </w:tc>
        <w:tc>
          <w:tcPr>
            <w:tcW w:w="640" w:type="dxa"/>
            <w:vAlign w:val="bottom"/>
          </w:tcPr>
          <w:p>
            <w:pPr>
              <w:jc w:val="right"/>
              <w:ind w:right="57"/>
              <w:spacing w:after="0"/>
              <w:rPr>
                <w:sz w:val="20"/>
                <w:szCs w:val="20"/>
                <w:color w:val="auto"/>
              </w:rPr>
            </w:pPr>
            <w:r>
              <w:rPr>
                <w:rFonts w:ascii="Arial" w:cs="Arial" w:eastAsia="Arial" w:hAnsi="Arial"/>
                <w:sz w:val="13"/>
                <w:szCs w:val="13"/>
                <w:color w:val="14202A"/>
              </w:rPr>
              <w:t>400,000​</w:t>
            </w:r>
          </w:p>
        </w:tc>
        <w:tc>
          <w:tcPr>
            <w:tcW w:w="740" w:type="dxa"/>
            <w:vAlign w:val="bottom"/>
          </w:tcPr>
          <w:p>
            <w:pPr>
              <w:jc w:val="center"/>
              <w:spacing w:after="0"/>
              <w:rPr>
                <w:sz w:val="20"/>
                <w:szCs w:val="20"/>
                <w:color w:val="auto"/>
              </w:rPr>
            </w:pPr>
            <w:r>
              <w:rPr>
                <w:rFonts w:ascii="Arial" w:cs="Arial" w:eastAsia="Arial" w:hAnsi="Arial"/>
                <w:sz w:val="13"/>
                <w:szCs w:val="13"/>
                <w:color w:val="14202A"/>
              </w:rPr>
              <w:t>​ 799,985​</w:t>
            </w:r>
          </w:p>
        </w:tc>
        <w:tc>
          <w:tcPr>
            <w:tcW w:w="760" w:type="dxa"/>
            <w:vAlign w:val="bottom"/>
          </w:tcPr>
          <w:p>
            <w:pPr>
              <w:jc w:val="right"/>
              <w:ind w:right="118"/>
              <w:spacing w:after="0"/>
              <w:rPr>
                <w:sz w:val="20"/>
                <w:szCs w:val="20"/>
                <w:color w:val="auto"/>
              </w:rPr>
            </w:pPr>
            <w:r>
              <w:rPr>
                <w:rFonts w:ascii="Arial" w:cs="Arial" w:eastAsia="Arial" w:hAnsi="Arial"/>
                <w:sz w:val="13"/>
                <w:szCs w:val="13"/>
                <w:color w:val="14202A"/>
              </w:rPr>
              <w:t>—</w:t>
            </w:r>
          </w:p>
        </w:tc>
        <w:tc>
          <w:tcPr>
            <w:tcW w:w="320" w:type="dxa"/>
            <w:vAlign w:val="bottom"/>
          </w:tcPr>
          <w:p>
            <w:pPr>
              <w:ind w:left="280"/>
              <w:spacing w:after="0"/>
              <w:rPr>
                <w:sz w:val="20"/>
                <w:szCs w:val="20"/>
                <w:color w:val="auto"/>
              </w:rPr>
            </w:pPr>
            <w:r>
              <w:rPr>
                <w:rFonts w:ascii="Arial" w:cs="Arial" w:eastAsia="Arial" w:hAnsi="Arial"/>
                <w:sz w:val="13"/>
                <w:szCs w:val="13"/>
                <w:color w:val="14202A"/>
              </w:rPr>
              <w:t>​</w:t>
            </w:r>
          </w:p>
        </w:tc>
        <w:tc>
          <w:tcPr>
            <w:tcW w:w="900" w:type="dxa"/>
            <w:vAlign w:val="bottom"/>
          </w:tcPr>
          <w:p>
            <w:pPr>
              <w:jc w:val="right"/>
              <w:ind w:right="257"/>
              <w:spacing w:after="0"/>
              <w:rPr>
                <w:sz w:val="20"/>
                <w:szCs w:val="20"/>
                <w:color w:val="auto"/>
              </w:rPr>
            </w:pPr>
            <w:r>
              <w:rPr>
                <w:rFonts w:ascii="Arial" w:cs="Arial" w:eastAsia="Arial" w:hAnsi="Arial"/>
                <w:sz w:val="13"/>
                <w:szCs w:val="13"/>
                <w:color w:val="14202A"/>
              </w:rPr>
              <w:t>—</w:t>
            </w:r>
          </w:p>
        </w:tc>
        <w:tc>
          <w:tcPr>
            <w:tcW w:w="1100" w:type="dxa"/>
            <w:vAlign w:val="bottom"/>
          </w:tcPr>
          <w:p>
            <w:pPr>
              <w:jc w:val="center"/>
              <w:spacing w:after="0"/>
              <w:rPr>
                <w:sz w:val="20"/>
                <w:szCs w:val="20"/>
                <w:color w:val="auto"/>
              </w:rPr>
            </w:pPr>
            <w:r>
              <w:rPr>
                <w:rFonts w:ascii="Arial" w:cs="Arial" w:eastAsia="Arial" w:hAnsi="Arial"/>
                <w:sz w:val="13"/>
                <w:szCs w:val="13"/>
                <w:color w:val="14202A"/>
              </w:rPr>
              <w:t>—</w:t>
            </w:r>
          </w:p>
        </w:tc>
        <w:tc>
          <w:tcPr>
            <w:tcW w:w="1220" w:type="dxa"/>
            <w:vAlign w:val="bottom"/>
          </w:tcPr>
          <w:p>
            <w:pPr>
              <w:jc w:val="right"/>
              <w:ind w:right="338"/>
              <w:spacing w:after="0"/>
              <w:rPr>
                <w:sz w:val="20"/>
                <w:szCs w:val="20"/>
                <w:color w:val="auto"/>
              </w:rPr>
            </w:pPr>
            <w:r>
              <w:rPr>
                <w:rFonts w:ascii="Arial" w:cs="Arial" w:eastAsia="Arial" w:hAnsi="Arial"/>
                <w:sz w:val="13"/>
                <w:szCs w:val="13"/>
                <w:color w:val="14202A"/>
              </w:rPr>
              <w:t>​  1,385</w:t>
            </w:r>
          </w:p>
        </w:tc>
        <w:tc>
          <w:tcPr>
            <w:tcW w:w="860" w:type="dxa"/>
            <w:vAlign w:val="bottom"/>
          </w:tcPr>
          <w:p>
            <w:pPr>
              <w:jc w:val="right"/>
              <w:ind w:right="77"/>
              <w:spacing w:after="0"/>
              <w:rPr>
                <w:sz w:val="20"/>
                <w:szCs w:val="20"/>
                <w:color w:val="auto"/>
              </w:rPr>
            </w:pPr>
            <w:r>
              <w:rPr>
                <w:rFonts w:ascii="Arial" w:cs="Arial" w:eastAsia="Arial" w:hAnsi="Arial"/>
                <w:sz w:val="13"/>
                <w:szCs w:val="13"/>
                <w:color w:val="14202A"/>
              </w:rPr>
              <w:t>1,239,832</w:t>
            </w:r>
          </w:p>
        </w:tc>
        <w:tc>
          <w:tcPr>
            <w:tcW w:w="0" w:type="dxa"/>
            <w:vAlign w:val="bottom"/>
          </w:tcPr>
          <w:p>
            <w:pPr>
              <w:spacing w:after="0"/>
              <w:rPr>
                <w:sz w:val="1"/>
                <w:szCs w:val="1"/>
                <w:color w:val="auto"/>
              </w:rPr>
            </w:pPr>
          </w:p>
        </w:tc>
      </w:tr>
      <w:tr>
        <w:trPr>
          <w:trHeight w:val="68"/>
        </w:trPr>
        <w:tc>
          <w:tcPr>
            <w:tcW w:w="100" w:type="dxa"/>
            <w:vAlign w:val="bottom"/>
            <w:tcBorders>
              <w:bottom w:val="single" w:sz="8" w:color="14202A"/>
            </w:tcBorders>
          </w:tcPr>
          <w:p>
            <w:pPr>
              <w:spacing w:after="0"/>
              <w:rPr>
                <w:sz w:val="5"/>
                <w:szCs w:val="5"/>
                <w:color w:val="auto"/>
              </w:rPr>
            </w:pPr>
          </w:p>
        </w:tc>
        <w:tc>
          <w:tcPr>
            <w:tcW w:w="1380" w:type="dxa"/>
            <w:vAlign w:val="bottom"/>
            <w:tcBorders>
              <w:bottom w:val="single" w:sz="8" w:color="14202A"/>
            </w:tcBorders>
            <w:gridSpan w:val="2"/>
          </w:tcPr>
          <w:p>
            <w:pPr>
              <w:spacing w:after="0"/>
              <w:rPr>
                <w:sz w:val="5"/>
                <w:szCs w:val="5"/>
                <w:color w:val="auto"/>
              </w:rPr>
            </w:pPr>
          </w:p>
        </w:tc>
        <w:tc>
          <w:tcPr>
            <w:tcW w:w="520" w:type="dxa"/>
            <w:vAlign w:val="bottom"/>
            <w:tcBorders>
              <w:bottom w:val="single" w:sz="8" w:color="14202A"/>
            </w:tcBorders>
          </w:tcPr>
          <w:p>
            <w:pPr>
              <w:spacing w:after="0"/>
              <w:rPr>
                <w:sz w:val="5"/>
                <w:szCs w:val="5"/>
                <w:color w:val="auto"/>
              </w:rPr>
            </w:pPr>
          </w:p>
        </w:tc>
        <w:tc>
          <w:tcPr>
            <w:tcW w:w="740" w:type="dxa"/>
            <w:vAlign w:val="bottom"/>
            <w:tcBorders>
              <w:bottom w:val="single" w:sz="8" w:color="14202A"/>
            </w:tcBorders>
          </w:tcPr>
          <w:p>
            <w:pPr>
              <w:spacing w:after="0"/>
              <w:rPr>
                <w:sz w:val="5"/>
                <w:szCs w:val="5"/>
                <w:color w:val="auto"/>
              </w:rPr>
            </w:pPr>
          </w:p>
        </w:tc>
        <w:tc>
          <w:tcPr>
            <w:tcW w:w="640" w:type="dxa"/>
            <w:vAlign w:val="bottom"/>
            <w:tcBorders>
              <w:bottom w:val="single" w:sz="8" w:color="14202A"/>
            </w:tcBorders>
          </w:tcPr>
          <w:p>
            <w:pPr>
              <w:spacing w:after="0"/>
              <w:rPr>
                <w:sz w:val="5"/>
                <w:szCs w:val="5"/>
                <w:color w:val="auto"/>
              </w:rPr>
            </w:pPr>
          </w:p>
        </w:tc>
        <w:tc>
          <w:tcPr>
            <w:tcW w:w="740" w:type="dxa"/>
            <w:vAlign w:val="bottom"/>
            <w:tcBorders>
              <w:bottom w:val="single" w:sz="8" w:color="14202A"/>
            </w:tcBorders>
          </w:tcPr>
          <w:p>
            <w:pPr>
              <w:spacing w:after="0"/>
              <w:rPr>
                <w:sz w:val="5"/>
                <w:szCs w:val="5"/>
                <w:color w:val="auto"/>
              </w:rPr>
            </w:pPr>
          </w:p>
        </w:tc>
        <w:tc>
          <w:tcPr>
            <w:tcW w:w="760" w:type="dxa"/>
            <w:vAlign w:val="bottom"/>
            <w:tcBorders>
              <w:bottom w:val="single" w:sz="8" w:color="14202A"/>
            </w:tcBorders>
          </w:tcPr>
          <w:p>
            <w:pPr>
              <w:spacing w:after="0"/>
              <w:rPr>
                <w:sz w:val="5"/>
                <w:szCs w:val="5"/>
                <w:color w:val="auto"/>
              </w:rPr>
            </w:pPr>
          </w:p>
        </w:tc>
        <w:tc>
          <w:tcPr>
            <w:tcW w:w="320" w:type="dxa"/>
            <w:vAlign w:val="bottom"/>
            <w:tcBorders>
              <w:bottom w:val="single" w:sz="8" w:color="14202A"/>
            </w:tcBorders>
          </w:tcPr>
          <w:p>
            <w:pPr>
              <w:spacing w:after="0"/>
              <w:rPr>
                <w:sz w:val="5"/>
                <w:szCs w:val="5"/>
                <w:color w:val="auto"/>
              </w:rPr>
            </w:pPr>
          </w:p>
        </w:tc>
        <w:tc>
          <w:tcPr>
            <w:tcW w:w="900" w:type="dxa"/>
            <w:vAlign w:val="bottom"/>
            <w:tcBorders>
              <w:bottom w:val="single" w:sz="8" w:color="14202A"/>
            </w:tcBorders>
          </w:tcPr>
          <w:p>
            <w:pPr>
              <w:spacing w:after="0"/>
              <w:rPr>
                <w:sz w:val="5"/>
                <w:szCs w:val="5"/>
                <w:color w:val="auto"/>
              </w:rPr>
            </w:pPr>
          </w:p>
        </w:tc>
        <w:tc>
          <w:tcPr>
            <w:tcW w:w="1100" w:type="dxa"/>
            <w:vAlign w:val="bottom"/>
            <w:tcBorders>
              <w:bottom w:val="single" w:sz="8" w:color="14202A"/>
            </w:tcBorders>
          </w:tcPr>
          <w:p>
            <w:pPr>
              <w:spacing w:after="0"/>
              <w:rPr>
                <w:sz w:val="5"/>
                <w:szCs w:val="5"/>
                <w:color w:val="auto"/>
              </w:rPr>
            </w:pPr>
          </w:p>
        </w:tc>
        <w:tc>
          <w:tcPr>
            <w:tcW w:w="1220" w:type="dxa"/>
            <w:vAlign w:val="bottom"/>
            <w:tcBorders>
              <w:bottom w:val="single" w:sz="8" w:color="14202A"/>
            </w:tcBorders>
          </w:tcPr>
          <w:p>
            <w:pPr>
              <w:spacing w:after="0"/>
              <w:rPr>
                <w:sz w:val="5"/>
                <w:szCs w:val="5"/>
                <w:color w:val="auto"/>
              </w:rPr>
            </w:pPr>
          </w:p>
        </w:tc>
        <w:tc>
          <w:tcPr>
            <w:tcW w:w="860" w:type="dxa"/>
            <w:vAlign w:val="bottom"/>
            <w:tcBorders>
              <w:bottom w:val="single" w:sz="8" w:color="14202A"/>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100" w:type="dxa"/>
            <w:vAlign w:val="bottom"/>
          </w:tcPr>
          <w:p>
            <w:pPr>
              <w:spacing w:after="0"/>
              <w:rPr>
                <w:sz w:val="15"/>
                <w:szCs w:val="15"/>
                <w:color w:val="auto"/>
              </w:rPr>
            </w:pPr>
          </w:p>
        </w:tc>
        <w:tc>
          <w:tcPr>
            <w:tcW w:w="1380" w:type="dxa"/>
            <w:vAlign w:val="bottom"/>
            <w:gridSpan w:val="2"/>
          </w:tcPr>
          <w:p>
            <w:pPr>
              <w:ind w:left="60"/>
              <w:spacing w:after="0"/>
              <w:rPr>
                <w:sz w:val="20"/>
                <w:szCs w:val="20"/>
                <w:color w:val="auto"/>
              </w:rPr>
            </w:pPr>
            <w:r>
              <w:rPr>
                <w:rFonts w:ascii="Arial" w:cs="Arial" w:eastAsia="Arial" w:hAnsi="Arial"/>
                <w:sz w:val="13"/>
                <w:szCs w:val="13"/>
                <w:color w:val="14202A"/>
              </w:rPr>
              <w:t>Huw S. Bower</w:t>
            </w:r>
          </w:p>
        </w:tc>
        <w:tc>
          <w:tcPr>
            <w:tcW w:w="520" w:type="dxa"/>
            <w:vAlign w:val="bottom"/>
          </w:tcPr>
          <w:p>
            <w:pPr>
              <w:jc w:val="center"/>
              <w:spacing w:after="0"/>
              <w:rPr>
                <w:sz w:val="20"/>
                <w:szCs w:val="20"/>
                <w:color w:val="auto"/>
              </w:rPr>
            </w:pPr>
            <w:r>
              <w:rPr>
                <w:rFonts w:ascii="Arial" w:cs="Arial" w:eastAsia="Arial" w:hAnsi="Arial"/>
                <w:sz w:val="13"/>
                <w:szCs w:val="13"/>
                <w:color w:val="14202A"/>
                <w:w w:val="96"/>
              </w:rPr>
              <w:t>2024</w:t>
            </w:r>
          </w:p>
        </w:tc>
        <w:tc>
          <w:tcPr>
            <w:tcW w:w="740" w:type="dxa"/>
            <w:vAlign w:val="bottom"/>
          </w:tcPr>
          <w:p>
            <w:pPr>
              <w:jc w:val="right"/>
              <w:ind w:right="37"/>
              <w:spacing w:after="0"/>
              <w:rPr>
                <w:sz w:val="20"/>
                <w:szCs w:val="20"/>
                <w:color w:val="auto"/>
              </w:rPr>
            </w:pPr>
            <w:r>
              <w:rPr>
                <w:rFonts w:ascii="Arial" w:cs="Arial" w:eastAsia="Arial" w:hAnsi="Arial"/>
                <w:sz w:val="13"/>
                <w:szCs w:val="13"/>
                <w:color w:val="14202A"/>
              </w:rPr>
              <w:t>652,197</w:t>
            </w:r>
          </w:p>
        </w:tc>
        <w:tc>
          <w:tcPr>
            <w:tcW w:w="640" w:type="dxa"/>
            <w:vAlign w:val="bottom"/>
          </w:tcPr>
          <w:p>
            <w:pPr>
              <w:jc w:val="right"/>
              <w:ind w:right="17"/>
              <w:spacing w:after="0"/>
              <w:rPr>
                <w:sz w:val="20"/>
                <w:szCs w:val="20"/>
                <w:color w:val="auto"/>
              </w:rPr>
            </w:pPr>
            <w:r>
              <w:rPr>
                <w:rFonts w:ascii="Arial" w:cs="Arial" w:eastAsia="Arial" w:hAnsi="Arial"/>
                <w:sz w:val="13"/>
                <w:szCs w:val="13"/>
                <w:color w:val="14202A"/>
              </w:rPr>
              <w:t>—​</w:t>
            </w:r>
          </w:p>
        </w:tc>
        <w:tc>
          <w:tcPr>
            <w:tcW w:w="740" w:type="dxa"/>
            <w:vAlign w:val="bottom"/>
          </w:tcPr>
          <w:p>
            <w:pPr>
              <w:jc w:val="right"/>
              <w:ind w:right="38"/>
              <w:spacing w:after="0"/>
              <w:rPr>
                <w:sz w:val="20"/>
                <w:szCs w:val="20"/>
                <w:color w:val="auto"/>
              </w:rPr>
            </w:pPr>
            <w:r>
              <w:rPr>
                <w:rFonts w:ascii="Arial" w:cs="Arial" w:eastAsia="Arial" w:hAnsi="Arial"/>
                <w:sz w:val="13"/>
                <w:szCs w:val="13"/>
                <w:color w:val="14202A"/>
              </w:rPr>
              <w:t>937,882</w:t>
            </w:r>
          </w:p>
        </w:tc>
        <w:tc>
          <w:tcPr>
            <w:tcW w:w="760" w:type="dxa"/>
            <w:vAlign w:val="bottom"/>
          </w:tcPr>
          <w:p>
            <w:pPr>
              <w:jc w:val="right"/>
              <w:ind w:right="118"/>
              <w:spacing w:after="0"/>
              <w:rPr>
                <w:sz w:val="20"/>
                <w:szCs w:val="20"/>
                <w:color w:val="auto"/>
              </w:rPr>
            </w:pPr>
            <w:r>
              <w:rPr>
                <w:rFonts w:ascii="Arial" w:cs="Arial" w:eastAsia="Arial" w:hAnsi="Arial"/>
                <w:sz w:val="13"/>
                <w:szCs w:val="13"/>
                <w:color w:val="14202A"/>
              </w:rPr>
              <w:t>165,509</w:t>
            </w:r>
          </w:p>
        </w:tc>
        <w:tc>
          <w:tcPr>
            <w:tcW w:w="320" w:type="dxa"/>
            <w:vAlign w:val="bottom"/>
          </w:tcPr>
          <w:p>
            <w:pPr>
              <w:ind w:left="280"/>
              <w:spacing w:after="0"/>
              <w:rPr>
                <w:sz w:val="20"/>
                <w:szCs w:val="20"/>
                <w:color w:val="auto"/>
              </w:rPr>
            </w:pPr>
            <w:r>
              <w:rPr>
                <w:rFonts w:ascii="Arial" w:cs="Arial" w:eastAsia="Arial" w:hAnsi="Arial"/>
                <w:sz w:val="13"/>
                <w:szCs w:val="13"/>
                <w:color w:val="14202A"/>
              </w:rPr>
              <w:t>​</w:t>
            </w:r>
          </w:p>
        </w:tc>
        <w:tc>
          <w:tcPr>
            <w:tcW w:w="900" w:type="dxa"/>
            <w:vAlign w:val="bottom"/>
          </w:tcPr>
          <w:p>
            <w:pPr>
              <w:jc w:val="right"/>
              <w:ind w:right="257"/>
              <w:spacing w:after="0"/>
              <w:rPr>
                <w:sz w:val="20"/>
                <w:szCs w:val="20"/>
                <w:color w:val="auto"/>
              </w:rPr>
            </w:pPr>
            <w:r>
              <w:rPr>
                <w:rFonts w:ascii="Arial" w:cs="Arial" w:eastAsia="Arial" w:hAnsi="Arial"/>
                <w:sz w:val="13"/>
                <w:szCs w:val="13"/>
                <w:color w:val="14202A"/>
              </w:rPr>
              <w:t>—</w:t>
            </w:r>
          </w:p>
        </w:tc>
        <w:tc>
          <w:tcPr>
            <w:tcW w:w="1100" w:type="dxa"/>
            <w:vAlign w:val="bottom"/>
          </w:tcPr>
          <w:p>
            <w:pPr>
              <w:jc w:val="center"/>
              <w:spacing w:after="0"/>
              <w:rPr>
                <w:sz w:val="20"/>
                <w:szCs w:val="20"/>
                <w:color w:val="auto"/>
              </w:rPr>
            </w:pPr>
            <w:r>
              <w:rPr>
                <w:rFonts w:ascii="Arial" w:cs="Arial" w:eastAsia="Arial" w:hAnsi="Arial"/>
                <w:sz w:val="13"/>
                <w:szCs w:val="13"/>
                <w:color w:val="14202A"/>
              </w:rPr>
              <w:t>—</w:t>
            </w:r>
          </w:p>
        </w:tc>
        <w:tc>
          <w:tcPr>
            <w:tcW w:w="1220" w:type="dxa"/>
            <w:vAlign w:val="bottom"/>
          </w:tcPr>
          <w:p>
            <w:pPr>
              <w:jc w:val="right"/>
              <w:ind w:right="338"/>
              <w:spacing w:after="0"/>
              <w:rPr>
                <w:sz w:val="20"/>
                <w:szCs w:val="20"/>
                <w:color w:val="auto"/>
              </w:rPr>
            </w:pPr>
            <w:r>
              <w:rPr>
                <w:rFonts w:ascii="Arial" w:cs="Arial" w:eastAsia="Arial" w:hAnsi="Arial"/>
                <w:sz w:val="13"/>
                <w:szCs w:val="13"/>
                <w:color w:val="14202A"/>
              </w:rPr>
              <w:t>620,467​</w:t>
            </w:r>
          </w:p>
        </w:tc>
        <w:tc>
          <w:tcPr>
            <w:tcW w:w="860" w:type="dxa"/>
            <w:vAlign w:val="bottom"/>
          </w:tcPr>
          <w:p>
            <w:pPr>
              <w:jc w:val="right"/>
              <w:ind w:right="77"/>
              <w:spacing w:after="0"/>
              <w:rPr>
                <w:sz w:val="20"/>
                <w:szCs w:val="20"/>
                <w:color w:val="auto"/>
              </w:rPr>
            </w:pPr>
            <w:r>
              <w:rPr>
                <w:rFonts w:ascii="Arial" w:cs="Arial" w:eastAsia="Arial" w:hAnsi="Arial"/>
                <w:sz w:val="13"/>
                <w:szCs w:val="13"/>
                <w:color w:val="14202A"/>
              </w:rPr>
              <w:t>2,376,055</w:t>
            </w:r>
          </w:p>
        </w:tc>
        <w:tc>
          <w:tcPr>
            <w:tcW w:w="0" w:type="dxa"/>
            <w:vAlign w:val="bottom"/>
          </w:tcPr>
          <w:p>
            <w:pPr>
              <w:spacing w:after="0"/>
              <w:rPr>
                <w:sz w:val="1"/>
                <w:szCs w:val="1"/>
                <w:color w:val="auto"/>
              </w:rPr>
            </w:pPr>
          </w:p>
        </w:tc>
      </w:tr>
      <w:tr>
        <w:trPr>
          <w:trHeight w:val="112"/>
        </w:trPr>
        <w:tc>
          <w:tcPr>
            <w:tcW w:w="100" w:type="dxa"/>
            <w:vAlign w:val="bottom"/>
          </w:tcPr>
          <w:p>
            <w:pPr>
              <w:spacing w:after="0"/>
              <w:rPr>
                <w:sz w:val="9"/>
                <w:szCs w:val="9"/>
                <w:color w:val="auto"/>
              </w:rPr>
            </w:pPr>
          </w:p>
        </w:tc>
        <w:tc>
          <w:tcPr>
            <w:tcW w:w="1380" w:type="dxa"/>
            <w:vAlign w:val="bottom"/>
            <w:gridSpan w:val="2"/>
          </w:tcPr>
          <w:p>
            <w:pPr>
              <w:ind w:left="60"/>
              <w:spacing w:after="0" w:line="106" w:lineRule="exact"/>
              <w:rPr>
                <w:sz w:val="20"/>
                <w:szCs w:val="20"/>
                <w:color w:val="auto"/>
              </w:rPr>
            </w:pPr>
            <w:r>
              <w:rPr>
                <w:rFonts w:ascii="Arial" w:cs="Arial" w:eastAsia="Arial" w:hAnsi="Arial"/>
                <w:sz w:val="12"/>
                <w:szCs w:val="12"/>
                <w:color w:val="14202A"/>
              </w:rPr>
              <w:t>Former President,</w:t>
            </w:r>
          </w:p>
        </w:tc>
        <w:tc>
          <w:tcPr>
            <w:tcW w:w="520" w:type="dxa"/>
            <w:vAlign w:val="bottom"/>
            <w:tcBorders>
              <w:bottom w:val="single" w:sz="8" w:color="14202A"/>
            </w:tcBorders>
          </w:tcPr>
          <w:p>
            <w:pPr>
              <w:spacing w:after="0"/>
              <w:rPr>
                <w:sz w:val="9"/>
                <w:szCs w:val="9"/>
                <w:color w:val="auto"/>
              </w:rPr>
            </w:pPr>
          </w:p>
        </w:tc>
        <w:tc>
          <w:tcPr>
            <w:tcW w:w="740" w:type="dxa"/>
            <w:vAlign w:val="bottom"/>
            <w:tcBorders>
              <w:bottom w:val="single" w:sz="8" w:color="14202A"/>
            </w:tcBorders>
          </w:tcPr>
          <w:p>
            <w:pPr>
              <w:spacing w:after="0"/>
              <w:rPr>
                <w:sz w:val="9"/>
                <w:szCs w:val="9"/>
                <w:color w:val="auto"/>
              </w:rPr>
            </w:pPr>
          </w:p>
        </w:tc>
        <w:tc>
          <w:tcPr>
            <w:tcW w:w="640" w:type="dxa"/>
            <w:vAlign w:val="bottom"/>
            <w:tcBorders>
              <w:bottom w:val="single" w:sz="8" w:color="14202A"/>
            </w:tcBorders>
          </w:tcPr>
          <w:p>
            <w:pPr>
              <w:spacing w:after="0"/>
              <w:rPr>
                <w:sz w:val="9"/>
                <w:szCs w:val="9"/>
                <w:color w:val="auto"/>
              </w:rPr>
            </w:pPr>
          </w:p>
        </w:tc>
        <w:tc>
          <w:tcPr>
            <w:tcW w:w="740" w:type="dxa"/>
            <w:vAlign w:val="bottom"/>
            <w:tcBorders>
              <w:bottom w:val="single" w:sz="8" w:color="14202A"/>
            </w:tcBorders>
          </w:tcPr>
          <w:p>
            <w:pPr>
              <w:spacing w:after="0"/>
              <w:rPr>
                <w:sz w:val="9"/>
                <w:szCs w:val="9"/>
                <w:color w:val="auto"/>
              </w:rPr>
            </w:pPr>
          </w:p>
        </w:tc>
        <w:tc>
          <w:tcPr>
            <w:tcW w:w="760" w:type="dxa"/>
            <w:vAlign w:val="bottom"/>
            <w:tcBorders>
              <w:bottom w:val="single" w:sz="8" w:color="14202A"/>
            </w:tcBorders>
          </w:tcPr>
          <w:p>
            <w:pPr>
              <w:spacing w:after="0"/>
              <w:rPr>
                <w:sz w:val="9"/>
                <w:szCs w:val="9"/>
                <w:color w:val="auto"/>
              </w:rPr>
            </w:pPr>
          </w:p>
        </w:tc>
        <w:tc>
          <w:tcPr>
            <w:tcW w:w="320" w:type="dxa"/>
            <w:vAlign w:val="bottom"/>
            <w:tcBorders>
              <w:bottom w:val="single" w:sz="8" w:color="14202A"/>
            </w:tcBorders>
          </w:tcPr>
          <w:p>
            <w:pPr>
              <w:spacing w:after="0"/>
              <w:rPr>
                <w:sz w:val="9"/>
                <w:szCs w:val="9"/>
                <w:color w:val="auto"/>
              </w:rPr>
            </w:pPr>
          </w:p>
        </w:tc>
        <w:tc>
          <w:tcPr>
            <w:tcW w:w="900" w:type="dxa"/>
            <w:vAlign w:val="bottom"/>
            <w:tcBorders>
              <w:bottom w:val="single" w:sz="8" w:color="14202A"/>
            </w:tcBorders>
          </w:tcPr>
          <w:p>
            <w:pPr>
              <w:spacing w:after="0"/>
              <w:rPr>
                <w:sz w:val="9"/>
                <w:szCs w:val="9"/>
                <w:color w:val="auto"/>
              </w:rPr>
            </w:pPr>
          </w:p>
        </w:tc>
        <w:tc>
          <w:tcPr>
            <w:tcW w:w="1100" w:type="dxa"/>
            <w:vAlign w:val="bottom"/>
            <w:tcBorders>
              <w:bottom w:val="single" w:sz="8" w:color="14202A"/>
            </w:tcBorders>
          </w:tcPr>
          <w:p>
            <w:pPr>
              <w:spacing w:after="0"/>
              <w:rPr>
                <w:sz w:val="9"/>
                <w:szCs w:val="9"/>
                <w:color w:val="auto"/>
              </w:rPr>
            </w:pPr>
          </w:p>
        </w:tc>
        <w:tc>
          <w:tcPr>
            <w:tcW w:w="1220" w:type="dxa"/>
            <w:vAlign w:val="bottom"/>
            <w:tcBorders>
              <w:bottom w:val="single" w:sz="8" w:color="14202A"/>
            </w:tcBorders>
          </w:tcPr>
          <w:p>
            <w:pPr>
              <w:spacing w:after="0"/>
              <w:rPr>
                <w:sz w:val="9"/>
                <w:szCs w:val="9"/>
                <w:color w:val="auto"/>
              </w:rPr>
            </w:pPr>
          </w:p>
        </w:tc>
        <w:tc>
          <w:tcPr>
            <w:tcW w:w="860" w:type="dxa"/>
            <w:vAlign w:val="bottom"/>
            <w:tcBorders>
              <w:bottom w:val="single" w:sz="8" w:color="14202A"/>
            </w:tcBorders>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1380" w:type="dxa"/>
            <w:vAlign w:val="bottom"/>
            <w:gridSpan w:val="2"/>
          </w:tcPr>
          <w:p>
            <w:pPr>
              <w:ind w:left="60"/>
              <w:spacing w:after="0"/>
              <w:rPr>
                <w:sz w:val="20"/>
                <w:szCs w:val="20"/>
                <w:color w:val="auto"/>
              </w:rPr>
            </w:pPr>
            <w:r>
              <w:rPr>
                <w:rFonts w:ascii="Arial" w:cs="Arial" w:eastAsia="Arial" w:hAnsi="Arial"/>
                <w:sz w:val="13"/>
                <w:szCs w:val="13"/>
                <w:color w:val="14202A"/>
              </w:rPr>
              <w:t>Winnebago</w:t>
            </w:r>
          </w:p>
        </w:tc>
        <w:tc>
          <w:tcPr>
            <w:tcW w:w="520" w:type="dxa"/>
            <w:vAlign w:val="bottom"/>
          </w:tcPr>
          <w:p>
            <w:pPr>
              <w:jc w:val="center"/>
              <w:spacing w:after="0"/>
              <w:rPr>
                <w:sz w:val="20"/>
                <w:szCs w:val="20"/>
                <w:color w:val="auto"/>
              </w:rPr>
            </w:pPr>
            <w:r>
              <w:rPr>
                <w:rFonts w:ascii="Arial" w:cs="Arial" w:eastAsia="Arial" w:hAnsi="Arial"/>
                <w:sz w:val="13"/>
                <w:szCs w:val="13"/>
                <w:color w:val="14202A"/>
                <w:w w:val="96"/>
              </w:rPr>
              <w:t>2023</w:t>
            </w:r>
          </w:p>
        </w:tc>
        <w:tc>
          <w:tcPr>
            <w:tcW w:w="740" w:type="dxa"/>
            <w:vAlign w:val="bottom"/>
          </w:tcPr>
          <w:p>
            <w:pPr>
              <w:jc w:val="right"/>
              <w:ind w:right="37"/>
              <w:spacing w:after="0"/>
              <w:rPr>
                <w:sz w:val="20"/>
                <w:szCs w:val="20"/>
                <w:color w:val="auto"/>
              </w:rPr>
            </w:pPr>
            <w:r>
              <w:rPr>
                <w:rFonts w:ascii="Arial" w:cs="Arial" w:eastAsia="Arial" w:hAnsi="Arial"/>
                <w:sz w:val="13"/>
                <w:szCs w:val="13"/>
                <w:color w:val="14202A"/>
              </w:rPr>
              <w:t>592,000</w:t>
            </w:r>
          </w:p>
        </w:tc>
        <w:tc>
          <w:tcPr>
            <w:tcW w:w="640" w:type="dxa"/>
            <w:vAlign w:val="bottom"/>
          </w:tcPr>
          <w:p>
            <w:pPr>
              <w:jc w:val="right"/>
              <w:ind w:right="57"/>
              <w:spacing w:after="0"/>
              <w:rPr>
                <w:sz w:val="20"/>
                <w:szCs w:val="20"/>
                <w:color w:val="auto"/>
              </w:rPr>
            </w:pPr>
            <w:r>
              <w:rPr>
                <w:rFonts w:ascii="Arial" w:cs="Arial" w:eastAsia="Arial" w:hAnsi="Arial"/>
                <w:sz w:val="13"/>
                <w:szCs w:val="13"/>
                <w:color w:val="14202A"/>
              </w:rPr>
              <w:t>—</w:t>
            </w:r>
          </w:p>
        </w:tc>
        <w:tc>
          <w:tcPr>
            <w:tcW w:w="740" w:type="dxa"/>
            <w:vAlign w:val="bottom"/>
          </w:tcPr>
          <w:p>
            <w:pPr>
              <w:jc w:val="right"/>
              <w:ind w:right="38"/>
              <w:spacing w:after="0"/>
              <w:rPr>
                <w:sz w:val="20"/>
                <w:szCs w:val="20"/>
                <w:color w:val="auto"/>
              </w:rPr>
            </w:pPr>
            <w:r>
              <w:rPr>
                <w:rFonts w:ascii="Arial" w:cs="Arial" w:eastAsia="Arial" w:hAnsi="Arial"/>
                <w:sz w:val="13"/>
                <w:szCs w:val="13"/>
                <w:color w:val="14202A"/>
              </w:rPr>
              <w:t>905,741</w:t>
            </w:r>
          </w:p>
        </w:tc>
        <w:tc>
          <w:tcPr>
            <w:tcW w:w="760" w:type="dxa"/>
            <w:vAlign w:val="bottom"/>
          </w:tcPr>
          <w:p>
            <w:pPr>
              <w:jc w:val="right"/>
              <w:ind w:right="118"/>
              <w:spacing w:after="0"/>
              <w:rPr>
                <w:sz w:val="20"/>
                <w:szCs w:val="20"/>
                <w:color w:val="auto"/>
              </w:rPr>
            </w:pPr>
            <w:r>
              <w:rPr>
                <w:rFonts w:ascii="Arial" w:cs="Arial" w:eastAsia="Arial" w:hAnsi="Arial"/>
                <w:sz w:val="13"/>
                <w:szCs w:val="13"/>
                <w:color w:val="14202A"/>
              </w:rPr>
              <w:t>159,847</w:t>
            </w:r>
          </w:p>
        </w:tc>
        <w:tc>
          <w:tcPr>
            <w:tcW w:w="320" w:type="dxa"/>
            <w:vAlign w:val="bottom"/>
          </w:tcPr>
          <w:p>
            <w:pPr>
              <w:spacing w:after="0"/>
              <w:rPr>
                <w:sz w:val="14"/>
                <w:szCs w:val="14"/>
                <w:color w:val="auto"/>
              </w:rPr>
            </w:pPr>
          </w:p>
        </w:tc>
        <w:tc>
          <w:tcPr>
            <w:tcW w:w="900" w:type="dxa"/>
            <w:vAlign w:val="bottom"/>
          </w:tcPr>
          <w:p>
            <w:pPr>
              <w:jc w:val="right"/>
              <w:ind w:right="237"/>
              <w:spacing w:after="0"/>
              <w:rPr>
                <w:sz w:val="20"/>
                <w:szCs w:val="20"/>
                <w:color w:val="auto"/>
              </w:rPr>
            </w:pPr>
            <w:r>
              <w:rPr>
                <w:rFonts w:ascii="Arial" w:cs="Arial" w:eastAsia="Arial" w:hAnsi="Arial"/>
                <w:sz w:val="13"/>
                <w:szCs w:val="13"/>
                <w:color w:val="14202A"/>
              </w:rPr>
              <w:t>146,520</w:t>
            </w:r>
          </w:p>
        </w:tc>
        <w:tc>
          <w:tcPr>
            <w:tcW w:w="1100" w:type="dxa"/>
            <w:vAlign w:val="bottom"/>
          </w:tcPr>
          <w:p>
            <w:pPr>
              <w:jc w:val="center"/>
              <w:spacing w:after="0"/>
              <w:rPr>
                <w:sz w:val="20"/>
                <w:szCs w:val="20"/>
                <w:color w:val="auto"/>
              </w:rPr>
            </w:pPr>
            <w:r>
              <w:rPr>
                <w:rFonts w:ascii="Arial" w:cs="Arial" w:eastAsia="Arial" w:hAnsi="Arial"/>
                <w:sz w:val="13"/>
                <w:szCs w:val="13"/>
                <w:color w:val="14202A"/>
              </w:rPr>
              <w:t>—</w:t>
            </w:r>
          </w:p>
        </w:tc>
        <w:tc>
          <w:tcPr>
            <w:tcW w:w="1220" w:type="dxa"/>
            <w:vAlign w:val="bottom"/>
          </w:tcPr>
          <w:p>
            <w:pPr>
              <w:jc w:val="right"/>
              <w:ind w:right="338"/>
              <w:spacing w:after="0"/>
              <w:rPr>
                <w:sz w:val="20"/>
                <w:szCs w:val="20"/>
                <w:color w:val="auto"/>
              </w:rPr>
            </w:pPr>
            <w:r>
              <w:rPr>
                <w:rFonts w:ascii="Arial" w:cs="Arial" w:eastAsia="Arial" w:hAnsi="Arial"/>
                <w:sz w:val="13"/>
                <w:szCs w:val="13"/>
                <w:color w:val="14202A"/>
              </w:rPr>
              <w:t>53,973</w:t>
            </w:r>
          </w:p>
        </w:tc>
        <w:tc>
          <w:tcPr>
            <w:tcW w:w="860" w:type="dxa"/>
            <w:vAlign w:val="bottom"/>
          </w:tcPr>
          <w:p>
            <w:pPr>
              <w:jc w:val="right"/>
              <w:ind w:right="77"/>
              <w:spacing w:after="0"/>
              <w:rPr>
                <w:sz w:val="20"/>
                <w:szCs w:val="20"/>
                <w:color w:val="auto"/>
              </w:rPr>
            </w:pPr>
            <w:r>
              <w:rPr>
                <w:rFonts w:ascii="Arial" w:cs="Arial" w:eastAsia="Arial" w:hAnsi="Arial"/>
                <w:sz w:val="13"/>
                <w:szCs w:val="13"/>
                <w:color w:val="14202A"/>
              </w:rPr>
              <w:t>1,858,081</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1380" w:type="dxa"/>
            <w:vAlign w:val="bottom"/>
            <w:gridSpan w:val="2"/>
          </w:tcPr>
          <w:p>
            <w:pPr>
              <w:ind w:left="60"/>
              <w:spacing w:after="0" w:line="115" w:lineRule="exact"/>
              <w:rPr>
                <w:sz w:val="20"/>
                <w:szCs w:val="20"/>
                <w:color w:val="auto"/>
              </w:rPr>
            </w:pPr>
            <w:r>
              <w:rPr>
                <w:rFonts w:ascii="Arial" w:cs="Arial" w:eastAsia="Arial" w:hAnsi="Arial"/>
                <w:sz w:val="9"/>
                <w:szCs w:val="9"/>
                <w:color w:val="14202A"/>
              </w:rPr>
              <w:t>Outdoors</w:t>
            </w:r>
            <w:r>
              <w:rPr>
                <w:rFonts w:ascii="Arial" w:cs="Arial" w:eastAsia="Arial" w:hAnsi="Arial"/>
                <w:sz w:val="13"/>
                <w:szCs w:val="13"/>
                <w:color w:val="14202A"/>
                <w:vertAlign w:val="superscript"/>
              </w:rPr>
              <w:t>(9)</w:t>
            </w:r>
          </w:p>
        </w:tc>
        <w:tc>
          <w:tcPr>
            <w:tcW w:w="520" w:type="dxa"/>
            <w:vAlign w:val="bottom"/>
            <w:tcBorders>
              <w:bottom w:val="single" w:sz="8" w:color="14202A"/>
            </w:tcBorders>
          </w:tcPr>
          <w:p>
            <w:pPr>
              <w:spacing w:after="0"/>
              <w:rPr>
                <w:sz w:val="10"/>
                <w:szCs w:val="10"/>
                <w:color w:val="auto"/>
              </w:rPr>
            </w:pPr>
          </w:p>
        </w:tc>
        <w:tc>
          <w:tcPr>
            <w:tcW w:w="740" w:type="dxa"/>
            <w:vAlign w:val="bottom"/>
            <w:tcBorders>
              <w:bottom w:val="single" w:sz="8" w:color="14202A"/>
            </w:tcBorders>
          </w:tcPr>
          <w:p>
            <w:pPr>
              <w:spacing w:after="0"/>
              <w:rPr>
                <w:sz w:val="10"/>
                <w:szCs w:val="10"/>
                <w:color w:val="auto"/>
              </w:rPr>
            </w:pPr>
          </w:p>
        </w:tc>
        <w:tc>
          <w:tcPr>
            <w:tcW w:w="640" w:type="dxa"/>
            <w:vAlign w:val="bottom"/>
            <w:tcBorders>
              <w:bottom w:val="single" w:sz="8" w:color="14202A"/>
            </w:tcBorders>
          </w:tcPr>
          <w:p>
            <w:pPr>
              <w:spacing w:after="0"/>
              <w:rPr>
                <w:sz w:val="10"/>
                <w:szCs w:val="10"/>
                <w:color w:val="auto"/>
              </w:rPr>
            </w:pPr>
          </w:p>
        </w:tc>
        <w:tc>
          <w:tcPr>
            <w:tcW w:w="740" w:type="dxa"/>
            <w:vAlign w:val="bottom"/>
            <w:tcBorders>
              <w:bottom w:val="single" w:sz="8" w:color="14202A"/>
            </w:tcBorders>
          </w:tcPr>
          <w:p>
            <w:pPr>
              <w:spacing w:after="0"/>
              <w:rPr>
                <w:sz w:val="10"/>
                <w:szCs w:val="10"/>
                <w:color w:val="auto"/>
              </w:rPr>
            </w:pPr>
          </w:p>
        </w:tc>
        <w:tc>
          <w:tcPr>
            <w:tcW w:w="760" w:type="dxa"/>
            <w:vAlign w:val="bottom"/>
            <w:tcBorders>
              <w:bottom w:val="single" w:sz="8" w:color="14202A"/>
            </w:tcBorders>
          </w:tcPr>
          <w:p>
            <w:pPr>
              <w:spacing w:after="0"/>
              <w:rPr>
                <w:sz w:val="10"/>
                <w:szCs w:val="10"/>
                <w:color w:val="auto"/>
              </w:rPr>
            </w:pPr>
          </w:p>
        </w:tc>
        <w:tc>
          <w:tcPr>
            <w:tcW w:w="320" w:type="dxa"/>
            <w:vAlign w:val="bottom"/>
            <w:tcBorders>
              <w:bottom w:val="single" w:sz="8" w:color="14202A"/>
            </w:tcBorders>
          </w:tcPr>
          <w:p>
            <w:pPr>
              <w:spacing w:after="0"/>
              <w:rPr>
                <w:sz w:val="10"/>
                <w:szCs w:val="10"/>
                <w:color w:val="auto"/>
              </w:rPr>
            </w:pPr>
          </w:p>
        </w:tc>
        <w:tc>
          <w:tcPr>
            <w:tcW w:w="900" w:type="dxa"/>
            <w:vAlign w:val="bottom"/>
            <w:tcBorders>
              <w:bottom w:val="single" w:sz="8" w:color="14202A"/>
            </w:tcBorders>
          </w:tcPr>
          <w:p>
            <w:pPr>
              <w:spacing w:after="0"/>
              <w:rPr>
                <w:sz w:val="10"/>
                <w:szCs w:val="10"/>
                <w:color w:val="auto"/>
              </w:rPr>
            </w:pPr>
          </w:p>
        </w:tc>
        <w:tc>
          <w:tcPr>
            <w:tcW w:w="1100" w:type="dxa"/>
            <w:vAlign w:val="bottom"/>
            <w:tcBorders>
              <w:bottom w:val="single" w:sz="8" w:color="14202A"/>
            </w:tcBorders>
          </w:tcPr>
          <w:p>
            <w:pPr>
              <w:spacing w:after="0"/>
              <w:rPr>
                <w:sz w:val="10"/>
                <w:szCs w:val="10"/>
                <w:color w:val="auto"/>
              </w:rPr>
            </w:pPr>
          </w:p>
        </w:tc>
        <w:tc>
          <w:tcPr>
            <w:tcW w:w="1220" w:type="dxa"/>
            <w:vAlign w:val="bottom"/>
            <w:tcBorders>
              <w:bottom w:val="single" w:sz="8" w:color="14202A"/>
            </w:tcBorders>
          </w:tcPr>
          <w:p>
            <w:pPr>
              <w:spacing w:after="0"/>
              <w:rPr>
                <w:sz w:val="10"/>
                <w:szCs w:val="10"/>
                <w:color w:val="auto"/>
              </w:rPr>
            </w:pPr>
          </w:p>
        </w:tc>
        <w:tc>
          <w:tcPr>
            <w:tcW w:w="860" w:type="dxa"/>
            <w:vAlign w:val="bottom"/>
            <w:tcBorders>
              <w:bottom w:val="single" w:sz="8" w:color="14202A"/>
            </w:tcBorders>
          </w:tcPr>
          <w:p>
            <w:pPr>
              <w:spacing w:after="0"/>
              <w:rPr>
                <w:sz w:val="10"/>
                <w:szCs w:val="10"/>
                <w:color w:val="auto"/>
              </w:rPr>
            </w:pPr>
          </w:p>
        </w:tc>
        <w:tc>
          <w:tcPr>
            <w:tcW w:w="0" w:type="dxa"/>
            <w:vAlign w:val="bottom"/>
          </w:tcPr>
          <w:p>
            <w:pPr>
              <w:spacing w:after="0"/>
              <w:rPr>
                <w:sz w:val="1"/>
                <w:szCs w:val="1"/>
                <w:color w:val="auto"/>
              </w:rPr>
            </w:pPr>
          </w:p>
        </w:tc>
      </w:tr>
      <w:tr>
        <w:trPr>
          <w:trHeight w:val="209"/>
        </w:trPr>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Arial" w:cs="Arial" w:eastAsia="Arial" w:hAnsi="Arial"/>
                <w:sz w:val="13"/>
                <w:szCs w:val="13"/>
                <w:color w:val="14202A"/>
                <w:w w:val="96"/>
              </w:rPr>
              <w:t>2022</w:t>
            </w:r>
          </w:p>
        </w:tc>
        <w:tc>
          <w:tcPr>
            <w:tcW w:w="740" w:type="dxa"/>
            <w:vAlign w:val="bottom"/>
          </w:tcPr>
          <w:p>
            <w:pPr>
              <w:jc w:val="right"/>
              <w:ind w:right="37"/>
              <w:spacing w:after="0"/>
              <w:rPr>
                <w:sz w:val="20"/>
                <w:szCs w:val="20"/>
                <w:color w:val="auto"/>
              </w:rPr>
            </w:pPr>
            <w:r>
              <w:rPr>
                <w:rFonts w:ascii="Arial" w:cs="Arial" w:eastAsia="Arial" w:hAnsi="Arial"/>
                <w:sz w:val="13"/>
                <w:szCs w:val="13"/>
                <w:color w:val="14202A"/>
              </w:rPr>
              <w:t>566,400</w:t>
            </w:r>
          </w:p>
        </w:tc>
        <w:tc>
          <w:tcPr>
            <w:tcW w:w="640" w:type="dxa"/>
            <w:vAlign w:val="bottom"/>
          </w:tcPr>
          <w:p>
            <w:pPr>
              <w:jc w:val="right"/>
              <w:ind w:right="57"/>
              <w:spacing w:after="0"/>
              <w:rPr>
                <w:sz w:val="20"/>
                <w:szCs w:val="20"/>
                <w:color w:val="auto"/>
              </w:rPr>
            </w:pPr>
            <w:r>
              <w:rPr>
                <w:rFonts w:ascii="Arial" w:cs="Arial" w:eastAsia="Arial" w:hAnsi="Arial"/>
                <w:sz w:val="13"/>
                <w:szCs w:val="13"/>
                <w:color w:val="14202A"/>
              </w:rPr>
              <w:t>—</w:t>
            </w:r>
          </w:p>
        </w:tc>
        <w:tc>
          <w:tcPr>
            <w:tcW w:w="740" w:type="dxa"/>
            <w:vAlign w:val="bottom"/>
          </w:tcPr>
          <w:p>
            <w:pPr>
              <w:jc w:val="right"/>
              <w:ind w:right="38"/>
              <w:spacing w:after="0"/>
              <w:rPr>
                <w:sz w:val="20"/>
                <w:szCs w:val="20"/>
                <w:color w:val="auto"/>
              </w:rPr>
            </w:pPr>
            <w:r>
              <w:rPr>
                <w:rFonts w:ascii="Arial" w:cs="Arial" w:eastAsia="Arial" w:hAnsi="Arial"/>
                <w:sz w:val="13"/>
                <w:szCs w:val="13"/>
                <w:color w:val="14202A"/>
              </w:rPr>
              <w:t>866,639</w:t>
            </w:r>
          </w:p>
        </w:tc>
        <w:tc>
          <w:tcPr>
            <w:tcW w:w="760" w:type="dxa"/>
            <w:vAlign w:val="bottom"/>
          </w:tcPr>
          <w:p>
            <w:pPr>
              <w:jc w:val="right"/>
              <w:ind w:right="118"/>
              <w:spacing w:after="0"/>
              <w:rPr>
                <w:sz w:val="20"/>
                <w:szCs w:val="20"/>
                <w:color w:val="auto"/>
              </w:rPr>
            </w:pPr>
            <w:r>
              <w:rPr>
                <w:rFonts w:ascii="Arial" w:cs="Arial" w:eastAsia="Arial" w:hAnsi="Arial"/>
                <w:sz w:val="13"/>
                <w:szCs w:val="13"/>
                <w:color w:val="14202A"/>
              </w:rPr>
              <w:t>152,918</w:t>
            </w:r>
          </w:p>
        </w:tc>
        <w:tc>
          <w:tcPr>
            <w:tcW w:w="320" w:type="dxa"/>
            <w:vAlign w:val="bottom"/>
          </w:tcPr>
          <w:p>
            <w:pPr>
              <w:spacing w:after="0"/>
              <w:rPr>
                <w:sz w:val="18"/>
                <w:szCs w:val="18"/>
                <w:color w:val="auto"/>
              </w:rPr>
            </w:pPr>
          </w:p>
        </w:tc>
        <w:tc>
          <w:tcPr>
            <w:tcW w:w="900" w:type="dxa"/>
            <w:vAlign w:val="bottom"/>
          </w:tcPr>
          <w:p>
            <w:pPr>
              <w:jc w:val="right"/>
              <w:ind w:right="237"/>
              <w:spacing w:after="0"/>
              <w:rPr>
                <w:sz w:val="20"/>
                <w:szCs w:val="20"/>
                <w:color w:val="auto"/>
              </w:rPr>
            </w:pPr>
            <w:r>
              <w:rPr>
                <w:rFonts w:ascii="Arial" w:cs="Arial" w:eastAsia="Arial" w:hAnsi="Arial"/>
                <w:sz w:val="13"/>
                <w:szCs w:val="13"/>
                <w:color w:val="14202A"/>
              </w:rPr>
              <w:t>460,016</w:t>
            </w:r>
          </w:p>
        </w:tc>
        <w:tc>
          <w:tcPr>
            <w:tcW w:w="1100" w:type="dxa"/>
            <w:vAlign w:val="bottom"/>
          </w:tcPr>
          <w:p>
            <w:pPr>
              <w:jc w:val="center"/>
              <w:spacing w:after="0"/>
              <w:rPr>
                <w:sz w:val="20"/>
                <w:szCs w:val="20"/>
                <w:color w:val="auto"/>
              </w:rPr>
            </w:pPr>
            <w:r>
              <w:rPr>
                <w:rFonts w:ascii="Arial" w:cs="Arial" w:eastAsia="Arial" w:hAnsi="Arial"/>
                <w:sz w:val="13"/>
                <w:szCs w:val="13"/>
                <w:color w:val="14202A"/>
              </w:rPr>
              <w:t>—</w:t>
            </w:r>
          </w:p>
        </w:tc>
        <w:tc>
          <w:tcPr>
            <w:tcW w:w="1220" w:type="dxa"/>
            <w:vAlign w:val="bottom"/>
          </w:tcPr>
          <w:p>
            <w:pPr>
              <w:jc w:val="right"/>
              <w:ind w:right="338"/>
              <w:spacing w:after="0"/>
              <w:rPr>
                <w:sz w:val="20"/>
                <w:szCs w:val="20"/>
                <w:color w:val="auto"/>
              </w:rPr>
            </w:pPr>
            <w:r>
              <w:rPr>
                <w:rFonts w:ascii="Arial" w:cs="Arial" w:eastAsia="Arial" w:hAnsi="Arial"/>
                <w:sz w:val="13"/>
                <w:szCs w:val="13"/>
                <w:color w:val="14202A"/>
              </w:rPr>
              <w:t>39,091</w:t>
            </w:r>
          </w:p>
        </w:tc>
        <w:tc>
          <w:tcPr>
            <w:tcW w:w="860" w:type="dxa"/>
            <w:vAlign w:val="bottom"/>
          </w:tcPr>
          <w:p>
            <w:pPr>
              <w:jc w:val="right"/>
              <w:ind w:right="77"/>
              <w:spacing w:after="0"/>
              <w:rPr>
                <w:sz w:val="20"/>
                <w:szCs w:val="20"/>
                <w:color w:val="auto"/>
              </w:rPr>
            </w:pPr>
            <w:r>
              <w:rPr>
                <w:rFonts w:ascii="Arial" w:cs="Arial" w:eastAsia="Arial" w:hAnsi="Arial"/>
                <w:sz w:val="13"/>
                <w:szCs w:val="13"/>
                <w:color w:val="14202A"/>
              </w:rPr>
              <w:t>2,085,064</w:t>
            </w:r>
          </w:p>
        </w:tc>
        <w:tc>
          <w:tcPr>
            <w:tcW w:w="0" w:type="dxa"/>
            <w:vAlign w:val="bottom"/>
          </w:tcPr>
          <w:p>
            <w:pPr>
              <w:spacing w:after="0"/>
              <w:rPr>
                <w:sz w:val="1"/>
                <w:szCs w:val="1"/>
                <w:color w:val="auto"/>
              </w:rPr>
            </w:pPr>
          </w:p>
        </w:tc>
      </w:tr>
      <w:tr>
        <w:trPr>
          <w:trHeight w:val="41"/>
        </w:trPr>
        <w:tc>
          <w:tcPr>
            <w:tcW w:w="100" w:type="dxa"/>
            <w:vAlign w:val="bottom"/>
            <w:tcBorders>
              <w:bottom w:val="single" w:sz="8" w:color="14202A"/>
            </w:tcBorders>
          </w:tcPr>
          <w:p>
            <w:pPr>
              <w:spacing w:after="0"/>
              <w:rPr>
                <w:sz w:val="3"/>
                <w:szCs w:val="3"/>
                <w:color w:val="auto"/>
              </w:rPr>
            </w:pPr>
          </w:p>
        </w:tc>
        <w:tc>
          <w:tcPr>
            <w:tcW w:w="440" w:type="dxa"/>
            <w:vAlign w:val="bottom"/>
            <w:tcBorders>
              <w:bottom w:val="single" w:sz="8" w:color="14202A"/>
            </w:tcBorders>
          </w:tcPr>
          <w:p>
            <w:pPr>
              <w:spacing w:after="0"/>
              <w:rPr>
                <w:sz w:val="3"/>
                <w:szCs w:val="3"/>
                <w:color w:val="auto"/>
              </w:rPr>
            </w:pPr>
          </w:p>
        </w:tc>
        <w:tc>
          <w:tcPr>
            <w:tcW w:w="940" w:type="dxa"/>
            <w:vAlign w:val="bottom"/>
            <w:tcBorders>
              <w:bottom w:val="single" w:sz="8" w:color="14202A"/>
            </w:tcBorders>
          </w:tcPr>
          <w:p>
            <w:pPr>
              <w:spacing w:after="0"/>
              <w:rPr>
                <w:sz w:val="3"/>
                <w:szCs w:val="3"/>
                <w:color w:val="auto"/>
              </w:rPr>
            </w:pPr>
          </w:p>
        </w:tc>
        <w:tc>
          <w:tcPr>
            <w:tcW w:w="520" w:type="dxa"/>
            <w:vAlign w:val="bottom"/>
            <w:tcBorders>
              <w:bottom w:val="single" w:sz="8" w:color="14202A"/>
            </w:tcBorders>
          </w:tcPr>
          <w:p>
            <w:pPr>
              <w:spacing w:after="0"/>
              <w:rPr>
                <w:sz w:val="3"/>
                <w:szCs w:val="3"/>
                <w:color w:val="auto"/>
              </w:rPr>
            </w:pPr>
          </w:p>
        </w:tc>
        <w:tc>
          <w:tcPr>
            <w:tcW w:w="740" w:type="dxa"/>
            <w:vAlign w:val="bottom"/>
            <w:tcBorders>
              <w:bottom w:val="single" w:sz="8" w:color="14202A"/>
            </w:tcBorders>
          </w:tcPr>
          <w:p>
            <w:pPr>
              <w:spacing w:after="0"/>
              <w:rPr>
                <w:sz w:val="3"/>
                <w:szCs w:val="3"/>
                <w:color w:val="auto"/>
              </w:rPr>
            </w:pPr>
          </w:p>
        </w:tc>
        <w:tc>
          <w:tcPr>
            <w:tcW w:w="640" w:type="dxa"/>
            <w:vAlign w:val="bottom"/>
            <w:tcBorders>
              <w:bottom w:val="single" w:sz="8" w:color="14202A"/>
            </w:tcBorders>
          </w:tcPr>
          <w:p>
            <w:pPr>
              <w:spacing w:after="0"/>
              <w:rPr>
                <w:sz w:val="3"/>
                <w:szCs w:val="3"/>
                <w:color w:val="auto"/>
              </w:rPr>
            </w:pPr>
          </w:p>
        </w:tc>
        <w:tc>
          <w:tcPr>
            <w:tcW w:w="740" w:type="dxa"/>
            <w:vAlign w:val="bottom"/>
            <w:tcBorders>
              <w:bottom w:val="single" w:sz="8" w:color="14202A"/>
            </w:tcBorders>
          </w:tcPr>
          <w:p>
            <w:pPr>
              <w:spacing w:after="0"/>
              <w:rPr>
                <w:sz w:val="3"/>
                <w:szCs w:val="3"/>
                <w:color w:val="auto"/>
              </w:rPr>
            </w:pPr>
          </w:p>
        </w:tc>
        <w:tc>
          <w:tcPr>
            <w:tcW w:w="760" w:type="dxa"/>
            <w:vAlign w:val="bottom"/>
            <w:tcBorders>
              <w:bottom w:val="single" w:sz="8" w:color="14202A"/>
            </w:tcBorders>
          </w:tcPr>
          <w:p>
            <w:pPr>
              <w:spacing w:after="0"/>
              <w:rPr>
                <w:sz w:val="3"/>
                <w:szCs w:val="3"/>
                <w:color w:val="auto"/>
              </w:rPr>
            </w:pPr>
          </w:p>
        </w:tc>
        <w:tc>
          <w:tcPr>
            <w:tcW w:w="320" w:type="dxa"/>
            <w:vAlign w:val="bottom"/>
            <w:tcBorders>
              <w:bottom w:val="single" w:sz="8" w:color="14202A"/>
            </w:tcBorders>
          </w:tcPr>
          <w:p>
            <w:pPr>
              <w:spacing w:after="0"/>
              <w:rPr>
                <w:sz w:val="3"/>
                <w:szCs w:val="3"/>
                <w:color w:val="auto"/>
              </w:rPr>
            </w:pPr>
          </w:p>
        </w:tc>
        <w:tc>
          <w:tcPr>
            <w:tcW w:w="900" w:type="dxa"/>
            <w:vAlign w:val="bottom"/>
            <w:tcBorders>
              <w:bottom w:val="single" w:sz="8" w:color="14202A"/>
            </w:tcBorders>
          </w:tcPr>
          <w:p>
            <w:pPr>
              <w:spacing w:after="0"/>
              <w:rPr>
                <w:sz w:val="3"/>
                <w:szCs w:val="3"/>
                <w:color w:val="auto"/>
              </w:rPr>
            </w:pPr>
          </w:p>
        </w:tc>
        <w:tc>
          <w:tcPr>
            <w:tcW w:w="1100" w:type="dxa"/>
            <w:vAlign w:val="bottom"/>
            <w:tcBorders>
              <w:bottom w:val="single" w:sz="8" w:color="14202A"/>
            </w:tcBorders>
          </w:tcPr>
          <w:p>
            <w:pPr>
              <w:spacing w:after="0"/>
              <w:rPr>
                <w:sz w:val="3"/>
                <w:szCs w:val="3"/>
                <w:color w:val="auto"/>
              </w:rPr>
            </w:pPr>
          </w:p>
        </w:tc>
        <w:tc>
          <w:tcPr>
            <w:tcW w:w="1220" w:type="dxa"/>
            <w:vAlign w:val="bottom"/>
            <w:tcBorders>
              <w:bottom w:val="single" w:sz="8" w:color="14202A"/>
            </w:tcBorders>
          </w:tcPr>
          <w:p>
            <w:pPr>
              <w:spacing w:after="0"/>
              <w:rPr>
                <w:sz w:val="3"/>
                <w:szCs w:val="3"/>
                <w:color w:val="auto"/>
              </w:rPr>
            </w:pPr>
          </w:p>
        </w:tc>
        <w:tc>
          <w:tcPr>
            <w:tcW w:w="860" w:type="dxa"/>
            <w:vAlign w:val="bottom"/>
            <w:tcBorders>
              <w:bottom w:val="single" w:sz="8" w:color="14202A"/>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2024 Annual Meeting      </w:t>
      </w:r>
      <w:r>
        <w:rPr>
          <w:rFonts w:ascii="Arial" w:cs="Arial" w:eastAsia="Arial" w:hAnsi="Arial"/>
          <w:sz w:val="13"/>
          <w:szCs w:val="13"/>
          <w:b w:val="1"/>
          <w:bCs w:val="1"/>
          <w:color w:val="14202A"/>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398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60" w:hanging="360"/>
        <w:spacing w:after="0"/>
        <w:tabs>
          <w:tab w:leader="none" w:pos="360" w:val="left"/>
        </w:tabs>
        <w:numPr>
          <w:ilvl w:val="0"/>
          <w:numId w:val="44"/>
        </w:numPr>
        <w:rPr>
          <w:rFonts w:ascii="Arial" w:cs="Arial" w:eastAsia="Arial" w:hAnsi="Arial"/>
          <w:sz w:val="13"/>
          <w:szCs w:val="13"/>
          <w:color w:val="14202A"/>
        </w:rPr>
      </w:pPr>
      <w:r>
        <w:rPr>
          <w:rFonts w:ascii="Arial" w:cs="Arial" w:eastAsia="Arial" w:hAnsi="Arial"/>
          <w:sz w:val="13"/>
          <w:szCs w:val="13"/>
          <w:color w:val="14202A"/>
        </w:rPr>
        <w:t>The table below illustrates the three categories of stock awards as presented above:</w:t>
      </w:r>
    </w:p>
    <w:p>
      <w:pPr>
        <w:spacing w:after="0" w:line="36" w:lineRule="exact"/>
        <w:rPr>
          <w:sz w:val="20"/>
          <w:szCs w:val="20"/>
          <w:color w:val="auto"/>
        </w:rPr>
      </w:pPr>
    </w:p>
    <w:tbl>
      <w:tblPr>
        <w:tblLayout w:type="fixed"/>
        <w:tblInd w:w="360" w:type="dxa"/>
        <w:tblCellMar>
          <w:top w:w="0" w:type="dxa"/>
          <w:left w:w="0" w:type="dxa"/>
          <w:bottom w:w="0" w:type="dxa"/>
          <w:right w:w="0" w:type="dxa"/>
        </w:tblCellMar>
      </w:tblPr>
      <w:tr>
        <w:trPr>
          <w:trHeight w:val="219"/>
        </w:trPr>
        <w:tc>
          <w:tcPr>
            <w:tcW w:w="120" w:type="dxa"/>
            <w:vAlign w:val="bottom"/>
            <w:shd w:val="clear" w:color="auto" w:fill="14202A"/>
          </w:tcPr>
          <w:p>
            <w:pPr>
              <w:spacing w:after="0"/>
              <w:rPr>
                <w:sz w:val="19"/>
                <w:szCs w:val="19"/>
                <w:color w:val="auto"/>
              </w:rPr>
            </w:pPr>
          </w:p>
        </w:tc>
        <w:tc>
          <w:tcPr>
            <w:tcW w:w="420" w:type="dxa"/>
            <w:vAlign w:val="bottom"/>
            <w:shd w:val="clear" w:color="auto" w:fill="14202A"/>
          </w:tcPr>
          <w:p>
            <w:pPr>
              <w:spacing w:after="0"/>
              <w:rPr>
                <w:sz w:val="19"/>
                <w:szCs w:val="19"/>
                <w:color w:val="auto"/>
              </w:rPr>
            </w:pPr>
          </w:p>
        </w:tc>
        <w:tc>
          <w:tcPr>
            <w:tcW w:w="2140" w:type="dxa"/>
            <w:vAlign w:val="bottom"/>
            <w:shd w:val="clear" w:color="auto" w:fill="14202A"/>
          </w:tcPr>
          <w:p>
            <w:pPr>
              <w:spacing w:after="0"/>
              <w:rPr>
                <w:sz w:val="19"/>
                <w:szCs w:val="19"/>
                <w:color w:val="auto"/>
              </w:rPr>
            </w:pPr>
          </w:p>
        </w:tc>
        <w:tc>
          <w:tcPr>
            <w:tcW w:w="1180" w:type="dxa"/>
            <w:vAlign w:val="bottom"/>
            <w:shd w:val="clear" w:color="auto" w:fill="14202A"/>
          </w:tcPr>
          <w:p>
            <w:pPr>
              <w:spacing w:after="0"/>
              <w:rPr>
                <w:sz w:val="19"/>
                <w:szCs w:val="19"/>
                <w:color w:val="auto"/>
              </w:rPr>
            </w:pPr>
          </w:p>
        </w:tc>
        <w:tc>
          <w:tcPr>
            <w:tcW w:w="188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94"/>
              </w:rPr>
              <w:t>Non-</w:t>
            </w:r>
          </w:p>
        </w:tc>
        <w:tc>
          <w:tcPr>
            <w:tcW w:w="780" w:type="dxa"/>
            <w:vAlign w:val="bottom"/>
            <w:shd w:val="clear" w:color="auto" w:fill="14202A"/>
          </w:tcPr>
          <w:p>
            <w:pPr>
              <w:spacing w:after="0"/>
              <w:rPr>
                <w:sz w:val="19"/>
                <w:szCs w:val="19"/>
                <w:color w:val="auto"/>
              </w:rPr>
            </w:pPr>
          </w:p>
        </w:tc>
        <w:tc>
          <w:tcPr>
            <w:tcW w:w="1240" w:type="dxa"/>
            <w:vAlign w:val="bottom"/>
            <w:shd w:val="clear" w:color="auto" w:fill="14202A"/>
          </w:tcPr>
          <w:p>
            <w:pPr>
              <w:spacing w:after="0"/>
              <w:rPr>
                <w:sz w:val="19"/>
                <w:szCs w:val="19"/>
                <w:color w:val="auto"/>
              </w:rPr>
            </w:pPr>
          </w:p>
        </w:tc>
        <w:tc>
          <w:tcPr>
            <w:tcW w:w="1160" w:type="dxa"/>
            <w:vAlign w:val="bottom"/>
            <w:shd w:val="clear" w:color="auto" w:fill="14202A"/>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120" w:type="dxa"/>
            <w:vAlign w:val="bottom"/>
            <w:shd w:val="clear" w:color="auto" w:fill="14202A"/>
          </w:tcPr>
          <w:p>
            <w:pPr>
              <w:spacing w:after="0"/>
              <w:rPr>
                <w:sz w:val="11"/>
                <w:szCs w:val="11"/>
                <w:color w:val="auto"/>
              </w:rPr>
            </w:pPr>
          </w:p>
        </w:tc>
        <w:tc>
          <w:tcPr>
            <w:tcW w:w="420" w:type="dxa"/>
            <w:vAlign w:val="bottom"/>
            <w:shd w:val="clear" w:color="auto" w:fill="14202A"/>
          </w:tcPr>
          <w:p>
            <w:pPr>
              <w:spacing w:after="0"/>
              <w:rPr>
                <w:sz w:val="11"/>
                <w:szCs w:val="11"/>
                <w:color w:val="auto"/>
              </w:rPr>
            </w:pPr>
          </w:p>
        </w:tc>
        <w:tc>
          <w:tcPr>
            <w:tcW w:w="2140" w:type="dxa"/>
            <w:vAlign w:val="bottom"/>
            <w:shd w:val="clear" w:color="auto" w:fill="14202A"/>
          </w:tcPr>
          <w:p>
            <w:pPr>
              <w:spacing w:after="0"/>
              <w:rPr>
                <w:sz w:val="11"/>
                <w:szCs w:val="11"/>
                <w:color w:val="auto"/>
              </w:rPr>
            </w:pPr>
          </w:p>
        </w:tc>
        <w:tc>
          <w:tcPr>
            <w:tcW w:w="1180" w:type="dxa"/>
            <w:vAlign w:val="bottom"/>
            <w:shd w:val="clear" w:color="auto" w:fill="14202A"/>
          </w:tcPr>
          <w:p>
            <w:pPr>
              <w:spacing w:after="0"/>
              <w:rPr>
                <w:sz w:val="11"/>
                <w:szCs w:val="11"/>
                <w:color w:val="auto"/>
              </w:rPr>
            </w:pPr>
          </w:p>
        </w:tc>
        <w:tc>
          <w:tcPr>
            <w:tcW w:w="188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7"/>
              </w:rPr>
              <w:t>Performance-</w:t>
            </w:r>
          </w:p>
        </w:tc>
        <w:tc>
          <w:tcPr>
            <w:tcW w:w="780" w:type="dxa"/>
            <w:vAlign w:val="bottom"/>
            <w:shd w:val="clear" w:color="auto" w:fill="14202A"/>
          </w:tcPr>
          <w:p>
            <w:pPr>
              <w:spacing w:after="0"/>
              <w:rPr>
                <w:sz w:val="11"/>
                <w:szCs w:val="11"/>
                <w:color w:val="auto"/>
              </w:rPr>
            </w:pPr>
          </w:p>
        </w:tc>
        <w:tc>
          <w:tcPr>
            <w:tcW w:w="1240" w:type="dxa"/>
            <w:vAlign w:val="bottom"/>
            <w:shd w:val="clear" w:color="auto" w:fill="14202A"/>
          </w:tcPr>
          <w:p>
            <w:pPr>
              <w:spacing w:after="0"/>
              <w:rPr>
                <w:sz w:val="11"/>
                <w:szCs w:val="11"/>
                <w:color w:val="auto"/>
              </w:rPr>
            </w:pPr>
          </w:p>
        </w:tc>
        <w:tc>
          <w:tcPr>
            <w:tcW w:w="1160" w:type="dxa"/>
            <w:vAlign w:val="bottom"/>
            <w:shd w:val="clear" w:color="auto" w:fill="14202A"/>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120" w:type="dxa"/>
            <w:vAlign w:val="bottom"/>
            <w:shd w:val="clear" w:color="auto" w:fill="14202A"/>
          </w:tcPr>
          <w:p>
            <w:pPr>
              <w:spacing w:after="0"/>
              <w:rPr>
                <w:sz w:val="14"/>
                <w:szCs w:val="14"/>
                <w:color w:val="auto"/>
              </w:rPr>
            </w:pPr>
          </w:p>
        </w:tc>
        <w:tc>
          <w:tcPr>
            <w:tcW w:w="420" w:type="dxa"/>
            <w:vAlign w:val="bottom"/>
            <w:shd w:val="clear" w:color="auto" w:fill="14202A"/>
          </w:tcPr>
          <w:p>
            <w:pPr>
              <w:spacing w:after="0"/>
              <w:rPr>
                <w:sz w:val="14"/>
                <w:szCs w:val="14"/>
                <w:color w:val="auto"/>
              </w:rPr>
            </w:pPr>
          </w:p>
        </w:tc>
        <w:tc>
          <w:tcPr>
            <w:tcW w:w="2140" w:type="dxa"/>
            <w:vAlign w:val="bottom"/>
            <w:shd w:val="clear" w:color="auto" w:fill="14202A"/>
          </w:tcPr>
          <w:p>
            <w:pPr>
              <w:spacing w:after="0"/>
              <w:rPr>
                <w:sz w:val="14"/>
                <w:szCs w:val="14"/>
                <w:color w:val="auto"/>
              </w:rPr>
            </w:pPr>
          </w:p>
        </w:tc>
        <w:tc>
          <w:tcPr>
            <w:tcW w:w="1180" w:type="dxa"/>
            <w:vAlign w:val="bottom"/>
            <w:shd w:val="clear" w:color="auto" w:fill="14202A"/>
          </w:tcPr>
          <w:p>
            <w:pPr>
              <w:spacing w:after="0"/>
              <w:rPr>
                <w:sz w:val="14"/>
                <w:szCs w:val="14"/>
                <w:color w:val="auto"/>
              </w:rPr>
            </w:pPr>
          </w:p>
        </w:tc>
        <w:tc>
          <w:tcPr>
            <w:tcW w:w="188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97"/>
              </w:rPr>
              <w:t>Based</w:t>
            </w:r>
          </w:p>
        </w:tc>
        <w:tc>
          <w:tcPr>
            <w:tcW w:w="2020" w:type="dxa"/>
            <w:vAlign w:val="bottom"/>
            <w:gridSpan w:val="2"/>
            <w:vMerge w:val="restart"/>
            <w:shd w:val="clear" w:color="auto" w:fill="14202A"/>
          </w:tcPr>
          <w:p>
            <w:pPr>
              <w:jc w:val="center"/>
              <w:spacing w:after="0"/>
              <w:rPr>
                <w:sz w:val="20"/>
                <w:szCs w:val="20"/>
                <w:color w:val="auto"/>
              </w:rPr>
            </w:pPr>
            <w:r>
              <w:rPr>
                <w:rFonts w:ascii="Arial" w:cs="Arial" w:eastAsia="Arial" w:hAnsi="Arial"/>
                <w:sz w:val="13"/>
                <w:szCs w:val="13"/>
                <w:b w:val="1"/>
                <w:bCs w:val="1"/>
                <w:color w:val="FFFFFF"/>
                <w:w w:val="96"/>
              </w:rPr>
              <w:t>LTIP / Performance</w:t>
            </w:r>
          </w:p>
        </w:tc>
        <w:tc>
          <w:tcPr>
            <w:tcW w:w="1160" w:type="dxa"/>
            <w:vAlign w:val="bottom"/>
            <w:shd w:val="clear" w:color="auto" w:fill="14202A"/>
          </w:tcPr>
          <w:p>
            <w:pPr>
              <w:jc w:val="center"/>
              <w:ind w:left="277"/>
              <w:spacing w:after="0"/>
              <w:rPr>
                <w:sz w:val="20"/>
                <w:szCs w:val="20"/>
                <w:color w:val="auto"/>
              </w:rPr>
            </w:pPr>
            <w:r>
              <w:rPr>
                <w:rFonts w:ascii="Arial" w:cs="Arial" w:eastAsia="Arial" w:hAnsi="Arial"/>
                <w:sz w:val="13"/>
                <w:szCs w:val="13"/>
                <w:b w:val="1"/>
                <w:bCs w:val="1"/>
                <w:color w:val="FFFFFF"/>
                <w:w w:val="96"/>
              </w:rPr>
              <w:t>Total</w:t>
            </w:r>
          </w:p>
        </w:tc>
        <w:tc>
          <w:tcPr>
            <w:tcW w:w="0" w:type="dxa"/>
            <w:vAlign w:val="bottom"/>
          </w:tcPr>
          <w:p>
            <w:pPr>
              <w:spacing w:after="0"/>
              <w:rPr>
                <w:sz w:val="1"/>
                <w:szCs w:val="1"/>
                <w:color w:val="auto"/>
              </w:rPr>
            </w:pPr>
          </w:p>
        </w:tc>
      </w:tr>
      <w:tr>
        <w:trPr>
          <w:trHeight w:val="135"/>
        </w:trPr>
        <w:tc>
          <w:tcPr>
            <w:tcW w:w="120" w:type="dxa"/>
            <w:vAlign w:val="bottom"/>
            <w:shd w:val="clear" w:color="auto" w:fill="14202A"/>
          </w:tcPr>
          <w:p>
            <w:pPr>
              <w:spacing w:after="0"/>
              <w:rPr>
                <w:sz w:val="11"/>
                <w:szCs w:val="11"/>
                <w:color w:val="auto"/>
              </w:rPr>
            </w:pPr>
          </w:p>
        </w:tc>
        <w:tc>
          <w:tcPr>
            <w:tcW w:w="420" w:type="dxa"/>
            <w:vAlign w:val="bottom"/>
            <w:shd w:val="clear" w:color="auto" w:fill="14202A"/>
          </w:tcPr>
          <w:p>
            <w:pPr>
              <w:spacing w:after="0"/>
              <w:rPr>
                <w:sz w:val="11"/>
                <w:szCs w:val="11"/>
                <w:color w:val="auto"/>
              </w:rPr>
            </w:pPr>
          </w:p>
        </w:tc>
        <w:tc>
          <w:tcPr>
            <w:tcW w:w="2140" w:type="dxa"/>
            <w:vAlign w:val="bottom"/>
            <w:shd w:val="clear" w:color="auto" w:fill="14202A"/>
          </w:tcPr>
          <w:p>
            <w:pPr>
              <w:spacing w:after="0"/>
              <w:rPr>
                <w:sz w:val="11"/>
                <w:szCs w:val="11"/>
                <w:color w:val="auto"/>
              </w:rPr>
            </w:pPr>
          </w:p>
        </w:tc>
        <w:tc>
          <w:tcPr>
            <w:tcW w:w="1180" w:type="dxa"/>
            <w:vAlign w:val="bottom"/>
            <w:vMerge w:val="restart"/>
            <w:shd w:val="clear" w:color="auto" w:fill="14202A"/>
          </w:tcPr>
          <w:p>
            <w:pPr>
              <w:jc w:val="center"/>
              <w:spacing w:after="0"/>
              <w:rPr>
                <w:sz w:val="20"/>
                <w:szCs w:val="20"/>
                <w:color w:val="auto"/>
              </w:rPr>
            </w:pPr>
            <w:r>
              <w:rPr>
                <w:rFonts w:ascii="Arial" w:cs="Arial" w:eastAsia="Arial" w:hAnsi="Arial"/>
                <w:sz w:val="13"/>
                <w:szCs w:val="13"/>
                <w:b w:val="1"/>
                <w:bCs w:val="1"/>
                <w:color w:val="FFFFFF"/>
                <w:w w:val="97"/>
              </w:rPr>
              <w:t>Fiscal</w:t>
            </w:r>
          </w:p>
        </w:tc>
        <w:tc>
          <w:tcPr>
            <w:tcW w:w="188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7"/>
              </w:rPr>
              <w:t>Restricted Stock</w:t>
            </w:r>
          </w:p>
        </w:tc>
        <w:tc>
          <w:tcPr>
            <w:tcW w:w="2020" w:type="dxa"/>
            <w:vAlign w:val="bottom"/>
            <w:gridSpan w:val="2"/>
            <w:vMerge w:val="continue"/>
            <w:shd w:val="clear" w:color="auto" w:fill="14202A"/>
          </w:tcPr>
          <w:p>
            <w:pPr>
              <w:spacing w:after="0"/>
              <w:rPr>
                <w:sz w:val="11"/>
                <w:szCs w:val="11"/>
                <w:color w:val="auto"/>
              </w:rPr>
            </w:pPr>
          </w:p>
        </w:tc>
        <w:tc>
          <w:tcPr>
            <w:tcW w:w="1160" w:type="dxa"/>
            <w:vAlign w:val="bottom"/>
            <w:shd w:val="clear" w:color="auto" w:fill="14202A"/>
          </w:tcPr>
          <w:p>
            <w:pPr>
              <w:jc w:val="center"/>
              <w:ind w:left="277"/>
              <w:spacing w:after="0" w:line="135" w:lineRule="exact"/>
              <w:rPr>
                <w:sz w:val="20"/>
                <w:szCs w:val="20"/>
                <w:color w:val="auto"/>
              </w:rPr>
            </w:pPr>
            <w:r>
              <w:rPr>
                <w:rFonts w:ascii="Arial" w:cs="Arial" w:eastAsia="Arial" w:hAnsi="Arial"/>
                <w:sz w:val="13"/>
                <w:szCs w:val="13"/>
                <w:b w:val="1"/>
                <w:bCs w:val="1"/>
                <w:color w:val="FFFFFF"/>
                <w:w w:val="95"/>
              </w:rPr>
              <w:t>Stock</w:t>
            </w:r>
          </w:p>
        </w:tc>
        <w:tc>
          <w:tcPr>
            <w:tcW w:w="0" w:type="dxa"/>
            <w:vAlign w:val="bottom"/>
          </w:tcPr>
          <w:p>
            <w:pPr>
              <w:spacing w:after="0"/>
              <w:rPr>
                <w:sz w:val="1"/>
                <w:szCs w:val="1"/>
                <w:color w:val="auto"/>
              </w:rPr>
            </w:pPr>
          </w:p>
        </w:tc>
      </w:tr>
      <w:tr>
        <w:trPr>
          <w:trHeight w:val="144"/>
        </w:trPr>
        <w:tc>
          <w:tcPr>
            <w:tcW w:w="120" w:type="dxa"/>
            <w:vAlign w:val="bottom"/>
            <w:shd w:val="clear" w:color="auto" w:fill="14202A"/>
          </w:tcPr>
          <w:p>
            <w:pPr>
              <w:spacing w:after="0"/>
              <w:rPr>
                <w:sz w:val="12"/>
                <w:szCs w:val="12"/>
                <w:color w:val="auto"/>
              </w:rPr>
            </w:pPr>
          </w:p>
        </w:tc>
        <w:tc>
          <w:tcPr>
            <w:tcW w:w="420" w:type="dxa"/>
            <w:vAlign w:val="bottom"/>
            <w:vMerge w:val="restart"/>
            <w:shd w:val="clear" w:color="auto" w:fill="14202A"/>
          </w:tcPr>
          <w:p>
            <w:pPr>
              <w:ind w:left="40"/>
              <w:spacing w:after="0"/>
              <w:rPr>
                <w:sz w:val="20"/>
                <w:szCs w:val="20"/>
                <w:color w:val="auto"/>
              </w:rPr>
            </w:pPr>
            <w:r>
              <w:rPr>
                <w:rFonts w:ascii="Arial" w:cs="Arial" w:eastAsia="Arial" w:hAnsi="Arial"/>
                <w:sz w:val="13"/>
                <w:szCs w:val="13"/>
                <w:b w:val="1"/>
                <w:bCs w:val="1"/>
                <w:color w:val="FFFFFF"/>
              </w:rPr>
              <w:t>Name</w:t>
            </w:r>
          </w:p>
        </w:tc>
        <w:tc>
          <w:tcPr>
            <w:tcW w:w="2140" w:type="dxa"/>
            <w:vAlign w:val="bottom"/>
            <w:shd w:val="clear" w:color="auto" w:fill="14202A"/>
          </w:tcPr>
          <w:p>
            <w:pPr>
              <w:spacing w:after="0"/>
              <w:rPr>
                <w:sz w:val="12"/>
                <w:szCs w:val="12"/>
                <w:color w:val="auto"/>
              </w:rPr>
            </w:pPr>
          </w:p>
        </w:tc>
        <w:tc>
          <w:tcPr>
            <w:tcW w:w="1180" w:type="dxa"/>
            <w:vAlign w:val="bottom"/>
            <w:vMerge w:val="continue"/>
            <w:shd w:val="clear" w:color="auto" w:fill="14202A"/>
          </w:tcPr>
          <w:p>
            <w:pPr>
              <w:spacing w:after="0"/>
              <w:rPr>
                <w:sz w:val="12"/>
                <w:szCs w:val="12"/>
                <w:color w:val="auto"/>
              </w:rPr>
            </w:pPr>
          </w:p>
        </w:tc>
        <w:tc>
          <w:tcPr>
            <w:tcW w:w="1880" w:type="dxa"/>
            <w:vAlign w:val="bottom"/>
            <w:shd w:val="clear" w:color="auto" w:fill="14202A"/>
          </w:tcPr>
          <w:p>
            <w:pPr>
              <w:jc w:val="center"/>
              <w:spacing w:after="0" w:line="144" w:lineRule="exact"/>
              <w:rPr>
                <w:sz w:val="20"/>
                <w:szCs w:val="20"/>
                <w:color w:val="auto"/>
              </w:rPr>
            </w:pPr>
            <w:r>
              <w:rPr>
                <w:rFonts w:ascii="Arial" w:cs="Arial" w:eastAsia="Arial" w:hAnsi="Arial"/>
                <w:sz w:val="10"/>
                <w:szCs w:val="10"/>
                <w:b w:val="1"/>
                <w:bCs w:val="1"/>
                <w:color w:val="FFFFFF"/>
              </w:rPr>
              <w:t>Grant</w:t>
            </w:r>
            <w:r>
              <w:rPr>
                <w:rFonts w:ascii="Arial" w:cs="Arial" w:eastAsia="Arial" w:hAnsi="Arial"/>
                <w:sz w:val="16"/>
                <w:szCs w:val="16"/>
                <w:b w:val="1"/>
                <w:bCs w:val="1"/>
                <w:color w:val="FFFFFF"/>
                <w:vertAlign w:val="superscript"/>
              </w:rPr>
              <w:t>(a)</w:t>
            </w:r>
          </w:p>
        </w:tc>
        <w:tc>
          <w:tcPr>
            <w:tcW w:w="2020" w:type="dxa"/>
            <w:vAlign w:val="bottom"/>
            <w:gridSpan w:val="2"/>
            <w:shd w:val="clear" w:color="auto" w:fill="14202A"/>
          </w:tcPr>
          <w:p>
            <w:pPr>
              <w:jc w:val="center"/>
              <w:spacing w:after="0" w:line="144" w:lineRule="exact"/>
              <w:rPr>
                <w:sz w:val="20"/>
                <w:szCs w:val="20"/>
                <w:color w:val="auto"/>
              </w:rPr>
            </w:pPr>
            <w:r>
              <w:rPr>
                <w:rFonts w:ascii="Arial" w:cs="Arial" w:eastAsia="Arial" w:hAnsi="Arial"/>
                <w:sz w:val="10"/>
                <w:szCs w:val="10"/>
                <w:b w:val="1"/>
                <w:bCs w:val="1"/>
                <w:color w:val="FFFFFF"/>
              </w:rPr>
              <w:t>Shares</w:t>
            </w:r>
            <w:r>
              <w:rPr>
                <w:rFonts w:ascii="Arial" w:cs="Arial" w:eastAsia="Arial" w:hAnsi="Arial"/>
                <w:sz w:val="16"/>
                <w:szCs w:val="16"/>
                <w:b w:val="1"/>
                <w:bCs w:val="1"/>
                <w:color w:val="FFFFFF"/>
                <w:vertAlign w:val="superscript"/>
              </w:rPr>
              <w:t>(b)</w:t>
            </w:r>
          </w:p>
        </w:tc>
        <w:tc>
          <w:tcPr>
            <w:tcW w:w="1160" w:type="dxa"/>
            <w:vAlign w:val="bottom"/>
            <w:shd w:val="clear" w:color="auto" w:fill="14202A"/>
          </w:tcPr>
          <w:p>
            <w:pPr>
              <w:jc w:val="center"/>
              <w:ind w:left="277"/>
              <w:spacing w:after="0" w:line="144" w:lineRule="exact"/>
              <w:rPr>
                <w:sz w:val="20"/>
                <w:szCs w:val="20"/>
                <w:color w:val="auto"/>
              </w:rPr>
            </w:pPr>
            <w:r>
              <w:rPr>
                <w:rFonts w:ascii="Arial" w:cs="Arial" w:eastAsia="Arial" w:hAnsi="Arial"/>
                <w:sz w:val="13"/>
                <w:szCs w:val="13"/>
                <w:b w:val="1"/>
                <w:bCs w:val="1"/>
                <w:color w:val="FFFFFF"/>
                <w:w w:val="97"/>
              </w:rPr>
              <w:t>Awards</w:t>
            </w:r>
          </w:p>
        </w:tc>
        <w:tc>
          <w:tcPr>
            <w:tcW w:w="0" w:type="dxa"/>
            <w:vAlign w:val="bottom"/>
          </w:tcPr>
          <w:p>
            <w:pPr>
              <w:spacing w:after="0"/>
              <w:rPr>
                <w:sz w:val="1"/>
                <w:szCs w:val="1"/>
                <w:color w:val="auto"/>
              </w:rPr>
            </w:pPr>
          </w:p>
        </w:tc>
      </w:tr>
      <w:tr>
        <w:trPr>
          <w:trHeight w:val="187"/>
        </w:trPr>
        <w:tc>
          <w:tcPr>
            <w:tcW w:w="120" w:type="dxa"/>
            <w:vAlign w:val="bottom"/>
            <w:tcBorders>
              <w:bottom w:val="single" w:sz="8" w:color="14202A"/>
            </w:tcBorders>
            <w:shd w:val="clear" w:color="auto" w:fill="14202A"/>
          </w:tcPr>
          <w:p>
            <w:pPr>
              <w:spacing w:after="0"/>
              <w:rPr>
                <w:sz w:val="16"/>
                <w:szCs w:val="16"/>
                <w:color w:val="auto"/>
              </w:rPr>
            </w:pPr>
          </w:p>
        </w:tc>
        <w:tc>
          <w:tcPr>
            <w:tcW w:w="420" w:type="dxa"/>
            <w:vAlign w:val="bottom"/>
            <w:tcBorders>
              <w:bottom w:val="single" w:sz="8" w:color="14202A"/>
            </w:tcBorders>
            <w:vMerge w:val="continue"/>
            <w:shd w:val="clear" w:color="auto" w:fill="14202A"/>
          </w:tcPr>
          <w:p>
            <w:pPr>
              <w:spacing w:after="0"/>
              <w:rPr>
                <w:sz w:val="16"/>
                <w:szCs w:val="16"/>
                <w:color w:val="auto"/>
              </w:rPr>
            </w:pPr>
          </w:p>
        </w:tc>
        <w:tc>
          <w:tcPr>
            <w:tcW w:w="2140" w:type="dxa"/>
            <w:vAlign w:val="bottom"/>
            <w:tcBorders>
              <w:bottom w:val="single" w:sz="8" w:color="14202A"/>
            </w:tcBorders>
            <w:shd w:val="clear" w:color="auto" w:fill="14202A"/>
          </w:tcPr>
          <w:p>
            <w:pPr>
              <w:spacing w:after="0"/>
              <w:rPr>
                <w:sz w:val="16"/>
                <w:szCs w:val="16"/>
                <w:color w:val="auto"/>
              </w:rPr>
            </w:pPr>
          </w:p>
        </w:tc>
        <w:tc>
          <w:tcPr>
            <w:tcW w:w="1180" w:type="dxa"/>
            <w:vAlign w:val="bottom"/>
            <w:tcBorders>
              <w:bottom w:val="single" w:sz="8" w:color="14202A"/>
            </w:tcBorders>
            <w:shd w:val="clear" w:color="auto" w:fill="14202A"/>
          </w:tcPr>
          <w:p>
            <w:pPr>
              <w:jc w:val="center"/>
              <w:spacing w:after="0"/>
              <w:rPr>
                <w:sz w:val="20"/>
                <w:szCs w:val="20"/>
                <w:color w:val="auto"/>
              </w:rPr>
            </w:pPr>
            <w:r>
              <w:rPr>
                <w:rFonts w:ascii="Arial" w:cs="Arial" w:eastAsia="Arial" w:hAnsi="Arial"/>
                <w:sz w:val="13"/>
                <w:szCs w:val="13"/>
                <w:b w:val="1"/>
                <w:bCs w:val="1"/>
                <w:color w:val="FFFFFF"/>
                <w:w w:val="99"/>
              </w:rPr>
              <w:t>Year</w:t>
            </w:r>
          </w:p>
        </w:tc>
        <w:tc>
          <w:tcPr>
            <w:tcW w:w="1880" w:type="dxa"/>
            <w:vAlign w:val="bottom"/>
            <w:tcBorders>
              <w:bottom w:val="single" w:sz="8" w:color="14202A"/>
            </w:tcBorders>
            <w:shd w:val="clear" w:color="auto" w:fill="14202A"/>
          </w:tcPr>
          <w:p>
            <w:pPr>
              <w:jc w:val="center"/>
              <w:spacing w:after="0"/>
              <w:rPr>
                <w:sz w:val="20"/>
                <w:szCs w:val="20"/>
                <w:color w:val="auto"/>
              </w:rPr>
            </w:pPr>
            <w:r>
              <w:rPr>
                <w:rFonts w:ascii="Arial" w:cs="Arial" w:eastAsia="Arial" w:hAnsi="Arial"/>
                <w:sz w:val="13"/>
                <w:szCs w:val="13"/>
                <w:b w:val="1"/>
                <w:bCs w:val="1"/>
                <w:color w:val="FFFFFF"/>
              </w:rPr>
              <w:t>($)</w:t>
            </w:r>
          </w:p>
        </w:tc>
        <w:tc>
          <w:tcPr>
            <w:tcW w:w="780" w:type="dxa"/>
            <w:vAlign w:val="bottom"/>
            <w:tcBorders>
              <w:bottom w:val="single" w:sz="8" w:color="14202A"/>
            </w:tcBorders>
            <w:shd w:val="clear" w:color="auto" w:fill="14202A"/>
          </w:tcPr>
          <w:p>
            <w:pPr>
              <w:spacing w:after="0"/>
              <w:rPr>
                <w:sz w:val="16"/>
                <w:szCs w:val="16"/>
                <w:color w:val="auto"/>
              </w:rPr>
            </w:pPr>
          </w:p>
        </w:tc>
        <w:tc>
          <w:tcPr>
            <w:tcW w:w="1240" w:type="dxa"/>
            <w:vAlign w:val="bottom"/>
            <w:tcBorders>
              <w:bottom w:val="single" w:sz="8" w:color="14202A"/>
            </w:tcBorders>
            <w:shd w:val="clear" w:color="auto" w:fill="14202A"/>
          </w:tcPr>
          <w:p>
            <w:pPr>
              <w:jc w:val="center"/>
              <w:ind w:right="697"/>
              <w:spacing w:after="0"/>
              <w:rPr>
                <w:sz w:val="20"/>
                <w:szCs w:val="20"/>
                <w:color w:val="auto"/>
              </w:rPr>
            </w:pPr>
            <w:r>
              <w:rPr>
                <w:rFonts w:ascii="Arial" w:cs="Arial" w:eastAsia="Arial" w:hAnsi="Arial"/>
                <w:sz w:val="13"/>
                <w:szCs w:val="13"/>
                <w:b w:val="1"/>
                <w:bCs w:val="1"/>
                <w:color w:val="FFFFFF"/>
              </w:rPr>
              <w:t>($)</w:t>
            </w:r>
          </w:p>
        </w:tc>
        <w:tc>
          <w:tcPr>
            <w:tcW w:w="1160" w:type="dxa"/>
            <w:vAlign w:val="bottom"/>
            <w:tcBorders>
              <w:bottom w:val="single" w:sz="8" w:color="14202A"/>
            </w:tcBorders>
            <w:shd w:val="clear" w:color="auto" w:fill="14202A"/>
          </w:tcPr>
          <w:p>
            <w:pPr>
              <w:jc w:val="center"/>
              <w:ind w:left="257"/>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2560" w:type="dxa"/>
            <w:vAlign w:val="bottom"/>
            <w:gridSpan w:val="2"/>
          </w:tcPr>
          <w:p>
            <w:pPr>
              <w:ind w:left="40"/>
              <w:spacing w:after="0"/>
              <w:rPr>
                <w:sz w:val="20"/>
                <w:szCs w:val="20"/>
                <w:color w:val="auto"/>
              </w:rPr>
            </w:pPr>
            <w:r>
              <w:rPr>
                <w:rFonts w:ascii="Arial" w:cs="Arial" w:eastAsia="Arial" w:hAnsi="Arial"/>
                <w:sz w:val="13"/>
                <w:szCs w:val="13"/>
                <w:color w:val="14202A"/>
              </w:rPr>
              <w:t>Michael J. Happe</w:t>
            </w:r>
          </w:p>
        </w:tc>
        <w:tc>
          <w:tcPr>
            <w:tcW w:w="1180" w:type="dxa"/>
            <w:vAlign w:val="bottom"/>
          </w:tcPr>
          <w:p>
            <w:pPr>
              <w:jc w:val="center"/>
              <w:spacing w:after="0"/>
              <w:rPr>
                <w:sz w:val="20"/>
                <w:szCs w:val="20"/>
                <w:color w:val="auto"/>
              </w:rPr>
            </w:pPr>
            <w:r>
              <w:rPr>
                <w:rFonts w:ascii="Arial" w:cs="Arial" w:eastAsia="Arial" w:hAnsi="Arial"/>
                <w:sz w:val="13"/>
                <w:szCs w:val="13"/>
                <w:color w:val="14202A"/>
                <w:w w:val="96"/>
              </w:rPr>
              <w:t>2024</w:t>
            </w:r>
          </w:p>
        </w:tc>
        <w:tc>
          <w:tcPr>
            <w:tcW w:w="1880" w:type="dxa"/>
            <w:vAlign w:val="bottom"/>
          </w:tcPr>
          <w:p>
            <w:pPr>
              <w:jc w:val="right"/>
              <w:ind w:right="618"/>
              <w:spacing w:after="0"/>
              <w:rPr>
                <w:sz w:val="20"/>
                <w:szCs w:val="20"/>
                <w:color w:val="auto"/>
              </w:rPr>
            </w:pPr>
            <w:r>
              <w:rPr>
                <w:rFonts w:ascii="Arial" w:cs="Arial" w:eastAsia="Arial" w:hAnsi="Arial"/>
                <w:sz w:val="13"/>
                <w:szCs w:val="13"/>
                <w:color w:val="14202A"/>
              </w:rPr>
              <w:t>1,942,484</w:t>
            </w:r>
          </w:p>
        </w:tc>
        <w:tc>
          <w:tcPr>
            <w:tcW w:w="2020" w:type="dxa"/>
            <w:vAlign w:val="bottom"/>
            <w:gridSpan w:val="2"/>
          </w:tcPr>
          <w:p>
            <w:pPr>
              <w:jc w:val="right"/>
              <w:ind w:right="677"/>
              <w:spacing w:after="0"/>
              <w:rPr>
                <w:sz w:val="20"/>
                <w:szCs w:val="20"/>
                <w:color w:val="auto"/>
              </w:rPr>
            </w:pPr>
            <w:r>
              <w:rPr>
                <w:rFonts w:ascii="Arial" w:cs="Arial" w:eastAsia="Arial" w:hAnsi="Arial"/>
                <w:sz w:val="13"/>
                <w:szCs w:val="13"/>
                <w:color w:val="14202A"/>
              </w:rPr>
              <w:t>2,774,977</w:t>
            </w:r>
          </w:p>
        </w:tc>
        <w:tc>
          <w:tcPr>
            <w:tcW w:w="1160" w:type="dxa"/>
            <w:vAlign w:val="bottom"/>
          </w:tcPr>
          <w:p>
            <w:pPr>
              <w:jc w:val="right"/>
              <w:ind w:right="97"/>
              <w:spacing w:after="0"/>
              <w:rPr>
                <w:sz w:val="20"/>
                <w:szCs w:val="20"/>
                <w:color w:val="auto"/>
              </w:rPr>
            </w:pPr>
            <w:r>
              <w:rPr>
                <w:rFonts w:ascii="Arial" w:cs="Arial" w:eastAsia="Arial" w:hAnsi="Arial"/>
                <w:sz w:val="13"/>
                <w:szCs w:val="13"/>
                <w:color w:val="14202A"/>
              </w:rPr>
              <w:t>4,717,461</w:t>
            </w:r>
          </w:p>
        </w:tc>
        <w:tc>
          <w:tcPr>
            <w:tcW w:w="0" w:type="dxa"/>
            <w:vAlign w:val="bottom"/>
          </w:tcPr>
          <w:p>
            <w:pPr>
              <w:spacing w:after="0"/>
              <w:rPr>
                <w:sz w:val="1"/>
                <w:szCs w:val="1"/>
                <w:color w:val="auto"/>
              </w:rPr>
            </w:pPr>
          </w:p>
        </w:tc>
      </w:tr>
      <w:tr>
        <w:trPr>
          <w:trHeight w:val="41"/>
        </w:trPr>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140" w:type="dxa"/>
            <w:vAlign w:val="bottom"/>
          </w:tcPr>
          <w:p>
            <w:pPr>
              <w:spacing w:after="0"/>
              <w:rPr>
                <w:sz w:val="3"/>
                <w:szCs w:val="3"/>
                <w:color w:val="auto"/>
              </w:rPr>
            </w:pPr>
          </w:p>
        </w:tc>
        <w:tc>
          <w:tcPr>
            <w:tcW w:w="1180" w:type="dxa"/>
            <w:vAlign w:val="bottom"/>
            <w:tcBorders>
              <w:bottom w:val="single" w:sz="8" w:color="14202A"/>
            </w:tcBorders>
          </w:tcPr>
          <w:p>
            <w:pPr>
              <w:spacing w:after="0"/>
              <w:rPr>
                <w:sz w:val="3"/>
                <w:szCs w:val="3"/>
                <w:color w:val="auto"/>
              </w:rPr>
            </w:pPr>
          </w:p>
        </w:tc>
        <w:tc>
          <w:tcPr>
            <w:tcW w:w="1880" w:type="dxa"/>
            <w:vAlign w:val="bottom"/>
            <w:tcBorders>
              <w:bottom w:val="single" w:sz="8" w:color="14202A"/>
            </w:tcBorders>
          </w:tcPr>
          <w:p>
            <w:pPr>
              <w:spacing w:after="0"/>
              <w:rPr>
                <w:sz w:val="3"/>
                <w:szCs w:val="3"/>
                <w:color w:val="auto"/>
              </w:rPr>
            </w:pPr>
          </w:p>
        </w:tc>
        <w:tc>
          <w:tcPr>
            <w:tcW w:w="2020" w:type="dxa"/>
            <w:vAlign w:val="bottom"/>
            <w:tcBorders>
              <w:bottom w:val="single" w:sz="8" w:color="14202A"/>
            </w:tcBorders>
            <w:gridSpan w:val="2"/>
          </w:tcPr>
          <w:p>
            <w:pPr>
              <w:spacing w:after="0"/>
              <w:rPr>
                <w:sz w:val="3"/>
                <w:szCs w:val="3"/>
                <w:color w:val="auto"/>
              </w:rPr>
            </w:pPr>
          </w:p>
        </w:tc>
        <w:tc>
          <w:tcPr>
            <w:tcW w:w="1160" w:type="dxa"/>
            <w:vAlign w:val="bottom"/>
            <w:tcBorders>
              <w:bottom w:val="single" w:sz="8" w:color="14202A"/>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Arial" w:cs="Arial" w:eastAsia="Arial" w:hAnsi="Arial"/>
                <w:sz w:val="13"/>
                <w:szCs w:val="13"/>
                <w:color w:val="14202A"/>
                <w:w w:val="96"/>
              </w:rPr>
              <w:t>2023</w:t>
            </w:r>
          </w:p>
        </w:tc>
        <w:tc>
          <w:tcPr>
            <w:tcW w:w="1880" w:type="dxa"/>
            <w:vAlign w:val="bottom"/>
          </w:tcPr>
          <w:p>
            <w:pPr>
              <w:jc w:val="right"/>
              <w:ind w:right="618"/>
              <w:spacing w:after="0"/>
              <w:rPr>
                <w:sz w:val="20"/>
                <w:szCs w:val="20"/>
                <w:color w:val="auto"/>
              </w:rPr>
            </w:pPr>
            <w:r>
              <w:rPr>
                <w:rFonts w:ascii="Arial" w:cs="Arial" w:eastAsia="Arial" w:hAnsi="Arial"/>
                <w:sz w:val="13"/>
                <w:szCs w:val="13"/>
                <w:color w:val="14202A"/>
              </w:rPr>
              <w:t>1,750,008</w:t>
            </w:r>
          </w:p>
        </w:tc>
        <w:tc>
          <w:tcPr>
            <w:tcW w:w="2020" w:type="dxa"/>
            <w:vAlign w:val="bottom"/>
            <w:gridSpan w:val="2"/>
          </w:tcPr>
          <w:p>
            <w:pPr>
              <w:jc w:val="right"/>
              <w:ind w:right="677"/>
              <w:spacing w:after="0"/>
              <w:rPr>
                <w:sz w:val="20"/>
                <w:szCs w:val="20"/>
                <w:color w:val="auto"/>
              </w:rPr>
            </w:pPr>
            <w:r>
              <w:rPr>
                <w:rFonts w:ascii="Arial" w:cs="Arial" w:eastAsia="Arial" w:hAnsi="Arial"/>
                <w:sz w:val="13"/>
                <w:szCs w:val="13"/>
                <w:color w:val="14202A"/>
              </w:rPr>
              <w:t>2,499,987</w:t>
            </w:r>
          </w:p>
        </w:tc>
        <w:tc>
          <w:tcPr>
            <w:tcW w:w="1160" w:type="dxa"/>
            <w:vAlign w:val="bottom"/>
          </w:tcPr>
          <w:p>
            <w:pPr>
              <w:jc w:val="right"/>
              <w:ind w:right="97"/>
              <w:spacing w:after="0"/>
              <w:rPr>
                <w:sz w:val="20"/>
                <w:szCs w:val="20"/>
                <w:color w:val="auto"/>
              </w:rPr>
            </w:pPr>
            <w:r>
              <w:rPr>
                <w:rFonts w:ascii="Arial" w:cs="Arial" w:eastAsia="Arial" w:hAnsi="Arial"/>
                <w:sz w:val="13"/>
                <w:szCs w:val="13"/>
                <w:color w:val="14202A"/>
              </w:rPr>
              <w:t>4,249,995</w:t>
            </w:r>
          </w:p>
        </w:tc>
        <w:tc>
          <w:tcPr>
            <w:tcW w:w="0" w:type="dxa"/>
            <w:vAlign w:val="bottom"/>
          </w:tcPr>
          <w:p>
            <w:pPr>
              <w:spacing w:after="0"/>
              <w:rPr>
                <w:sz w:val="1"/>
                <w:szCs w:val="1"/>
                <w:color w:val="auto"/>
              </w:rPr>
            </w:pPr>
          </w:p>
        </w:tc>
      </w:tr>
      <w:tr>
        <w:trPr>
          <w:trHeight w:val="54"/>
        </w:trPr>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140" w:type="dxa"/>
            <w:vAlign w:val="bottom"/>
          </w:tcPr>
          <w:p>
            <w:pPr>
              <w:spacing w:after="0"/>
              <w:rPr>
                <w:sz w:val="4"/>
                <w:szCs w:val="4"/>
                <w:color w:val="auto"/>
              </w:rPr>
            </w:pPr>
          </w:p>
        </w:tc>
        <w:tc>
          <w:tcPr>
            <w:tcW w:w="1180" w:type="dxa"/>
            <w:vAlign w:val="bottom"/>
            <w:tcBorders>
              <w:bottom w:val="single" w:sz="8" w:color="14202A"/>
            </w:tcBorders>
          </w:tcPr>
          <w:p>
            <w:pPr>
              <w:spacing w:after="0"/>
              <w:rPr>
                <w:sz w:val="4"/>
                <w:szCs w:val="4"/>
                <w:color w:val="auto"/>
              </w:rPr>
            </w:pPr>
          </w:p>
        </w:tc>
        <w:tc>
          <w:tcPr>
            <w:tcW w:w="1880" w:type="dxa"/>
            <w:vAlign w:val="bottom"/>
            <w:tcBorders>
              <w:bottom w:val="single" w:sz="8" w:color="14202A"/>
            </w:tcBorders>
          </w:tcPr>
          <w:p>
            <w:pPr>
              <w:spacing w:after="0"/>
              <w:rPr>
                <w:sz w:val="4"/>
                <w:szCs w:val="4"/>
                <w:color w:val="auto"/>
              </w:rPr>
            </w:pPr>
          </w:p>
        </w:tc>
        <w:tc>
          <w:tcPr>
            <w:tcW w:w="2020" w:type="dxa"/>
            <w:vAlign w:val="bottom"/>
            <w:tcBorders>
              <w:bottom w:val="single" w:sz="8" w:color="14202A"/>
            </w:tcBorders>
            <w:gridSpan w:val="2"/>
          </w:tcPr>
          <w:p>
            <w:pPr>
              <w:spacing w:after="0"/>
              <w:rPr>
                <w:sz w:val="4"/>
                <w:szCs w:val="4"/>
                <w:color w:val="auto"/>
              </w:rPr>
            </w:pPr>
          </w:p>
        </w:tc>
        <w:tc>
          <w:tcPr>
            <w:tcW w:w="116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Arial" w:cs="Arial" w:eastAsia="Arial" w:hAnsi="Arial"/>
                <w:sz w:val="13"/>
                <w:szCs w:val="13"/>
                <w:color w:val="14202A"/>
                <w:w w:val="96"/>
              </w:rPr>
              <w:t>2022</w:t>
            </w:r>
          </w:p>
        </w:tc>
        <w:tc>
          <w:tcPr>
            <w:tcW w:w="1880" w:type="dxa"/>
            <w:vAlign w:val="bottom"/>
          </w:tcPr>
          <w:p>
            <w:pPr>
              <w:jc w:val="right"/>
              <w:ind w:right="618"/>
              <w:spacing w:after="0"/>
              <w:rPr>
                <w:sz w:val="20"/>
                <w:szCs w:val="20"/>
                <w:color w:val="auto"/>
              </w:rPr>
            </w:pPr>
            <w:r>
              <w:rPr>
                <w:rFonts w:ascii="Arial" w:cs="Arial" w:eastAsia="Arial" w:hAnsi="Arial"/>
                <w:sz w:val="13"/>
                <w:szCs w:val="13"/>
                <w:color w:val="14202A"/>
              </w:rPr>
              <w:t>1,469,999</w:t>
            </w:r>
          </w:p>
        </w:tc>
        <w:tc>
          <w:tcPr>
            <w:tcW w:w="2020" w:type="dxa"/>
            <w:vAlign w:val="bottom"/>
            <w:gridSpan w:val="2"/>
          </w:tcPr>
          <w:p>
            <w:pPr>
              <w:jc w:val="right"/>
              <w:ind w:right="677"/>
              <w:spacing w:after="0"/>
              <w:rPr>
                <w:sz w:val="20"/>
                <w:szCs w:val="20"/>
                <w:color w:val="auto"/>
              </w:rPr>
            </w:pPr>
            <w:r>
              <w:rPr>
                <w:rFonts w:ascii="Arial" w:cs="Arial" w:eastAsia="Arial" w:hAnsi="Arial"/>
                <w:sz w:val="13"/>
                <w:szCs w:val="13"/>
                <w:color w:val="14202A"/>
              </w:rPr>
              <w:t>2,099,966</w:t>
            </w:r>
          </w:p>
        </w:tc>
        <w:tc>
          <w:tcPr>
            <w:tcW w:w="1160" w:type="dxa"/>
            <w:vAlign w:val="bottom"/>
          </w:tcPr>
          <w:p>
            <w:pPr>
              <w:jc w:val="right"/>
              <w:ind w:right="97"/>
              <w:spacing w:after="0"/>
              <w:rPr>
                <w:sz w:val="20"/>
                <w:szCs w:val="20"/>
                <w:color w:val="auto"/>
              </w:rPr>
            </w:pPr>
            <w:r>
              <w:rPr>
                <w:rFonts w:ascii="Arial" w:cs="Arial" w:eastAsia="Arial" w:hAnsi="Arial"/>
                <w:sz w:val="13"/>
                <w:szCs w:val="13"/>
                <w:color w:val="14202A"/>
              </w:rPr>
              <w:t>3,569,965</w:t>
            </w:r>
          </w:p>
        </w:tc>
        <w:tc>
          <w:tcPr>
            <w:tcW w:w="0" w:type="dxa"/>
            <w:vAlign w:val="bottom"/>
          </w:tcPr>
          <w:p>
            <w:pPr>
              <w:spacing w:after="0"/>
              <w:rPr>
                <w:sz w:val="1"/>
                <w:szCs w:val="1"/>
                <w:color w:val="auto"/>
              </w:rPr>
            </w:pPr>
          </w:p>
        </w:tc>
      </w:tr>
      <w:tr>
        <w:trPr>
          <w:trHeight w:val="41"/>
        </w:trPr>
        <w:tc>
          <w:tcPr>
            <w:tcW w:w="120" w:type="dxa"/>
            <w:vAlign w:val="bottom"/>
            <w:tcBorders>
              <w:bottom w:val="single" w:sz="8" w:color="14202A"/>
            </w:tcBorders>
          </w:tcPr>
          <w:p>
            <w:pPr>
              <w:spacing w:after="0"/>
              <w:rPr>
                <w:sz w:val="3"/>
                <w:szCs w:val="3"/>
                <w:color w:val="auto"/>
              </w:rPr>
            </w:pPr>
          </w:p>
        </w:tc>
        <w:tc>
          <w:tcPr>
            <w:tcW w:w="2560" w:type="dxa"/>
            <w:vAlign w:val="bottom"/>
            <w:tcBorders>
              <w:bottom w:val="single" w:sz="8" w:color="14202A"/>
            </w:tcBorders>
            <w:gridSpan w:val="2"/>
          </w:tcPr>
          <w:p>
            <w:pPr>
              <w:spacing w:after="0"/>
              <w:rPr>
                <w:sz w:val="3"/>
                <w:szCs w:val="3"/>
                <w:color w:val="auto"/>
              </w:rPr>
            </w:pPr>
          </w:p>
        </w:tc>
        <w:tc>
          <w:tcPr>
            <w:tcW w:w="1180" w:type="dxa"/>
            <w:vAlign w:val="bottom"/>
            <w:tcBorders>
              <w:bottom w:val="single" w:sz="8" w:color="14202A"/>
            </w:tcBorders>
          </w:tcPr>
          <w:p>
            <w:pPr>
              <w:spacing w:after="0"/>
              <w:rPr>
                <w:sz w:val="3"/>
                <w:szCs w:val="3"/>
                <w:color w:val="auto"/>
              </w:rPr>
            </w:pPr>
          </w:p>
        </w:tc>
        <w:tc>
          <w:tcPr>
            <w:tcW w:w="1880" w:type="dxa"/>
            <w:vAlign w:val="bottom"/>
            <w:tcBorders>
              <w:bottom w:val="single" w:sz="8" w:color="14202A"/>
            </w:tcBorders>
          </w:tcPr>
          <w:p>
            <w:pPr>
              <w:spacing w:after="0"/>
              <w:rPr>
                <w:sz w:val="3"/>
                <w:szCs w:val="3"/>
                <w:color w:val="auto"/>
              </w:rPr>
            </w:pPr>
          </w:p>
        </w:tc>
        <w:tc>
          <w:tcPr>
            <w:tcW w:w="780" w:type="dxa"/>
            <w:vAlign w:val="bottom"/>
            <w:tcBorders>
              <w:bottom w:val="single" w:sz="8" w:color="14202A"/>
            </w:tcBorders>
          </w:tcPr>
          <w:p>
            <w:pPr>
              <w:spacing w:after="0"/>
              <w:rPr>
                <w:sz w:val="3"/>
                <w:szCs w:val="3"/>
                <w:color w:val="auto"/>
              </w:rPr>
            </w:pPr>
          </w:p>
        </w:tc>
        <w:tc>
          <w:tcPr>
            <w:tcW w:w="1240" w:type="dxa"/>
            <w:vAlign w:val="bottom"/>
            <w:tcBorders>
              <w:bottom w:val="single" w:sz="8" w:color="14202A"/>
            </w:tcBorders>
          </w:tcPr>
          <w:p>
            <w:pPr>
              <w:spacing w:after="0"/>
              <w:rPr>
                <w:sz w:val="3"/>
                <w:szCs w:val="3"/>
                <w:color w:val="auto"/>
              </w:rPr>
            </w:pPr>
          </w:p>
        </w:tc>
        <w:tc>
          <w:tcPr>
            <w:tcW w:w="1160" w:type="dxa"/>
            <w:vAlign w:val="bottom"/>
            <w:tcBorders>
              <w:bottom w:val="single" w:sz="8" w:color="14202A"/>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120" w:type="dxa"/>
            <w:vAlign w:val="bottom"/>
          </w:tcPr>
          <w:p>
            <w:pPr>
              <w:spacing w:after="0"/>
              <w:rPr>
                <w:sz w:val="15"/>
                <w:szCs w:val="15"/>
                <w:color w:val="auto"/>
              </w:rPr>
            </w:pPr>
          </w:p>
        </w:tc>
        <w:tc>
          <w:tcPr>
            <w:tcW w:w="2560" w:type="dxa"/>
            <w:vAlign w:val="bottom"/>
            <w:gridSpan w:val="2"/>
          </w:tcPr>
          <w:p>
            <w:pPr>
              <w:ind w:left="40"/>
              <w:spacing w:after="0"/>
              <w:rPr>
                <w:sz w:val="20"/>
                <w:szCs w:val="20"/>
                <w:color w:val="auto"/>
              </w:rPr>
            </w:pPr>
            <w:r>
              <w:rPr>
                <w:rFonts w:ascii="Arial" w:cs="Arial" w:eastAsia="Arial" w:hAnsi="Arial"/>
                <w:sz w:val="13"/>
                <w:szCs w:val="13"/>
                <w:color w:val="14202A"/>
              </w:rPr>
              <w:t>Bryan L. Hughes</w:t>
            </w:r>
          </w:p>
        </w:tc>
        <w:tc>
          <w:tcPr>
            <w:tcW w:w="1180" w:type="dxa"/>
            <w:vAlign w:val="bottom"/>
          </w:tcPr>
          <w:p>
            <w:pPr>
              <w:jc w:val="center"/>
              <w:spacing w:after="0"/>
              <w:rPr>
                <w:sz w:val="20"/>
                <w:szCs w:val="20"/>
                <w:color w:val="auto"/>
              </w:rPr>
            </w:pPr>
            <w:r>
              <w:rPr>
                <w:rFonts w:ascii="Arial" w:cs="Arial" w:eastAsia="Arial" w:hAnsi="Arial"/>
                <w:sz w:val="13"/>
                <w:szCs w:val="13"/>
                <w:color w:val="14202A"/>
                <w:w w:val="96"/>
              </w:rPr>
              <w:t>2024</w:t>
            </w:r>
          </w:p>
        </w:tc>
        <w:tc>
          <w:tcPr>
            <w:tcW w:w="1880" w:type="dxa"/>
            <w:vAlign w:val="bottom"/>
          </w:tcPr>
          <w:p>
            <w:pPr>
              <w:jc w:val="right"/>
              <w:ind w:right="618"/>
              <w:spacing w:after="0"/>
              <w:rPr>
                <w:sz w:val="20"/>
                <w:szCs w:val="20"/>
                <w:color w:val="auto"/>
              </w:rPr>
            </w:pPr>
            <w:r>
              <w:rPr>
                <w:rFonts w:ascii="Arial" w:cs="Arial" w:eastAsia="Arial" w:hAnsi="Arial"/>
                <w:sz w:val="13"/>
                <w:szCs w:val="13"/>
                <w:color w:val="14202A"/>
              </w:rPr>
              <w:t>378,017</w:t>
            </w:r>
          </w:p>
        </w:tc>
        <w:tc>
          <w:tcPr>
            <w:tcW w:w="780" w:type="dxa"/>
            <w:vAlign w:val="bottom"/>
          </w:tcPr>
          <w:p>
            <w:pPr>
              <w:spacing w:after="0"/>
              <w:rPr>
                <w:sz w:val="15"/>
                <w:szCs w:val="15"/>
                <w:color w:val="auto"/>
              </w:rPr>
            </w:pPr>
          </w:p>
        </w:tc>
        <w:tc>
          <w:tcPr>
            <w:tcW w:w="1240" w:type="dxa"/>
            <w:vAlign w:val="bottom"/>
          </w:tcPr>
          <w:p>
            <w:pPr>
              <w:jc w:val="right"/>
              <w:ind w:right="677"/>
              <w:spacing w:after="0"/>
              <w:rPr>
                <w:sz w:val="20"/>
                <w:szCs w:val="20"/>
                <w:color w:val="auto"/>
              </w:rPr>
            </w:pPr>
            <w:r>
              <w:rPr>
                <w:rFonts w:ascii="Arial" w:cs="Arial" w:eastAsia="Arial" w:hAnsi="Arial"/>
                <w:sz w:val="13"/>
                <w:szCs w:val="13"/>
                <w:color w:val="14202A"/>
              </w:rPr>
              <w:t>539,973</w:t>
            </w:r>
          </w:p>
        </w:tc>
        <w:tc>
          <w:tcPr>
            <w:tcW w:w="1160" w:type="dxa"/>
            <w:vAlign w:val="bottom"/>
          </w:tcPr>
          <w:p>
            <w:pPr>
              <w:jc w:val="right"/>
              <w:ind w:right="97"/>
              <w:spacing w:after="0"/>
              <w:rPr>
                <w:sz w:val="20"/>
                <w:szCs w:val="20"/>
                <w:color w:val="auto"/>
              </w:rPr>
            </w:pPr>
            <w:r>
              <w:rPr>
                <w:rFonts w:ascii="Arial" w:cs="Arial" w:eastAsia="Arial" w:hAnsi="Arial"/>
                <w:sz w:val="13"/>
                <w:szCs w:val="13"/>
                <w:color w:val="14202A"/>
              </w:rPr>
              <w:t>917,990</w:t>
            </w:r>
          </w:p>
        </w:tc>
        <w:tc>
          <w:tcPr>
            <w:tcW w:w="0" w:type="dxa"/>
            <w:vAlign w:val="bottom"/>
          </w:tcPr>
          <w:p>
            <w:pPr>
              <w:spacing w:after="0"/>
              <w:rPr>
                <w:sz w:val="1"/>
                <w:szCs w:val="1"/>
                <w:color w:val="auto"/>
              </w:rPr>
            </w:pPr>
          </w:p>
        </w:tc>
      </w:tr>
      <w:tr>
        <w:trPr>
          <w:trHeight w:val="55"/>
        </w:trPr>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140" w:type="dxa"/>
            <w:vAlign w:val="bottom"/>
          </w:tcPr>
          <w:p>
            <w:pPr>
              <w:spacing w:after="0"/>
              <w:rPr>
                <w:sz w:val="4"/>
                <w:szCs w:val="4"/>
                <w:color w:val="auto"/>
              </w:rPr>
            </w:pPr>
          </w:p>
        </w:tc>
        <w:tc>
          <w:tcPr>
            <w:tcW w:w="1180" w:type="dxa"/>
            <w:vAlign w:val="bottom"/>
            <w:tcBorders>
              <w:bottom w:val="single" w:sz="8" w:color="14202A"/>
            </w:tcBorders>
          </w:tcPr>
          <w:p>
            <w:pPr>
              <w:spacing w:after="0"/>
              <w:rPr>
                <w:sz w:val="4"/>
                <w:szCs w:val="4"/>
                <w:color w:val="auto"/>
              </w:rPr>
            </w:pPr>
          </w:p>
        </w:tc>
        <w:tc>
          <w:tcPr>
            <w:tcW w:w="1880" w:type="dxa"/>
            <w:vAlign w:val="bottom"/>
            <w:tcBorders>
              <w:bottom w:val="single" w:sz="8" w:color="14202A"/>
            </w:tcBorders>
          </w:tcPr>
          <w:p>
            <w:pPr>
              <w:spacing w:after="0"/>
              <w:rPr>
                <w:sz w:val="4"/>
                <w:szCs w:val="4"/>
                <w:color w:val="auto"/>
              </w:rPr>
            </w:pPr>
          </w:p>
        </w:tc>
        <w:tc>
          <w:tcPr>
            <w:tcW w:w="780" w:type="dxa"/>
            <w:vAlign w:val="bottom"/>
            <w:tcBorders>
              <w:bottom w:val="single" w:sz="8" w:color="14202A"/>
            </w:tcBorders>
          </w:tcPr>
          <w:p>
            <w:pPr>
              <w:spacing w:after="0"/>
              <w:rPr>
                <w:sz w:val="4"/>
                <w:szCs w:val="4"/>
                <w:color w:val="auto"/>
              </w:rPr>
            </w:pPr>
          </w:p>
        </w:tc>
        <w:tc>
          <w:tcPr>
            <w:tcW w:w="1240" w:type="dxa"/>
            <w:vAlign w:val="bottom"/>
            <w:tcBorders>
              <w:bottom w:val="single" w:sz="8" w:color="14202A"/>
            </w:tcBorders>
          </w:tcPr>
          <w:p>
            <w:pPr>
              <w:spacing w:after="0"/>
              <w:rPr>
                <w:sz w:val="4"/>
                <w:szCs w:val="4"/>
                <w:color w:val="auto"/>
              </w:rPr>
            </w:pPr>
          </w:p>
        </w:tc>
        <w:tc>
          <w:tcPr>
            <w:tcW w:w="116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Arial" w:cs="Arial" w:eastAsia="Arial" w:hAnsi="Arial"/>
                <w:sz w:val="13"/>
                <w:szCs w:val="13"/>
                <w:color w:val="14202A"/>
                <w:w w:val="96"/>
              </w:rPr>
              <w:t>2023</w:t>
            </w:r>
          </w:p>
        </w:tc>
        <w:tc>
          <w:tcPr>
            <w:tcW w:w="1880" w:type="dxa"/>
            <w:vAlign w:val="bottom"/>
          </w:tcPr>
          <w:p>
            <w:pPr>
              <w:jc w:val="right"/>
              <w:ind w:right="618"/>
              <w:spacing w:after="0"/>
              <w:rPr>
                <w:sz w:val="20"/>
                <w:szCs w:val="20"/>
                <w:color w:val="auto"/>
              </w:rPr>
            </w:pPr>
            <w:r>
              <w:rPr>
                <w:rFonts w:ascii="Arial" w:cs="Arial" w:eastAsia="Arial" w:hAnsi="Arial"/>
                <w:sz w:val="13"/>
                <w:szCs w:val="13"/>
                <w:color w:val="14202A"/>
              </w:rPr>
              <w:t>352,189</w:t>
            </w:r>
          </w:p>
        </w:tc>
        <w:tc>
          <w:tcPr>
            <w:tcW w:w="780" w:type="dxa"/>
            <w:vAlign w:val="bottom"/>
          </w:tcPr>
          <w:p>
            <w:pPr>
              <w:spacing w:after="0"/>
              <w:rPr>
                <w:sz w:val="15"/>
                <w:szCs w:val="15"/>
                <w:color w:val="auto"/>
              </w:rPr>
            </w:pPr>
          </w:p>
        </w:tc>
        <w:tc>
          <w:tcPr>
            <w:tcW w:w="1240" w:type="dxa"/>
            <w:vAlign w:val="bottom"/>
          </w:tcPr>
          <w:p>
            <w:pPr>
              <w:jc w:val="right"/>
              <w:ind w:right="677"/>
              <w:spacing w:after="0"/>
              <w:rPr>
                <w:sz w:val="20"/>
                <w:szCs w:val="20"/>
                <w:color w:val="auto"/>
              </w:rPr>
            </w:pPr>
            <w:r>
              <w:rPr>
                <w:rFonts w:ascii="Arial" w:cs="Arial" w:eastAsia="Arial" w:hAnsi="Arial"/>
                <w:sz w:val="13"/>
                <w:szCs w:val="13"/>
                <w:color w:val="14202A"/>
              </w:rPr>
              <w:t>503,127</w:t>
            </w:r>
          </w:p>
        </w:tc>
        <w:tc>
          <w:tcPr>
            <w:tcW w:w="1160" w:type="dxa"/>
            <w:vAlign w:val="bottom"/>
          </w:tcPr>
          <w:p>
            <w:pPr>
              <w:jc w:val="right"/>
              <w:ind w:right="97"/>
              <w:spacing w:after="0"/>
              <w:rPr>
                <w:sz w:val="20"/>
                <w:szCs w:val="20"/>
                <w:color w:val="auto"/>
              </w:rPr>
            </w:pPr>
            <w:r>
              <w:rPr>
                <w:rFonts w:ascii="Arial" w:cs="Arial" w:eastAsia="Arial" w:hAnsi="Arial"/>
                <w:sz w:val="13"/>
                <w:szCs w:val="13"/>
                <w:color w:val="14202A"/>
              </w:rPr>
              <w:t>855,316</w:t>
            </w:r>
          </w:p>
        </w:tc>
        <w:tc>
          <w:tcPr>
            <w:tcW w:w="0" w:type="dxa"/>
            <w:vAlign w:val="bottom"/>
          </w:tcPr>
          <w:p>
            <w:pPr>
              <w:spacing w:after="0"/>
              <w:rPr>
                <w:sz w:val="1"/>
                <w:szCs w:val="1"/>
                <w:color w:val="auto"/>
              </w:rPr>
            </w:pPr>
          </w:p>
        </w:tc>
      </w:tr>
      <w:tr>
        <w:trPr>
          <w:trHeight w:val="55"/>
        </w:trPr>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140" w:type="dxa"/>
            <w:vAlign w:val="bottom"/>
          </w:tcPr>
          <w:p>
            <w:pPr>
              <w:spacing w:after="0"/>
              <w:rPr>
                <w:sz w:val="4"/>
                <w:szCs w:val="4"/>
                <w:color w:val="auto"/>
              </w:rPr>
            </w:pPr>
          </w:p>
        </w:tc>
        <w:tc>
          <w:tcPr>
            <w:tcW w:w="1180" w:type="dxa"/>
            <w:vAlign w:val="bottom"/>
            <w:tcBorders>
              <w:bottom w:val="single" w:sz="8" w:color="14202A"/>
            </w:tcBorders>
          </w:tcPr>
          <w:p>
            <w:pPr>
              <w:spacing w:after="0"/>
              <w:rPr>
                <w:sz w:val="4"/>
                <w:szCs w:val="4"/>
                <w:color w:val="auto"/>
              </w:rPr>
            </w:pPr>
          </w:p>
        </w:tc>
        <w:tc>
          <w:tcPr>
            <w:tcW w:w="1880" w:type="dxa"/>
            <w:vAlign w:val="bottom"/>
            <w:tcBorders>
              <w:bottom w:val="single" w:sz="8" w:color="14202A"/>
            </w:tcBorders>
          </w:tcPr>
          <w:p>
            <w:pPr>
              <w:spacing w:after="0"/>
              <w:rPr>
                <w:sz w:val="4"/>
                <w:szCs w:val="4"/>
                <w:color w:val="auto"/>
              </w:rPr>
            </w:pPr>
          </w:p>
        </w:tc>
        <w:tc>
          <w:tcPr>
            <w:tcW w:w="780" w:type="dxa"/>
            <w:vAlign w:val="bottom"/>
            <w:tcBorders>
              <w:bottom w:val="single" w:sz="8" w:color="14202A"/>
            </w:tcBorders>
          </w:tcPr>
          <w:p>
            <w:pPr>
              <w:spacing w:after="0"/>
              <w:rPr>
                <w:sz w:val="4"/>
                <w:szCs w:val="4"/>
                <w:color w:val="auto"/>
              </w:rPr>
            </w:pPr>
          </w:p>
        </w:tc>
        <w:tc>
          <w:tcPr>
            <w:tcW w:w="1240" w:type="dxa"/>
            <w:vAlign w:val="bottom"/>
            <w:tcBorders>
              <w:bottom w:val="single" w:sz="8" w:color="14202A"/>
            </w:tcBorders>
          </w:tcPr>
          <w:p>
            <w:pPr>
              <w:spacing w:after="0"/>
              <w:rPr>
                <w:sz w:val="4"/>
                <w:szCs w:val="4"/>
                <w:color w:val="auto"/>
              </w:rPr>
            </w:pPr>
          </w:p>
        </w:tc>
        <w:tc>
          <w:tcPr>
            <w:tcW w:w="116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Arial" w:cs="Arial" w:eastAsia="Arial" w:hAnsi="Arial"/>
                <w:sz w:val="13"/>
                <w:szCs w:val="13"/>
                <w:color w:val="14202A"/>
                <w:w w:val="96"/>
              </w:rPr>
              <w:t>2022</w:t>
            </w:r>
          </w:p>
        </w:tc>
        <w:tc>
          <w:tcPr>
            <w:tcW w:w="1880" w:type="dxa"/>
            <w:vAlign w:val="bottom"/>
          </w:tcPr>
          <w:p>
            <w:pPr>
              <w:jc w:val="right"/>
              <w:ind w:right="618"/>
              <w:spacing w:after="0"/>
              <w:rPr>
                <w:sz w:val="20"/>
                <w:szCs w:val="20"/>
                <w:color w:val="auto"/>
              </w:rPr>
            </w:pPr>
            <w:r>
              <w:rPr>
                <w:rFonts w:ascii="Arial" w:cs="Arial" w:eastAsia="Arial" w:hAnsi="Arial"/>
                <w:sz w:val="13"/>
                <w:szCs w:val="13"/>
                <w:color w:val="14202A"/>
              </w:rPr>
              <w:t>343,783</w:t>
            </w:r>
          </w:p>
        </w:tc>
        <w:tc>
          <w:tcPr>
            <w:tcW w:w="780" w:type="dxa"/>
            <w:vAlign w:val="bottom"/>
          </w:tcPr>
          <w:p>
            <w:pPr>
              <w:spacing w:after="0"/>
              <w:rPr>
                <w:sz w:val="15"/>
                <w:szCs w:val="15"/>
                <w:color w:val="auto"/>
              </w:rPr>
            </w:pPr>
          </w:p>
        </w:tc>
        <w:tc>
          <w:tcPr>
            <w:tcW w:w="1240" w:type="dxa"/>
            <w:vAlign w:val="bottom"/>
          </w:tcPr>
          <w:p>
            <w:pPr>
              <w:jc w:val="right"/>
              <w:ind w:right="677"/>
              <w:spacing w:after="0"/>
              <w:rPr>
                <w:sz w:val="20"/>
                <w:szCs w:val="20"/>
                <w:color w:val="auto"/>
              </w:rPr>
            </w:pPr>
            <w:r>
              <w:rPr>
                <w:rFonts w:ascii="Arial" w:cs="Arial" w:eastAsia="Arial" w:hAnsi="Arial"/>
                <w:sz w:val="13"/>
                <w:szCs w:val="13"/>
                <w:color w:val="14202A"/>
              </w:rPr>
              <w:t>412,495</w:t>
            </w:r>
          </w:p>
        </w:tc>
        <w:tc>
          <w:tcPr>
            <w:tcW w:w="1160" w:type="dxa"/>
            <w:vAlign w:val="bottom"/>
          </w:tcPr>
          <w:p>
            <w:pPr>
              <w:jc w:val="right"/>
              <w:ind w:right="97"/>
              <w:spacing w:after="0"/>
              <w:rPr>
                <w:sz w:val="20"/>
                <w:szCs w:val="20"/>
                <w:color w:val="auto"/>
              </w:rPr>
            </w:pPr>
            <w:r>
              <w:rPr>
                <w:rFonts w:ascii="Arial" w:cs="Arial" w:eastAsia="Arial" w:hAnsi="Arial"/>
                <w:sz w:val="13"/>
                <w:szCs w:val="13"/>
                <w:color w:val="14202A"/>
              </w:rPr>
              <w:t>756,278</w:t>
            </w:r>
          </w:p>
        </w:tc>
        <w:tc>
          <w:tcPr>
            <w:tcW w:w="0" w:type="dxa"/>
            <w:vAlign w:val="bottom"/>
          </w:tcPr>
          <w:p>
            <w:pPr>
              <w:spacing w:after="0"/>
              <w:rPr>
                <w:sz w:val="1"/>
                <w:szCs w:val="1"/>
                <w:color w:val="auto"/>
              </w:rPr>
            </w:pPr>
          </w:p>
        </w:tc>
      </w:tr>
      <w:tr>
        <w:trPr>
          <w:trHeight w:val="41"/>
        </w:trPr>
        <w:tc>
          <w:tcPr>
            <w:tcW w:w="120" w:type="dxa"/>
            <w:vAlign w:val="bottom"/>
            <w:tcBorders>
              <w:bottom w:val="single" w:sz="8" w:color="14202A"/>
            </w:tcBorders>
          </w:tcPr>
          <w:p>
            <w:pPr>
              <w:spacing w:after="0"/>
              <w:rPr>
                <w:sz w:val="3"/>
                <w:szCs w:val="3"/>
                <w:color w:val="auto"/>
              </w:rPr>
            </w:pPr>
          </w:p>
        </w:tc>
        <w:tc>
          <w:tcPr>
            <w:tcW w:w="2560" w:type="dxa"/>
            <w:vAlign w:val="bottom"/>
            <w:tcBorders>
              <w:bottom w:val="single" w:sz="8" w:color="14202A"/>
            </w:tcBorders>
            <w:gridSpan w:val="2"/>
          </w:tcPr>
          <w:p>
            <w:pPr>
              <w:spacing w:after="0"/>
              <w:rPr>
                <w:sz w:val="3"/>
                <w:szCs w:val="3"/>
                <w:color w:val="auto"/>
              </w:rPr>
            </w:pPr>
          </w:p>
        </w:tc>
        <w:tc>
          <w:tcPr>
            <w:tcW w:w="1180" w:type="dxa"/>
            <w:vAlign w:val="bottom"/>
            <w:tcBorders>
              <w:bottom w:val="single" w:sz="8" w:color="14202A"/>
            </w:tcBorders>
          </w:tcPr>
          <w:p>
            <w:pPr>
              <w:spacing w:after="0"/>
              <w:rPr>
                <w:sz w:val="3"/>
                <w:szCs w:val="3"/>
                <w:color w:val="auto"/>
              </w:rPr>
            </w:pPr>
          </w:p>
        </w:tc>
        <w:tc>
          <w:tcPr>
            <w:tcW w:w="1880" w:type="dxa"/>
            <w:vAlign w:val="bottom"/>
            <w:tcBorders>
              <w:bottom w:val="single" w:sz="8" w:color="14202A"/>
            </w:tcBorders>
          </w:tcPr>
          <w:p>
            <w:pPr>
              <w:spacing w:after="0"/>
              <w:rPr>
                <w:sz w:val="3"/>
                <w:szCs w:val="3"/>
                <w:color w:val="auto"/>
              </w:rPr>
            </w:pPr>
          </w:p>
        </w:tc>
        <w:tc>
          <w:tcPr>
            <w:tcW w:w="780" w:type="dxa"/>
            <w:vAlign w:val="bottom"/>
            <w:tcBorders>
              <w:bottom w:val="single" w:sz="8" w:color="14202A"/>
            </w:tcBorders>
          </w:tcPr>
          <w:p>
            <w:pPr>
              <w:spacing w:after="0"/>
              <w:rPr>
                <w:sz w:val="3"/>
                <w:szCs w:val="3"/>
                <w:color w:val="auto"/>
              </w:rPr>
            </w:pPr>
          </w:p>
        </w:tc>
        <w:tc>
          <w:tcPr>
            <w:tcW w:w="1240" w:type="dxa"/>
            <w:vAlign w:val="bottom"/>
            <w:tcBorders>
              <w:bottom w:val="single" w:sz="8" w:color="14202A"/>
            </w:tcBorders>
          </w:tcPr>
          <w:p>
            <w:pPr>
              <w:spacing w:after="0"/>
              <w:rPr>
                <w:sz w:val="3"/>
                <w:szCs w:val="3"/>
                <w:color w:val="auto"/>
              </w:rPr>
            </w:pPr>
          </w:p>
        </w:tc>
        <w:tc>
          <w:tcPr>
            <w:tcW w:w="1160" w:type="dxa"/>
            <w:vAlign w:val="bottom"/>
            <w:tcBorders>
              <w:bottom w:val="single" w:sz="8" w:color="14202A"/>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120" w:type="dxa"/>
            <w:vAlign w:val="bottom"/>
          </w:tcPr>
          <w:p>
            <w:pPr>
              <w:spacing w:after="0"/>
              <w:rPr>
                <w:sz w:val="15"/>
                <w:szCs w:val="15"/>
                <w:color w:val="auto"/>
              </w:rPr>
            </w:pPr>
          </w:p>
        </w:tc>
        <w:tc>
          <w:tcPr>
            <w:tcW w:w="2560" w:type="dxa"/>
            <w:vAlign w:val="bottom"/>
            <w:gridSpan w:val="2"/>
          </w:tcPr>
          <w:p>
            <w:pPr>
              <w:ind w:left="40"/>
              <w:spacing w:after="0"/>
              <w:rPr>
                <w:sz w:val="20"/>
                <w:szCs w:val="20"/>
                <w:color w:val="auto"/>
              </w:rPr>
            </w:pPr>
            <w:r>
              <w:rPr>
                <w:rFonts w:ascii="Arial" w:cs="Arial" w:eastAsia="Arial" w:hAnsi="Arial"/>
                <w:sz w:val="13"/>
                <w:szCs w:val="13"/>
                <w:color w:val="14202A"/>
              </w:rPr>
              <w:t>Donald J. Clark</w:t>
            </w:r>
          </w:p>
        </w:tc>
        <w:tc>
          <w:tcPr>
            <w:tcW w:w="1180" w:type="dxa"/>
            <w:vAlign w:val="bottom"/>
          </w:tcPr>
          <w:p>
            <w:pPr>
              <w:jc w:val="center"/>
              <w:spacing w:after="0"/>
              <w:rPr>
                <w:sz w:val="20"/>
                <w:szCs w:val="20"/>
                <w:color w:val="auto"/>
              </w:rPr>
            </w:pPr>
            <w:r>
              <w:rPr>
                <w:rFonts w:ascii="Arial" w:cs="Arial" w:eastAsia="Arial" w:hAnsi="Arial"/>
                <w:sz w:val="13"/>
                <w:szCs w:val="13"/>
                <w:color w:val="14202A"/>
                <w:w w:val="96"/>
              </w:rPr>
              <w:t>2024</w:t>
            </w:r>
          </w:p>
        </w:tc>
        <w:tc>
          <w:tcPr>
            <w:tcW w:w="1880" w:type="dxa"/>
            <w:vAlign w:val="bottom"/>
          </w:tcPr>
          <w:p>
            <w:pPr>
              <w:jc w:val="right"/>
              <w:ind w:right="618"/>
              <w:spacing w:after="0"/>
              <w:rPr>
                <w:sz w:val="20"/>
                <w:szCs w:val="20"/>
                <w:color w:val="auto"/>
              </w:rPr>
            </w:pPr>
            <w:r>
              <w:rPr>
                <w:rFonts w:ascii="Arial" w:cs="Arial" w:eastAsia="Arial" w:hAnsi="Arial"/>
                <w:sz w:val="13"/>
                <w:szCs w:val="13"/>
                <w:color w:val="14202A"/>
              </w:rPr>
              <w:t>—</w:t>
            </w:r>
          </w:p>
        </w:tc>
        <w:tc>
          <w:tcPr>
            <w:tcW w:w="780" w:type="dxa"/>
            <w:vAlign w:val="bottom"/>
          </w:tcPr>
          <w:p>
            <w:pPr>
              <w:spacing w:after="0"/>
              <w:rPr>
                <w:sz w:val="15"/>
                <w:szCs w:val="15"/>
                <w:color w:val="auto"/>
              </w:rPr>
            </w:pPr>
          </w:p>
        </w:tc>
        <w:tc>
          <w:tcPr>
            <w:tcW w:w="1240" w:type="dxa"/>
            <w:vAlign w:val="bottom"/>
          </w:tcPr>
          <w:p>
            <w:pPr>
              <w:jc w:val="right"/>
              <w:ind w:right="677"/>
              <w:spacing w:after="0"/>
              <w:rPr>
                <w:sz w:val="20"/>
                <w:szCs w:val="20"/>
                <w:color w:val="auto"/>
              </w:rPr>
            </w:pPr>
            <w:r>
              <w:rPr>
                <w:rFonts w:ascii="Arial" w:cs="Arial" w:eastAsia="Arial" w:hAnsi="Arial"/>
                <w:sz w:val="13"/>
                <w:szCs w:val="13"/>
                <w:color w:val="14202A"/>
              </w:rPr>
              <w:t>—</w:t>
            </w:r>
          </w:p>
        </w:tc>
        <w:tc>
          <w:tcPr>
            <w:tcW w:w="1160" w:type="dxa"/>
            <w:vAlign w:val="bottom"/>
          </w:tcPr>
          <w:p>
            <w:pPr>
              <w:jc w:val="right"/>
              <w:ind w:right="97"/>
              <w:spacing w:after="0"/>
              <w:rPr>
                <w:sz w:val="20"/>
                <w:szCs w:val="20"/>
                <w:color w:val="auto"/>
              </w:rPr>
            </w:pPr>
            <w:r>
              <w:rPr>
                <w:rFonts w:ascii="Arial" w:cs="Arial" w:eastAsia="Arial" w:hAnsi="Arial"/>
                <w:sz w:val="13"/>
                <w:szCs w:val="13"/>
                <w:color w:val="14202A"/>
              </w:rPr>
              <w:t>—</w:t>
            </w:r>
          </w:p>
        </w:tc>
        <w:tc>
          <w:tcPr>
            <w:tcW w:w="0" w:type="dxa"/>
            <w:vAlign w:val="bottom"/>
          </w:tcPr>
          <w:p>
            <w:pPr>
              <w:spacing w:after="0"/>
              <w:rPr>
                <w:sz w:val="1"/>
                <w:szCs w:val="1"/>
                <w:color w:val="auto"/>
              </w:rPr>
            </w:pPr>
          </w:p>
        </w:tc>
      </w:tr>
      <w:tr>
        <w:trPr>
          <w:trHeight w:val="54"/>
        </w:trPr>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140" w:type="dxa"/>
            <w:vAlign w:val="bottom"/>
          </w:tcPr>
          <w:p>
            <w:pPr>
              <w:spacing w:after="0"/>
              <w:rPr>
                <w:sz w:val="4"/>
                <w:szCs w:val="4"/>
                <w:color w:val="auto"/>
              </w:rPr>
            </w:pPr>
          </w:p>
        </w:tc>
        <w:tc>
          <w:tcPr>
            <w:tcW w:w="1180" w:type="dxa"/>
            <w:vAlign w:val="bottom"/>
            <w:tcBorders>
              <w:bottom w:val="single" w:sz="8" w:color="14202A"/>
            </w:tcBorders>
          </w:tcPr>
          <w:p>
            <w:pPr>
              <w:spacing w:after="0"/>
              <w:rPr>
                <w:sz w:val="4"/>
                <w:szCs w:val="4"/>
                <w:color w:val="auto"/>
              </w:rPr>
            </w:pPr>
          </w:p>
        </w:tc>
        <w:tc>
          <w:tcPr>
            <w:tcW w:w="1880" w:type="dxa"/>
            <w:vAlign w:val="bottom"/>
            <w:tcBorders>
              <w:bottom w:val="single" w:sz="8" w:color="14202A"/>
            </w:tcBorders>
          </w:tcPr>
          <w:p>
            <w:pPr>
              <w:spacing w:after="0"/>
              <w:rPr>
                <w:sz w:val="4"/>
                <w:szCs w:val="4"/>
                <w:color w:val="auto"/>
              </w:rPr>
            </w:pPr>
          </w:p>
        </w:tc>
        <w:tc>
          <w:tcPr>
            <w:tcW w:w="780" w:type="dxa"/>
            <w:vAlign w:val="bottom"/>
            <w:tcBorders>
              <w:bottom w:val="single" w:sz="8" w:color="14202A"/>
            </w:tcBorders>
          </w:tcPr>
          <w:p>
            <w:pPr>
              <w:spacing w:after="0"/>
              <w:rPr>
                <w:sz w:val="4"/>
                <w:szCs w:val="4"/>
                <w:color w:val="auto"/>
              </w:rPr>
            </w:pPr>
          </w:p>
        </w:tc>
        <w:tc>
          <w:tcPr>
            <w:tcW w:w="1240" w:type="dxa"/>
            <w:vAlign w:val="bottom"/>
            <w:tcBorders>
              <w:bottom w:val="single" w:sz="8" w:color="14202A"/>
            </w:tcBorders>
          </w:tcPr>
          <w:p>
            <w:pPr>
              <w:spacing w:after="0"/>
              <w:rPr>
                <w:sz w:val="4"/>
                <w:szCs w:val="4"/>
                <w:color w:val="auto"/>
              </w:rPr>
            </w:pPr>
          </w:p>
        </w:tc>
        <w:tc>
          <w:tcPr>
            <w:tcW w:w="116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Arial" w:cs="Arial" w:eastAsia="Arial" w:hAnsi="Arial"/>
                <w:sz w:val="13"/>
                <w:szCs w:val="13"/>
                <w:color w:val="14202A"/>
                <w:w w:val="96"/>
              </w:rPr>
              <w:t>2023</w:t>
            </w:r>
          </w:p>
        </w:tc>
        <w:tc>
          <w:tcPr>
            <w:tcW w:w="1880" w:type="dxa"/>
            <w:vAlign w:val="bottom"/>
          </w:tcPr>
          <w:p>
            <w:pPr>
              <w:jc w:val="right"/>
              <w:ind w:right="618"/>
              <w:spacing w:after="0"/>
              <w:rPr>
                <w:sz w:val="20"/>
                <w:szCs w:val="20"/>
                <w:color w:val="auto"/>
              </w:rPr>
            </w:pPr>
            <w:r>
              <w:rPr>
                <w:rFonts w:ascii="Arial" w:cs="Arial" w:eastAsia="Arial" w:hAnsi="Arial"/>
                <w:sz w:val="13"/>
                <w:szCs w:val="13"/>
                <w:color w:val="14202A"/>
              </w:rPr>
              <w:t>—</w:t>
            </w:r>
          </w:p>
        </w:tc>
        <w:tc>
          <w:tcPr>
            <w:tcW w:w="780" w:type="dxa"/>
            <w:vAlign w:val="bottom"/>
          </w:tcPr>
          <w:p>
            <w:pPr>
              <w:spacing w:after="0"/>
              <w:rPr>
                <w:sz w:val="15"/>
                <w:szCs w:val="15"/>
                <w:color w:val="auto"/>
              </w:rPr>
            </w:pPr>
          </w:p>
        </w:tc>
        <w:tc>
          <w:tcPr>
            <w:tcW w:w="1240" w:type="dxa"/>
            <w:vAlign w:val="bottom"/>
          </w:tcPr>
          <w:p>
            <w:pPr>
              <w:jc w:val="right"/>
              <w:ind w:right="677"/>
              <w:spacing w:after="0"/>
              <w:rPr>
                <w:sz w:val="20"/>
                <w:szCs w:val="20"/>
                <w:color w:val="auto"/>
              </w:rPr>
            </w:pPr>
            <w:r>
              <w:rPr>
                <w:rFonts w:ascii="Arial" w:cs="Arial" w:eastAsia="Arial" w:hAnsi="Arial"/>
                <w:sz w:val="13"/>
                <w:szCs w:val="13"/>
                <w:color w:val="14202A"/>
              </w:rPr>
              <w:t>—</w:t>
            </w:r>
          </w:p>
        </w:tc>
        <w:tc>
          <w:tcPr>
            <w:tcW w:w="1160" w:type="dxa"/>
            <w:vAlign w:val="bottom"/>
          </w:tcPr>
          <w:p>
            <w:pPr>
              <w:jc w:val="right"/>
              <w:ind w:right="97"/>
              <w:spacing w:after="0"/>
              <w:rPr>
                <w:sz w:val="20"/>
                <w:szCs w:val="20"/>
                <w:color w:val="auto"/>
              </w:rPr>
            </w:pPr>
            <w:r>
              <w:rPr>
                <w:rFonts w:ascii="Arial" w:cs="Arial" w:eastAsia="Arial" w:hAnsi="Arial"/>
                <w:sz w:val="13"/>
                <w:szCs w:val="13"/>
                <w:color w:val="14202A"/>
              </w:rPr>
              <w:t>—</w:t>
            </w:r>
          </w:p>
        </w:tc>
        <w:tc>
          <w:tcPr>
            <w:tcW w:w="0" w:type="dxa"/>
            <w:vAlign w:val="bottom"/>
          </w:tcPr>
          <w:p>
            <w:pPr>
              <w:spacing w:after="0"/>
              <w:rPr>
                <w:sz w:val="1"/>
                <w:szCs w:val="1"/>
                <w:color w:val="auto"/>
              </w:rPr>
            </w:pPr>
          </w:p>
        </w:tc>
      </w:tr>
      <w:tr>
        <w:trPr>
          <w:trHeight w:val="55"/>
        </w:trPr>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140" w:type="dxa"/>
            <w:vAlign w:val="bottom"/>
          </w:tcPr>
          <w:p>
            <w:pPr>
              <w:spacing w:after="0"/>
              <w:rPr>
                <w:sz w:val="4"/>
                <w:szCs w:val="4"/>
                <w:color w:val="auto"/>
              </w:rPr>
            </w:pPr>
          </w:p>
        </w:tc>
        <w:tc>
          <w:tcPr>
            <w:tcW w:w="1180" w:type="dxa"/>
            <w:vAlign w:val="bottom"/>
            <w:tcBorders>
              <w:bottom w:val="single" w:sz="8" w:color="14202A"/>
            </w:tcBorders>
          </w:tcPr>
          <w:p>
            <w:pPr>
              <w:spacing w:after="0"/>
              <w:rPr>
                <w:sz w:val="4"/>
                <w:szCs w:val="4"/>
                <w:color w:val="auto"/>
              </w:rPr>
            </w:pPr>
          </w:p>
        </w:tc>
        <w:tc>
          <w:tcPr>
            <w:tcW w:w="1880" w:type="dxa"/>
            <w:vAlign w:val="bottom"/>
            <w:tcBorders>
              <w:bottom w:val="single" w:sz="8" w:color="14202A"/>
            </w:tcBorders>
          </w:tcPr>
          <w:p>
            <w:pPr>
              <w:spacing w:after="0"/>
              <w:rPr>
                <w:sz w:val="4"/>
                <w:szCs w:val="4"/>
                <w:color w:val="auto"/>
              </w:rPr>
            </w:pPr>
          </w:p>
        </w:tc>
        <w:tc>
          <w:tcPr>
            <w:tcW w:w="780" w:type="dxa"/>
            <w:vAlign w:val="bottom"/>
            <w:tcBorders>
              <w:bottom w:val="single" w:sz="8" w:color="14202A"/>
            </w:tcBorders>
          </w:tcPr>
          <w:p>
            <w:pPr>
              <w:spacing w:after="0"/>
              <w:rPr>
                <w:sz w:val="4"/>
                <w:szCs w:val="4"/>
                <w:color w:val="auto"/>
              </w:rPr>
            </w:pPr>
          </w:p>
        </w:tc>
        <w:tc>
          <w:tcPr>
            <w:tcW w:w="1240" w:type="dxa"/>
            <w:vAlign w:val="bottom"/>
            <w:tcBorders>
              <w:bottom w:val="single" w:sz="8" w:color="14202A"/>
            </w:tcBorders>
          </w:tcPr>
          <w:p>
            <w:pPr>
              <w:spacing w:after="0"/>
              <w:rPr>
                <w:sz w:val="4"/>
                <w:szCs w:val="4"/>
                <w:color w:val="auto"/>
              </w:rPr>
            </w:pPr>
          </w:p>
        </w:tc>
        <w:tc>
          <w:tcPr>
            <w:tcW w:w="116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Arial" w:cs="Arial" w:eastAsia="Arial" w:hAnsi="Arial"/>
                <w:sz w:val="13"/>
                <w:szCs w:val="13"/>
                <w:color w:val="14202A"/>
                <w:w w:val="96"/>
              </w:rPr>
              <w:t>2022</w:t>
            </w:r>
          </w:p>
        </w:tc>
        <w:tc>
          <w:tcPr>
            <w:tcW w:w="1880" w:type="dxa"/>
            <w:vAlign w:val="bottom"/>
          </w:tcPr>
          <w:p>
            <w:pPr>
              <w:jc w:val="right"/>
              <w:ind w:right="618"/>
              <w:spacing w:after="0"/>
              <w:rPr>
                <w:sz w:val="20"/>
                <w:szCs w:val="20"/>
                <w:color w:val="auto"/>
              </w:rPr>
            </w:pPr>
            <w:r>
              <w:rPr>
                <w:rFonts w:ascii="Arial" w:cs="Arial" w:eastAsia="Arial" w:hAnsi="Arial"/>
                <w:sz w:val="13"/>
                <w:szCs w:val="13"/>
                <w:color w:val="14202A"/>
              </w:rPr>
              <w:t>—</w:t>
            </w:r>
          </w:p>
        </w:tc>
        <w:tc>
          <w:tcPr>
            <w:tcW w:w="780" w:type="dxa"/>
            <w:vAlign w:val="bottom"/>
          </w:tcPr>
          <w:p>
            <w:pPr>
              <w:spacing w:after="0"/>
              <w:rPr>
                <w:sz w:val="15"/>
                <w:szCs w:val="15"/>
                <w:color w:val="auto"/>
              </w:rPr>
            </w:pPr>
          </w:p>
        </w:tc>
        <w:tc>
          <w:tcPr>
            <w:tcW w:w="1240" w:type="dxa"/>
            <w:vAlign w:val="bottom"/>
          </w:tcPr>
          <w:p>
            <w:pPr>
              <w:jc w:val="right"/>
              <w:ind w:right="677"/>
              <w:spacing w:after="0"/>
              <w:rPr>
                <w:sz w:val="20"/>
                <w:szCs w:val="20"/>
                <w:color w:val="auto"/>
              </w:rPr>
            </w:pPr>
            <w:r>
              <w:rPr>
                <w:rFonts w:ascii="Arial" w:cs="Arial" w:eastAsia="Arial" w:hAnsi="Arial"/>
                <w:sz w:val="13"/>
                <w:szCs w:val="13"/>
                <w:color w:val="14202A"/>
              </w:rPr>
              <w:t>—</w:t>
            </w:r>
          </w:p>
        </w:tc>
        <w:tc>
          <w:tcPr>
            <w:tcW w:w="1160" w:type="dxa"/>
            <w:vAlign w:val="bottom"/>
          </w:tcPr>
          <w:p>
            <w:pPr>
              <w:jc w:val="right"/>
              <w:ind w:right="97"/>
              <w:spacing w:after="0"/>
              <w:rPr>
                <w:sz w:val="20"/>
                <w:szCs w:val="20"/>
                <w:color w:val="auto"/>
              </w:rPr>
            </w:pPr>
            <w:r>
              <w:rPr>
                <w:rFonts w:ascii="Arial" w:cs="Arial" w:eastAsia="Arial" w:hAnsi="Arial"/>
                <w:sz w:val="13"/>
                <w:szCs w:val="13"/>
                <w:color w:val="14202A"/>
              </w:rPr>
              <w:t>—</w:t>
            </w:r>
          </w:p>
        </w:tc>
        <w:tc>
          <w:tcPr>
            <w:tcW w:w="0" w:type="dxa"/>
            <w:vAlign w:val="bottom"/>
          </w:tcPr>
          <w:p>
            <w:pPr>
              <w:spacing w:after="0"/>
              <w:rPr>
                <w:sz w:val="1"/>
                <w:szCs w:val="1"/>
                <w:color w:val="auto"/>
              </w:rPr>
            </w:pPr>
          </w:p>
        </w:tc>
      </w:tr>
      <w:tr>
        <w:trPr>
          <w:trHeight w:val="41"/>
        </w:trPr>
        <w:tc>
          <w:tcPr>
            <w:tcW w:w="120" w:type="dxa"/>
            <w:vAlign w:val="bottom"/>
            <w:tcBorders>
              <w:bottom w:val="single" w:sz="8" w:color="14202A"/>
            </w:tcBorders>
          </w:tcPr>
          <w:p>
            <w:pPr>
              <w:spacing w:after="0"/>
              <w:rPr>
                <w:sz w:val="3"/>
                <w:szCs w:val="3"/>
                <w:color w:val="auto"/>
              </w:rPr>
            </w:pPr>
          </w:p>
        </w:tc>
        <w:tc>
          <w:tcPr>
            <w:tcW w:w="420" w:type="dxa"/>
            <w:vAlign w:val="bottom"/>
            <w:tcBorders>
              <w:bottom w:val="single" w:sz="8" w:color="14202A"/>
            </w:tcBorders>
          </w:tcPr>
          <w:p>
            <w:pPr>
              <w:spacing w:after="0"/>
              <w:rPr>
                <w:sz w:val="3"/>
                <w:szCs w:val="3"/>
                <w:color w:val="auto"/>
              </w:rPr>
            </w:pPr>
          </w:p>
        </w:tc>
        <w:tc>
          <w:tcPr>
            <w:tcW w:w="2140" w:type="dxa"/>
            <w:vAlign w:val="bottom"/>
            <w:tcBorders>
              <w:bottom w:val="single" w:sz="8" w:color="14202A"/>
            </w:tcBorders>
          </w:tcPr>
          <w:p>
            <w:pPr>
              <w:spacing w:after="0"/>
              <w:rPr>
                <w:sz w:val="3"/>
                <w:szCs w:val="3"/>
                <w:color w:val="auto"/>
              </w:rPr>
            </w:pPr>
          </w:p>
        </w:tc>
        <w:tc>
          <w:tcPr>
            <w:tcW w:w="1180" w:type="dxa"/>
            <w:vAlign w:val="bottom"/>
            <w:tcBorders>
              <w:bottom w:val="single" w:sz="8" w:color="14202A"/>
            </w:tcBorders>
          </w:tcPr>
          <w:p>
            <w:pPr>
              <w:spacing w:after="0"/>
              <w:rPr>
                <w:sz w:val="3"/>
                <w:szCs w:val="3"/>
                <w:color w:val="auto"/>
              </w:rPr>
            </w:pPr>
          </w:p>
        </w:tc>
        <w:tc>
          <w:tcPr>
            <w:tcW w:w="1880" w:type="dxa"/>
            <w:vAlign w:val="bottom"/>
            <w:tcBorders>
              <w:bottom w:val="single" w:sz="8" w:color="14202A"/>
            </w:tcBorders>
          </w:tcPr>
          <w:p>
            <w:pPr>
              <w:spacing w:after="0"/>
              <w:rPr>
                <w:sz w:val="3"/>
                <w:szCs w:val="3"/>
                <w:color w:val="auto"/>
              </w:rPr>
            </w:pPr>
          </w:p>
        </w:tc>
        <w:tc>
          <w:tcPr>
            <w:tcW w:w="2020" w:type="dxa"/>
            <w:vAlign w:val="bottom"/>
            <w:tcBorders>
              <w:bottom w:val="single" w:sz="8" w:color="14202A"/>
            </w:tcBorders>
            <w:gridSpan w:val="2"/>
          </w:tcPr>
          <w:p>
            <w:pPr>
              <w:spacing w:after="0"/>
              <w:rPr>
                <w:sz w:val="3"/>
                <w:szCs w:val="3"/>
                <w:color w:val="auto"/>
              </w:rPr>
            </w:pPr>
          </w:p>
        </w:tc>
        <w:tc>
          <w:tcPr>
            <w:tcW w:w="1160" w:type="dxa"/>
            <w:vAlign w:val="bottom"/>
            <w:tcBorders>
              <w:bottom w:val="single" w:sz="8" w:color="14202A"/>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120" w:type="dxa"/>
            <w:vAlign w:val="bottom"/>
          </w:tcPr>
          <w:p>
            <w:pPr>
              <w:spacing w:after="0"/>
              <w:rPr>
                <w:sz w:val="15"/>
                <w:szCs w:val="15"/>
                <w:color w:val="auto"/>
              </w:rPr>
            </w:pPr>
          </w:p>
        </w:tc>
        <w:tc>
          <w:tcPr>
            <w:tcW w:w="420" w:type="dxa"/>
            <w:vAlign w:val="bottom"/>
          </w:tcPr>
          <w:p>
            <w:pPr>
              <w:ind w:left="40"/>
              <w:spacing w:after="0"/>
              <w:rPr>
                <w:sz w:val="20"/>
                <w:szCs w:val="20"/>
                <w:color w:val="auto"/>
              </w:rPr>
            </w:pPr>
            <w:r>
              <w:rPr>
                <w:rFonts w:ascii="Arial" w:cs="Arial" w:eastAsia="Arial" w:hAnsi="Arial"/>
                <w:sz w:val="13"/>
                <w:szCs w:val="13"/>
                <w:color w:val="14202A"/>
                <w:w w:val="97"/>
              </w:rPr>
              <w:t>Casey​</w:t>
            </w:r>
          </w:p>
        </w:tc>
        <w:tc>
          <w:tcPr>
            <w:tcW w:w="2140" w:type="dxa"/>
            <w:vAlign w:val="bottom"/>
          </w:tcPr>
          <w:p>
            <w:pPr>
              <w:ind w:left="20"/>
              <w:spacing w:after="0"/>
              <w:rPr>
                <w:sz w:val="20"/>
                <w:szCs w:val="20"/>
                <w:color w:val="auto"/>
              </w:rPr>
            </w:pPr>
            <w:r>
              <w:rPr>
                <w:rFonts w:ascii="Arial" w:cs="Arial" w:eastAsia="Arial" w:hAnsi="Arial"/>
                <w:sz w:val="13"/>
                <w:szCs w:val="13"/>
                <w:color w:val="14202A"/>
              </w:rPr>
              <w:t>J. Tubman</w:t>
            </w:r>
          </w:p>
        </w:tc>
        <w:tc>
          <w:tcPr>
            <w:tcW w:w="1180" w:type="dxa"/>
            <w:vAlign w:val="bottom"/>
          </w:tcPr>
          <w:p>
            <w:pPr>
              <w:jc w:val="center"/>
              <w:spacing w:after="0"/>
              <w:rPr>
                <w:sz w:val="20"/>
                <w:szCs w:val="20"/>
                <w:color w:val="auto"/>
              </w:rPr>
            </w:pPr>
            <w:r>
              <w:rPr>
                <w:rFonts w:ascii="Arial" w:cs="Arial" w:eastAsia="Arial" w:hAnsi="Arial"/>
                <w:sz w:val="13"/>
                <w:szCs w:val="13"/>
                <w:color w:val="14202A"/>
                <w:w w:val="96"/>
              </w:rPr>
              <w:t>2024</w:t>
            </w:r>
          </w:p>
        </w:tc>
        <w:tc>
          <w:tcPr>
            <w:tcW w:w="1880" w:type="dxa"/>
            <w:vAlign w:val="bottom"/>
          </w:tcPr>
          <w:p>
            <w:pPr>
              <w:jc w:val="right"/>
              <w:ind w:right="618"/>
              <w:spacing w:after="0"/>
              <w:rPr>
                <w:sz w:val="20"/>
                <w:szCs w:val="20"/>
                <w:color w:val="auto"/>
              </w:rPr>
            </w:pPr>
            <w:r>
              <w:rPr>
                <w:rFonts w:ascii="Arial" w:cs="Arial" w:eastAsia="Arial" w:hAnsi="Arial"/>
                <w:sz w:val="13"/>
                <w:szCs w:val="13"/>
                <w:color w:val="14202A"/>
              </w:rPr>
              <w:t>205,967</w:t>
            </w:r>
          </w:p>
        </w:tc>
        <w:tc>
          <w:tcPr>
            <w:tcW w:w="2020" w:type="dxa"/>
            <w:vAlign w:val="bottom"/>
            <w:gridSpan w:val="2"/>
          </w:tcPr>
          <w:p>
            <w:pPr>
              <w:jc w:val="right"/>
              <w:ind w:right="677"/>
              <w:spacing w:after="0"/>
              <w:rPr>
                <w:sz w:val="20"/>
                <w:szCs w:val="20"/>
                <w:color w:val="auto"/>
              </w:rPr>
            </w:pPr>
            <w:r>
              <w:rPr>
                <w:rFonts w:ascii="Arial" w:cs="Arial" w:eastAsia="Arial" w:hAnsi="Arial"/>
                <w:sz w:val="13"/>
                <w:szCs w:val="13"/>
                <w:color w:val="14202A"/>
              </w:rPr>
              <w:t>​ 294,222</w:t>
            </w:r>
          </w:p>
        </w:tc>
        <w:tc>
          <w:tcPr>
            <w:tcW w:w="1160" w:type="dxa"/>
            <w:vAlign w:val="bottom"/>
          </w:tcPr>
          <w:p>
            <w:pPr>
              <w:jc w:val="right"/>
              <w:ind w:right="97"/>
              <w:spacing w:after="0"/>
              <w:rPr>
                <w:sz w:val="20"/>
                <w:szCs w:val="20"/>
                <w:color w:val="auto"/>
              </w:rPr>
            </w:pPr>
            <w:r>
              <w:rPr>
                <w:rFonts w:ascii="Arial" w:cs="Arial" w:eastAsia="Arial" w:hAnsi="Arial"/>
                <w:sz w:val="13"/>
                <w:szCs w:val="13"/>
                <w:color w:val="14202A"/>
              </w:rPr>
              <w:t>​ 500,189</w:t>
            </w:r>
          </w:p>
        </w:tc>
        <w:tc>
          <w:tcPr>
            <w:tcW w:w="0" w:type="dxa"/>
            <w:vAlign w:val="bottom"/>
          </w:tcPr>
          <w:p>
            <w:pPr>
              <w:spacing w:after="0"/>
              <w:rPr>
                <w:sz w:val="1"/>
                <w:szCs w:val="1"/>
                <w:color w:val="auto"/>
              </w:rPr>
            </w:pPr>
          </w:p>
        </w:tc>
      </w:tr>
      <w:tr>
        <w:trPr>
          <w:trHeight w:val="54"/>
        </w:trPr>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140" w:type="dxa"/>
            <w:vAlign w:val="bottom"/>
          </w:tcPr>
          <w:p>
            <w:pPr>
              <w:spacing w:after="0"/>
              <w:rPr>
                <w:sz w:val="4"/>
                <w:szCs w:val="4"/>
                <w:color w:val="auto"/>
              </w:rPr>
            </w:pPr>
          </w:p>
        </w:tc>
        <w:tc>
          <w:tcPr>
            <w:tcW w:w="1180" w:type="dxa"/>
            <w:vAlign w:val="bottom"/>
            <w:tcBorders>
              <w:bottom w:val="single" w:sz="8" w:color="14202A"/>
            </w:tcBorders>
          </w:tcPr>
          <w:p>
            <w:pPr>
              <w:spacing w:after="0"/>
              <w:rPr>
                <w:sz w:val="4"/>
                <w:szCs w:val="4"/>
                <w:color w:val="auto"/>
              </w:rPr>
            </w:pPr>
          </w:p>
        </w:tc>
        <w:tc>
          <w:tcPr>
            <w:tcW w:w="1880" w:type="dxa"/>
            <w:vAlign w:val="bottom"/>
            <w:tcBorders>
              <w:bottom w:val="single" w:sz="8" w:color="14202A"/>
            </w:tcBorders>
          </w:tcPr>
          <w:p>
            <w:pPr>
              <w:spacing w:after="0"/>
              <w:rPr>
                <w:sz w:val="4"/>
                <w:szCs w:val="4"/>
                <w:color w:val="auto"/>
              </w:rPr>
            </w:pPr>
          </w:p>
        </w:tc>
        <w:tc>
          <w:tcPr>
            <w:tcW w:w="2020" w:type="dxa"/>
            <w:vAlign w:val="bottom"/>
            <w:tcBorders>
              <w:bottom w:val="single" w:sz="8" w:color="14202A"/>
            </w:tcBorders>
            <w:gridSpan w:val="2"/>
          </w:tcPr>
          <w:p>
            <w:pPr>
              <w:spacing w:after="0"/>
              <w:rPr>
                <w:sz w:val="4"/>
                <w:szCs w:val="4"/>
                <w:color w:val="auto"/>
              </w:rPr>
            </w:pPr>
          </w:p>
        </w:tc>
        <w:tc>
          <w:tcPr>
            <w:tcW w:w="116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Arial" w:cs="Arial" w:eastAsia="Arial" w:hAnsi="Arial"/>
                <w:sz w:val="13"/>
                <w:szCs w:val="13"/>
                <w:color w:val="14202A"/>
                <w:w w:val="96"/>
              </w:rPr>
              <w:t>2023</w:t>
            </w:r>
          </w:p>
        </w:tc>
        <w:tc>
          <w:tcPr>
            <w:tcW w:w="1880" w:type="dxa"/>
            <w:vAlign w:val="bottom"/>
          </w:tcPr>
          <w:p>
            <w:pPr>
              <w:jc w:val="right"/>
              <w:ind w:right="618"/>
              <w:spacing w:after="0"/>
              <w:rPr>
                <w:sz w:val="20"/>
                <w:szCs w:val="20"/>
                <w:color w:val="auto"/>
              </w:rPr>
            </w:pPr>
            <w:r>
              <w:rPr>
                <w:rFonts w:ascii="Arial" w:cs="Arial" w:eastAsia="Arial" w:hAnsi="Arial"/>
                <w:sz w:val="13"/>
                <w:szCs w:val="13"/>
                <w:color w:val="14202A"/>
              </w:rPr>
              <w:t>​ 175,001</w:t>
            </w:r>
          </w:p>
        </w:tc>
        <w:tc>
          <w:tcPr>
            <w:tcW w:w="2020" w:type="dxa"/>
            <w:vAlign w:val="bottom"/>
            <w:gridSpan w:val="2"/>
          </w:tcPr>
          <w:p>
            <w:pPr>
              <w:jc w:val="right"/>
              <w:ind w:right="677"/>
              <w:spacing w:after="0"/>
              <w:rPr>
                <w:sz w:val="20"/>
                <w:szCs w:val="20"/>
                <w:color w:val="auto"/>
              </w:rPr>
            </w:pPr>
            <w:r>
              <w:rPr>
                <w:rFonts w:ascii="Arial" w:cs="Arial" w:eastAsia="Arial" w:hAnsi="Arial"/>
                <w:sz w:val="13"/>
                <w:szCs w:val="13"/>
                <w:color w:val="14202A"/>
              </w:rPr>
              <w:t>​ 249,993</w:t>
            </w:r>
          </w:p>
        </w:tc>
        <w:tc>
          <w:tcPr>
            <w:tcW w:w="1160" w:type="dxa"/>
            <w:vAlign w:val="bottom"/>
          </w:tcPr>
          <w:p>
            <w:pPr>
              <w:jc w:val="right"/>
              <w:ind w:right="97"/>
              <w:spacing w:after="0"/>
              <w:rPr>
                <w:sz w:val="20"/>
                <w:szCs w:val="20"/>
                <w:color w:val="auto"/>
              </w:rPr>
            </w:pPr>
            <w:r>
              <w:rPr>
                <w:rFonts w:ascii="Arial" w:cs="Arial" w:eastAsia="Arial" w:hAnsi="Arial"/>
                <w:sz w:val="13"/>
                <w:szCs w:val="13"/>
                <w:color w:val="14202A"/>
              </w:rPr>
              <w:t>​ 424,994</w:t>
            </w:r>
          </w:p>
        </w:tc>
        <w:tc>
          <w:tcPr>
            <w:tcW w:w="0" w:type="dxa"/>
            <w:vAlign w:val="bottom"/>
          </w:tcPr>
          <w:p>
            <w:pPr>
              <w:spacing w:after="0"/>
              <w:rPr>
                <w:sz w:val="1"/>
                <w:szCs w:val="1"/>
                <w:color w:val="auto"/>
              </w:rPr>
            </w:pPr>
          </w:p>
        </w:tc>
      </w:tr>
      <w:tr>
        <w:trPr>
          <w:trHeight w:val="55"/>
        </w:trPr>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140" w:type="dxa"/>
            <w:vAlign w:val="bottom"/>
          </w:tcPr>
          <w:p>
            <w:pPr>
              <w:spacing w:after="0"/>
              <w:rPr>
                <w:sz w:val="4"/>
                <w:szCs w:val="4"/>
                <w:color w:val="auto"/>
              </w:rPr>
            </w:pPr>
          </w:p>
        </w:tc>
        <w:tc>
          <w:tcPr>
            <w:tcW w:w="1180" w:type="dxa"/>
            <w:vAlign w:val="bottom"/>
            <w:tcBorders>
              <w:bottom w:val="single" w:sz="8" w:color="14202A"/>
            </w:tcBorders>
          </w:tcPr>
          <w:p>
            <w:pPr>
              <w:spacing w:after="0"/>
              <w:rPr>
                <w:sz w:val="4"/>
                <w:szCs w:val="4"/>
                <w:color w:val="auto"/>
              </w:rPr>
            </w:pPr>
          </w:p>
        </w:tc>
        <w:tc>
          <w:tcPr>
            <w:tcW w:w="1880" w:type="dxa"/>
            <w:vAlign w:val="bottom"/>
            <w:tcBorders>
              <w:bottom w:val="single" w:sz="8" w:color="14202A"/>
            </w:tcBorders>
          </w:tcPr>
          <w:p>
            <w:pPr>
              <w:spacing w:after="0"/>
              <w:rPr>
                <w:sz w:val="4"/>
                <w:szCs w:val="4"/>
                <w:color w:val="auto"/>
              </w:rPr>
            </w:pPr>
          </w:p>
        </w:tc>
        <w:tc>
          <w:tcPr>
            <w:tcW w:w="780" w:type="dxa"/>
            <w:vAlign w:val="bottom"/>
            <w:tcBorders>
              <w:bottom w:val="single" w:sz="8" w:color="14202A"/>
            </w:tcBorders>
          </w:tcPr>
          <w:p>
            <w:pPr>
              <w:spacing w:after="0"/>
              <w:rPr>
                <w:sz w:val="4"/>
                <w:szCs w:val="4"/>
                <w:color w:val="auto"/>
              </w:rPr>
            </w:pPr>
          </w:p>
        </w:tc>
        <w:tc>
          <w:tcPr>
            <w:tcW w:w="1240" w:type="dxa"/>
            <w:vAlign w:val="bottom"/>
            <w:tcBorders>
              <w:bottom w:val="single" w:sz="8" w:color="14202A"/>
            </w:tcBorders>
          </w:tcPr>
          <w:p>
            <w:pPr>
              <w:spacing w:after="0"/>
              <w:rPr>
                <w:sz w:val="4"/>
                <w:szCs w:val="4"/>
                <w:color w:val="auto"/>
              </w:rPr>
            </w:pPr>
          </w:p>
        </w:tc>
        <w:tc>
          <w:tcPr>
            <w:tcW w:w="116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Arial" w:cs="Arial" w:eastAsia="Arial" w:hAnsi="Arial"/>
                <w:sz w:val="13"/>
                <w:szCs w:val="13"/>
                <w:color w:val="14202A"/>
                <w:w w:val="96"/>
              </w:rPr>
              <w:t>2022</w:t>
            </w:r>
          </w:p>
        </w:tc>
        <w:tc>
          <w:tcPr>
            <w:tcW w:w="1880" w:type="dxa"/>
            <w:vAlign w:val="bottom"/>
          </w:tcPr>
          <w:p>
            <w:pPr>
              <w:jc w:val="right"/>
              <w:ind w:right="618"/>
              <w:spacing w:after="0"/>
              <w:rPr>
                <w:sz w:val="20"/>
                <w:szCs w:val="20"/>
                <w:color w:val="auto"/>
              </w:rPr>
            </w:pPr>
            <w:r>
              <w:rPr>
                <w:rFonts w:ascii="Arial" w:cs="Arial" w:eastAsia="Arial" w:hAnsi="Arial"/>
                <w:sz w:val="13"/>
                <w:szCs w:val="13"/>
                <w:color w:val="14202A"/>
              </w:rPr>
              <w:t>​ 799,985</w:t>
            </w:r>
          </w:p>
        </w:tc>
        <w:tc>
          <w:tcPr>
            <w:tcW w:w="780" w:type="dxa"/>
            <w:vAlign w:val="bottom"/>
          </w:tcPr>
          <w:p>
            <w:pPr>
              <w:ind w:left="720"/>
              <w:spacing w:after="0"/>
              <w:rPr>
                <w:sz w:val="20"/>
                <w:szCs w:val="20"/>
                <w:color w:val="auto"/>
              </w:rPr>
            </w:pPr>
            <w:r>
              <w:rPr>
                <w:rFonts w:ascii="Arial" w:cs="Arial" w:eastAsia="Arial" w:hAnsi="Arial"/>
                <w:sz w:val="13"/>
                <w:szCs w:val="13"/>
                <w:color w:val="14202A"/>
              </w:rPr>
              <w:t>​</w:t>
            </w:r>
          </w:p>
        </w:tc>
        <w:tc>
          <w:tcPr>
            <w:tcW w:w="1240" w:type="dxa"/>
            <w:vAlign w:val="bottom"/>
          </w:tcPr>
          <w:p>
            <w:pPr>
              <w:jc w:val="right"/>
              <w:ind w:right="677"/>
              <w:spacing w:after="0"/>
              <w:rPr>
                <w:sz w:val="20"/>
                <w:szCs w:val="20"/>
                <w:color w:val="auto"/>
              </w:rPr>
            </w:pPr>
            <w:r>
              <w:rPr>
                <w:rFonts w:ascii="Arial" w:cs="Arial" w:eastAsia="Arial" w:hAnsi="Arial"/>
                <w:sz w:val="13"/>
                <w:szCs w:val="13"/>
                <w:color w:val="14202A"/>
              </w:rPr>
              <w:t>—</w:t>
            </w:r>
          </w:p>
        </w:tc>
        <w:tc>
          <w:tcPr>
            <w:tcW w:w="1160" w:type="dxa"/>
            <w:vAlign w:val="bottom"/>
          </w:tcPr>
          <w:p>
            <w:pPr>
              <w:jc w:val="right"/>
              <w:ind w:right="97"/>
              <w:spacing w:after="0"/>
              <w:rPr>
                <w:sz w:val="20"/>
                <w:szCs w:val="20"/>
                <w:color w:val="auto"/>
              </w:rPr>
            </w:pPr>
            <w:r>
              <w:rPr>
                <w:rFonts w:ascii="Arial" w:cs="Arial" w:eastAsia="Arial" w:hAnsi="Arial"/>
                <w:sz w:val="13"/>
                <w:szCs w:val="13"/>
                <w:color w:val="14202A"/>
              </w:rPr>
              <w:t>​ 799,985</w:t>
            </w:r>
          </w:p>
        </w:tc>
        <w:tc>
          <w:tcPr>
            <w:tcW w:w="0" w:type="dxa"/>
            <w:vAlign w:val="bottom"/>
          </w:tcPr>
          <w:p>
            <w:pPr>
              <w:spacing w:after="0"/>
              <w:rPr>
                <w:sz w:val="1"/>
                <w:szCs w:val="1"/>
                <w:color w:val="auto"/>
              </w:rPr>
            </w:pPr>
          </w:p>
        </w:tc>
      </w:tr>
      <w:tr>
        <w:trPr>
          <w:trHeight w:val="41"/>
        </w:trPr>
        <w:tc>
          <w:tcPr>
            <w:tcW w:w="120" w:type="dxa"/>
            <w:vAlign w:val="bottom"/>
            <w:tcBorders>
              <w:bottom w:val="single" w:sz="8" w:color="14202A"/>
            </w:tcBorders>
          </w:tcPr>
          <w:p>
            <w:pPr>
              <w:spacing w:after="0"/>
              <w:rPr>
                <w:sz w:val="3"/>
                <w:szCs w:val="3"/>
                <w:color w:val="auto"/>
              </w:rPr>
            </w:pPr>
          </w:p>
        </w:tc>
        <w:tc>
          <w:tcPr>
            <w:tcW w:w="2560" w:type="dxa"/>
            <w:vAlign w:val="bottom"/>
            <w:tcBorders>
              <w:bottom w:val="single" w:sz="8" w:color="14202A"/>
            </w:tcBorders>
            <w:gridSpan w:val="2"/>
          </w:tcPr>
          <w:p>
            <w:pPr>
              <w:spacing w:after="0"/>
              <w:rPr>
                <w:sz w:val="3"/>
                <w:szCs w:val="3"/>
                <w:color w:val="auto"/>
              </w:rPr>
            </w:pPr>
          </w:p>
        </w:tc>
        <w:tc>
          <w:tcPr>
            <w:tcW w:w="1180" w:type="dxa"/>
            <w:vAlign w:val="bottom"/>
            <w:tcBorders>
              <w:bottom w:val="single" w:sz="8" w:color="14202A"/>
            </w:tcBorders>
          </w:tcPr>
          <w:p>
            <w:pPr>
              <w:spacing w:after="0"/>
              <w:rPr>
                <w:sz w:val="3"/>
                <w:szCs w:val="3"/>
                <w:color w:val="auto"/>
              </w:rPr>
            </w:pPr>
          </w:p>
        </w:tc>
        <w:tc>
          <w:tcPr>
            <w:tcW w:w="1880" w:type="dxa"/>
            <w:vAlign w:val="bottom"/>
            <w:tcBorders>
              <w:bottom w:val="single" w:sz="8" w:color="14202A"/>
            </w:tcBorders>
          </w:tcPr>
          <w:p>
            <w:pPr>
              <w:spacing w:after="0"/>
              <w:rPr>
                <w:sz w:val="3"/>
                <w:szCs w:val="3"/>
                <w:color w:val="auto"/>
              </w:rPr>
            </w:pPr>
          </w:p>
        </w:tc>
        <w:tc>
          <w:tcPr>
            <w:tcW w:w="780" w:type="dxa"/>
            <w:vAlign w:val="bottom"/>
            <w:tcBorders>
              <w:bottom w:val="single" w:sz="8" w:color="14202A"/>
            </w:tcBorders>
          </w:tcPr>
          <w:p>
            <w:pPr>
              <w:spacing w:after="0"/>
              <w:rPr>
                <w:sz w:val="3"/>
                <w:szCs w:val="3"/>
                <w:color w:val="auto"/>
              </w:rPr>
            </w:pPr>
          </w:p>
        </w:tc>
        <w:tc>
          <w:tcPr>
            <w:tcW w:w="1240" w:type="dxa"/>
            <w:vAlign w:val="bottom"/>
            <w:tcBorders>
              <w:bottom w:val="single" w:sz="8" w:color="14202A"/>
            </w:tcBorders>
          </w:tcPr>
          <w:p>
            <w:pPr>
              <w:spacing w:after="0"/>
              <w:rPr>
                <w:sz w:val="3"/>
                <w:szCs w:val="3"/>
                <w:color w:val="auto"/>
              </w:rPr>
            </w:pPr>
          </w:p>
        </w:tc>
        <w:tc>
          <w:tcPr>
            <w:tcW w:w="1160" w:type="dxa"/>
            <w:vAlign w:val="bottom"/>
            <w:tcBorders>
              <w:bottom w:val="single" w:sz="8" w:color="14202A"/>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120" w:type="dxa"/>
            <w:vAlign w:val="bottom"/>
          </w:tcPr>
          <w:p>
            <w:pPr>
              <w:spacing w:after="0"/>
              <w:rPr>
                <w:sz w:val="15"/>
                <w:szCs w:val="15"/>
                <w:color w:val="auto"/>
              </w:rPr>
            </w:pPr>
          </w:p>
        </w:tc>
        <w:tc>
          <w:tcPr>
            <w:tcW w:w="2560" w:type="dxa"/>
            <w:vAlign w:val="bottom"/>
            <w:gridSpan w:val="2"/>
          </w:tcPr>
          <w:p>
            <w:pPr>
              <w:ind w:left="40"/>
              <w:spacing w:after="0"/>
              <w:rPr>
                <w:sz w:val="20"/>
                <w:szCs w:val="20"/>
                <w:color w:val="auto"/>
              </w:rPr>
            </w:pPr>
            <w:r>
              <w:rPr>
                <w:rFonts w:ascii="Arial" w:cs="Arial" w:eastAsia="Arial" w:hAnsi="Arial"/>
                <w:sz w:val="13"/>
                <w:szCs w:val="13"/>
                <w:color w:val="14202A"/>
              </w:rPr>
              <w:t>Huw S. Bower</w:t>
            </w:r>
          </w:p>
        </w:tc>
        <w:tc>
          <w:tcPr>
            <w:tcW w:w="1180" w:type="dxa"/>
            <w:vAlign w:val="bottom"/>
          </w:tcPr>
          <w:p>
            <w:pPr>
              <w:jc w:val="center"/>
              <w:spacing w:after="0"/>
              <w:rPr>
                <w:sz w:val="20"/>
                <w:szCs w:val="20"/>
                <w:color w:val="auto"/>
              </w:rPr>
            </w:pPr>
            <w:r>
              <w:rPr>
                <w:rFonts w:ascii="Arial" w:cs="Arial" w:eastAsia="Arial" w:hAnsi="Arial"/>
                <w:sz w:val="13"/>
                <w:szCs w:val="13"/>
                <w:color w:val="14202A"/>
                <w:w w:val="96"/>
              </w:rPr>
              <w:t>2024</w:t>
            </w:r>
          </w:p>
        </w:tc>
        <w:tc>
          <w:tcPr>
            <w:tcW w:w="1880" w:type="dxa"/>
            <w:vAlign w:val="bottom"/>
          </w:tcPr>
          <w:p>
            <w:pPr>
              <w:jc w:val="right"/>
              <w:ind w:right="618"/>
              <w:spacing w:after="0"/>
              <w:rPr>
                <w:sz w:val="20"/>
                <w:szCs w:val="20"/>
                <w:color w:val="auto"/>
              </w:rPr>
            </w:pPr>
            <w:r>
              <w:rPr>
                <w:rFonts w:ascii="Arial" w:cs="Arial" w:eastAsia="Arial" w:hAnsi="Arial"/>
                <w:sz w:val="13"/>
                <w:szCs w:val="13"/>
                <w:color w:val="14202A"/>
              </w:rPr>
              <w:t>386,173</w:t>
            </w:r>
          </w:p>
        </w:tc>
        <w:tc>
          <w:tcPr>
            <w:tcW w:w="780" w:type="dxa"/>
            <w:vAlign w:val="bottom"/>
          </w:tcPr>
          <w:p>
            <w:pPr>
              <w:spacing w:after="0"/>
              <w:rPr>
                <w:sz w:val="15"/>
                <w:szCs w:val="15"/>
                <w:color w:val="auto"/>
              </w:rPr>
            </w:pPr>
          </w:p>
        </w:tc>
        <w:tc>
          <w:tcPr>
            <w:tcW w:w="1240" w:type="dxa"/>
            <w:vAlign w:val="bottom"/>
          </w:tcPr>
          <w:p>
            <w:pPr>
              <w:jc w:val="right"/>
              <w:ind w:right="677"/>
              <w:spacing w:after="0"/>
              <w:rPr>
                <w:sz w:val="20"/>
                <w:szCs w:val="20"/>
                <w:color w:val="auto"/>
              </w:rPr>
            </w:pPr>
            <w:r>
              <w:rPr>
                <w:rFonts w:ascii="Arial" w:cs="Arial" w:eastAsia="Arial" w:hAnsi="Arial"/>
                <w:sz w:val="13"/>
                <w:szCs w:val="13"/>
                <w:color w:val="14202A"/>
              </w:rPr>
              <w:t>551,709</w:t>
            </w:r>
          </w:p>
        </w:tc>
        <w:tc>
          <w:tcPr>
            <w:tcW w:w="1160" w:type="dxa"/>
            <w:vAlign w:val="bottom"/>
          </w:tcPr>
          <w:p>
            <w:pPr>
              <w:jc w:val="right"/>
              <w:ind w:right="97"/>
              <w:spacing w:after="0"/>
              <w:rPr>
                <w:sz w:val="20"/>
                <w:szCs w:val="20"/>
                <w:color w:val="auto"/>
              </w:rPr>
            </w:pPr>
            <w:r>
              <w:rPr>
                <w:rFonts w:ascii="Arial" w:cs="Arial" w:eastAsia="Arial" w:hAnsi="Arial"/>
                <w:sz w:val="13"/>
                <w:szCs w:val="13"/>
                <w:color w:val="14202A"/>
              </w:rPr>
              <w:t>937,882</w:t>
            </w:r>
          </w:p>
        </w:tc>
        <w:tc>
          <w:tcPr>
            <w:tcW w:w="0" w:type="dxa"/>
            <w:vAlign w:val="bottom"/>
          </w:tcPr>
          <w:p>
            <w:pPr>
              <w:spacing w:after="0"/>
              <w:rPr>
                <w:sz w:val="1"/>
                <w:szCs w:val="1"/>
                <w:color w:val="auto"/>
              </w:rPr>
            </w:pPr>
          </w:p>
        </w:tc>
      </w:tr>
      <w:tr>
        <w:trPr>
          <w:trHeight w:val="54"/>
        </w:trPr>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140" w:type="dxa"/>
            <w:vAlign w:val="bottom"/>
          </w:tcPr>
          <w:p>
            <w:pPr>
              <w:spacing w:after="0"/>
              <w:rPr>
                <w:sz w:val="4"/>
                <w:szCs w:val="4"/>
                <w:color w:val="auto"/>
              </w:rPr>
            </w:pPr>
          </w:p>
        </w:tc>
        <w:tc>
          <w:tcPr>
            <w:tcW w:w="1180" w:type="dxa"/>
            <w:vAlign w:val="bottom"/>
            <w:tcBorders>
              <w:bottom w:val="single" w:sz="8" w:color="14202A"/>
            </w:tcBorders>
          </w:tcPr>
          <w:p>
            <w:pPr>
              <w:spacing w:after="0"/>
              <w:rPr>
                <w:sz w:val="4"/>
                <w:szCs w:val="4"/>
                <w:color w:val="auto"/>
              </w:rPr>
            </w:pPr>
          </w:p>
        </w:tc>
        <w:tc>
          <w:tcPr>
            <w:tcW w:w="1880" w:type="dxa"/>
            <w:vAlign w:val="bottom"/>
            <w:tcBorders>
              <w:bottom w:val="single" w:sz="8" w:color="14202A"/>
            </w:tcBorders>
          </w:tcPr>
          <w:p>
            <w:pPr>
              <w:spacing w:after="0"/>
              <w:rPr>
                <w:sz w:val="4"/>
                <w:szCs w:val="4"/>
                <w:color w:val="auto"/>
              </w:rPr>
            </w:pPr>
          </w:p>
        </w:tc>
        <w:tc>
          <w:tcPr>
            <w:tcW w:w="780" w:type="dxa"/>
            <w:vAlign w:val="bottom"/>
            <w:tcBorders>
              <w:bottom w:val="single" w:sz="8" w:color="14202A"/>
            </w:tcBorders>
          </w:tcPr>
          <w:p>
            <w:pPr>
              <w:spacing w:after="0"/>
              <w:rPr>
                <w:sz w:val="4"/>
                <w:szCs w:val="4"/>
                <w:color w:val="auto"/>
              </w:rPr>
            </w:pPr>
          </w:p>
        </w:tc>
        <w:tc>
          <w:tcPr>
            <w:tcW w:w="1240" w:type="dxa"/>
            <w:vAlign w:val="bottom"/>
            <w:tcBorders>
              <w:bottom w:val="single" w:sz="8" w:color="14202A"/>
            </w:tcBorders>
          </w:tcPr>
          <w:p>
            <w:pPr>
              <w:spacing w:after="0"/>
              <w:rPr>
                <w:sz w:val="4"/>
                <w:szCs w:val="4"/>
                <w:color w:val="auto"/>
              </w:rPr>
            </w:pPr>
          </w:p>
        </w:tc>
        <w:tc>
          <w:tcPr>
            <w:tcW w:w="116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Arial" w:cs="Arial" w:eastAsia="Arial" w:hAnsi="Arial"/>
                <w:sz w:val="13"/>
                <w:szCs w:val="13"/>
                <w:color w:val="14202A"/>
                <w:w w:val="96"/>
              </w:rPr>
              <w:t>2023</w:t>
            </w:r>
          </w:p>
        </w:tc>
        <w:tc>
          <w:tcPr>
            <w:tcW w:w="1880" w:type="dxa"/>
            <w:vAlign w:val="bottom"/>
          </w:tcPr>
          <w:p>
            <w:pPr>
              <w:jc w:val="right"/>
              <w:ind w:right="618"/>
              <w:spacing w:after="0"/>
              <w:rPr>
                <w:sz w:val="20"/>
                <w:szCs w:val="20"/>
                <w:color w:val="auto"/>
              </w:rPr>
            </w:pPr>
            <w:r>
              <w:rPr>
                <w:rFonts w:ascii="Arial" w:cs="Arial" w:eastAsia="Arial" w:hAnsi="Arial"/>
                <w:sz w:val="13"/>
                <w:szCs w:val="13"/>
                <w:color w:val="14202A"/>
              </w:rPr>
              <w:t>372,942</w:t>
            </w:r>
          </w:p>
        </w:tc>
        <w:tc>
          <w:tcPr>
            <w:tcW w:w="780" w:type="dxa"/>
            <w:vAlign w:val="bottom"/>
          </w:tcPr>
          <w:p>
            <w:pPr>
              <w:spacing w:after="0"/>
              <w:rPr>
                <w:sz w:val="15"/>
                <w:szCs w:val="15"/>
                <w:color w:val="auto"/>
              </w:rPr>
            </w:pPr>
          </w:p>
        </w:tc>
        <w:tc>
          <w:tcPr>
            <w:tcW w:w="1240" w:type="dxa"/>
            <w:vAlign w:val="bottom"/>
          </w:tcPr>
          <w:p>
            <w:pPr>
              <w:jc w:val="right"/>
              <w:ind w:right="677"/>
              <w:spacing w:after="0"/>
              <w:rPr>
                <w:sz w:val="20"/>
                <w:szCs w:val="20"/>
                <w:color w:val="auto"/>
              </w:rPr>
            </w:pPr>
            <w:r>
              <w:rPr>
                <w:rFonts w:ascii="Arial" w:cs="Arial" w:eastAsia="Arial" w:hAnsi="Arial"/>
                <w:sz w:val="13"/>
                <w:szCs w:val="13"/>
                <w:color w:val="14202A"/>
              </w:rPr>
              <w:t>532,799</w:t>
            </w:r>
          </w:p>
        </w:tc>
        <w:tc>
          <w:tcPr>
            <w:tcW w:w="1160" w:type="dxa"/>
            <w:vAlign w:val="bottom"/>
          </w:tcPr>
          <w:p>
            <w:pPr>
              <w:jc w:val="right"/>
              <w:ind w:right="97"/>
              <w:spacing w:after="0"/>
              <w:rPr>
                <w:sz w:val="20"/>
                <w:szCs w:val="20"/>
                <w:color w:val="auto"/>
              </w:rPr>
            </w:pPr>
            <w:r>
              <w:rPr>
                <w:rFonts w:ascii="Arial" w:cs="Arial" w:eastAsia="Arial" w:hAnsi="Arial"/>
                <w:sz w:val="13"/>
                <w:szCs w:val="13"/>
                <w:color w:val="14202A"/>
              </w:rPr>
              <w:t>905,741</w:t>
            </w:r>
          </w:p>
        </w:tc>
        <w:tc>
          <w:tcPr>
            <w:tcW w:w="0" w:type="dxa"/>
            <w:vAlign w:val="bottom"/>
          </w:tcPr>
          <w:p>
            <w:pPr>
              <w:spacing w:after="0"/>
              <w:rPr>
                <w:sz w:val="1"/>
                <w:szCs w:val="1"/>
                <w:color w:val="auto"/>
              </w:rPr>
            </w:pPr>
          </w:p>
        </w:tc>
      </w:tr>
      <w:tr>
        <w:trPr>
          <w:trHeight w:val="54"/>
        </w:trPr>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140" w:type="dxa"/>
            <w:vAlign w:val="bottom"/>
          </w:tcPr>
          <w:p>
            <w:pPr>
              <w:spacing w:after="0"/>
              <w:rPr>
                <w:sz w:val="4"/>
                <w:szCs w:val="4"/>
                <w:color w:val="auto"/>
              </w:rPr>
            </w:pPr>
          </w:p>
        </w:tc>
        <w:tc>
          <w:tcPr>
            <w:tcW w:w="1180" w:type="dxa"/>
            <w:vAlign w:val="bottom"/>
            <w:tcBorders>
              <w:bottom w:val="single" w:sz="8" w:color="14202A"/>
            </w:tcBorders>
          </w:tcPr>
          <w:p>
            <w:pPr>
              <w:spacing w:after="0"/>
              <w:rPr>
                <w:sz w:val="4"/>
                <w:szCs w:val="4"/>
                <w:color w:val="auto"/>
              </w:rPr>
            </w:pPr>
          </w:p>
        </w:tc>
        <w:tc>
          <w:tcPr>
            <w:tcW w:w="1880" w:type="dxa"/>
            <w:vAlign w:val="bottom"/>
            <w:tcBorders>
              <w:bottom w:val="single" w:sz="8" w:color="14202A"/>
            </w:tcBorders>
          </w:tcPr>
          <w:p>
            <w:pPr>
              <w:spacing w:after="0"/>
              <w:rPr>
                <w:sz w:val="4"/>
                <w:szCs w:val="4"/>
                <w:color w:val="auto"/>
              </w:rPr>
            </w:pPr>
          </w:p>
        </w:tc>
        <w:tc>
          <w:tcPr>
            <w:tcW w:w="780" w:type="dxa"/>
            <w:vAlign w:val="bottom"/>
            <w:tcBorders>
              <w:bottom w:val="single" w:sz="8" w:color="14202A"/>
            </w:tcBorders>
          </w:tcPr>
          <w:p>
            <w:pPr>
              <w:spacing w:after="0"/>
              <w:rPr>
                <w:sz w:val="4"/>
                <w:szCs w:val="4"/>
                <w:color w:val="auto"/>
              </w:rPr>
            </w:pPr>
          </w:p>
        </w:tc>
        <w:tc>
          <w:tcPr>
            <w:tcW w:w="1240" w:type="dxa"/>
            <w:vAlign w:val="bottom"/>
            <w:tcBorders>
              <w:bottom w:val="single" w:sz="8" w:color="14202A"/>
            </w:tcBorders>
          </w:tcPr>
          <w:p>
            <w:pPr>
              <w:spacing w:after="0"/>
              <w:rPr>
                <w:sz w:val="4"/>
                <w:szCs w:val="4"/>
                <w:color w:val="auto"/>
              </w:rPr>
            </w:pPr>
          </w:p>
        </w:tc>
        <w:tc>
          <w:tcPr>
            <w:tcW w:w="116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Arial" w:cs="Arial" w:eastAsia="Arial" w:hAnsi="Arial"/>
                <w:sz w:val="13"/>
                <w:szCs w:val="13"/>
                <w:color w:val="14202A"/>
                <w:w w:val="96"/>
              </w:rPr>
              <w:t>2022</w:t>
            </w:r>
          </w:p>
        </w:tc>
        <w:tc>
          <w:tcPr>
            <w:tcW w:w="1880" w:type="dxa"/>
            <w:vAlign w:val="bottom"/>
          </w:tcPr>
          <w:p>
            <w:pPr>
              <w:jc w:val="right"/>
              <w:ind w:right="618"/>
              <w:spacing w:after="0"/>
              <w:rPr>
                <w:sz w:val="20"/>
                <w:szCs w:val="20"/>
                <w:color w:val="auto"/>
              </w:rPr>
            </w:pPr>
            <w:r>
              <w:rPr>
                <w:rFonts w:ascii="Arial" w:cs="Arial" w:eastAsia="Arial" w:hAnsi="Arial"/>
                <w:sz w:val="13"/>
                <w:szCs w:val="13"/>
                <w:color w:val="14202A"/>
              </w:rPr>
              <w:t>356,860</w:t>
            </w:r>
          </w:p>
        </w:tc>
        <w:tc>
          <w:tcPr>
            <w:tcW w:w="780" w:type="dxa"/>
            <w:vAlign w:val="bottom"/>
          </w:tcPr>
          <w:p>
            <w:pPr>
              <w:spacing w:after="0"/>
              <w:rPr>
                <w:sz w:val="15"/>
                <w:szCs w:val="15"/>
                <w:color w:val="auto"/>
              </w:rPr>
            </w:pPr>
          </w:p>
        </w:tc>
        <w:tc>
          <w:tcPr>
            <w:tcW w:w="1240" w:type="dxa"/>
            <w:vAlign w:val="bottom"/>
          </w:tcPr>
          <w:p>
            <w:pPr>
              <w:jc w:val="right"/>
              <w:ind w:right="677"/>
              <w:spacing w:after="0"/>
              <w:rPr>
                <w:sz w:val="20"/>
                <w:szCs w:val="20"/>
                <w:color w:val="auto"/>
              </w:rPr>
            </w:pPr>
            <w:r>
              <w:rPr>
                <w:rFonts w:ascii="Arial" w:cs="Arial" w:eastAsia="Arial" w:hAnsi="Arial"/>
                <w:sz w:val="13"/>
                <w:szCs w:val="13"/>
                <w:color w:val="14202A"/>
              </w:rPr>
              <w:t>509,779</w:t>
            </w:r>
          </w:p>
        </w:tc>
        <w:tc>
          <w:tcPr>
            <w:tcW w:w="1160" w:type="dxa"/>
            <w:vAlign w:val="bottom"/>
          </w:tcPr>
          <w:p>
            <w:pPr>
              <w:jc w:val="right"/>
              <w:ind w:right="97"/>
              <w:spacing w:after="0"/>
              <w:rPr>
                <w:sz w:val="20"/>
                <w:szCs w:val="20"/>
                <w:color w:val="auto"/>
              </w:rPr>
            </w:pPr>
            <w:r>
              <w:rPr>
                <w:rFonts w:ascii="Arial" w:cs="Arial" w:eastAsia="Arial" w:hAnsi="Arial"/>
                <w:sz w:val="13"/>
                <w:szCs w:val="13"/>
                <w:color w:val="14202A"/>
              </w:rPr>
              <w:t>866,639</w:t>
            </w:r>
          </w:p>
        </w:tc>
        <w:tc>
          <w:tcPr>
            <w:tcW w:w="0" w:type="dxa"/>
            <w:vAlign w:val="bottom"/>
          </w:tcPr>
          <w:p>
            <w:pPr>
              <w:spacing w:after="0"/>
              <w:rPr>
                <w:sz w:val="1"/>
                <w:szCs w:val="1"/>
                <w:color w:val="auto"/>
              </w:rPr>
            </w:pPr>
          </w:p>
        </w:tc>
      </w:tr>
      <w:tr>
        <w:trPr>
          <w:trHeight w:val="41"/>
        </w:trPr>
        <w:tc>
          <w:tcPr>
            <w:tcW w:w="120" w:type="dxa"/>
            <w:vAlign w:val="bottom"/>
            <w:tcBorders>
              <w:bottom w:val="single" w:sz="8" w:color="14202A"/>
            </w:tcBorders>
          </w:tcPr>
          <w:p>
            <w:pPr>
              <w:spacing w:after="0"/>
              <w:rPr>
                <w:sz w:val="3"/>
                <w:szCs w:val="3"/>
                <w:color w:val="auto"/>
              </w:rPr>
            </w:pPr>
          </w:p>
        </w:tc>
        <w:tc>
          <w:tcPr>
            <w:tcW w:w="420" w:type="dxa"/>
            <w:vAlign w:val="bottom"/>
            <w:tcBorders>
              <w:bottom w:val="single" w:sz="8" w:color="14202A"/>
            </w:tcBorders>
          </w:tcPr>
          <w:p>
            <w:pPr>
              <w:spacing w:after="0"/>
              <w:rPr>
                <w:sz w:val="3"/>
                <w:szCs w:val="3"/>
                <w:color w:val="auto"/>
              </w:rPr>
            </w:pPr>
          </w:p>
        </w:tc>
        <w:tc>
          <w:tcPr>
            <w:tcW w:w="2140" w:type="dxa"/>
            <w:vAlign w:val="bottom"/>
            <w:tcBorders>
              <w:bottom w:val="single" w:sz="8" w:color="14202A"/>
            </w:tcBorders>
          </w:tcPr>
          <w:p>
            <w:pPr>
              <w:spacing w:after="0"/>
              <w:rPr>
                <w:sz w:val="3"/>
                <w:szCs w:val="3"/>
                <w:color w:val="auto"/>
              </w:rPr>
            </w:pPr>
          </w:p>
        </w:tc>
        <w:tc>
          <w:tcPr>
            <w:tcW w:w="1180" w:type="dxa"/>
            <w:vAlign w:val="bottom"/>
            <w:tcBorders>
              <w:bottom w:val="single" w:sz="8" w:color="14202A"/>
            </w:tcBorders>
          </w:tcPr>
          <w:p>
            <w:pPr>
              <w:spacing w:after="0"/>
              <w:rPr>
                <w:sz w:val="3"/>
                <w:szCs w:val="3"/>
                <w:color w:val="auto"/>
              </w:rPr>
            </w:pPr>
          </w:p>
        </w:tc>
        <w:tc>
          <w:tcPr>
            <w:tcW w:w="1880" w:type="dxa"/>
            <w:vAlign w:val="bottom"/>
            <w:tcBorders>
              <w:bottom w:val="single" w:sz="8" w:color="14202A"/>
            </w:tcBorders>
          </w:tcPr>
          <w:p>
            <w:pPr>
              <w:spacing w:after="0"/>
              <w:rPr>
                <w:sz w:val="3"/>
                <w:szCs w:val="3"/>
                <w:color w:val="auto"/>
              </w:rPr>
            </w:pPr>
          </w:p>
        </w:tc>
        <w:tc>
          <w:tcPr>
            <w:tcW w:w="780" w:type="dxa"/>
            <w:vAlign w:val="bottom"/>
            <w:tcBorders>
              <w:bottom w:val="single" w:sz="8" w:color="14202A"/>
            </w:tcBorders>
          </w:tcPr>
          <w:p>
            <w:pPr>
              <w:spacing w:after="0"/>
              <w:rPr>
                <w:sz w:val="3"/>
                <w:szCs w:val="3"/>
                <w:color w:val="auto"/>
              </w:rPr>
            </w:pPr>
          </w:p>
        </w:tc>
        <w:tc>
          <w:tcPr>
            <w:tcW w:w="1240" w:type="dxa"/>
            <w:vAlign w:val="bottom"/>
            <w:tcBorders>
              <w:bottom w:val="single" w:sz="8" w:color="14202A"/>
            </w:tcBorders>
          </w:tcPr>
          <w:p>
            <w:pPr>
              <w:spacing w:after="0"/>
              <w:rPr>
                <w:sz w:val="3"/>
                <w:szCs w:val="3"/>
                <w:color w:val="auto"/>
              </w:rPr>
            </w:pPr>
          </w:p>
        </w:tc>
        <w:tc>
          <w:tcPr>
            <w:tcW w:w="1160" w:type="dxa"/>
            <w:vAlign w:val="bottom"/>
            <w:tcBorders>
              <w:bottom w:val="single" w:sz="8" w:color="14202A"/>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jc w:val="both"/>
        <w:ind w:left="720" w:right="40" w:hanging="360"/>
        <w:spacing w:after="0" w:line="233" w:lineRule="auto"/>
        <w:tabs>
          <w:tab w:leader="none" w:pos="720" w:val="left"/>
        </w:tabs>
        <w:numPr>
          <w:ilvl w:val="1"/>
          <w:numId w:val="45"/>
        </w:numPr>
        <w:rPr>
          <w:rFonts w:ascii="Arial" w:cs="Arial" w:eastAsia="Arial" w:hAnsi="Arial"/>
          <w:sz w:val="13"/>
          <w:szCs w:val="13"/>
          <w:color w:val="14202A"/>
        </w:rPr>
      </w:pPr>
      <w:r>
        <w:rPr>
          <w:rFonts w:ascii="Arial" w:cs="Arial" w:eastAsia="Arial" w:hAnsi="Arial"/>
          <w:sz w:val="13"/>
          <w:szCs w:val="13"/>
          <w:color w:val="14202A"/>
        </w:rPr>
        <w:t>These amounts represent restricted stock units granted each computed in accordance with Accounting Standards Codification (ASC) 718. The grant date fair value of each of the awards was determined at the closing price of the Company’s shares on the NYSE on the grant date without regard to estimated forfeitures related to service-based vesting conditions.</w:t>
      </w:r>
    </w:p>
    <w:p>
      <w:pPr>
        <w:spacing w:after="0" w:line="23" w:lineRule="exact"/>
        <w:rPr>
          <w:rFonts w:ascii="Arial" w:cs="Arial" w:eastAsia="Arial" w:hAnsi="Arial"/>
          <w:sz w:val="13"/>
          <w:szCs w:val="13"/>
          <w:color w:val="14202A"/>
        </w:rPr>
      </w:pPr>
    </w:p>
    <w:p>
      <w:pPr>
        <w:ind w:left="720" w:right="40" w:hanging="360"/>
        <w:spacing w:after="0" w:line="246" w:lineRule="auto"/>
        <w:tabs>
          <w:tab w:leader="none" w:pos="720" w:val="left"/>
        </w:tabs>
        <w:numPr>
          <w:ilvl w:val="1"/>
          <w:numId w:val="45"/>
        </w:numPr>
        <w:rPr>
          <w:rFonts w:ascii="Arial" w:cs="Arial" w:eastAsia="Arial" w:hAnsi="Arial"/>
          <w:sz w:val="12"/>
          <w:szCs w:val="12"/>
          <w:color w:val="14202A"/>
        </w:rPr>
      </w:pPr>
      <w:r>
        <w:rPr>
          <w:rFonts w:ascii="Arial" w:cs="Arial" w:eastAsia="Arial" w:hAnsi="Arial"/>
          <w:sz w:val="12"/>
          <w:szCs w:val="12"/>
          <w:color w:val="14202A"/>
        </w:rPr>
        <w:t xml:space="preserve">These amounts represent the grant date fair value computed in accordance with ASC 718 of the LTIP/performance share unit awards. These amounts for the fiscal 2024-2026 LTIP represent the values that are based on achievement of 100% of the target performance. Assuming achievement of the maximum 200% of target performance, the value of the fiscal 2024-2026 LTIP awards would be: $5,549,954 for Mr. Happe; $1,079,946 for Mr. Hughes; $1,103,418 for Mr. Bower; and $588,444 for Mr. Tubman. Assumptions used in the calculation of the amounts reported in this column are included in Note 14, </w:t>
      </w:r>
      <w:r>
        <w:rPr>
          <w:rFonts w:ascii="Arial" w:cs="Arial" w:eastAsia="Arial" w:hAnsi="Arial"/>
          <w:sz w:val="12"/>
          <w:szCs w:val="12"/>
          <w:i w:val="1"/>
          <w:iCs w:val="1"/>
          <w:color w:val="14202A"/>
        </w:rPr>
        <w:t>Stock-Based Compensation Plans</w:t>
      </w:r>
      <w:r>
        <w:rPr>
          <w:rFonts w:ascii="Arial" w:cs="Arial" w:eastAsia="Arial" w:hAnsi="Arial"/>
          <w:sz w:val="12"/>
          <w:szCs w:val="12"/>
          <w:color w:val="14202A"/>
        </w:rPr>
        <w:t>, of the Notes to the Consolidated Financial Statements included in our 2024 Form 10-K.</w:t>
      </w:r>
    </w:p>
    <w:p>
      <w:pPr>
        <w:spacing w:after="0" w:line="21" w:lineRule="exact"/>
        <w:rPr>
          <w:rFonts w:ascii="Arial" w:cs="Arial" w:eastAsia="Arial" w:hAnsi="Arial"/>
          <w:sz w:val="12"/>
          <w:szCs w:val="12"/>
          <w:color w:val="14202A"/>
        </w:rPr>
      </w:pPr>
    </w:p>
    <w:p>
      <w:pPr>
        <w:jc w:val="both"/>
        <w:ind w:left="360" w:right="280" w:hanging="360"/>
        <w:spacing w:after="0" w:line="281" w:lineRule="auto"/>
        <w:tabs>
          <w:tab w:leader="none" w:pos="360" w:val="left"/>
        </w:tabs>
        <w:numPr>
          <w:ilvl w:val="0"/>
          <w:numId w:val="46"/>
        </w:numPr>
        <w:rPr>
          <w:rFonts w:ascii="Arial" w:cs="Arial" w:eastAsia="Arial" w:hAnsi="Arial"/>
          <w:sz w:val="12"/>
          <w:szCs w:val="12"/>
          <w:color w:val="14202A"/>
        </w:rPr>
      </w:pPr>
      <w:r>
        <w:rPr>
          <w:rFonts w:ascii="Arial" w:cs="Arial" w:eastAsia="Arial" w:hAnsi="Arial"/>
          <w:sz w:val="12"/>
          <w:szCs w:val="12"/>
          <w:color w:val="14202A"/>
        </w:rPr>
        <w:t xml:space="preserve">The amounts shown represent the aggregate grant date fair values of the option grants. Assumptions used in the calculation of the amounts reported in this column are included in Note 14, </w:t>
      </w:r>
      <w:r>
        <w:rPr>
          <w:rFonts w:ascii="Arial" w:cs="Arial" w:eastAsia="Arial" w:hAnsi="Arial"/>
          <w:sz w:val="12"/>
          <w:szCs w:val="12"/>
          <w:i w:val="1"/>
          <w:iCs w:val="1"/>
          <w:color w:val="14202A"/>
        </w:rPr>
        <w:t>Stock-Based Compensation Plans</w:t>
      </w:r>
      <w:r>
        <w:rPr>
          <w:rFonts w:ascii="Arial" w:cs="Arial" w:eastAsia="Arial" w:hAnsi="Arial"/>
          <w:sz w:val="12"/>
          <w:szCs w:val="12"/>
          <w:color w:val="14202A"/>
        </w:rPr>
        <w:t>, of the Notes to the Consolidated Financial Statements included in our 2024 Form 10-K.</w:t>
      </w:r>
    </w:p>
    <w:p>
      <w:pPr>
        <w:ind w:left="360" w:right="220" w:hanging="360"/>
        <w:spacing w:after="0" w:line="233" w:lineRule="auto"/>
        <w:tabs>
          <w:tab w:leader="none" w:pos="360" w:val="left"/>
        </w:tabs>
        <w:numPr>
          <w:ilvl w:val="0"/>
          <w:numId w:val="46"/>
        </w:numPr>
        <w:rPr>
          <w:rFonts w:ascii="Arial" w:cs="Arial" w:eastAsia="Arial" w:hAnsi="Arial"/>
          <w:sz w:val="13"/>
          <w:szCs w:val="13"/>
          <w:color w:val="14202A"/>
        </w:rPr>
      </w:pPr>
      <w:r>
        <w:rPr>
          <w:rFonts w:ascii="Arial" w:cs="Arial" w:eastAsia="Arial" w:hAnsi="Arial"/>
          <w:sz w:val="13"/>
          <w:szCs w:val="13"/>
          <w:color w:val="14202A"/>
        </w:rPr>
        <w:t>These amounts represent actual annual incentive plan award payouts made in cash to NEOs under the fiscal 2022, 2023, and 2024 OICPs. In the case of Mr. Clark, these amounts do not represent award payouts under such OICPs, but instead represent award payouts under the pre-existing Grand Design MIP that he participates in.</w:t>
      </w:r>
    </w:p>
    <w:p>
      <w:pPr>
        <w:spacing w:after="0" w:line="23" w:lineRule="exact"/>
        <w:rPr>
          <w:rFonts w:ascii="Arial" w:cs="Arial" w:eastAsia="Arial" w:hAnsi="Arial"/>
          <w:sz w:val="13"/>
          <w:szCs w:val="13"/>
          <w:color w:val="14202A"/>
        </w:rPr>
      </w:pPr>
    </w:p>
    <w:p>
      <w:pPr>
        <w:ind w:left="360" w:hanging="360"/>
        <w:spacing w:after="0"/>
        <w:tabs>
          <w:tab w:leader="none" w:pos="360" w:val="left"/>
        </w:tabs>
        <w:numPr>
          <w:ilvl w:val="0"/>
          <w:numId w:val="46"/>
        </w:numPr>
        <w:rPr>
          <w:rFonts w:ascii="Arial" w:cs="Arial" w:eastAsia="Arial" w:hAnsi="Arial"/>
          <w:sz w:val="13"/>
          <w:szCs w:val="13"/>
          <w:color w:val="14202A"/>
        </w:rPr>
      </w:pPr>
      <w:r>
        <w:rPr>
          <w:rFonts w:ascii="Arial" w:cs="Arial" w:eastAsia="Arial" w:hAnsi="Arial"/>
          <w:sz w:val="13"/>
          <w:szCs w:val="13"/>
          <w:color w:val="14202A"/>
        </w:rPr>
        <w:t>Amounts reported in this column for fiscal 2024 include the following:</w:t>
      </w:r>
    </w:p>
    <w:p>
      <w:pPr>
        <w:spacing w:after="0" w:line="44" w:lineRule="exact"/>
        <w:rPr>
          <w:sz w:val="20"/>
          <w:szCs w:val="20"/>
          <w:color w:val="auto"/>
        </w:rPr>
      </w:pPr>
    </w:p>
    <w:tbl>
      <w:tblPr>
        <w:tblLayout w:type="fixed"/>
        <w:tblInd w:w="360" w:type="dxa"/>
        <w:tblCellMar>
          <w:top w:w="0" w:type="dxa"/>
          <w:left w:w="0" w:type="dxa"/>
          <w:bottom w:w="0" w:type="dxa"/>
          <w:right w:w="0" w:type="dxa"/>
        </w:tblCellMar>
      </w:tblPr>
      <w:tr>
        <w:trPr>
          <w:trHeight w:val="225"/>
        </w:trPr>
        <w:tc>
          <w:tcPr>
            <w:tcW w:w="120" w:type="dxa"/>
            <w:vAlign w:val="bottom"/>
            <w:shd w:val="clear" w:color="auto" w:fill="14202A"/>
          </w:tcPr>
          <w:p>
            <w:pPr>
              <w:spacing w:after="0"/>
              <w:rPr>
                <w:sz w:val="19"/>
                <w:szCs w:val="19"/>
                <w:color w:val="auto"/>
              </w:rPr>
            </w:pPr>
          </w:p>
        </w:tc>
        <w:tc>
          <w:tcPr>
            <w:tcW w:w="460" w:type="dxa"/>
            <w:vAlign w:val="bottom"/>
            <w:shd w:val="clear" w:color="auto" w:fill="14202A"/>
          </w:tcPr>
          <w:p>
            <w:pPr>
              <w:spacing w:after="0"/>
              <w:rPr>
                <w:sz w:val="19"/>
                <w:szCs w:val="19"/>
                <w:color w:val="auto"/>
              </w:rPr>
            </w:pPr>
          </w:p>
        </w:tc>
        <w:tc>
          <w:tcPr>
            <w:tcW w:w="1520" w:type="dxa"/>
            <w:vAlign w:val="bottom"/>
            <w:shd w:val="clear" w:color="auto" w:fill="14202A"/>
          </w:tcPr>
          <w:p>
            <w:pPr>
              <w:spacing w:after="0"/>
              <w:rPr>
                <w:sz w:val="19"/>
                <w:szCs w:val="19"/>
                <w:color w:val="auto"/>
              </w:rPr>
            </w:pPr>
          </w:p>
        </w:tc>
        <w:tc>
          <w:tcPr>
            <w:tcW w:w="1460" w:type="dxa"/>
            <w:vAlign w:val="bottom"/>
            <w:vMerge w:val="restart"/>
            <w:shd w:val="clear" w:color="auto" w:fill="14202A"/>
          </w:tcPr>
          <w:p>
            <w:pPr>
              <w:jc w:val="center"/>
              <w:ind w:left="632"/>
              <w:spacing w:after="0"/>
              <w:rPr>
                <w:sz w:val="20"/>
                <w:szCs w:val="20"/>
                <w:color w:val="auto"/>
              </w:rPr>
            </w:pPr>
            <w:r>
              <w:rPr>
                <w:rFonts w:ascii="Arial" w:cs="Arial" w:eastAsia="Arial" w:hAnsi="Arial"/>
                <w:sz w:val="13"/>
                <w:szCs w:val="13"/>
                <w:b w:val="1"/>
                <w:bCs w:val="1"/>
                <w:color w:val="FFFFFF"/>
                <w:w w:val="97"/>
              </w:rPr>
              <w:t>Tax and</w:t>
            </w:r>
          </w:p>
        </w:tc>
        <w:tc>
          <w:tcPr>
            <w:tcW w:w="860" w:type="dxa"/>
            <w:vAlign w:val="bottom"/>
            <w:shd w:val="clear" w:color="auto" w:fill="14202A"/>
          </w:tcPr>
          <w:p>
            <w:pPr>
              <w:spacing w:after="0"/>
              <w:rPr>
                <w:sz w:val="19"/>
                <w:szCs w:val="19"/>
                <w:color w:val="auto"/>
              </w:rPr>
            </w:pPr>
          </w:p>
        </w:tc>
        <w:tc>
          <w:tcPr>
            <w:tcW w:w="88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rPr>
              <w:t>Life</w:t>
            </w:r>
          </w:p>
        </w:tc>
        <w:tc>
          <w:tcPr>
            <w:tcW w:w="560" w:type="dxa"/>
            <w:vAlign w:val="bottom"/>
            <w:shd w:val="clear" w:color="auto" w:fill="14202A"/>
          </w:tcPr>
          <w:p>
            <w:pPr>
              <w:spacing w:after="0"/>
              <w:rPr>
                <w:sz w:val="19"/>
                <w:szCs w:val="19"/>
                <w:color w:val="auto"/>
              </w:rPr>
            </w:pPr>
          </w:p>
        </w:tc>
        <w:tc>
          <w:tcPr>
            <w:tcW w:w="1000" w:type="dxa"/>
            <w:vAlign w:val="bottom"/>
            <w:shd w:val="clear" w:color="auto" w:fill="14202A"/>
          </w:tcPr>
          <w:p>
            <w:pPr>
              <w:spacing w:after="0"/>
              <w:rPr>
                <w:sz w:val="19"/>
                <w:szCs w:val="19"/>
                <w:color w:val="auto"/>
              </w:rPr>
            </w:pPr>
          </w:p>
        </w:tc>
        <w:tc>
          <w:tcPr>
            <w:tcW w:w="640" w:type="dxa"/>
            <w:vAlign w:val="bottom"/>
            <w:shd w:val="clear" w:color="auto" w:fill="14202A"/>
          </w:tcPr>
          <w:p>
            <w:pPr>
              <w:spacing w:after="0"/>
              <w:rPr>
                <w:sz w:val="19"/>
                <w:szCs w:val="19"/>
                <w:color w:val="auto"/>
              </w:rPr>
            </w:pPr>
          </w:p>
        </w:tc>
        <w:tc>
          <w:tcPr>
            <w:tcW w:w="260" w:type="dxa"/>
            <w:vAlign w:val="bottom"/>
            <w:shd w:val="clear" w:color="auto" w:fill="14202A"/>
          </w:tcPr>
          <w:p>
            <w:pPr>
              <w:spacing w:after="0"/>
              <w:rPr>
                <w:sz w:val="19"/>
                <w:szCs w:val="19"/>
                <w:color w:val="auto"/>
              </w:rPr>
            </w:pPr>
          </w:p>
        </w:tc>
        <w:tc>
          <w:tcPr>
            <w:tcW w:w="1160" w:type="dxa"/>
            <w:vAlign w:val="bottom"/>
            <w:vMerge w:val="restart"/>
            <w:shd w:val="clear" w:color="auto" w:fill="14202A"/>
          </w:tcPr>
          <w:p>
            <w:pPr>
              <w:jc w:val="center"/>
              <w:spacing w:after="0"/>
              <w:rPr>
                <w:sz w:val="20"/>
                <w:szCs w:val="20"/>
                <w:color w:val="auto"/>
              </w:rPr>
            </w:pPr>
            <w:r>
              <w:rPr>
                <w:rFonts w:ascii="Arial" w:cs="Arial" w:eastAsia="Arial" w:hAnsi="Arial"/>
                <w:sz w:val="13"/>
                <w:szCs w:val="13"/>
                <w:b w:val="1"/>
                <w:bCs w:val="1"/>
                <w:color w:val="FFFFFF"/>
                <w:w w:val="93"/>
              </w:rPr>
              <w:t>Total All</w:t>
            </w:r>
          </w:p>
        </w:tc>
        <w:tc>
          <w:tcPr>
            <w:tcW w:w="0" w:type="dxa"/>
            <w:vAlign w:val="bottom"/>
          </w:tcPr>
          <w:p>
            <w:pPr>
              <w:spacing w:after="0"/>
              <w:rPr>
                <w:sz w:val="1"/>
                <w:szCs w:val="1"/>
                <w:color w:val="auto"/>
              </w:rPr>
            </w:pPr>
          </w:p>
        </w:tc>
      </w:tr>
      <w:tr>
        <w:trPr>
          <w:trHeight w:val="135"/>
        </w:trPr>
        <w:tc>
          <w:tcPr>
            <w:tcW w:w="120" w:type="dxa"/>
            <w:vAlign w:val="bottom"/>
            <w:shd w:val="clear" w:color="auto" w:fill="14202A"/>
          </w:tcPr>
          <w:p>
            <w:pPr>
              <w:spacing w:after="0"/>
              <w:rPr>
                <w:sz w:val="11"/>
                <w:szCs w:val="11"/>
                <w:color w:val="auto"/>
              </w:rPr>
            </w:pPr>
          </w:p>
        </w:tc>
        <w:tc>
          <w:tcPr>
            <w:tcW w:w="460" w:type="dxa"/>
            <w:vAlign w:val="bottom"/>
            <w:shd w:val="clear" w:color="auto" w:fill="14202A"/>
          </w:tcPr>
          <w:p>
            <w:pPr>
              <w:spacing w:after="0"/>
              <w:rPr>
                <w:sz w:val="11"/>
                <w:szCs w:val="11"/>
                <w:color w:val="auto"/>
              </w:rPr>
            </w:pPr>
          </w:p>
        </w:tc>
        <w:tc>
          <w:tcPr>
            <w:tcW w:w="1520" w:type="dxa"/>
            <w:vAlign w:val="bottom"/>
            <w:shd w:val="clear" w:color="auto" w:fill="14202A"/>
          </w:tcPr>
          <w:p>
            <w:pPr>
              <w:spacing w:after="0"/>
              <w:rPr>
                <w:sz w:val="11"/>
                <w:szCs w:val="11"/>
                <w:color w:val="auto"/>
              </w:rPr>
            </w:pPr>
          </w:p>
        </w:tc>
        <w:tc>
          <w:tcPr>
            <w:tcW w:w="1460" w:type="dxa"/>
            <w:vAlign w:val="bottom"/>
            <w:vMerge w:val="continue"/>
            <w:shd w:val="clear" w:color="auto" w:fill="14202A"/>
          </w:tcPr>
          <w:p>
            <w:pPr>
              <w:spacing w:after="0"/>
              <w:rPr>
                <w:sz w:val="11"/>
                <w:szCs w:val="11"/>
                <w:color w:val="auto"/>
              </w:rPr>
            </w:pPr>
          </w:p>
        </w:tc>
        <w:tc>
          <w:tcPr>
            <w:tcW w:w="860" w:type="dxa"/>
            <w:vAlign w:val="bottom"/>
            <w:vMerge w:val="restart"/>
            <w:shd w:val="clear" w:color="auto" w:fill="14202A"/>
          </w:tcPr>
          <w:p>
            <w:pPr>
              <w:jc w:val="center"/>
              <w:spacing w:after="0"/>
              <w:rPr>
                <w:sz w:val="20"/>
                <w:szCs w:val="20"/>
                <w:color w:val="auto"/>
              </w:rPr>
            </w:pPr>
            <w:r>
              <w:rPr>
                <w:rFonts w:ascii="Arial" w:cs="Arial" w:eastAsia="Arial" w:hAnsi="Arial"/>
                <w:sz w:val="13"/>
                <w:szCs w:val="13"/>
                <w:b w:val="1"/>
                <w:bCs w:val="1"/>
                <w:color w:val="FFFFFF"/>
                <w:w w:val="92"/>
              </w:rPr>
              <w:t>Car</w:t>
            </w:r>
          </w:p>
        </w:tc>
        <w:tc>
          <w:tcPr>
            <w:tcW w:w="88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7"/>
              </w:rPr>
              <w:t>Insurance</w:t>
            </w:r>
          </w:p>
        </w:tc>
        <w:tc>
          <w:tcPr>
            <w:tcW w:w="560" w:type="dxa"/>
            <w:vAlign w:val="bottom"/>
            <w:shd w:val="clear" w:color="auto" w:fill="14202A"/>
          </w:tcPr>
          <w:p>
            <w:pPr>
              <w:spacing w:after="0"/>
              <w:rPr>
                <w:sz w:val="11"/>
                <w:szCs w:val="11"/>
                <w:color w:val="auto"/>
              </w:rPr>
            </w:pPr>
          </w:p>
        </w:tc>
        <w:tc>
          <w:tcPr>
            <w:tcW w:w="1000" w:type="dxa"/>
            <w:vAlign w:val="bottom"/>
            <w:shd w:val="clear" w:color="auto" w:fill="14202A"/>
          </w:tcPr>
          <w:p>
            <w:pPr>
              <w:spacing w:after="0"/>
              <w:rPr>
                <w:sz w:val="11"/>
                <w:szCs w:val="11"/>
                <w:color w:val="auto"/>
              </w:rPr>
            </w:pPr>
          </w:p>
        </w:tc>
        <w:tc>
          <w:tcPr>
            <w:tcW w:w="640" w:type="dxa"/>
            <w:vAlign w:val="bottom"/>
            <w:shd w:val="clear" w:color="auto" w:fill="14202A"/>
          </w:tcPr>
          <w:p>
            <w:pPr>
              <w:spacing w:after="0"/>
              <w:rPr>
                <w:sz w:val="11"/>
                <w:szCs w:val="11"/>
                <w:color w:val="auto"/>
              </w:rPr>
            </w:pPr>
          </w:p>
        </w:tc>
        <w:tc>
          <w:tcPr>
            <w:tcW w:w="260" w:type="dxa"/>
            <w:vAlign w:val="bottom"/>
            <w:shd w:val="clear" w:color="auto" w:fill="14202A"/>
          </w:tcPr>
          <w:p>
            <w:pPr>
              <w:spacing w:after="0"/>
              <w:rPr>
                <w:sz w:val="11"/>
                <w:szCs w:val="11"/>
                <w:color w:val="auto"/>
              </w:rPr>
            </w:pPr>
          </w:p>
        </w:tc>
        <w:tc>
          <w:tcPr>
            <w:tcW w:w="1160" w:type="dxa"/>
            <w:vAlign w:val="bottom"/>
            <w:vMerge w:val="continue"/>
            <w:shd w:val="clear" w:color="auto" w:fill="14202A"/>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0" w:type="dxa"/>
            <w:vAlign w:val="bottom"/>
            <w:shd w:val="clear" w:color="auto" w:fill="14202A"/>
          </w:tcPr>
          <w:p>
            <w:pPr>
              <w:spacing w:after="0"/>
              <w:rPr>
                <w:sz w:val="11"/>
                <w:szCs w:val="11"/>
                <w:color w:val="auto"/>
              </w:rPr>
            </w:pPr>
          </w:p>
        </w:tc>
        <w:tc>
          <w:tcPr>
            <w:tcW w:w="460" w:type="dxa"/>
            <w:vAlign w:val="bottom"/>
            <w:shd w:val="clear" w:color="auto" w:fill="14202A"/>
          </w:tcPr>
          <w:p>
            <w:pPr>
              <w:spacing w:after="0"/>
              <w:rPr>
                <w:sz w:val="11"/>
                <w:szCs w:val="11"/>
                <w:color w:val="auto"/>
              </w:rPr>
            </w:pPr>
          </w:p>
        </w:tc>
        <w:tc>
          <w:tcPr>
            <w:tcW w:w="1520" w:type="dxa"/>
            <w:vAlign w:val="bottom"/>
            <w:shd w:val="clear" w:color="auto" w:fill="14202A"/>
          </w:tcPr>
          <w:p>
            <w:pPr>
              <w:spacing w:after="0"/>
              <w:rPr>
                <w:sz w:val="11"/>
                <w:szCs w:val="11"/>
                <w:color w:val="auto"/>
              </w:rPr>
            </w:pPr>
          </w:p>
        </w:tc>
        <w:tc>
          <w:tcPr>
            <w:tcW w:w="1460" w:type="dxa"/>
            <w:vAlign w:val="bottom"/>
            <w:shd w:val="clear" w:color="auto" w:fill="14202A"/>
          </w:tcPr>
          <w:p>
            <w:pPr>
              <w:jc w:val="center"/>
              <w:ind w:left="632"/>
              <w:spacing w:after="0" w:line="135" w:lineRule="exact"/>
              <w:rPr>
                <w:sz w:val="20"/>
                <w:szCs w:val="20"/>
                <w:color w:val="auto"/>
              </w:rPr>
            </w:pPr>
            <w:r>
              <w:rPr>
                <w:rFonts w:ascii="Arial" w:cs="Arial" w:eastAsia="Arial" w:hAnsi="Arial"/>
                <w:sz w:val="13"/>
                <w:szCs w:val="13"/>
                <w:b w:val="1"/>
                <w:bCs w:val="1"/>
                <w:color w:val="FFFFFF"/>
                <w:w w:val="99"/>
              </w:rPr>
              <w:t>Financial</w:t>
            </w:r>
          </w:p>
        </w:tc>
        <w:tc>
          <w:tcPr>
            <w:tcW w:w="860" w:type="dxa"/>
            <w:vAlign w:val="bottom"/>
            <w:vMerge w:val="continue"/>
            <w:shd w:val="clear" w:color="auto" w:fill="14202A"/>
          </w:tcPr>
          <w:p>
            <w:pPr>
              <w:spacing w:after="0"/>
              <w:rPr>
                <w:sz w:val="11"/>
                <w:szCs w:val="11"/>
                <w:color w:val="auto"/>
              </w:rPr>
            </w:pPr>
          </w:p>
        </w:tc>
        <w:tc>
          <w:tcPr>
            <w:tcW w:w="88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5"/>
              </w:rPr>
              <w:t>Premiums</w:t>
            </w:r>
          </w:p>
        </w:tc>
        <w:tc>
          <w:tcPr>
            <w:tcW w:w="560" w:type="dxa"/>
            <w:vAlign w:val="bottom"/>
            <w:vMerge w:val="restart"/>
            <w:shd w:val="clear" w:color="auto" w:fill="14202A"/>
          </w:tcPr>
          <w:p>
            <w:pPr>
              <w:jc w:val="right"/>
              <w:ind w:right="51"/>
              <w:spacing w:after="0"/>
              <w:rPr>
                <w:sz w:val="20"/>
                <w:szCs w:val="20"/>
                <w:color w:val="auto"/>
              </w:rPr>
            </w:pPr>
            <w:r>
              <w:rPr>
                <w:rFonts w:ascii="Arial" w:cs="Arial" w:eastAsia="Arial" w:hAnsi="Arial"/>
                <w:sz w:val="13"/>
                <w:szCs w:val="13"/>
                <w:b w:val="1"/>
                <w:bCs w:val="1"/>
                <w:color w:val="FFFFFF"/>
              </w:rPr>
              <w:t>Other</w:t>
            </w:r>
          </w:p>
        </w:tc>
        <w:tc>
          <w:tcPr>
            <w:tcW w:w="1000" w:type="dxa"/>
            <w:vAlign w:val="bottom"/>
            <w:vMerge w:val="restart"/>
            <w:shd w:val="clear" w:color="auto" w:fill="14202A"/>
          </w:tcPr>
          <w:p>
            <w:pPr>
              <w:ind w:left="100"/>
              <w:spacing w:after="0"/>
              <w:rPr>
                <w:sz w:val="20"/>
                <w:szCs w:val="20"/>
                <w:color w:val="auto"/>
              </w:rPr>
            </w:pPr>
            <w:r>
              <w:rPr>
                <w:rFonts w:ascii="Arial" w:cs="Arial" w:eastAsia="Arial" w:hAnsi="Arial"/>
                <w:sz w:val="13"/>
                <w:szCs w:val="13"/>
                <w:b w:val="1"/>
                <w:bCs w:val="1"/>
                <w:color w:val="FFFFFF"/>
              </w:rPr>
              <w:t>401(K) Match</w:t>
            </w:r>
          </w:p>
        </w:tc>
        <w:tc>
          <w:tcPr>
            <w:tcW w:w="900" w:type="dxa"/>
            <w:vAlign w:val="bottom"/>
            <w:gridSpan w:val="2"/>
            <w:vMerge w:val="restart"/>
            <w:shd w:val="clear" w:color="auto" w:fill="14202A"/>
          </w:tcPr>
          <w:p>
            <w:pPr>
              <w:ind w:left="140"/>
              <w:spacing w:after="0"/>
              <w:rPr>
                <w:sz w:val="20"/>
                <w:szCs w:val="20"/>
                <w:color w:val="auto"/>
              </w:rPr>
            </w:pPr>
            <w:r>
              <w:rPr>
                <w:rFonts w:ascii="Arial" w:cs="Arial" w:eastAsia="Arial" w:hAnsi="Arial"/>
                <w:sz w:val="13"/>
                <w:szCs w:val="13"/>
                <w:b w:val="1"/>
                <w:bCs w:val="1"/>
                <w:color w:val="FFFFFF"/>
              </w:rPr>
              <w:t>Severance</w:t>
            </w:r>
          </w:p>
        </w:tc>
        <w:tc>
          <w:tcPr>
            <w:tcW w:w="116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7"/>
              </w:rPr>
              <w:t>Other</w:t>
            </w:r>
          </w:p>
        </w:tc>
        <w:tc>
          <w:tcPr>
            <w:tcW w:w="0" w:type="dxa"/>
            <w:vAlign w:val="bottom"/>
          </w:tcPr>
          <w:p>
            <w:pPr>
              <w:spacing w:after="0"/>
              <w:rPr>
                <w:sz w:val="1"/>
                <w:szCs w:val="1"/>
                <w:color w:val="auto"/>
              </w:rPr>
            </w:pPr>
          </w:p>
        </w:tc>
      </w:tr>
      <w:tr>
        <w:trPr>
          <w:trHeight w:val="135"/>
        </w:trPr>
        <w:tc>
          <w:tcPr>
            <w:tcW w:w="120" w:type="dxa"/>
            <w:vAlign w:val="bottom"/>
            <w:shd w:val="clear" w:color="auto" w:fill="14202A"/>
          </w:tcPr>
          <w:p>
            <w:pPr>
              <w:spacing w:after="0"/>
              <w:rPr>
                <w:sz w:val="11"/>
                <w:szCs w:val="11"/>
                <w:color w:val="auto"/>
              </w:rPr>
            </w:pPr>
          </w:p>
        </w:tc>
        <w:tc>
          <w:tcPr>
            <w:tcW w:w="460" w:type="dxa"/>
            <w:vAlign w:val="bottom"/>
            <w:vMerge w:val="restart"/>
            <w:shd w:val="clear" w:color="auto" w:fill="14202A"/>
          </w:tcPr>
          <w:p>
            <w:pPr>
              <w:ind w:left="40"/>
              <w:spacing w:after="0"/>
              <w:rPr>
                <w:sz w:val="20"/>
                <w:szCs w:val="20"/>
                <w:color w:val="auto"/>
              </w:rPr>
            </w:pPr>
            <w:r>
              <w:rPr>
                <w:rFonts w:ascii="Arial" w:cs="Arial" w:eastAsia="Arial" w:hAnsi="Arial"/>
                <w:sz w:val="13"/>
                <w:szCs w:val="13"/>
                <w:b w:val="1"/>
                <w:bCs w:val="1"/>
                <w:color w:val="FFFFFF"/>
              </w:rPr>
              <w:t>Name</w:t>
            </w:r>
          </w:p>
        </w:tc>
        <w:tc>
          <w:tcPr>
            <w:tcW w:w="1520" w:type="dxa"/>
            <w:vAlign w:val="bottom"/>
            <w:shd w:val="clear" w:color="auto" w:fill="14202A"/>
          </w:tcPr>
          <w:p>
            <w:pPr>
              <w:spacing w:after="0"/>
              <w:rPr>
                <w:sz w:val="11"/>
                <w:szCs w:val="11"/>
                <w:color w:val="auto"/>
              </w:rPr>
            </w:pPr>
          </w:p>
        </w:tc>
        <w:tc>
          <w:tcPr>
            <w:tcW w:w="1460" w:type="dxa"/>
            <w:vAlign w:val="bottom"/>
            <w:shd w:val="clear" w:color="auto" w:fill="14202A"/>
          </w:tcPr>
          <w:p>
            <w:pPr>
              <w:jc w:val="center"/>
              <w:ind w:left="632"/>
              <w:spacing w:after="0" w:line="135" w:lineRule="exact"/>
              <w:rPr>
                <w:sz w:val="20"/>
                <w:szCs w:val="20"/>
                <w:color w:val="auto"/>
              </w:rPr>
            </w:pPr>
            <w:r>
              <w:rPr>
                <w:rFonts w:ascii="Arial" w:cs="Arial" w:eastAsia="Arial" w:hAnsi="Arial"/>
                <w:sz w:val="13"/>
                <w:szCs w:val="13"/>
                <w:b w:val="1"/>
                <w:bCs w:val="1"/>
                <w:color w:val="FFFFFF"/>
                <w:w w:val="94"/>
              </w:rPr>
              <w:t>Planning</w:t>
            </w:r>
          </w:p>
        </w:tc>
        <w:tc>
          <w:tcPr>
            <w:tcW w:w="86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6"/>
              </w:rPr>
              <w:t>Allowance</w:t>
            </w:r>
          </w:p>
        </w:tc>
        <w:tc>
          <w:tcPr>
            <w:tcW w:w="88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4"/>
              </w:rPr>
              <w:t>STD &amp; LTD</w:t>
            </w:r>
          </w:p>
        </w:tc>
        <w:tc>
          <w:tcPr>
            <w:tcW w:w="560" w:type="dxa"/>
            <w:vAlign w:val="bottom"/>
            <w:vMerge w:val="continue"/>
            <w:shd w:val="clear" w:color="auto" w:fill="14202A"/>
          </w:tcPr>
          <w:p>
            <w:pPr>
              <w:spacing w:after="0"/>
              <w:rPr>
                <w:sz w:val="11"/>
                <w:szCs w:val="11"/>
                <w:color w:val="auto"/>
              </w:rPr>
            </w:pPr>
          </w:p>
        </w:tc>
        <w:tc>
          <w:tcPr>
            <w:tcW w:w="1000" w:type="dxa"/>
            <w:vAlign w:val="bottom"/>
            <w:vMerge w:val="continue"/>
            <w:shd w:val="clear" w:color="auto" w:fill="14202A"/>
          </w:tcPr>
          <w:p>
            <w:pPr>
              <w:spacing w:after="0"/>
              <w:rPr>
                <w:sz w:val="11"/>
                <w:szCs w:val="11"/>
                <w:color w:val="auto"/>
              </w:rPr>
            </w:pPr>
          </w:p>
        </w:tc>
        <w:tc>
          <w:tcPr>
            <w:tcW w:w="900" w:type="dxa"/>
            <w:vAlign w:val="bottom"/>
            <w:gridSpan w:val="2"/>
            <w:vMerge w:val="continue"/>
            <w:shd w:val="clear" w:color="auto" w:fill="14202A"/>
          </w:tcPr>
          <w:p>
            <w:pPr>
              <w:spacing w:after="0"/>
              <w:rPr>
                <w:sz w:val="11"/>
                <w:szCs w:val="11"/>
                <w:color w:val="auto"/>
              </w:rPr>
            </w:pPr>
          </w:p>
        </w:tc>
        <w:tc>
          <w:tcPr>
            <w:tcW w:w="116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7"/>
              </w:rPr>
              <w:t>Compensation</w:t>
            </w:r>
          </w:p>
        </w:tc>
        <w:tc>
          <w:tcPr>
            <w:tcW w:w="0" w:type="dxa"/>
            <w:vAlign w:val="bottom"/>
          </w:tcPr>
          <w:p>
            <w:pPr>
              <w:spacing w:after="0"/>
              <w:rPr>
                <w:sz w:val="1"/>
                <w:szCs w:val="1"/>
                <w:color w:val="auto"/>
              </w:rPr>
            </w:pPr>
          </w:p>
        </w:tc>
      </w:tr>
      <w:tr>
        <w:trPr>
          <w:trHeight w:val="187"/>
        </w:trPr>
        <w:tc>
          <w:tcPr>
            <w:tcW w:w="120" w:type="dxa"/>
            <w:vAlign w:val="bottom"/>
            <w:tcBorders>
              <w:bottom w:val="single" w:sz="8" w:color="14202A"/>
            </w:tcBorders>
            <w:shd w:val="clear" w:color="auto" w:fill="14202A"/>
          </w:tcPr>
          <w:p>
            <w:pPr>
              <w:spacing w:after="0"/>
              <w:rPr>
                <w:sz w:val="16"/>
                <w:szCs w:val="16"/>
                <w:color w:val="auto"/>
              </w:rPr>
            </w:pPr>
          </w:p>
        </w:tc>
        <w:tc>
          <w:tcPr>
            <w:tcW w:w="460" w:type="dxa"/>
            <w:vAlign w:val="bottom"/>
            <w:tcBorders>
              <w:bottom w:val="single" w:sz="8" w:color="14202A"/>
            </w:tcBorders>
            <w:vMerge w:val="continue"/>
            <w:shd w:val="clear" w:color="auto" w:fill="14202A"/>
          </w:tcPr>
          <w:p>
            <w:pPr>
              <w:spacing w:after="0"/>
              <w:rPr>
                <w:sz w:val="16"/>
                <w:szCs w:val="16"/>
                <w:color w:val="auto"/>
              </w:rPr>
            </w:pPr>
          </w:p>
        </w:tc>
        <w:tc>
          <w:tcPr>
            <w:tcW w:w="1520" w:type="dxa"/>
            <w:vAlign w:val="bottom"/>
            <w:tcBorders>
              <w:bottom w:val="single" w:sz="8" w:color="14202A"/>
            </w:tcBorders>
            <w:shd w:val="clear" w:color="auto" w:fill="14202A"/>
          </w:tcPr>
          <w:p>
            <w:pPr>
              <w:spacing w:after="0"/>
              <w:rPr>
                <w:sz w:val="16"/>
                <w:szCs w:val="16"/>
                <w:color w:val="auto"/>
              </w:rPr>
            </w:pPr>
          </w:p>
        </w:tc>
        <w:tc>
          <w:tcPr>
            <w:tcW w:w="1460" w:type="dxa"/>
            <w:vAlign w:val="bottom"/>
            <w:tcBorders>
              <w:bottom w:val="single" w:sz="8" w:color="14202A"/>
            </w:tcBorders>
            <w:shd w:val="clear" w:color="auto" w:fill="14202A"/>
          </w:tcPr>
          <w:p>
            <w:pPr>
              <w:jc w:val="center"/>
              <w:ind w:left="632"/>
              <w:spacing w:after="0"/>
              <w:rPr>
                <w:sz w:val="20"/>
                <w:szCs w:val="20"/>
                <w:color w:val="auto"/>
              </w:rPr>
            </w:pPr>
            <w:r>
              <w:rPr>
                <w:rFonts w:ascii="Arial" w:cs="Arial" w:eastAsia="Arial" w:hAnsi="Arial"/>
                <w:sz w:val="13"/>
                <w:szCs w:val="13"/>
                <w:b w:val="1"/>
                <w:bCs w:val="1"/>
                <w:color w:val="FFFFFF"/>
              </w:rPr>
              <w:t>($)</w:t>
            </w:r>
          </w:p>
        </w:tc>
        <w:tc>
          <w:tcPr>
            <w:tcW w:w="860" w:type="dxa"/>
            <w:vAlign w:val="bottom"/>
            <w:tcBorders>
              <w:bottom w:val="single" w:sz="8" w:color="14202A"/>
            </w:tcBorders>
            <w:shd w:val="clear" w:color="auto" w:fill="14202A"/>
          </w:tcPr>
          <w:p>
            <w:pPr>
              <w:jc w:val="center"/>
              <w:spacing w:after="0"/>
              <w:rPr>
                <w:sz w:val="20"/>
                <w:szCs w:val="20"/>
                <w:color w:val="auto"/>
              </w:rPr>
            </w:pPr>
            <w:r>
              <w:rPr>
                <w:rFonts w:ascii="Arial" w:cs="Arial" w:eastAsia="Arial" w:hAnsi="Arial"/>
                <w:sz w:val="13"/>
                <w:szCs w:val="13"/>
                <w:b w:val="1"/>
                <w:bCs w:val="1"/>
                <w:color w:val="FFFFFF"/>
              </w:rPr>
              <w:t>($)</w:t>
            </w:r>
          </w:p>
        </w:tc>
        <w:tc>
          <w:tcPr>
            <w:tcW w:w="880" w:type="dxa"/>
            <w:vAlign w:val="bottom"/>
            <w:tcBorders>
              <w:bottom w:val="single" w:sz="8" w:color="14202A"/>
            </w:tcBorders>
            <w:shd w:val="clear" w:color="auto" w:fill="14202A"/>
          </w:tcPr>
          <w:p>
            <w:pPr>
              <w:jc w:val="center"/>
              <w:spacing w:after="0"/>
              <w:rPr>
                <w:sz w:val="20"/>
                <w:szCs w:val="20"/>
                <w:color w:val="auto"/>
              </w:rPr>
            </w:pPr>
            <w:r>
              <w:rPr>
                <w:rFonts w:ascii="Arial" w:cs="Arial" w:eastAsia="Arial" w:hAnsi="Arial"/>
                <w:sz w:val="13"/>
                <w:szCs w:val="13"/>
                <w:b w:val="1"/>
                <w:bCs w:val="1"/>
                <w:color w:val="FFFFFF"/>
              </w:rPr>
              <w:t>($)</w:t>
            </w:r>
          </w:p>
        </w:tc>
        <w:tc>
          <w:tcPr>
            <w:tcW w:w="560" w:type="dxa"/>
            <w:vAlign w:val="bottom"/>
            <w:tcBorders>
              <w:bottom w:val="single" w:sz="8" w:color="14202A"/>
            </w:tcBorders>
            <w:shd w:val="clear" w:color="auto" w:fill="14202A"/>
          </w:tcPr>
          <w:p>
            <w:pPr>
              <w:jc w:val="right"/>
              <w:ind w:right="151"/>
              <w:spacing w:after="0"/>
              <w:rPr>
                <w:sz w:val="20"/>
                <w:szCs w:val="20"/>
                <w:color w:val="auto"/>
              </w:rPr>
            </w:pPr>
            <w:r>
              <w:rPr>
                <w:rFonts w:ascii="Arial" w:cs="Arial" w:eastAsia="Arial" w:hAnsi="Arial"/>
                <w:sz w:val="13"/>
                <w:szCs w:val="13"/>
                <w:b w:val="1"/>
                <w:bCs w:val="1"/>
                <w:color w:val="FFFFFF"/>
              </w:rPr>
              <w:t>($)</w:t>
            </w:r>
          </w:p>
        </w:tc>
        <w:tc>
          <w:tcPr>
            <w:tcW w:w="1000" w:type="dxa"/>
            <w:vAlign w:val="bottom"/>
            <w:tcBorders>
              <w:bottom w:val="single" w:sz="8" w:color="14202A"/>
            </w:tcBorders>
            <w:shd w:val="clear" w:color="auto" w:fill="14202A"/>
          </w:tcPr>
          <w:p>
            <w:pPr>
              <w:jc w:val="center"/>
              <w:spacing w:after="0"/>
              <w:rPr>
                <w:sz w:val="20"/>
                <w:szCs w:val="20"/>
                <w:color w:val="auto"/>
              </w:rPr>
            </w:pPr>
            <w:r>
              <w:rPr>
                <w:rFonts w:ascii="Arial" w:cs="Arial" w:eastAsia="Arial" w:hAnsi="Arial"/>
                <w:sz w:val="13"/>
                <w:szCs w:val="13"/>
                <w:b w:val="1"/>
                <w:bCs w:val="1"/>
                <w:color w:val="FFFFFF"/>
              </w:rPr>
              <w:t>($)</w:t>
            </w:r>
          </w:p>
        </w:tc>
        <w:tc>
          <w:tcPr>
            <w:tcW w:w="640" w:type="dxa"/>
            <w:vAlign w:val="bottom"/>
            <w:tcBorders>
              <w:bottom w:val="single" w:sz="8" w:color="14202A"/>
            </w:tcBorders>
            <w:shd w:val="clear" w:color="auto" w:fill="14202A"/>
          </w:tcPr>
          <w:p>
            <w:pPr>
              <w:ind w:left="380"/>
              <w:spacing w:after="0"/>
              <w:rPr>
                <w:sz w:val="20"/>
                <w:szCs w:val="20"/>
                <w:color w:val="auto"/>
              </w:rPr>
            </w:pPr>
            <w:r>
              <w:rPr>
                <w:rFonts w:ascii="Arial" w:cs="Arial" w:eastAsia="Arial" w:hAnsi="Arial"/>
                <w:sz w:val="13"/>
                <w:szCs w:val="13"/>
                <w:b w:val="1"/>
                <w:bCs w:val="1"/>
                <w:color w:val="FFFFFF"/>
              </w:rPr>
              <w:t>($)</w:t>
            </w:r>
          </w:p>
        </w:tc>
        <w:tc>
          <w:tcPr>
            <w:tcW w:w="260" w:type="dxa"/>
            <w:vAlign w:val="bottom"/>
            <w:tcBorders>
              <w:bottom w:val="single" w:sz="8" w:color="14202A"/>
            </w:tcBorders>
            <w:shd w:val="clear" w:color="auto" w:fill="14202A"/>
          </w:tcPr>
          <w:p>
            <w:pPr>
              <w:spacing w:after="0"/>
              <w:rPr>
                <w:sz w:val="16"/>
                <w:szCs w:val="16"/>
                <w:color w:val="auto"/>
              </w:rPr>
            </w:pPr>
          </w:p>
        </w:tc>
        <w:tc>
          <w:tcPr>
            <w:tcW w:w="1160" w:type="dxa"/>
            <w:vAlign w:val="bottom"/>
            <w:tcBorders>
              <w:bottom w:val="single" w:sz="8" w:color="14202A"/>
            </w:tcBorders>
            <w:shd w:val="clear" w:color="auto" w:fill="14202A"/>
          </w:tcPr>
          <w:p>
            <w:pPr>
              <w:jc w:val="center"/>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235"/>
        </w:trPr>
        <w:tc>
          <w:tcPr>
            <w:tcW w:w="120" w:type="dxa"/>
            <w:vAlign w:val="bottom"/>
          </w:tcPr>
          <w:p>
            <w:pPr>
              <w:spacing w:after="0"/>
              <w:rPr>
                <w:sz w:val="20"/>
                <w:szCs w:val="20"/>
                <w:color w:val="auto"/>
              </w:rPr>
            </w:pPr>
          </w:p>
        </w:tc>
        <w:tc>
          <w:tcPr>
            <w:tcW w:w="1980" w:type="dxa"/>
            <w:vAlign w:val="bottom"/>
            <w:gridSpan w:val="2"/>
          </w:tcPr>
          <w:p>
            <w:pPr>
              <w:ind w:left="40"/>
              <w:spacing w:after="0"/>
              <w:rPr>
                <w:sz w:val="20"/>
                <w:szCs w:val="20"/>
                <w:color w:val="auto"/>
              </w:rPr>
            </w:pPr>
            <w:r>
              <w:rPr>
                <w:rFonts w:ascii="Arial" w:cs="Arial" w:eastAsia="Arial" w:hAnsi="Arial"/>
                <w:sz w:val="14"/>
                <w:szCs w:val="14"/>
                <w:color w:val="14202A"/>
              </w:rPr>
              <w:t>Michael J. Happe</w:t>
            </w:r>
          </w:p>
        </w:tc>
        <w:tc>
          <w:tcPr>
            <w:tcW w:w="1460" w:type="dxa"/>
            <w:vAlign w:val="bottom"/>
          </w:tcPr>
          <w:p>
            <w:pPr>
              <w:jc w:val="right"/>
              <w:ind w:right="152"/>
              <w:spacing w:after="0"/>
              <w:rPr>
                <w:sz w:val="20"/>
                <w:szCs w:val="20"/>
                <w:color w:val="auto"/>
              </w:rPr>
            </w:pPr>
            <w:r>
              <w:rPr>
                <w:rFonts w:ascii="Arial" w:cs="Arial" w:eastAsia="Arial" w:hAnsi="Arial"/>
                <w:sz w:val="14"/>
                <w:szCs w:val="14"/>
                <w:color w:val="14202A"/>
              </w:rPr>
              <w:t>7,800​</w:t>
            </w:r>
          </w:p>
        </w:tc>
        <w:tc>
          <w:tcPr>
            <w:tcW w:w="860" w:type="dxa"/>
            <w:vAlign w:val="bottom"/>
          </w:tcPr>
          <w:p>
            <w:pPr>
              <w:jc w:val="right"/>
              <w:ind w:right="131"/>
              <w:spacing w:after="0"/>
              <w:rPr>
                <w:sz w:val="20"/>
                <w:szCs w:val="20"/>
                <w:color w:val="auto"/>
              </w:rPr>
            </w:pPr>
            <w:r>
              <w:rPr>
                <w:rFonts w:ascii="Arial" w:cs="Arial" w:eastAsia="Arial" w:hAnsi="Arial"/>
                <w:sz w:val="14"/>
                <w:szCs w:val="14"/>
                <w:color w:val="14202A"/>
              </w:rPr>
              <w:t>18,004​</w:t>
            </w:r>
          </w:p>
        </w:tc>
        <w:tc>
          <w:tcPr>
            <w:tcW w:w="880" w:type="dxa"/>
            <w:vAlign w:val="bottom"/>
          </w:tcPr>
          <w:p>
            <w:pPr>
              <w:jc w:val="center"/>
              <w:spacing w:after="0"/>
              <w:rPr>
                <w:sz w:val="20"/>
                <w:szCs w:val="20"/>
                <w:color w:val="auto"/>
              </w:rPr>
            </w:pPr>
            <w:r>
              <w:rPr>
                <w:rFonts w:ascii="Arial" w:cs="Arial" w:eastAsia="Arial" w:hAnsi="Arial"/>
                <w:sz w:val="14"/>
                <w:szCs w:val="14"/>
                <w:color w:val="14202A"/>
              </w:rPr>
              <w:t>​1,020</w:t>
            </w:r>
          </w:p>
        </w:tc>
        <w:tc>
          <w:tcPr>
            <w:tcW w:w="560" w:type="dxa"/>
            <w:vAlign w:val="bottom"/>
          </w:tcPr>
          <w:p>
            <w:pPr>
              <w:jc w:val="right"/>
              <w:ind w:right="151"/>
              <w:spacing w:after="0"/>
              <w:rPr>
                <w:sz w:val="20"/>
                <w:szCs w:val="20"/>
                <w:color w:val="auto"/>
              </w:rPr>
            </w:pPr>
            <w:r>
              <w:rPr>
                <w:rFonts w:ascii="Arial" w:cs="Arial" w:eastAsia="Arial" w:hAnsi="Arial"/>
                <w:sz w:val="14"/>
                <w:szCs w:val="14"/>
                <w:color w:val="14202A"/>
              </w:rPr>
              <w:t>—</w:t>
            </w:r>
          </w:p>
        </w:tc>
        <w:tc>
          <w:tcPr>
            <w:tcW w:w="1000" w:type="dxa"/>
            <w:vAlign w:val="bottom"/>
          </w:tcPr>
          <w:p>
            <w:pPr>
              <w:jc w:val="center"/>
              <w:spacing w:after="0"/>
              <w:rPr>
                <w:sz w:val="20"/>
                <w:szCs w:val="20"/>
                <w:color w:val="auto"/>
              </w:rPr>
            </w:pPr>
            <w:r>
              <w:rPr>
                <w:rFonts w:ascii="Arial" w:cs="Arial" w:eastAsia="Arial" w:hAnsi="Arial"/>
                <w:sz w:val="14"/>
                <w:szCs w:val="14"/>
                <w:color w:val="14202A"/>
              </w:rPr>
              <w:t>13,800​</w:t>
            </w:r>
          </w:p>
        </w:tc>
        <w:tc>
          <w:tcPr>
            <w:tcW w:w="900" w:type="dxa"/>
            <w:vAlign w:val="bottom"/>
            <w:gridSpan w:val="2"/>
          </w:tcPr>
          <w:p>
            <w:pPr>
              <w:ind w:left="600"/>
              <w:spacing w:after="0"/>
              <w:rPr>
                <w:sz w:val="20"/>
                <w:szCs w:val="20"/>
                <w:color w:val="auto"/>
              </w:rPr>
            </w:pPr>
            <w:r>
              <w:rPr>
                <w:rFonts w:ascii="Arial" w:cs="Arial" w:eastAsia="Arial" w:hAnsi="Arial"/>
                <w:sz w:val="14"/>
                <w:szCs w:val="14"/>
                <w:color w:val="14202A"/>
              </w:rPr>
              <w:t>—</w:t>
            </w:r>
          </w:p>
        </w:tc>
        <w:tc>
          <w:tcPr>
            <w:tcW w:w="1160" w:type="dxa"/>
            <w:vAlign w:val="bottom"/>
          </w:tcPr>
          <w:p>
            <w:pPr>
              <w:jc w:val="center"/>
              <w:ind w:right="12"/>
              <w:spacing w:after="0"/>
              <w:rPr>
                <w:sz w:val="20"/>
                <w:szCs w:val="20"/>
                <w:color w:val="auto"/>
              </w:rPr>
            </w:pPr>
            <w:r>
              <w:rPr>
                <w:rFonts w:ascii="Arial" w:cs="Arial" w:eastAsia="Arial" w:hAnsi="Arial"/>
                <w:sz w:val="14"/>
                <w:szCs w:val="14"/>
                <w:color w:val="14202A"/>
              </w:rPr>
              <w:t>​ 40,624</w:t>
            </w:r>
          </w:p>
        </w:tc>
        <w:tc>
          <w:tcPr>
            <w:tcW w:w="0" w:type="dxa"/>
            <w:vAlign w:val="bottom"/>
          </w:tcPr>
          <w:p>
            <w:pPr>
              <w:spacing w:after="0"/>
              <w:rPr>
                <w:sz w:val="1"/>
                <w:szCs w:val="1"/>
                <w:color w:val="auto"/>
              </w:rPr>
            </w:pPr>
          </w:p>
        </w:tc>
      </w:tr>
      <w:tr>
        <w:trPr>
          <w:trHeight w:val="35"/>
        </w:trPr>
        <w:tc>
          <w:tcPr>
            <w:tcW w:w="120" w:type="dxa"/>
            <w:vAlign w:val="bottom"/>
            <w:tcBorders>
              <w:bottom w:val="single" w:sz="8" w:color="14202A"/>
            </w:tcBorders>
          </w:tcPr>
          <w:p>
            <w:pPr>
              <w:spacing w:after="0"/>
              <w:rPr>
                <w:sz w:val="3"/>
                <w:szCs w:val="3"/>
                <w:color w:val="auto"/>
              </w:rPr>
            </w:pPr>
          </w:p>
        </w:tc>
        <w:tc>
          <w:tcPr>
            <w:tcW w:w="1980" w:type="dxa"/>
            <w:vAlign w:val="bottom"/>
            <w:tcBorders>
              <w:bottom w:val="single" w:sz="8" w:color="14202A"/>
            </w:tcBorders>
            <w:gridSpan w:val="2"/>
          </w:tcPr>
          <w:p>
            <w:pPr>
              <w:spacing w:after="0"/>
              <w:rPr>
                <w:sz w:val="3"/>
                <w:szCs w:val="3"/>
                <w:color w:val="auto"/>
              </w:rPr>
            </w:pPr>
          </w:p>
        </w:tc>
        <w:tc>
          <w:tcPr>
            <w:tcW w:w="1460" w:type="dxa"/>
            <w:vAlign w:val="bottom"/>
            <w:tcBorders>
              <w:bottom w:val="single" w:sz="8" w:color="14202A"/>
            </w:tcBorders>
          </w:tcPr>
          <w:p>
            <w:pPr>
              <w:spacing w:after="0"/>
              <w:rPr>
                <w:sz w:val="3"/>
                <w:szCs w:val="3"/>
                <w:color w:val="auto"/>
              </w:rPr>
            </w:pPr>
          </w:p>
        </w:tc>
        <w:tc>
          <w:tcPr>
            <w:tcW w:w="860" w:type="dxa"/>
            <w:vAlign w:val="bottom"/>
            <w:tcBorders>
              <w:bottom w:val="single" w:sz="8" w:color="14202A"/>
            </w:tcBorders>
          </w:tcPr>
          <w:p>
            <w:pPr>
              <w:spacing w:after="0"/>
              <w:rPr>
                <w:sz w:val="3"/>
                <w:szCs w:val="3"/>
                <w:color w:val="auto"/>
              </w:rPr>
            </w:pPr>
          </w:p>
        </w:tc>
        <w:tc>
          <w:tcPr>
            <w:tcW w:w="880" w:type="dxa"/>
            <w:vAlign w:val="bottom"/>
            <w:tcBorders>
              <w:bottom w:val="single" w:sz="8" w:color="14202A"/>
            </w:tcBorders>
          </w:tcPr>
          <w:p>
            <w:pPr>
              <w:spacing w:after="0"/>
              <w:rPr>
                <w:sz w:val="3"/>
                <w:szCs w:val="3"/>
                <w:color w:val="auto"/>
              </w:rPr>
            </w:pPr>
          </w:p>
        </w:tc>
        <w:tc>
          <w:tcPr>
            <w:tcW w:w="560" w:type="dxa"/>
            <w:vAlign w:val="bottom"/>
            <w:tcBorders>
              <w:bottom w:val="single" w:sz="8" w:color="14202A"/>
            </w:tcBorders>
          </w:tcPr>
          <w:p>
            <w:pPr>
              <w:spacing w:after="0"/>
              <w:rPr>
                <w:sz w:val="3"/>
                <w:szCs w:val="3"/>
                <w:color w:val="auto"/>
              </w:rPr>
            </w:pPr>
          </w:p>
        </w:tc>
        <w:tc>
          <w:tcPr>
            <w:tcW w:w="1000" w:type="dxa"/>
            <w:vAlign w:val="bottom"/>
            <w:tcBorders>
              <w:bottom w:val="single" w:sz="8" w:color="14202A"/>
            </w:tcBorders>
          </w:tcPr>
          <w:p>
            <w:pPr>
              <w:spacing w:after="0"/>
              <w:rPr>
                <w:sz w:val="3"/>
                <w:szCs w:val="3"/>
                <w:color w:val="auto"/>
              </w:rPr>
            </w:pPr>
          </w:p>
        </w:tc>
        <w:tc>
          <w:tcPr>
            <w:tcW w:w="900" w:type="dxa"/>
            <w:vAlign w:val="bottom"/>
            <w:tcBorders>
              <w:bottom w:val="single" w:sz="8" w:color="14202A"/>
            </w:tcBorders>
            <w:gridSpan w:val="2"/>
          </w:tcPr>
          <w:p>
            <w:pPr>
              <w:spacing w:after="0"/>
              <w:rPr>
                <w:sz w:val="3"/>
                <w:szCs w:val="3"/>
                <w:color w:val="auto"/>
              </w:rPr>
            </w:pPr>
          </w:p>
        </w:tc>
        <w:tc>
          <w:tcPr>
            <w:tcW w:w="1160" w:type="dxa"/>
            <w:vAlign w:val="bottom"/>
            <w:tcBorders>
              <w:bottom w:val="single" w:sz="8" w:color="14202A"/>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1980" w:type="dxa"/>
            <w:vAlign w:val="bottom"/>
            <w:gridSpan w:val="2"/>
          </w:tcPr>
          <w:p>
            <w:pPr>
              <w:ind w:left="40"/>
              <w:spacing w:after="0"/>
              <w:rPr>
                <w:sz w:val="20"/>
                <w:szCs w:val="20"/>
                <w:color w:val="auto"/>
              </w:rPr>
            </w:pPr>
            <w:r>
              <w:rPr>
                <w:rFonts w:ascii="Arial" w:cs="Arial" w:eastAsia="Arial" w:hAnsi="Arial"/>
                <w:sz w:val="14"/>
                <w:szCs w:val="14"/>
                <w:color w:val="14202A"/>
              </w:rPr>
              <w:t>Bryan L. Hughes</w:t>
            </w:r>
          </w:p>
        </w:tc>
        <w:tc>
          <w:tcPr>
            <w:tcW w:w="1460" w:type="dxa"/>
            <w:vAlign w:val="bottom"/>
          </w:tcPr>
          <w:p>
            <w:pPr>
              <w:jc w:val="right"/>
              <w:ind w:right="152"/>
              <w:spacing w:after="0"/>
              <w:rPr>
                <w:sz w:val="20"/>
                <w:szCs w:val="20"/>
                <w:color w:val="auto"/>
              </w:rPr>
            </w:pPr>
            <w:r>
              <w:rPr>
                <w:rFonts w:ascii="Arial" w:cs="Arial" w:eastAsia="Arial" w:hAnsi="Arial"/>
                <w:sz w:val="14"/>
                <w:szCs w:val="14"/>
                <w:color w:val="14202A"/>
              </w:rPr>
              <w:t>7,800​</w:t>
            </w:r>
          </w:p>
        </w:tc>
        <w:tc>
          <w:tcPr>
            <w:tcW w:w="860" w:type="dxa"/>
            <w:vAlign w:val="bottom"/>
          </w:tcPr>
          <w:p>
            <w:pPr>
              <w:jc w:val="right"/>
              <w:ind w:right="131"/>
              <w:spacing w:after="0"/>
              <w:rPr>
                <w:sz w:val="20"/>
                <w:szCs w:val="20"/>
                <w:color w:val="auto"/>
              </w:rPr>
            </w:pPr>
            <w:r>
              <w:rPr>
                <w:rFonts w:ascii="Arial" w:cs="Arial" w:eastAsia="Arial" w:hAnsi="Arial"/>
                <w:sz w:val="14"/>
                <w:szCs w:val="14"/>
                <w:color w:val="14202A"/>
              </w:rPr>
              <w:t>18,004​</w:t>
            </w:r>
          </w:p>
        </w:tc>
        <w:tc>
          <w:tcPr>
            <w:tcW w:w="880" w:type="dxa"/>
            <w:vAlign w:val="bottom"/>
          </w:tcPr>
          <w:p>
            <w:pPr>
              <w:jc w:val="center"/>
              <w:spacing w:after="0"/>
              <w:rPr>
                <w:sz w:val="20"/>
                <w:szCs w:val="20"/>
                <w:color w:val="auto"/>
              </w:rPr>
            </w:pPr>
            <w:r>
              <w:rPr>
                <w:rFonts w:ascii="Arial" w:cs="Arial" w:eastAsia="Arial" w:hAnsi="Arial"/>
                <w:sz w:val="14"/>
                <w:szCs w:val="14"/>
                <w:color w:val="14202A"/>
              </w:rPr>
              <w:t>1,020​</w:t>
            </w:r>
          </w:p>
        </w:tc>
        <w:tc>
          <w:tcPr>
            <w:tcW w:w="560" w:type="dxa"/>
            <w:vAlign w:val="bottom"/>
          </w:tcPr>
          <w:p>
            <w:pPr>
              <w:jc w:val="right"/>
              <w:ind w:right="151"/>
              <w:spacing w:after="0"/>
              <w:rPr>
                <w:sz w:val="20"/>
                <w:szCs w:val="20"/>
                <w:color w:val="auto"/>
              </w:rPr>
            </w:pPr>
            <w:r>
              <w:rPr>
                <w:rFonts w:ascii="Arial" w:cs="Arial" w:eastAsia="Arial" w:hAnsi="Arial"/>
                <w:sz w:val="14"/>
                <w:szCs w:val="14"/>
                <w:color w:val="14202A"/>
              </w:rPr>
              <w:t>—</w:t>
            </w:r>
          </w:p>
        </w:tc>
        <w:tc>
          <w:tcPr>
            <w:tcW w:w="1000" w:type="dxa"/>
            <w:vAlign w:val="bottom"/>
          </w:tcPr>
          <w:p>
            <w:pPr>
              <w:jc w:val="center"/>
              <w:spacing w:after="0"/>
              <w:rPr>
                <w:sz w:val="20"/>
                <w:szCs w:val="20"/>
                <w:color w:val="auto"/>
              </w:rPr>
            </w:pPr>
            <w:r>
              <w:rPr>
                <w:rFonts w:ascii="Arial" w:cs="Arial" w:eastAsia="Arial" w:hAnsi="Arial"/>
                <w:sz w:val="14"/>
                <w:szCs w:val="14"/>
                <w:color w:val="14202A"/>
              </w:rPr>
              <w:t>13,800​</w:t>
            </w:r>
          </w:p>
        </w:tc>
        <w:tc>
          <w:tcPr>
            <w:tcW w:w="900" w:type="dxa"/>
            <w:vAlign w:val="bottom"/>
            <w:gridSpan w:val="2"/>
          </w:tcPr>
          <w:p>
            <w:pPr>
              <w:ind w:left="600"/>
              <w:spacing w:after="0"/>
              <w:rPr>
                <w:sz w:val="20"/>
                <w:szCs w:val="20"/>
                <w:color w:val="auto"/>
              </w:rPr>
            </w:pPr>
            <w:r>
              <w:rPr>
                <w:rFonts w:ascii="Arial" w:cs="Arial" w:eastAsia="Arial" w:hAnsi="Arial"/>
                <w:sz w:val="14"/>
                <w:szCs w:val="14"/>
                <w:color w:val="14202A"/>
              </w:rPr>
              <w:t>—</w:t>
            </w:r>
          </w:p>
        </w:tc>
        <w:tc>
          <w:tcPr>
            <w:tcW w:w="1160" w:type="dxa"/>
            <w:vAlign w:val="bottom"/>
          </w:tcPr>
          <w:p>
            <w:pPr>
              <w:jc w:val="center"/>
              <w:ind w:right="12"/>
              <w:spacing w:after="0"/>
              <w:rPr>
                <w:sz w:val="20"/>
                <w:szCs w:val="20"/>
                <w:color w:val="auto"/>
              </w:rPr>
            </w:pPr>
            <w:r>
              <w:rPr>
                <w:rFonts w:ascii="Arial" w:cs="Arial" w:eastAsia="Arial" w:hAnsi="Arial"/>
                <w:sz w:val="14"/>
                <w:szCs w:val="14"/>
                <w:color w:val="14202A"/>
              </w:rPr>
              <w:t>​ 40,624</w:t>
            </w:r>
          </w:p>
        </w:tc>
        <w:tc>
          <w:tcPr>
            <w:tcW w:w="0" w:type="dxa"/>
            <w:vAlign w:val="bottom"/>
          </w:tcPr>
          <w:p>
            <w:pPr>
              <w:spacing w:after="0"/>
              <w:rPr>
                <w:sz w:val="1"/>
                <w:szCs w:val="1"/>
                <w:color w:val="auto"/>
              </w:rPr>
            </w:pPr>
          </w:p>
        </w:tc>
      </w:tr>
      <w:tr>
        <w:trPr>
          <w:trHeight w:val="35"/>
        </w:trPr>
        <w:tc>
          <w:tcPr>
            <w:tcW w:w="120" w:type="dxa"/>
            <w:vAlign w:val="bottom"/>
            <w:tcBorders>
              <w:bottom w:val="single" w:sz="8" w:color="14202A"/>
            </w:tcBorders>
          </w:tcPr>
          <w:p>
            <w:pPr>
              <w:spacing w:after="0"/>
              <w:rPr>
                <w:sz w:val="3"/>
                <w:szCs w:val="3"/>
                <w:color w:val="auto"/>
              </w:rPr>
            </w:pPr>
          </w:p>
        </w:tc>
        <w:tc>
          <w:tcPr>
            <w:tcW w:w="1980" w:type="dxa"/>
            <w:vAlign w:val="bottom"/>
            <w:tcBorders>
              <w:bottom w:val="single" w:sz="8" w:color="14202A"/>
            </w:tcBorders>
            <w:gridSpan w:val="2"/>
          </w:tcPr>
          <w:p>
            <w:pPr>
              <w:spacing w:after="0"/>
              <w:rPr>
                <w:sz w:val="3"/>
                <w:szCs w:val="3"/>
                <w:color w:val="auto"/>
              </w:rPr>
            </w:pPr>
          </w:p>
        </w:tc>
        <w:tc>
          <w:tcPr>
            <w:tcW w:w="1460" w:type="dxa"/>
            <w:vAlign w:val="bottom"/>
            <w:tcBorders>
              <w:bottom w:val="single" w:sz="8" w:color="14202A"/>
            </w:tcBorders>
          </w:tcPr>
          <w:p>
            <w:pPr>
              <w:spacing w:after="0"/>
              <w:rPr>
                <w:sz w:val="3"/>
                <w:szCs w:val="3"/>
                <w:color w:val="auto"/>
              </w:rPr>
            </w:pPr>
          </w:p>
        </w:tc>
        <w:tc>
          <w:tcPr>
            <w:tcW w:w="860" w:type="dxa"/>
            <w:vAlign w:val="bottom"/>
            <w:tcBorders>
              <w:bottom w:val="single" w:sz="8" w:color="14202A"/>
            </w:tcBorders>
          </w:tcPr>
          <w:p>
            <w:pPr>
              <w:spacing w:after="0"/>
              <w:rPr>
                <w:sz w:val="3"/>
                <w:szCs w:val="3"/>
                <w:color w:val="auto"/>
              </w:rPr>
            </w:pPr>
          </w:p>
        </w:tc>
        <w:tc>
          <w:tcPr>
            <w:tcW w:w="880" w:type="dxa"/>
            <w:vAlign w:val="bottom"/>
            <w:tcBorders>
              <w:bottom w:val="single" w:sz="8" w:color="14202A"/>
            </w:tcBorders>
          </w:tcPr>
          <w:p>
            <w:pPr>
              <w:spacing w:after="0"/>
              <w:rPr>
                <w:sz w:val="3"/>
                <w:szCs w:val="3"/>
                <w:color w:val="auto"/>
              </w:rPr>
            </w:pPr>
          </w:p>
        </w:tc>
        <w:tc>
          <w:tcPr>
            <w:tcW w:w="560" w:type="dxa"/>
            <w:vAlign w:val="bottom"/>
            <w:tcBorders>
              <w:bottom w:val="single" w:sz="8" w:color="14202A"/>
            </w:tcBorders>
          </w:tcPr>
          <w:p>
            <w:pPr>
              <w:spacing w:after="0"/>
              <w:rPr>
                <w:sz w:val="3"/>
                <w:szCs w:val="3"/>
                <w:color w:val="auto"/>
              </w:rPr>
            </w:pPr>
          </w:p>
        </w:tc>
        <w:tc>
          <w:tcPr>
            <w:tcW w:w="1000" w:type="dxa"/>
            <w:vAlign w:val="bottom"/>
            <w:tcBorders>
              <w:bottom w:val="single" w:sz="8" w:color="14202A"/>
            </w:tcBorders>
          </w:tcPr>
          <w:p>
            <w:pPr>
              <w:spacing w:after="0"/>
              <w:rPr>
                <w:sz w:val="3"/>
                <w:szCs w:val="3"/>
                <w:color w:val="auto"/>
              </w:rPr>
            </w:pPr>
          </w:p>
        </w:tc>
        <w:tc>
          <w:tcPr>
            <w:tcW w:w="900" w:type="dxa"/>
            <w:vAlign w:val="bottom"/>
            <w:tcBorders>
              <w:bottom w:val="single" w:sz="8" w:color="14202A"/>
            </w:tcBorders>
            <w:gridSpan w:val="2"/>
          </w:tcPr>
          <w:p>
            <w:pPr>
              <w:spacing w:after="0"/>
              <w:rPr>
                <w:sz w:val="3"/>
                <w:szCs w:val="3"/>
                <w:color w:val="auto"/>
              </w:rPr>
            </w:pPr>
          </w:p>
        </w:tc>
        <w:tc>
          <w:tcPr>
            <w:tcW w:w="1160" w:type="dxa"/>
            <w:vAlign w:val="bottom"/>
            <w:tcBorders>
              <w:bottom w:val="single" w:sz="8" w:color="14202A"/>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1980" w:type="dxa"/>
            <w:vAlign w:val="bottom"/>
            <w:gridSpan w:val="2"/>
          </w:tcPr>
          <w:p>
            <w:pPr>
              <w:ind w:left="40"/>
              <w:spacing w:after="0"/>
              <w:rPr>
                <w:sz w:val="20"/>
                <w:szCs w:val="20"/>
                <w:color w:val="auto"/>
              </w:rPr>
            </w:pPr>
            <w:r>
              <w:rPr>
                <w:rFonts w:ascii="Arial" w:cs="Arial" w:eastAsia="Arial" w:hAnsi="Arial"/>
                <w:sz w:val="14"/>
                <w:szCs w:val="14"/>
                <w:color w:val="14202A"/>
              </w:rPr>
              <w:t>Donald J. Clark</w:t>
            </w:r>
          </w:p>
        </w:tc>
        <w:tc>
          <w:tcPr>
            <w:tcW w:w="1460" w:type="dxa"/>
            <w:vAlign w:val="bottom"/>
          </w:tcPr>
          <w:p>
            <w:pPr>
              <w:jc w:val="right"/>
              <w:ind w:right="152"/>
              <w:spacing w:after="0"/>
              <w:rPr>
                <w:sz w:val="20"/>
                <w:szCs w:val="20"/>
                <w:color w:val="auto"/>
              </w:rPr>
            </w:pPr>
            <w:r>
              <w:rPr>
                <w:rFonts w:ascii="Arial" w:cs="Arial" w:eastAsia="Arial" w:hAnsi="Arial"/>
                <w:sz w:val="14"/>
                <w:szCs w:val="14"/>
                <w:color w:val="14202A"/>
              </w:rPr>
              <w:t>—</w:t>
            </w:r>
          </w:p>
        </w:tc>
        <w:tc>
          <w:tcPr>
            <w:tcW w:w="860" w:type="dxa"/>
            <w:vAlign w:val="bottom"/>
          </w:tcPr>
          <w:p>
            <w:pPr>
              <w:jc w:val="right"/>
              <w:ind w:right="131"/>
              <w:spacing w:after="0"/>
              <w:rPr>
                <w:sz w:val="20"/>
                <w:szCs w:val="20"/>
                <w:color w:val="auto"/>
              </w:rPr>
            </w:pPr>
            <w:r>
              <w:rPr>
                <w:rFonts w:ascii="Arial" w:cs="Arial" w:eastAsia="Arial" w:hAnsi="Arial"/>
                <w:sz w:val="14"/>
                <w:szCs w:val="14"/>
                <w:color w:val="14202A"/>
              </w:rPr>
              <w:t>—</w:t>
            </w:r>
          </w:p>
        </w:tc>
        <w:tc>
          <w:tcPr>
            <w:tcW w:w="880" w:type="dxa"/>
            <w:vAlign w:val="bottom"/>
          </w:tcPr>
          <w:p>
            <w:pPr>
              <w:jc w:val="center"/>
              <w:spacing w:after="0"/>
              <w:rPr>
                <w:sz w:val="20"/>
                <w:szCs w:val="20"/>
                <w:color w:val="auto"/>
              </w:rPr>
            </w:pPr>
            <w:r>
              <w:rPr>
                <w:rFonts w:ascii="Arial" w:cs="Arial" w:eastAsia="Arial" w:hAnsi="Arial"/>
                <w:sz w:val="14"/>
                <w:szCs w:val="14"/>
                <w:color w:val="14202A"/>
              </w:rPr>
              <w:t>​ 554</w:t>
            </w:r>
          </w:p>
        </w:tc>
        <w:tc>
          <w:tcPr>
            <w:tcW w:w="560" w:type="dxa"/>
            <w:vAlign w:val="bottom"/>
          </w:tcPr>
          <w:p>
            <w:pPr>
              <w:jc w:val="right"/>
              <w:ind w:right="151"/>
              <w:spacing w:after="0"/>
              <w:rPr>
                <w:sz w:val="20"/>
                <w:szCs w:val="20"/>
                <w:color w:val="auto"/>
              </w:rPr>
            </w:pPr>
            <w:r>
              <w:rPr>
                <w:rFonts w:ascii="Arial" w:cs="Arial" w:eastAsia="Arial" w:hAnsi="Arial"/>
                <w:sz w:val="14"/>
                <w:szCs w:val="14"/>
                <w:color w:val="14202A"/>
              </w:rPr>
              <w:t>—</w:t>
            </w:r>
          </w:p>
        </w:tc>
        <w:tc>
          <w:tcPr>
            <w:tcW w:w="1000" w:type="dxa"/>
            <w:vAlign w:val="bottom"/>
          </w:tcPr>
          <w:p>
            <w:pPr>
              <w:jc w:val="center"/>
              <w:spacing w:after="0"/>
              <w:rPr>
                <w:sz w:val="20"/>
                <w:szCs w:val="20"/>
                <w:color w:val="auto"/>
              </w:rPr>
            </w:pPr>
            <w:r>
              <w:rPr>
                <w:rFonts w:ascii="Arial" w:cs="Arial" w:eastAsia="Arial" w:hAnsi="Arial"/>
                <w:sz w:val="14"/>
                <w:szCs w:val="14"/>
                <w:color w:val="14202A"/>
              </w:rPr>
              <w:t>13,800​</w:t>
            </w:r>
          </w:p>
        </w:tc>
        <w:tc>
          <w:tcPr>
            <w:tcW w:w="900" w:type="dxa"/>
            <w:vAlign w:val="bottom"/>
            <w:gridSpan w:val="2"/>
          </w:tcPr>
          <w:p>
            <w:pPr>
              <w:ind w:left="600"/>
              <w:spacing w:after="0"/>
              <w:rPr>
                <w:sz w:val="20"/>
                <w:szCs w:val="20"/>
                <w:color w:val="auto"/>
              </w:rPr>
            </w:pPr>
            <w:r>
              <w:rPr>
                <w:rFonts w:ascii="Arial" w:cs="Arial" w:eastAsia="Arial" w:hAnsi="Arial"/>
                <w:sz w:val="14"/>
                <w:szCs w:val="14"/>
                <w:color w:val="14202A"/>
              </w:rPr>
              <w:t>—</w:t>
            </w:r>
          </w:p>
        </w:tc>
        <w:tc>
          <w:tcPr>
            <w:tcW w:w="1160" w:type="dxa"/>
            <w:vAlign w:val="bottom"/>
          </w:tcPr>
          <w:p>
            <w:pPr>
              <w:jc w:val="center"/>
              <w:ind w:right="12"/>
              <w:spacing w:after="0"/>
              <w:rPr>
                <w:sz w:val="20"/>
                <w:szCs w:val="20"/>
                <w:color w:val="auto"/>
              </w:rPr>
            </w:pPr>
            <w:r>
              <w:rPr>
                <w:rFonts w:ascii="Arial" w:cs="Arial" w:eastAsia="Arial" w:hAnsi="Arial"/>
                <w:sz w:val="14"/>
                <w:szCs w:val="14"/>
                <w:color w:val="14202A"/>
              </w:rPr>
              <w:t>​ 14,354</w:t>
            </w:r>
          </w:p>
        </w:tc>
        <w:tc>
          <w:tcPr>
            <w:tcW w:w="0" w:type="dxa"/>
            <w:vAlign w:val="bottom"/>
          </w:tcPr>
          <w:p>
            <w:pPr>
              <w:spacing w:after="0"/>
              <w:rPr>
                <w:sz w:val="1"/>
                <w:szCs w:val="1"/>
                <w:color w:val="auto"/>
              </w:rPr>
            </w:pPr>
          </w:p>
        </w:tc>
      </w:tr>
      <w:tr>
        <w:trPr>
          <w:trHeight w:val="35"/>
        </w:trPr>
        <w:tc>
          <w:tcPr>
            <w:tcW w:w="120" w:type="dxa"/>
            <w:vAlign w:val="bottom"/>
            <w:tcBorders>
              <w:bottom w:val="single" w:sz="8" w:color="14202A"/>
            </w:tcBorders>
          </w:tcPr>
          <w:p>
            <w:pPr>
              <w:spacing w:after="0"/>
              <w:rPr>
                <w:sz w:val="3"/>
                <w:szCs w:val="3"/>
                <w:color w:val="auto"/>
              </w:rPr>
            </w:pPr>
          </w:p>
        </w:tc>
        <w:tc>
          <w:tcPr>
            <w:tcW w:w="460" w:type="dxa"/>
            <w:vAlign w:val="bottom"/>
            <w:tcBorders>
              <w:bottom w:val="single" w:sz="8" w:color="14202A"/>
            </w:tcBorders>
          </w:tcPr>
          <w:p>
            <w:pPr>
              <w:spacing w:after="0"/>
              <w:rPr>
                <w:sz w:val="3"/>
                <w:szCs w:val="3"/>
                <w:color w:val="auto"/>
              </w:rPr>
            </w:pPr>
          </w:p>
        </w:tc>
        <w:tc>
          <w:tcPr>
            <w:tcW w:w="1520" w:type="dxa"/>
            <w:vAlign w:val="bottom"/>
            <w:tcBorders>
              <w:bottom w:val="single" w:sz="8" w:color="14202A"/>
            </w:tcBorders>
          </w:tcPr>
          <w:p>
            <w:pPr>
              <w:spacing w:after="0"/>
              <w:rPr>
                <w:sz w:val="3"/>
                <w:szCs w:val="3"/>
                <w:color w:val="auto"/>
              </w:rPr>
            </w:pPr>
          </w:p>
        </w:tc>
        <w:tc>
          <w:tcPr>
            <w:tcW w:w="1460" w:type="dxa"/>
            <w:vAlign w:val="bottom"/>
            <w:tcBorders>
              <w:bottom w:val="single" w:sz="8" w:color="14202A"/>
            </w:tcBorders>
          </w:tcPr>
          <w:p>
            <w:pPr>
              <w:spacing w:after="0"/>
              <w:rPr>
                <w:sz w:val="3"/>
                <w:szCs w:val="3"/>
                <w:color w:val="auto"/>
              </w:rPr>
            </w:pPr>
          </w:p>
        </w:tc>
        <w:tc>
          <w:tcPr>
            <w:tcW w:w="860" w:type="dxa"/>
            <w:vAlign w:val="bottom"/>
            <w:tcBorders>
              <w:bottom w:val="single" w:sz="8" w:color="14202A"/>
            </w:tcBorders>
          </w:tcPr>
          <w:p>
            <w:pPr>
              <w:spacing w:after="0"/>
              <w:rPr>
                <w:sz w:val="3"/>
                <w:szCs w:val="3"/>
                <w:color w:val="auto"/>
              </w:rPr>
            </w:pPr>
          </w:p>
        </w:tc>
        <w:tc>
          <w:tcPr>
            <w:tcW w:w="880" w:type="dxa"/>
            <w:vAlign w:val="bottom"/>
            <w:tcBorders>
              <w:bottom w:val="single" w:sz="8" w:color="14202A"/>
            </w:tcBorders>
          </w:tcPr>
          <w:p>
            <w:pPr>
              <w:spacing w:after="0"/>
              <w:rPr>
                <w:sz w:val="3"/>
                <w:szCs w:val="3"/>
                <w:color w:val="auto"/>
              </w:rPr>
            </w:pPr>
          </w:p>
        </w:tc>
        <w:tc>
          <w:tcPr>
            <w:tcW w:w="560" w:type="dxa"/>
            <w:vAlign w:val="bottom"/>
            <w:tcBorders>
              <w:bottom w:val="single" w:sz="8" w:color="14202A"/>
            </w:tcBorders>
          </w:tcPr>
          <w:p>
            <w:pPr>
              <w:spacing w:after="0"/>
              <w:rPr>
                <w:sz w:val="3"/>
                <w:szCs w:val="3"/>
                <w:color w:val="auto"/>
              </w:rPr>
            </w:pPr>
          </w:p>
        </w:tc>
        <w:tc>
          <w:tcPr>
            <w:tcW w:w="1000" w:type="dxa"/>
            <w:vAlign w:val="bottom"/>
            <w:tcBorders>
              <w:bottom w:val="single" w:sz="8" w:color="14202A"/>
            </w:tcBorders>
          </w:tcPr>
          <w:p>
            <w:pPr>
              <w:spacing w:after="0"/>
              <w:rPr>
                <w:sz w:val="3"/>
                <w:szCs w:val="3"/>
                <w:color w:val="auto"/>
              </w:rPr>
            </w:pPr>
          </w:p>
        </w:tc>
        <w:tc>
          <w:tcPr>
            <w:tcW w:w="900" w:type="dxa"/>
            <w:vAlign w:val="bottom"/>
            <w:tcBorders>
              <w:bottom w:val="single" w:sz="8" w:color="14202A"/>
            </w:tcBorders>
            <w:gridSpan w:val="2"/>
          </w:tcPr>
          <w:p>
            <w:pPr>
              <w:spacing w:after="0"/>
              <w:rPr>
                <w:sz w:val="3"/>
                <w:szCs w:val="3"/>
                <w:color w:val="auto"/>
              </w:rPr>
            </w:pPr>
          </w:p>
        </w:tc>
        <w:tc>
          <w:tcPr>
            <w:tcW w:w="1160" w:type="dxa"/>
            <w:vAlign w:val="bottom"/>
            <w:tcBorders>
              <w:bottom w:val="single" w:sz="8" w:color="14202A"/>
            </w:tcBorders>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120" w:type="dxa"/>
            <w:vAlign w:val="bottom"/>
            <w:tcBorders>
              <w:bottom w:val="single" w:sz="8" w:color="14202A"/>
            </w:tcBorders>
          </w:tcPr>
          <w:p>
            <w:pPr>
              <w:spacing w:after="0"/>
              <w:rPr>
                <w:sz w:val="24"/>
                <w:szCs w:val="24"/>
                <w:color w:val="auto"/>
              </w:rPr>
            </w:pPr>
          </w:p>
        </w:tc>
        <w:tc>
          <w:tcPr>
            <w:tcW w:w="460" w:type="dxa"/>
            <w:vAlign w:val="bottom"/>
            <w:tcBorders>
              <w:bottom w:val="single" w:sz="8" w:color="14202A"/>
            </w:tcBorders>
          </w:tcPr>
          <w:p>
            <w:pPr>
              <w:ind w:left="40"/>
              <w:spacing w:after="0"/>
              <w:rPr>
                <w:sz w:val="20"/>
                <w:szCs w:val="20"/>
                <w:color w:val="auto"/>
              </w:rPr>
            </w:pPr>
            <w:r>
              <w:rPr>
                <w:rFonts w:ascii="Arial" w:cs="Arial" w:eastAsia="Arial" w:hAnsi="Arial"/>
                <w:sz w:val="14"/>
                <w:szCs w:val="14"/>
                <w:color w:val="14202A"/>
              </w:rPr>
              <w:t>Casey​</w:t>
            </w:r>
          </w:p>
        </w:tc>
        <w:tc>
          <w:tcPr>
            <w:tcW w:w="1520" w:type="dxa"/>
            <w:vAlign w:val="bottom"/>
            <w:tcBorders>
              <w:bottom w:val="single" w:sz="8" w:color="14202A"/>
            </w:tcBorders>
          </w:tcPr>
          <w:p>
            <w:pPr>
              <w:ind w:left="20"/>
              <w:spacing w:after="0"/>
              <w:rPr>
                <w:sz w:val="20"/>
                <w:szCs w:val="20"/>
                <w:color w:val="auto"/>
              </w:rPr>
            </w:pPr>
            <w:r>
              <w:rPr>
                <w:rFonts w:ascii="Arial" w:cs="Arial" w:eastAsia="Arial" w:hAnsi="Arial"/>
                <w:sz w:val="14"/>
                <w:szCs w:val="14"/>
                <w:color w:val="14202A"/>
              </w:rPr>
              <w:t>J. Tubman</w:t>
            </w:r>
          </w:p>
        </w:tc>
        <w:tc>
          <w:tcPr>
            <w:tcW w:w="1460" w:type="dxa"/>
            <w:vAlign w:val="bottom"/>
            <w:tcBorders>
              <w:bottom w:val="single" w:sz="8" w:color="14202A"/>
            </w:tcBorders>
          </w:tcPr>
          <w:p>
            <w:pPr>
              <w:jc w:val="right"/>
              <w:ind w:right="152"/>
              <w:spacing w:after="0"/>
              <w:rPr>
                <w:sz w:val="20"/>
                <w:szCs w:val="20"/>
                <w:color w:val="auto"/>
              </w:rPr>
            </w:pPr>
            <w:r>
              <w:rPr>
                <w:rFonts w:ascii="Arial" w:cs="Arial" w:eastAsia="Arial" w:hAnsi="Arial"/>
                <w:sz w:val="14"/>
                <w:szCs w:val="14"/>
                <w:color w:val="14202A"/>
              </w:rPr>
              <w:t>7,800​</w:t>
            </w:r>
          </w:p>
        </w:tc>
        <w:tc>
          <w:tcPr>
            <w:tcW w:w="860" w:type="dxa"/>
            <w:vAlign w:val="bottom"/>
            <w:tcBorders>
              <w:bottom w:val="single" w:sz="8" w:color="14202A"/>
            </w:tcBorders>
          </w:tcPr>
          <w:p>
            <w:pPr>
              <w:jc w:val="right"/>
              <w:ind w:right="131"/>
              <w:spacing w:after="0"/>
              <w:rPr>
                <w:sz w:val="20"/>
                <w:szCs w:val="20"/>
                <w:color w:val="auto"/>
              </w:rPr>
            </w:pPr>
            <w:r>
              <w:rPr>
                <w:rFonts w:ascii="Arial" w:cs="Arial" w:eastAsia="Arial" w:hAnsi="Arial"/>
                <w:sz w:val="14"/>
                <w:szCs w:val="14"/>
                <w:color w:val="14202A"/>
              </w:rPr>
              <w:t>18,000​</w:t>
            </w:r>
          </w:p>
        </w:tc>
        <w:tc>
          <w:tcPr>
            <w:tcW w:w="880" w:type="dxa"/>
            <w:vAlign w:val="bottom"/>
            <w:tcBorders>
              <w:bottom w:val="single" w:sz="8" w:color="14202A"/>
            </w:tcBorders>
          </w:tcPr>
          <w:p>
            <w:pPr>
              <w:jc w:val="center"/>
              <w:spacing w:after="0"/>
              <w:rPr>
                <w:sz w:val="20"/>
                <w:szCs w:val="20"/>
                <w:color w:val="auto"/>
              </w:rPr>
            </w:pPr>
            <w:r>
              <w:rPr>
                <w:rFonts w:ascii="Arial" w:cs="Arial" w:eastAsia="Arial" w:hAnsi="Arial"/>
                <w:sz w:val="14"/>
                <w:szCs w:val="14"/>
                <w:color w:val="14202A"/>
              </w:rPr>
              <w:t>1,020​</w:t>
            </w:r>
          </w:p>
        </w:tc>
        <w:tc>
          <w:tcPr>
            <w:tcW w:w="560" w:type="dxa"/>
            <w:vAlign w:val="bottom"/>
            <w:tcBorders>
              <w:bottom w:val="single" w:sz="8" w:color="14202A"/>
            </w:tcBorders>
          </w:tcPr>
          <w:p>
            <w:pPr>
              <w:jc w:val="right"/>
              <w:ind w:right="151"/>
              <w:spacing w:after="0"/>
              <w:rPr>
                <w:sz w:val="20"/>
                <w:szCs w:val="20"/>
                <w:color w:val="auto"/>
              </w:rPr>
            </w:pPr>
            <w:r>
              <w:rPr>
                <w:rFonts w:ascii="Arial" w:cs="Arial" w:eastAsia="Arial" w:hAnsi="Arial"/>
                <w:sz w:val="14"/>
                <w:szCs w:val="14"/>
                <w:color w:val="14202A"/>
              </w:rPr>
              <w:t>—​</w:t>
            </w:r>
          </w:p>
        </w:tc>
        <w:tc>
          <w:tcPr>
            <w:tcW w:w="1000" w:type="dxa"/>
            <w:vAlign w:val="bottom"/>
            <w:tcBorders>
              <w:bottom w:val="single" w:sz="8" w:color="14202A"/>
            </w:tcBorders>
          </w:tcPr>
          <w:p>
            <w:pPr>
              <w:jc w:val="center"/>
              <w:spacing w:after="0"/>
              <w:rPr>
                <w:sz w:val="20"/>
                <w:szCs w:val="20"/>
                <w:color w:val="auto"/>
              </w:rPr>
            </w:pPr>
            <w:r>
              <w:rPr>
                <w:rFonts w:ascii="Arial" w:cs="Arial" w:eastAsia="Arial" w:hAnsi="Arial"/>
                <w:sz w:val="14"/>
                <w:szCs w:val="14"/>
                <w:color w:val="14202A"/>
              </w:rPr>
              <w:t>13,800​</w:t>
            </w:r>
          </w:p>
        </w:tc>
        <w:tc>
          <w:tcPr>
            <w:tcW w:w="900" w:type="dxa"/>
            <w:vAlign w:val="bottom"/>
            <w:tcBorders>
              <w:bottom w:val="single" w:sz="8" w:color="14202A"/>
            </w:tcBorders>
            <w:gridSpan w:val="2"/>
          </w:tcPr>
          <w:p>
            <w:pPr>
              <w:ind w:left="600"/>
              <w:spacing w:after="0"/>
              <w:rPr>
                <w:sz w:val="20"/>
                <w:szCs w:val="20"/>
                <w:color w:val="auto"/>
              </w:rPr>
            </w:pPr>
            <w:r>
              <w:rPr>
                <w:rFonts w:ascii="Arial" w:cs="Arial" w:eastAsia="Arial" w:hAnsi="Arial"/>
                <w:sz w:val="14"/>
                <w:szCs w:val="14"/>
                <w:color w:val="14202A"/>
              </w:rPr>
              <w:t>—</w:t>
            </w:r>
          </w:p>
        </w:tc>
        <w:tc>
          <w:tcPr>
            <w:tcW w:w="1160" w:type="dxa"/>
            <w:vAlign w:val="bottom"/>
            <w:tcBorders>
              <w:bottom w:val="single" w:sz="8" w:color="14202A"/>
            </w:tcBorders>
          </w:tcPr>
          <w:p>
            <w:pPr>
              <w:ind w:left="280"/>
              <w:spacing w:after="0"/>
              <w:rPr>
                <w:sz w:val="20"/>
                <w:szCs w:val="20"/>
                <w:color w:val="auto"/>
              </w:rPr>
            </w:pPr>
            <w:r>
              <w:rPr>
                <w:rFonts w:ascii="Arial" w:cs="Arial" w:eastAsia="Arial" w:hAnsi="Arial"/>
                <w:sz w:val="14"/>
                <w:szCs w:val="14"/>
                <w:color w:val="14202A"/>
              </w:rPr>
              <w:t>​ 43,070</w:t>
            </w:r>
            <w:r>
              <w:rPr>
                <w:rFonts w:ascii="Arial" w:cs="Arial" w:eastAsia="Arial" w:hAnsi="Arial"/>
                <w:sz w:val="23"/>
                <w:szCs w:val="23"/>
                <w:color w:val="14202A"/>
                <w:vertAlign w:val="superscript"/>
              </w:rPr>
              <w:t>(a)</w:t>
            </w:r>
          </w:p>
        </w:tc>
        <w:tc>
          <w:tcPr>
            <w:tcW w:w="0" w:type="dxa"/>
            <w:vAlign w:val="bottom"/>
          </w:tcPr>
          <w:p>
            <w:pPr>
              <w:spacing w:after="0"/>
              <w:rPr>
                <w:sz w:val="1"/>
                <w:szCs w:val="1"/>
                <w:color w:val="auto"/>
              </w:rPr>
            </w:pPr>
          </w:p>
        </w:tc>
      </w:tr>
      <w:tr>
        <w:trPr>
          <w:trHeight w:val="242"/>
        </w:trPr>
        <w:tc>
          <w:tcPr>
            <w:tcW w:w="120" w:type="dxa"/>
            <w:vAlign w:val="bottom"/>
          </w:tcPr>
          <w:p>
            <w:pPr>
              <w:spacing w:after="0"/>
              <w:rPr>
                <w:sz w:val="21"/>
                <w:szCs w:val="21"/>
                <w:color w:val="auto"/>
              </w:rPr>
            </w:pPr>
          </w:p>
        </w:tc>
        <w:tc>
          <w:tcPr>
            <w:tcW w:w="1980" w:type="dxa"/>
            <w:vAlign w:val="bottom"/>
            <w:gridSpan w:val="2"/>
          </w:tcPr>
          <w:p>
            <w:pPr>
              <w:ind w:left="40"/>
              <w:spacing w:after="0"/>
              <w:rPr>
                <w:sz w:val="20"/>
                <w:szCs w:val="20"/>
                <w:color w:val="auto"/>
              </w:rPr>
            </w:pPr>
            <w:r>
              <w:rPr>
                <w:rFonts w:ascii="Arial" w:cs="Arial" w:eastAsia="Arial" w:hAnsi="Arial"/>
                <w:sz w:val="14"/>
                <w:szCs w:val="14"/>
                <w:color w:val="14202A"/>
              </w:rPr>
              <w:t>Huw S. Bower</w:t>
            </w:r>
          </w:p>
        </w:tc>
        <w:tc>
          <w:tcPr>
            <w:tcW w:w="1460" w:type="dxa"/>
            <w:vAlign w:val="bottom"/>
          </w:tcPr>
          <w:p>
            <w:pPr>
              <w:jc w:val="right"/>
              <w:ind w:right="152"/>
              <w:spacing w:after="0"/>
              <w:rPr>
                <w:sz w:val="20"/>
                <w:szCs w:val="20"/>
                <w:color w:val="auto"/>
              </w:rPr>
            </w:pPr>
            <w:r>
              <w:rPr>
                <w:rFonts w:ascii="Arial" w:cs="Arial" w:eastAsia="Arial" w:hAnsi="Arial"/>
                <w:sz w:val="14"/>
                <w:szCs w:val="14"/>
                <w:color w:val="14202A"/>
              </w:rPr>
              <w:t>7,800</w:t>
            </w:r>
          </w:p>
        </w:tc>
        <w:tc>
          <w:tcPr>
            <w:tcW w:w="860" w:type="dxa"/>
            <w:vAlign w:val="bottom"/>
          </w:tcPr>
          <w:p>
            <w:pPr>
              <w:jc w:val="right"/>
              <w:ind w:right="131"/>
              <w:spacing w:after="0"/>
              <w:rPr>
                <w:sz w:val="20"/>
                <w:szCs w:val="20"/>
                <w:color w:val="auto"/>
              </w:rPr>
            </w:pPr>
            <w:r>
              <w:rPr>
                <w:rFonts w:ascii="Arial" w:cs="Arial" w:eastAsia="Arial" w:hAnsi="Arial"/>
                <w:sz w:val="14"/>
                <w:szCs w:val="14"/>
                <w:color w:val="14202A"/>
              </w:rPr>
              <w:t>18,004</w:t>
            </w:r>
          </w:p>
        </w:tc>
        <w:tc>
          <w:tcPr>
            <w:tcW w:w="880" w:type="dxa"/>
            <w:vAlign w:val="bottom"/>
          </w:tcPr>
          <w:p>
            <w:pPr>
              <w:jc w:val="center"/>
              <w:spacing w:after="0"/>
              <w:rPr>
                <w:sz w:val="20"/>
                <w:szCs w:val="20"/>
                <w:color w:val="auto"/>
              </w:rPr>
            </w:pPr>
            <w:r>
              <w:rPr>
                <w:rFonts w:ascii="Arial" w:cs="Arial" w:eastAsia="Arial" w:hAnsi="Arial"/>
                <w:sz w:val="14"/>
                <w:szCs w:val="14"/>
                <w:color w:val="14202A"/>
              </w:rPr>
              <w:t>1,020​</w:t>
            </w:r>
          </w:p>
        </w:tc>
        <w:tc>
          <w:tcPr>
            <w:tcW w:w="560" w:type="dxa"/>
            <w:vAlign w:val="bottom"/>
          </w:tcPr>
          <w:p>
            <w:pPr>
              <w:jc w:val="right"/>
              <w:ind w:right="151"/>
              <w:spacing w:after="0"/>
              <w:rPr>
                <w:sz w:val="20"/>
                <w:szCs w:val="20"/>
                <w:color w:val="auto"/>
              </w:rPr>
            </w:pPr>
            <w:r>
              <w:rPr>
                <w:rFonts w:ascii="Arial" w:cs="Arial" w:eastAsia="Arial" w:hAnsi="Arial"/>
                <w:sz w:val="14"/>
                <w:szCs w:val="14"/>
                <w:color w:val="14202A"/>
              </w:rPr>
              <w:t>—</w:t>
            </w:r>
          </w:p>
        </w:tc>
        <w:tc>
          <w:tcPr>
            <w:tcW w:w="1000" w:type="dxa"/>
            <w:vAlign w:val="bottom"/>
          </w:tcPr>
          <w:p>
            <w:pPr>
              <w:jc w:val="center"/>
              <w:spacing w:after="0"/>
              <w:rPr>
                <w:sz w:val="20"/>
                <w:szCs w:val="20"/>
                <w:color w:val="auto"/>
              </w:rPr>
            </w:pPr>
            <w:r>
              <w:rPr>
                <w:rFonts w:ascii="Arial" w:cs="Arial" w:eastAsia="Arial" w:hAnsi="Arial"/>
                <w:sz w:val="14"/>
                <w:szCs w:val="14"/>
                <w:color w:val="14202A"/>
              </w:rPr>
              <w:t>13,800</w:t>
            </w:r>
          </w:p>
        </w:tc>
        <w:tc>
          <w:tcPr>
            <w:tcW w:w="640" w:type="dxa"/>
            <w:vAlign w:val="bottom"/>
          </w:tcPr>
          <w:p>
            <w:pPr>
              <w:ind w:left="120"/>
              <w:spacing w:after="0"/>
              <w:rPr>
                <w:sz w:val="20"/>
                <w:szCs w:val="20"/>
                <w:color w:val="auto"/>
              </w:rPr>
            </w:pPr>
            <w:r>
              <w:rPr>
                <w:rFonts w:ascii="Arial" w:cs="Arial" w:eastAsia="Arial" w:hAnsi="Arial"/>
                <w:sz w:val="14"/>
                <w:szCs w:val="14"/>
                <w:color w:val="14202A"/>
                <w:w w:val="98"/>
              </w:rPr>
              <w:t>579,843​</w:t>
            </w:r>
          </w:p>
        </w:tc>
        <w:tc>
          <w:tcPr>
            <w:tcW w:w="260" w:type="dxa"/>
            <w:vAlign w:val="bottom"/>
          </w:tcPr>
          <w:p>
            <w:pPr>
              <w:spacing w:after="0"/>
              <w:rPr>
                <w:sz w:val="20"/>
                <w:szCs w:val="20"/>
                <w:color w:val="auto"/>
              </w:rPr>
            </w:pPr>
            <w:r>
              <w:rPr>
                <w:rFonts w:ascii="Arial" w:cs="Arial" w:eastAsia="Arial" w:hAnsi="Arial"/>
                <w:sz w:val="12"/>
                <w:szCs w:val="12"/>
                <w:color w:val="14202A"/>
              </w:rPr>
              <w:t>(b)</w:t>
            </w:r>
          </w:p>
        </w:tc>
        <w:tc>
          <w:tcPr>
            <w:tcW w:w="1160" w:type="dxa"/>
            <w:vAlign w:val="bottom"/>
          </w:tcPr>
          <w:p>
            <w:pPr>
              <w:jc w:val="center"/>
              <w:ind w:right="12"/>
              <w:spacing w:after="0"/>
              <w:rPr>
                <w:sz w:val="20"/>
                <w:szCs w:val="20"/>
                <w:color w:val="auto"/>
              </w:rPr>
            </w:pPr>
            <w:r>
              <w:rPr>
                <w:rFonts w:ascii="Arial" w:cs="Arial" w:eastAsia="Arial" w:hAnsi="Arial"/>
                <w:sz w:val="14"/>
                <w:szCs w:val="14"/>
                <w:color w:val="14202A"/>
              </w:rPr>
              <w:t>620,467​</w:t>
            </w:r>
          </w:p>
        </w:tc>
        <w:tc>
          <w:tcPr>
            <w:tcW w:w="0" w:type="dxa"/>
            <w:vAlign w:val="bottom"/>
          </w:tcPr>
          <w:p>
            <w:pPr>
              <w:spacing w:after="0"/>
              <w:rPr>
                <w:sz w:val="1"/>
                <w:szCs w:val="1"/>
                <w:color w:val="auto"/>
              </w:rPr>
            </w:pPr>
          </w:p>
        </w:tc>
      </w:tr>
      <w:tr>
        <w:trPr>
          <w:trHeight w:val="22"/>
        </w:trPr>
        <w:tc>
          <w:tcPr>
            <w:tcW w:w="120" w:type="dxa"/>
            <w:vAlign w:val="bottom"/>
            <w:tcBorders>
              <w:bottom w:val="single" w:sz="8" w:color="14202A"/>
            </w:tcBorders>
          </w:tcPr>
          <w:p>
            <w:pPr>
              <w:spacing w:after="0" w:line="20" w:lineRule="exact"/>
              <w:rPr>
                <w:sz w:val="1"/>
                <w:szCs w:val="1"/>
                <w:color w:val="auto"/>
              </w:rPr>
            </w:pPr>
          </w:p>
        </w:tc>
        <w:tc>
          <w:tcPr>
            <w:tcW w:w="460" w:type="dxa"/>
            <w:vAlign w:val="bottom"/>
            <w:tcBorders>
              <w:bottom w:val="single" w:sz="8" w:color="14202A"/>
            </w:tcBorders>
          </w:tcPr>
          <w:p>
            <w:pPr>
              <w:spacing w:after="0" w:line="20" w:lineRule="exact"/>
              <w:rPr>
                <w:sz w:val="1"/>
                <w:szCs w:val="1"/>
                <w:color w:val="auto"/>
              </w:rPr>
            </w:pPr>
          </w:p>
        </w:tc>
        <w:tc>
          <w:tcPr>
            <w:tcW w:w="1520" w:type="dxa"/>
            <w:vAlign w:val="bottom"/>
            <w:tcBorders>
              <w:bottom w:val="single" w:sz="8" w:color="14202A"/>
            </w:tcBorders>
          </w:tcPr>
          <w:p>
            <w:pPr>
              <w:spacing w:after="0" w:line="20" w:lineRule="exact"/>
              <w:rPr>
                <w:sz w:val="1"/>
                <w:szCs w:val="1"/>
                <w:color w:val="auto"/>
              </w:rPr>
            </w:pPr>
          </w:p>
        </w:tc>
        <w:tc>
          <w:tcPr>
            <w:tcW w:w="1460" w:type="dxa"/>
            <w:vAlign w:val="bottom"/>
            <w:tcBorders>
              <w:bottom w:val="single" w:sz="8" w:color="14202A"/>
            </w:tcBorders>
          </w:tcPr>
          <w:p>
            <w:pPr>
              <w:spacing w:after="0" w:line="20" w:lineRule="exact"/>
              <w:rPr>
                <w:sz w:val="1"/>
                <w:szCs w:val="1"/>
                <w:color w:val="auto"/>
              </w:rPr>
            </w:pPr>
          </w:p>
        </w:tc>
        <w:tc>
          <w:tcPr>
            <w:tcW w:w="860" w:type="dxa"/>
            <w:vAlign w:val="bottom"/>
            <w:tcBorders>
              <w:bottom w:val="single" w:sz="8" w:color="14202A"/>
            </w:tcBorders>
          </w:tcPr>
          <w:p>
            <w:pPr>
              <w:spacing w:after="0" w:line="20" w:lineRule="exact"/>
              <w:rPr>
                <w:sz w:val="1"/>
                <w:szCs w:val="1"/>
                <w:color w:val="auto"/>
              </w:rPr>
            </w:pPr>
          </w:p>
        </w:tc>
        <w:tc>
          <w:tcPr>
            <w:tcW w:w="880" w:type="dxa"/>
            <w:vAlign w:val="bottom"/>
            <w:tcBorders>
              <w:bottom w:val="single" w:sz="8" w:color="14202A"/>
            </w:tcBorders>
          </w:tcPr>
          <w:p>
            <w:pPr>
              <w:spacing w:after="0" w:line="20" w:lineRule="exact"/>
              <w:rPr>
                <w:sz w:val="1"/>
                <w:szCs w:val="1"/>
                <w:color w:val="auto"/>
              </w:rPr>
            </w:pPr>
          </w:p>
        </w:tc>
        <w:tc>
          <w:tcPr>
            <w:tcW w:w="560" w:type="dxa"/>
            <w:vAlign w:val="bottom"/>
            <w:tcBorders>
              <w:bottom w:val="single" w:sz="8" w:color="14202A"/>
            </w:tcBorders>
          </w:tcPr>
          <w:p>
            <w:pPr>
              <w:spacing w:after="0" w:line="20" w:lineRule="exact"/>
              <w:rPr>
                <w:sz w:val="1"/>
                <w:szCs w:val="1"/>
                <w:color w:val="auto"/>
              </w:rPr>
            </w:pPr>
          </w:p>
        </w:tc>
        <w:tc>
          <w:tcPr>
            <w:tcW w:w="1000" w:type="dxa"/>
            <w:vAlign w:val="bottom"/>
            <w:tcBorders>
              <w:bottom w:val="single" w:sz="8" w:color="14202A"/>
            </w:tcBorders>
          </w:tcPr>
          <w:p>
            <w:pPr>
              <w:spacing w:after="0" w:line="20" w:lineRule="exact"/>
              <w:rPr>
                <w:sz w:val="1"/>
                <w:szCs w:val="1"/>
                <w:color w:val="auto"/>
              </w:rPr>
            </w:pPr>
          </w:p>
        </w:tc>
        <w:tc>
          <w:tcPr>
            <w:tcW w:w="640" w:type="dxa"/>
            <w:vAlign w:val="bottom"/>
            <w:tcBorders>
              <w:bottom w:val="single" w:sz="8" w:color="14202A"/>
            </w:tcBorders>
          </w:tcPr>
          <w:p>
            <w:pPr>
              <w:spacing w:after="0" w:line="20" w:lineRule="exact"/>
              <w:rPr>
                <w:sz w:val="1"/>
                <w:szCs w:val="1"/>
                <w:color w:val="auto"/>
              </w:rPr>
            </w:pPr>
          </w:p>
        </w:tc>
        <w:tc>
          <w:tcPr>
            <w:tcW w:w="260" w:type="dxa"/>
            <w:vAlign w:val="bottom"/>
            <w:tcBorders>
              <w:bottom w:val="single" w:sz="8" w:color="14202A"/>
            </w:tcBorders>
          </w:tcPr>
          <w:p>
            <w:pPr>
              <w:spacing w:after="0" w:line="20" w:lineRule="exact"/>
              <w:rPr>
                <w:sz w:val="1"/>
                <w:szCs w:val="1"/>
                <w:color w:val="auto"/>
              </w:rPr>
            </w:pPr>
          </w:p>
        </w:tc>
        <w:tc>
          <w:tcPr>
            <w:tcW w:w="1160" w:type="dxa"/>
            <w:vAlign w:val="bottom"/>
            <w:tcBorders>
              <w:bottom w:val="single" w:sz="8" w:color="14202A"/>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720" w:right="100" w:hanging="360"/>
        <w:spacing w:after="0" w:line="243" w:lineRule="auto"/>
        <w:tabs>
          <w:tab w:leader="none" w:pos="720" w:val="left"/>
        </w:tabs>
        <w:numPr>
          <w:ilvl w:val="1"/>
          <w:numId w:val="47"/>
        </w:numPr>
        <w:rPr>
          <w:rFonts w:ascii="Arial" w:cs="Arial" w:eastAsia="Arial" w:hAnsi="Arial"/>
          <w:sz w:val="13"/>
          <w:szCs w:val="13"/>
          <w:color w:val="14202A"/>
        </w:rPr>
      </w:pPr>
      <w:r>
        <w:rPr>
          <w:rFonts w:ascii="Arial" w:cs="Arial" w:eastAsia="Arial" w:hAnsi="Arial"/>
          <w:sz w:val="13"/>
          <w:szCs w:val="13"/>
          <w:color w:val="14202A"/>
        </w:rPr>
        <w:t>The difference in the amount shown here and the sum of the other compensation elements included in this table reflect the amount paid for an executive physical.</w:t>
      </w:r>
    </w:p>
    <w:p>
      <w:pPr>
        <w:spacing w:after="0" w:line="21" w:lineRule="exact"/>
        <w:rPr>
          <w:rFonts w:ascii="Arial" w:cs="Arial" w:eastAsia="Arial" w:hAnsi="Arial"/>
          <w:sz w:val="13"/>
          <w:szCs w:val="13"/>
          <w:color w:val="14202A"/>
        </w:rPr>
      </w:pPr>
    </w:p>
    <w:p>
      <w:pPr>
        <w:jc w:val="both"/>
        <w:ind w:left="720" w:right="40" w:hanging="360"/>
        <w:spacing w:after="0" w:line="233" w:lineRule="auto"/>
        <w:tabs>
          <w:tab w:leader="none" w:pos="720" w:val="left"/>
        </w:tabs>
        <w:numPr>
          <w:ilvl w:val="1"/>
          <w:numId w:val="47"/>
        </w:numPr>
        <w:rPr>
          <w:rFonts w:ascii="Arial" w:cs="Arial" w:eastAsia="Arial" w:hAnsi="Arial"/>
          <w:sz w:val="13"/>
          <w:szCs w:val="13"/>
          <w:color w:val="14202A"/>
        </w:rPr>
      </w:pPr>
      <w:r>
        <w:rPr>
          <w:rFonts w:ascii="Arial" w:cs="Arial" w:eastAsia="Arial" w:hAnsi="Arial"/>
          <w:sz w:val="13"/>
          <w:szCs w:val="13"/>
          <w:color w:val="14202A"/>
        </w:rPr>
        <w:t>The amount shown here represents the portion of the cash severance paid to Mr. Bower in connection with the involuntary termination of his employment without cause on August 31, 2024 that he was entitled to receive in a lump sum upon signing and not rescinding a release in favor of the Company, which includes an amount equal to his annual target incentive and annual premium cost of COBRA.</w:t>
      </w:r>
    </w:p>
    <w:p>
      <w:pPr>
        <w:spacing w:after="0" w:line="23" w:lineRule="exact"/>
        <w:rPr>
          <w:rFonts w:ascii="Arial" w:cs="Arial" w:eastAsia="Arial" w:hAnsi="Arial"/>
          <w:sz w:val="13"/>
          <w:szCs w:val="13"/>
          <w:color w:val="14202A"/>
        </w:rPr>
      </w:pPr>
    </w:p>
    <w:p>
      <w:pPr>
        <w:ind w:left="360" w:right="60" w:hanging="360"/>
        <w:spacing w:after="0" w:line="233" w:lineRule="auto"/>
        <w:tabs>
          <w:tab w:leader="none" w:pos="360" w:val="left"/>
        </w:tabs>
        <w:numPr>
          <w:ilvl w:val="0"/>
          <w:numId w:val="48"/>
        </w:numPr>
        <w:rPr>
          <w:rFonts w:ascii="Arial" w:cs="Arial" w:eastAsia="Arial" w:hAnsi="Arial"/>
          <w:sz w:val="13"/>
          <w:szCs w:val="13"/>
          <w:color w:val="14202A"/>
        </w:rPr>
      </w:pPr>
      <w:r>
        <w:rPr>
          <w:rFonts w:ascii="Arial" w:cs="Arial" w:eastAsia="Arial" w:hAnsi="Arial"/>
          <w:sz w:val="13"/>
          <w:szCs w:val="13"/>
          <w:color w:val="14202A"/>
        </w:rPr>
        <w:t>Under the terms of his employment agreement, Mr. Clark’s annual incentive plan payout under the Grand Design MIP paid out 100% in cash for fiscal 2024 and 85% in cash and 15% in restricted stock units for fiscal 2023 and 2022. Both the cash and restricted stock units are reported under the Non-Equity Incentive Plan Compensation column.</w:t>
      </w:r>
    </w:p>
    <w:p>
      <w:pPr>
        <w:spacing w:after="0" w:line="23" w:lineRule="exact"/>
        <w:rPr>
          <w:rFonts w:ascii="Arial" w:cs="Arial" w:eastAsia="Arial" w:hAnsi="Arial"/>
          <w:sz w:val="13"/>
          <w:szCs w:val="13"/>
          <w:color w:val="14202A"/>
        </w:rPr>
      </w:pPr>
    </w:p>
    <w:p>
      <w:pPr>
        <w:ind w:left="360" w:hanging="360"/>
        <w:spacing w:after="0"/>
        <w:tabs>
          <w:tab w:leader="none" w:pos="360" w:val="left"/>
        </w:tabs>
        <w:numPr>
          <w:ilvl w:val="0"/>
          <w:numId w:val="48"/>
        </w:numPr>
        <w:rPr>
          <w:rFonts w:ascii="Arial" w:cs="Arial" w:eastAsia="Arial" w:hAnsi="Arial"/>
          <w:sz w:val="13"/>
          <w:szCs w:val="13"/>
          <w:color w:val="14202A"/>
        </w:rPr>
      </w:pPr>
      <w:r>
        <w:rPr>
          <w:rFonts w:ascii="Arial" w:cs="Arial" w:eastAsia="Arial" w:hAnsi="Arial"/>
          <w:sz w:val="13"/>
          <w:szCs w:val="13"/>
          <w:color w:val="14202A"/>
        </w:rPr>
        <w:t>The amount shown here includes $914,899 in restricted stock units awarded for fiscal 2023 performance pursuant to the Grand Design MIP.</w:t>
      </w:r>
    </w:p>
    <w:p>
      <w:pPr>
        <w:spacing w:after="0" w:line="39" w:lineRule="exact"/>
        <w:rPr>
          <w:rFonts w:ascii="Arial" w:cs="Arial" w:eastAsia="Arial" w:hAnsi="Arial"/>
          <w:sz w:val="13"/>
          <w:szCs w:val="13"/>
          <w:color w:val="14202A"/>
        </w:rPr>
      </w:pPr>
    </w:p>
    <w:p>
      <w:pPr>
        <w:ind w:left="360" w:hanging="360"/>
        <w:spacing w:after="0"/>
        <w:tabs>
          <w:tab w:leader="none" w:pos="360" w:val="left"/>
        </w:tabs>
        <w:numPr>
          <w:ilvl w:val="0"/>
          <w:numId w:val="48"/>
        </w:numPr>
        <w:rPr>
          <w:rFonts w:ascii="Arial" w:cs="Arial" w:eastAsia="Arial" w:hAnsi="Arial"/>
          <w:sz w:val="13"/>
          <w:szCs w:val="13"/>
          <w:color w:val="14202A"/>
        </w:rPr>
      </w:pPr>
      <w:r>
        <w:rPr>
          <w:rFonts w:ascii="Arial" w:cs="Arial" w:eastAsia="Arial" w:hAnsi="Arial"/>
          <w:sz w:val="13"/>
          <w:szCs w:val="13"/>
          <w:color w:val="14202A"/>
        </w:rPr>
        <w:t>The amount shown here includes $1,958,594 in restricted stock units awarded for fiscal 2022 performance pursuant to the Grand Design MIP.</w:t>
      </w:r>
    </w:p>
    <w:p>
      <w:pPr>
        <w:spacing w:after="0" w:line="310" w:lineRule="exact"/>
        <w:rPr>
          <w:sz w:val="20"/>
          <w:szCs w:val="20"/>
          <w:color w:val="auto"/>
        </w:rPr>
      </w:pPr>
    </w:p>
    <w:p>
      <w:pPr>
        <w:ind w:left="6560"/>
        <w:spacing w:after="0"/>
        <w:rPr>
          <w:sz w:val="20"/>
          <w:szCs w:val="20"/>
          <w:color w:val="auto"/>
        </w:rPr>
      </w:pPr>
      <w:r>
        <w:rPr>
          <w:rFonts w:ascii="Arial" w:cs="Arial" w:eastAsia="Arial" w:hAnsi="Arial"/>
          <w:sz w:val="12"/>
          <w:szCs w:val="12"/>
          <w:color w:val="14202A"/>
        </w:rPr>
        <w:t xml:space="preserve">Proxy Statement for 2024 Annual Meeting      </w:t>
      </w:r>
      <w:r>
        <w:rPr>
          <w:rFonts w:ascii="Arial" w:cs="Arial" w:eastAsia="Arial" w:hAnsi="Arial"/>
          <w:sz w:val="12"/>
          <w:szCs w:val="12"/>
          <w:b w:val="1"/>
          <w:bCs w:val="1"/>
          <w:color w:val="14202A"/>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163830</wp:posOffset>
            </wp:positionV>
            <wp:extent cx="699516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-75565</wp:posOffset>
            </wp:positionV>
            <wp:extent cx="1465580" cy="946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60" w:right="100" w:hanging="360"/>
        <w:spacing w:after="0" w:line="233" w:lineRule="auto"/>
        <w:tabs>
          <w:tab w:leader="none" w:pos="360" w:val="left"/>
        </w:tabs>
        <w:numPr>
          <w:ilvl w:val="0"/>
          <w:numId w:val="49"/>
        </w:numPr>
        <w:rPr>
          <w:rFonts w:ascii="Arial" w:cs="Arial" w:eastAsia="Arial" w:hAnsi="Arial"/>
          <w:sz w:val="13"/>
          <w:szCs w:val="13"/>
          <w:color w:val="14202A"/>
        </w:rPr>
      </w:pPr>
      <w:r>
        <w:rPr>
          <w:rFonts w:ascii="Arial" w:cs="Arial" w:eastAsia="Arial" w:hAnsi="Arial"/>
          <w:sz w:val="13"/>
          <w:szCs w:val="13"/>
          <w:color w:val="14202A"/>
        </w:rPr>
        <w:t>Mr. Tubman’s 2022 salary amount represents the salary paid from his date of hire of August 1, 2022 through the end of the 2022 fiscal year; the 2022 bonus amount reflects his new hire sign-on bonus; and the stock award amount represents the grant date value of 13,291 restricted stock units granted on his date of hire.</w:t>
      </w:r>
    </w:p>
    <w:p>
      <w:pPr>
        <w:spacing w:after="0" w:line="23" w:lineRule="exact"/>
        <w:rPr>
          <w:rFonts w:ascii="Arial" w:cs="Arial" w:eastAsia="Arial" w:hAnsi="Arial"/>
          <w:sz w:val="13"/>
          <w:szCs w:val="13"/>
          <w:color w:val="14202A"/>
        </w:rPr>
      </w:pPr>
    </w:p>
    <w:p>
      <w:pPr>
        <w:ind w:left="360" w:hanging="360"/>
        <w:spacing w:after="0"/>
        <w:tabs>
          <w:tab w:leader="none" w:pos="360" w:val="left"/>
        </w:tabs>
        <w:numPr>
          <w:ilvl w:val="0"/>
          <w:numId w:val="49"/>
        </w:numPr>
        <w:rPr>
          <w:rFonts w:ascii="Arial" w:cs="Arial" w:eastAsia="Arial" w:hAnsi="Arial"/>
          <w:sz w:val="13"/>
          <w:szCs w:val="13"/>
          <w:color w:val="14202A"/>
        </w:rPr>
      </w:pPr>
      <w:r>
        <w:rPr>
          <w:rFonts w:ascii="Arial" w:cs="Arial" w:eastAsia="Arial" w:hAnsi="Arial"/>
          <w:sz w:val="13"/>
          <w:szCs w:val="13"/>
          <w:color w:val="14202A"/>
        </w:rPr>
        <w:t>Mr. Bower’s employment was involuntarily terminated without cause on August 31, 2024.</w:t>
      </w:r>
    </w:p>
    <w:p>
      <w:pPr>
        <w:spacing w:after="0" w:line="310"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2024 Annual Meeting      </w:t>
      </w:r>
      <w:r>
        <w:rPr>
          <w:rFonts w:ascii="Arial" w:cs="Arial" w:eastAsia="Arial" w:hAnsi="Arial"/>
          <w:sz w:val="13"/>
          <w:szCs w:val="13"/>
          <w:b w:val="1"/>
          <w:bCs w:val="1"/>
          <w:color w:val="14202A"/>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398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22"/>
          <w:szCs w:val="22"/>
          <w:b w:val="1"/>
          <w:bCs w:val="1"/>
          <w:color w:val="DAD490"/>
        </w:rPr>
        <w:t>Grants of Plan-Based Awards Table</w:t>
      </w:r>
    </w:p>
    <w:p>
      <w:pPr>
        <w:spacing w:after="0" w:line="180" w:lineRule="exact"/>
        <w:rPr>
          <w:sz w:val="20"/>
          <w:szCs w:val="20"/>
          <w:color w:val="auto"/>
        </w:rPr>
      </w:pPr>
    </w:p>
    <w:p>
      <w:pPr>
        <w:ind w:left="440" w:right="680"/>
        <w:spacing w:after="0" w:line="286" w:lineRule="auto"/>
        <w:rPr>
          <w:sz w:val="20"/>
          <w:szCs w:val="20"/>
          <w:color w:val="auto"/>
        </w:rPr>
      </w:pPr>
      <w:r>
        <w:rPr>
          <w:rFonts w:ascii="Arial" w:cs="Arial" w:eastAsia="Arial" w:hAnsi="Arial"/>
          <w:sz w:val="16"/>
          <w:szCs w:val="16"/>
          <w:color w:val="14202A"/>
        </w:rPr>
        <w:t>The following table provides additional information relating to plan-based awards granted to our NEOs in fiscal 2024. All equity awards were granted under the 2019 Plan.</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0" w:type="dxa"/>
            <w:vAlign w:val="bottom"/>
            <w:shd w:val="clear" w:color="auto" w:fill="14202A"/>
          </w:tcPr>
          <w:p>
            <w:pPr>
              <w:spacing w:after="0"/>
              <w:rPr>
                <w:sz w:val="20"/>
                <w:szCs w:val="20"/>
                <w:color w:val="auto"/>
              </w:rPr>
            </w:pPr>
          </w:p>
        </w:tc>
        <w:tc>
          <w:tcPr>
            <w:tcW w:w="380" w:type="dxa"/>
            <w:vAlign w:val="bottom"/>
            <w:shd w:val="clear" w:color="auto" w:fill="14202A"/>
          </w:tcPr>
          <w:p>
            <w:pPr>
              <w:spacing w:after="0"/>
              <w:rPr>
                <w:sz w:val="20"/>
                <w:szCs w:val="20"/>
                <w:color w:val="auto"/>
              </w:rPr>
            </w:pPr>
          </w:p>
        </w:tc>
        <w:tc>
          <w:tcPr>
            <w:tcW w:w="980" w:type="dxa"/>
            <w:vAlign w:val="bottom"/>
            <w:shd w:val="clear" w:color="auto" w:fill="14202A"/>
          </w:tcPr>
          <w:p>
            <w:pPr>
              <w:spacing w:after="0"/>
              <w:rPr>
                <w:sz w:val="20"/>
                <w:szCs w:val="20"/>
                <w:color w:val="auto"/>
              </w:rPr>
            </w:pPr>
          </w:p>
        </w:tc>
        <w:tc>
          <w:tcPr>
            <w:tcW w:w="1120" w:type="dxa"/>
            <w:vAlign w:val="bottom"/>
            <w:shd w:val="clear" w:color="auto" w:fill="14202A"/>
          </w:tcPr>
          <w:p>
            <w:pPr>
              <w:spacing w:after="0"/>
              <w:rPr>
                <w:sz w:val="20"/>
                <w:szCs w:val="20"/>
                <w:color w:val="auto"/>
              </w:rPr>
            </w:pPr>
          </w:p>
        </w:tc>
        <w:tc>
          <w:tcPr>
            <w:tcW w:w="800" w:type="dxa"/>
            <w:vAlign w:val="bottom"/>
            <w:shd w:val="clear" w:color="auto" w:fill="14202A"/>
          </w:tcPr>
          <w:p>
            <w:pPr>
              <w:spacing w:after="0"/>
              <w:rPr>
                <w:sz w:val="20"/>
                <w:szCs w:val="20"/>
                <w:color w:val="auto"/>
              </w:rPr>
            </w:pPr>
          </w:p>
        </w:tc>
        <w:tc>
          <w:tcPr>
            <w:tcW w:w="40" w:type="dxa"/>
            <w:vAlign w:val="bottom"/>
            <w:shd w:val="clear" w:color="auto" w:fill="14202A"/>
          </w:tcPr>
          <w:p>
            <w:pPr>
              <w:spacing w:after="0"/>
              <w:rPr>
                <w:sz w:val="20"/>
                <w:szCs w:val="20"/>
                <w:color w:val="auto"/>
              </w:rPr>
            </w:pPr>
          </w:p>
        </w:tc>
        <w:tc>
          <w:tcPr>
            <w:tcW w:w="1940" w:type="dxa"/>
            <w:vAlign w:val="bottom"/>
            <w:gridSpan w:val="3"/>
            <w:vMerge w:val="restart"/>
            <w:shd w:val="clear" w:color="auto" w:fill="14202A"/>
          </w:tcPr>
          <w:p>
            <w:pPr>
              <w:jc w:val="center"/>
              <w:spacing w:after="0"/>
              <w:rPr>
                <w:sz w:val="20"/>
                <w:szCs w:val="20"/>
                <w:color w:val="auto"/>
              </w:rPr>
            </w:pPr>
            <w:r>
              <w:rPr>
                <w:rFonts w:ascii="Arial" w:cs="Arial" w:eastAsia="Arial" w:hAnsi="Arial"/>
                <w:sz w:val="12"/>
                <w:szCs w:val="12"/>
                <w:b w:val="1"/>
                <w:bCs w:val="1"/>
                <w:color w:val="FFFFFF"/>
                <w:w w:val="97"/>
              </w:rPr>
              <w:t>Estimated Future</w:t>
            </w:r>
          </w:p>
        </w:tc>
        <w:tc>
          <w:tcPr>
            <w:tcW w:w="40" w:type="dxa"/>
            <w:vAlign w:val="bottom"/>
            <w:shd w:val="clear" w:color="auto" w:fill="14202A"/>
          </w:tcPr>
          <w:p>
            <w:pPr>
              <w:spacing w:after="0"/>
              <w:rPr>
                <w:sz w:val="20"/>
                <w:szCs w:val="20"/>
                <w:color w:val="auto"/>
              </w:rPr>
            </w:pPr>
          </w:p>
        </w:tc>
        <w:tc>
          <w:tcPr>
            <w:tcW w:w="1840" w:type="dxa"/>
            <w:vAlign w:val="bottom"/>
            <w:gridSpan w:val="3"/>
            <w:vMerge w:val="restart"/>
            <w:shd w:val="clear" w:color="auto" w:fill="14202A"/>
          </w:tcPr>
          <w:p>
            <w:pPr>
              <w:jc w:val="center"/>
              <w:spacing w:after="0"/>
              <w:rPr>
                <w:sz w:val="20"/>
                <w:szCs w:val="20"/>
                <w:color w:val="auto"/>
              </w:rPr>
            </w:pPr>
            <w:r>
              <w:rPr>
                <w:rFonts w:ascii="Arial" w:cs="Arial" w:eastAsia="Arial" w:hAnsi="Arial"/>
                <w:sz w:val="12"/>
                <w:szCs w:val="12"/>
                <w:b w:val="1"/>
                <w:bCs w:val="1"/>
                <w:color w:val="FFFFFF"/>
                <w:w w:val="97"/>
              </w:rPr>
              <w:t>Estimated Future</w:t>
            </w:r>
          </w:p>
        </w:tc>
        <w:tc>
          <w:tcPr>
            <w:tcW w:w="40" w:type="dxa"/>
            <w:vAlign w:val="bottom"/>
            <w:shd w:val="clear" w:color="auto" w:fill="14202A"/>
          </w:tcPr>
          <w:p>
            <w:pPr>
              <w:spacing w:after="0"/>
              <w:rPr>
                <w:sz w:val="20"/>
                <w:szCs w:val="20"/>
                <w:color w:val="auto"/>
              </w:rPr>
            </w:pPr>
          </w:p>
        </w:tc>
        <w:tc>
          <w:tcPr>
            <w:tcW w:w="700" w:type="dxa"/>
            <w:vAlign w:val="bottom"/>
            <w:shd w:val="clear" w:color="auto" w:fill="14202A"/>
          </w:tcPr>
          <w:p>
            <w:pPr>
              <w:jc w:val="center"/>
              <w:spacing w:after="0"/>
              <w:rPr>
                <w:sz w:val="20"/>
                <w:szCs w:val="20"/>
                <w:color w:val="auto"/>
              </w:rPr>
            </w:pPr>
            <w:r>
              <w:rPr>
                <w:rFonts w:ascii="Arial" w:cs="Arial" w:eastAsia="Arial" w:hAnsi="Arial"/>
                <w:sz w:val="12"/>
                <w:szCs w:val="12"/>
                <w:b w:val="1"/>
                <w:bCs w:val="1"/>
                <w:color w:val="FFFFFF"/>
                <w:w w:val="94"/>
              </w:rPr>
              <w:t>All Other</w:t>
            </w:r>
          </w:p>
        </w:tc>
        <w:tc>
          <w:tcPr>
            <w:tcW w:w="740" w:type="dxa"/>
            <w:vAlign w:val="bottom"/>
            <w:vMerge w:val="restart"/>
            <w:shd w:val="clear" w:color="auto" w:fill="14202A"/>
          </w:tcPr>
          <w:p>
            <w:pPr>
              <w:jc w:val="center"/>
              <w:spacing w:after="0"/>
              <w:rPr>
                <w:sz w:val="20"/>
                <w:szCs w:val="20"/>
                <w:color w:val="auto"/>
              </w:rPr>
            </w:pPr>
            <w:r>
              <w:rPr>
                <w:rFonts w:ascii="Arial" w:cs="Arial" w:eastAsia="Arial" w:hAnsi="Arial"/>
                <w:sz w:val="12"/>
                <w:szCs w:val="12"/>
                <w:b w:val="1"/>
                <w:bCs w:val="1"/>
                <w:color w:val="FFFFFF"/>
                <w:w w:val="98"/>
              </w:rPr>
              <w:t>All Other</w:t>
            </w:r>
          </w:p>
        </w:tc>
        <w:tc>
          <w:tcPr>
            <w:tcW w:w="640" w:type="dxa"/>
            <w:vAlign w:val="bottom"/>
            <w:shd w:val="clear" w:color="auto" w:fill="14202A"/>
          </w:tcPr>
          <w:p>
            <w:pPr>
              <w:spacing w:after="0"/>
              <w:rPr>
                <w:sz w:val="20"/>
                <w:szCs w:val="20"/>
                <w:color w:val="auto"/>
              </w:rPr>
            </w:pPr>
          </w:p>
        </w:tc>
        <w:tc>
          <w:tcPr>
            <w:tcW w:w="820" w:type="dxa"/>
            <w:vAlign w:val="bottom"/>
            <w:shd w:val="clear" w:color="auto" w:fill="14202A"/>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80" w:type="dxa"/>
            <w:vAlign w:val="bottom"/>
            <w:shd w:val="clear" w:color="auto" w:fill="14202A"/>
          </w:tcPr>
          <w:p>
            <w:pPr>
              <w:spacing w:after="0"/>
              <w:rPr>
                <w:sz w:val="3"/>
                <w:szCs w:val="3"/>
                <w:color w:val="auto"/>
              </w:rPr>
            </w:pPr>
          </w:p>
        </w:tc>
        <w:tc>
          <w:tcPr>
            <w:tcW w:w="380" w:type="dxa"/>
            <w:vAlign w:val="bottom"/>
            <w:shd w:val="clear" w:color="auto" w:fill="14202A"/>
          </w:tcPr>
          <w:p>
            <w:pPr>
              <w:spacing w:after="0"/>
              <w:rPr>
                <w:sz w:val="3"/>
                <w:szCs w:val="3"/>
                <w:color w:val="auto"/>
              </w:rPr>
            </w:pPr>
          </w:p>
        </w:tc>
        <w:tc>
          <w:tcPr>
            <w:tcW w:w="980" w:type="dxa"/>
            <w:vAlign w:val="bottom"/>
            <w:shd w:val="clear" w:color="auto" w:fill="14202A"/>
          </w:tcPr>
          <w:p>
            <w:pPr>
              <w:spacing w:after="0"/>
              <w:rPr>
                <w:sz w:val="3"/>
                <w:szCs w:val="3"/>
                <w:color w:val="auto"/>
              </w:rPr>
            </w:pPr>
          </w:p>
        </w:tc>
        <w:tc>
          <w:tcPr>
            <w:tcW w:w="1120" w:type="dxa"/>
            <w:vAlign w:val="bottom"/>
            <w:shd w:val="clear" w:color="auto" w:fill="14202A"/>
          </w:tcPr>
          <w:p>
            <w:pPr>
              <w:spacing w:after="0"/>
              <w:rPr>
                <w:sz w:val="3"/>
                <w:szCs w:val="3"/>
                <w:color w:val="auto"/>
              </w:rPr>
            </w:pPr>
          </w:p>
        </w:tc>
        <w:tc>
          <w:tcPr>
            <w:tcW w:w="800" w:type="dxa"/>
            <w:vAlign w:val="bottom"/>
            <w:shd w:val="clear" w:color="auto" w:fill="14202A"/>
          </w:tcPr>
          <w:p>
            <w:pPr>
              <w:spacing w:after="0"/>
              <w:rPr>
                <w:sz w:val="3"/>
                <w:szCs w:val="3"/>
                <w:color w:val="auto"/>
              </w:rPr>
            </w:pPr>
          </w:p>
        </w:tc>
        <w:tc>
          <w:tcPr>
            <w:tcW w:w="40" w:type="dxa"/>
            <w:vAlign w:val="bottom"/>
            <w:shd w:val="clear" w:color="auto" w:fill="14202A"/>
          </w:tcPr>
          <w:p>
            <w:pPr>
              <w:spacing w:after="0"/>
              <w:rPr>
                <w:sz w:val="3"/>
                <w:szCs w:val="3"/>
                <w:color w:val="auto"/>
              </w:rPr>
            </w:pPr>
          </w:p>
        </w:tc>
        <w:tc>
          <w:tcPr>
            <w:tcW w:w="1940" w:type="dxa"/>
            <w:vAlign w:val="bottom"/>
            <w:gridSpan w:val="3"/>
            <w:vMerge w:val="continue"/>
            <w:shd w:val="clear" w:color="auto" w:fill="14202A"/>
          </w:tcPr>
          <w:p>
            <w:pPr>
              <w:spacing w:after="0"/>
              <w:rPr>
                <w:sz w:val="3"/>
                <w:szCs w:val="3"/>
                <w:color w:val="auto"/>
              </w:rPr>
            </w:pPr>
          </w:p>
        </w:tc>
        <w:tc>
          <w:tcPr>
            <w:tcW w:w="40" w:type="dxa"/>
            <w:vAlign w:val="bottom"/>
            <w:shd w:val="clear" w:color="auto" w:fill="14202A"/>
          </w:tcPr>
          <w:p>
            <w:pPr>
              <w:spacing w:after="0"/>
              <w:rPr>
                <w:sz w:val="3"/>
                <w:szCs w:val="3"/>
                <w:color w:val="auto"/>
              </w:rPr>
            </w:pPr>
          </w:p>
        </w:tc>
        <w:tc>
          <w:tcPr>
            <w:tcW w:w="1840" w:type="dxa"/>
            <w:vAlign w:val="bottom"/>
            <w:gridSpan w:val="3"/>
            <w:vMerge w:val="continue"/>
            <w:shd w:val="clear" w:color="auto" w:fill="14202A"/>
          </w:tcPr>
          <w:p>
            <w:pPr>
              <w:spacing w:after="0"/>
              <w:rPr>
                <w:sz w:val="3"/>
                <w:szCs w:val="3"/>
                <w:color w:val="auto"/>
              </w:rPr>
            </w:pPr>
          </w:p>
        </w:tc>
        <w:tc>
          <w:tcPr>
            <w:tcW w:w="40" w:type="dxa"/>
            <w:vAlign w:val="bottom"/>
            <w:shd w:val="clear" w:color="auto" w:fill="14202A"/>
          </w:tcPr>
          <w:p>
            <w:pPr>
              <w:spacing w:after="0"/>
              <w:rPr>
                <w:sz w:val="3"/>
                <w:szCs w:val="3"/>
                <w:color w:val="auto"/>
              </w:rPr>
            </w:pPr>
          </w:p>
        </w:tc>
        <w:tc>
          <w:tcPr>
            <w:tcW w:w="700" w:type="dxa"/>
            <w:vAlign w:val="bottom"/>
            <w:vMerge w:val="restart"/>
            <w:shd w:val="clear" w:color="auto" w:fill="14202A"/>
          </w:tcPr>
          <w:p>
            <w:pPr>
              <w:jc w:val="center"/>
              <w:spacing w:after="0" w:line="135" w:lineRule="exact"/>
              <w:rPr>
                <w:sz w:val="20"/>
                <w:szCs w:val="20"/>
                <w:color w:val="auto"/>
              </w:rPr>
            </w:pPr>
            <w:r>
              <w:rPr>
                <w:rFonts w:ascii="Arial" w:cs="Arial" w:eastAsia="Arial" w:hAnsi="Arial"/>
                <w:sz w:val="12"/>
                <w:szCs w:val="12"/>
                <w:b w:val="1"/>
                <w:bCs w:val="1"/>
                <w:color w:val="FFFFFF"/>
                <w:w w:val="97"/>
              </w:rPr>
              <w:t>Stock</w:t>
            </w:r>
          </w:p>
        </w:tc>
        <w:tc>
          <w:tcPr>
            <w:tcW w:w="740" w:type="dxa"/>
            <w:vAlign w:val="bottom"/>
            <w:vMerge w:val="continue"/>
            <w:shd w:val="clear" w:color="auto" w:fill="14202A"/>
          </w:tcPr>
          <w:p>
            <w:pPr>
              <w:spacing w:after="0"/>
              <w:rPr>
                <w:sz w:val="3"/>
                <w:szCs w:val="3"/>
                <w:color w:val="auto"/>
              </w:rPr>
            </w:pPr>
          </w:p>
        </w:tc>
        <w:tc>
          <w:tcPr>
            <w:tcW w:w="640" w:type="dxa"/>
            <w:vAlign w:val="bottom"/>
            <w:shd w:val="clear" w:color="auto" w:fill="14202A"/>
          </w:tcPr>
          <w:p>
            <w:pPr>
              <w:spacing w:after="0"/>
              <w:rPr>
                <w:sz w:val="3"/>
                <w:szCs w:val="3"/>
                <w:color w:val="auto"/>
              </w:rPr>
            </w:pPr>
          </w:p>
        </w:tc>
        <w:tc>
          <w:tcPr>
            <w:tcW w:w="820" w:type="dxa"/>
            <w:vAlign w:val="bottom"/>
            <w:shd w:val="clear" w:color="auto" w:fill="14202A"/>
          </w:tcPr>
          <w:p>
            <w:pPr>
              <w:spacing w:after="0"/>
              <w:rPr>
                <w:sz w:val="3"/>
                <w:szCs w:val="3"/>
                <w:color w:val="auto"/>
              </w:rPr>
            </w:pPr>
          </w:p>
        </w:tc>
        <w:tc>
          <w:tcPr>
            <w:tcW w:w="0" w:type="dxa"/>
            <w:vAlign w:val="bottom"/>
          </w:tcPr>
          <w:p>
            <w:pPr>
              <w:spacing w:after="0"/>
              <w:rPr>
                <w:sz w:val="1"/>
                <w:szCs w:val="1"/>
                <w:color w:val="auto"/>
              </w:rPr>
            </w:pPr>
          </w:p>
        </w:tc>
      </w:tr>
      <w:tr>
        <w:trPr>
          <w:trHeight w:val="95"/>
        </w:trPr>
        <w:tc>
          <w:tcPr>
            <w:tcW w:w="80" w:type="dxa"/>
            <w:vAlign w:val="bottom"/>
            <w:shd w:val="clear" w:color="auto" w:fill="14202A"/>
          </w:tcPr>
          <w:p>
            <w:pPr>
              <w:spacing w:after="0"/>
              <w:rPr>
                <w:sz w:val="8"/>
                <w:szCs w:val="8"/>
                <w:color w:val="auto"/>
              </w:rPr>
            </w:pPr>
          </w:p>
        </w:tc>
        <w:tc>
          <w:tcPr>
            <w:tcW w:w="380" w:type="dxa"/>
            <w:vAlign w:val="bottom"/>
            <w:shd w:val="clear" w:color="auto" w:fill="14202A"/>
          </w:tcPr>
          <w:p>
            <w:pPr>
              <w:spacing w:after="0"/>
              <w:rPr>
                <w:sz w:val="8"/>
                <w:szCs w:val="8"/>
                <w:color w:val="auto"/>
              </w:rPr>
            </w:pPr>
          </w:p>
        </w:tc>
        <w:tc>
          <w:tcPr>
            <w:tcW w:w="980" w:type="dxa"/>
            <w:vAlign w:val="bottom"/>
            <w:shd w:val="clear" w:color="auto" w:fill="14202A"/>
          </w:tcPr>
          <w:p>
            <w:pPr>
              <w:spacing w:after="0"/>
              <w:rPr>
                <w:sz w:val="8"/>
                <w:szCs w:val="8"/>
                <w:color w:val="auto"/>
              </w:rPr>
            </w:pPr>
          </w:p>
        </w:tc>
        <w:tc>
          <w:tcPr>
            <w:tcW w:w="1120" w:type="dxa"/>
            <w:vAlign w:val="bottom"/>
            <w:shd w:val="clear" w:color="auto" w:fill="14202A"/>
          </w:tcPr>
          <w:p>
            <w:pPr>
              <w:spacing w:after="0"/>
              <w:rPr>
                <w:sz w:val="8"/>
                <w:szCs w:val="8"/>
                <w:color w:val="auto"/>
              </w:rPr>
            </w:pPr>
          </w:p>
        </w:tc>
        <w:tc>
          <w:tcPr>
            <w:tcW w:w="800" w:type="dxa"/>
            <w:vAlign w:val="bottom"/>
            <w:shd w:val="clear" w:color="auto" w:fill="14202A"/>
          </w:tcPr>
          <w:p>
            <w:pPr>
              <w:spacing w:after="0"/>
              <w:rPr>
                <w:sz w:val="8"/>
                <w:szCs w:val="8"/>
                <w:color w:val="auto"/>
              </w:rPr>
            </w:pPr>
          </w:p>
        </w:tc>
        <w:tc>
          <w:tcPr>
            <w:tcW w:w="40" w:type="dxa"/>
            <w:vAlign w:val="bottom"/>
            <w:shd w:val="clear" w:color="auto" w:fill="14202A"/>
          </w:tcPr>
          <w:p>
            <w:pPr>
              <w:spacing w:after="0"/>
              <w:rPr>
                <w:sz w:val="8"/>
                <w:szCs w:val="8"/>
                <w:color w:val="auto"/>
              </w:rPr>
            </w:pPr>
          </w:p>
        </w:tc>
        <w:tc>
          <w:tcPr>
            <w:tcW w:w="1940" w:type="dxa"/>
            <w:vAlign w:val="bottom"/>
            <w:gridSpan w:val="3"/>
            <w:vMerge w:val="restart"/>
            <w:shd w:val="clear" w:color="auto" w:fill="14202A"/>
          </w:tcPr>
          <w:p>
            <w:pPr>
              <w:jc w:val="center"/>
              <w:spacing w:after="0" w:line="135" w:lineRule="exact"/>
              <w:rPr>
                <w:sz w:val="20"/>
                <w:szCs w:val="20"/>
                <w:color w:val="auto"/>
              </w:rPr>
            </w:pPr>
            <w:r>
              <w:rPr>
                <w:rFonts w:ascii="Arial" w:cs="Arial" w:eastAsia="Arial" w:hAnsi="Arial"/>
                <w:sz w:val="12"/>
                <w:szCs w:val="12"/>
                <w:b w:val="1"/>
                <w:bCs w:val="1"/>
                <w:color w:val="FFFFFF"/>
                <w:w w:val="96"/>
              </w:rPr>
              <w:t>Payouts Under</w:t>
            </w:r>
          </w:p>
        </w:tc>
        <w:tc>
          <w:tcPr>
            <w:tcW w:w="40" w:type="dxa"/>
            <w:vAlign w:val="bottom"/>
            <w:shd w:val="clear" w:color="auto" w:fill="14202A"/>
          </w:tcPr>
          <w:p>
            <w:pPr>
              <w:spacing w:after="0"/>
              <w:rPr>
                <w:sz w:val="8"/>
                <w:szCs w:val="8"/>
                <w:color w:val="auto"/>
              </w:rPr>
            </w:pPr>
          </w:p>
        </w:tc>
        <w:tc>
          <w:tcPr>
            <w:tcW w:w="1840" w:type="dxa"/>
            <w:vAlign w:val="bottom"/>
            <w:gridSpan w:val="3"/>
            <w:vMerge w:val="restart"/>
            <w:shd w:val="clear" w:color="auto" w:fill="14202A"/>
          </w:tcPr>
          <w:p>
            <w:pPr>
              <w:jc w:val="center"/>
              <w:spacing w:after="0" w:line="135" w:lineRule="exact"/>
              <w:rPr>
                <w:sz w:val="20"/>
                <w:szCs w:val="20"/>
                <w:color w:val="auto"/>
              </w:rPr>
            </w:pPr>
            <w:r>
              <w:rPr>
                <w:rFonts w:ascii="Arial" w:cs="Arial" w:eastAsia="Arial" w:hAnsi="Arial"/>
                <w:sz w:val="12"/>
                <w:szCs w:val="12"/>
                <w:b w:val="1"/>
                <w:bCs w:val="1"/>
                <w:color w:val="FFFFFF"/>
                <w:w w:val="99"/>
              </w:rPr>
              <w:t>Payouts Under</w:t>
            </w:r>
          </w:p>
        </w:tc>
        <w:tc>
          <w:tcPr>
            <w:tcW w:w="40" w:type="dxa"/>
            <w:vAlign w:val="bottom"/>
            <w:shd w:val="clear" w:color="auto" w:fill="14202A"/>
          </w:tcPr>
          <w:p>
            <w:pPr>
              <w:spacing w:after="0"/>
              <w:rPr>
                <w:sz w:val="8"/>
                <w:szCs w:val="8"/>
                <w:color w:val="auto"/>
              </w:rPr>
            </w:pPr>
          </w:p>
        </w:tc>
        <w:tc>
          <w:tcPr>
            <w:tcW w:w="700" w:type="dxa"/>
            <w:vAlign w:val="bottom"/>
            <w:vMerge w:val="continue"/>
            <w:shd w:val="clear" w:color="auto" w:fill="14202A"/>
          </w:tcPr>
          <w:p>
            <w:pPr>
              <w:spacing w:after="0"/>
              <w:rPr>
                <w:sz w:val="8"/>
                <w:szCs w:val="8"/>
                <w:color w:val="auto"/>
              </w:rPr>
            </w:pPr>
          </w:p>
        </w:tc>
        <w:tc>
          <w:tcPr>
            <w:tcW w:w="740" w:type="dxa"/>
            <w:vAlign w:val="bottom"/>
            <w:vMerge w:val="restart"/>
            <w:shd w:val="clear" w:color="auto" w:fill="14202A"/>
          </w:tcPr>
          <w:p>
            <w:pPr>
              <w:jc w:val="center"/>
              <w:spacing w:after="0" w:line="135" w:lineRule="exact"/>
              <w:rPr>
                <w:sz w:val="20"/>
                <w:szCs w:val="20"/>
                <w:color w:val="auto"/>
              </w:rPr>
            </w:pPr>
            <w:r>
              <w:rPr>
                <w:rFonts w:ascii="Arial" w:cs="Arial" w:eastAsia="Arial" w:hAnsi="Arial"/>
                <w:sz w:val="12"/>
                <w:szCs w:val="12"/>
                <w:b w:val="1"/>
                <w:bCs w:val="1"/>
                <w:color w:val="FFFFFF"/>
                <w:w w:val="98"/>
              </w:rPr>
              <w:t>Option</w:t>
            </w:r>
          </w:p>
        </w:tc>
        <w:tc>
          <w:tcPr>
            <w:tcW w:w="640" w:type="dxa"/>
            <w:vAlign w:val="bottom"/>
            <w:shd w:val="clear" w:color="auto" w:fill="14202A"/>
          </w:tcPr>
          <w:p>
            <w:pPr>
              <w:spacing w:after="0"/>
              <w:rPr>
                <w:sz w:val="8"/>
                <w:szCs w:val="8"/>
                <w:color w:val="auto"/>
              </w:rPr>
            </w:pPr>
          </w:p>
        </w:tc>
        <w:tc>
          <w:tcPr>
            <w:tcW w:w="820" w:type="dxa"/>
            <w:vAlign w:val="bottom"/>
            <w:shd w:val="clear" w:color="auto" w:fill="14202A"/>
          </w:tcPr>
          <w:p>
            <w:pPr>
              <w:spacing w:after="0"/>
              <w:rPr>
                <w:sz w:val="8"/>
                <w:szCs w:val="8"/>
                <w:color w:val="auto"/>
              </w:rPr>
            </w:pPr>
          </w:p>
        </w:tc>
        <w:tc>
          <w:tcPr>
            <w:tcW w:w="0" w:type="dxa"/>
            <w:vAlign w:val="bottom"/>
          </w:tcPr>
          <w:p>
            <w:pPr>
              <w:spacing w:after="0"/>
              <w:rPr>
                <w:sz w:val="1"/>
                <w:szCs w:val="1"/>
                <w:color w:val="auto"/>
              </w:rPr>
            </w:pPr>
          </w:p>
        </w:tc>
      </w:tr>
      <w:tr>
        <w:trPr>
          <w:trHeight w:val="40"/>
        </w:trPr>
        <w:tc>
          <w:tcPr>
            <w:tcW w:w="80" w:type="dxa"/>
            <w:vAlign w:val="bottom"/>
            <w:shd w:val="clear" w:color="auto" w:fill="14202A"/>
          </w:tcPr>
          <w:p>
            <w:pPr>
              <w:spacing w:after="0"/>
              <w:rPr>
                <w:sz w:val="3"/>
                <w:szCs w:val="3"/>
                <w:color w:val="auto"/>
              </w:rPr>
            </w:pPr>
          </w:p>
        </w:tc>
        <w:tc>
          <w:tcPr>
            <w:tcW w:w="380" w:type="dxa"/>
            <w:vAlign w:val="bottom"/>
            <w:shd w:val="clear" w:color="auto" w:fill="14202A"/>
          </w:tcPr>
          <w:p>
            <w:pPr>
              <w:spacing w:after="0"/>
              <w:rPr>
                <w:sz w:val="3"/>
                <w:szCs w:val="3"/>
                <w:color w:val="auto"/>
              </w:rPr>
            </w:pPr>
          </w:p>
        </w:tc>
        <w:tc>
          <w:tcPr>
            <w:tcW w:w="980" w:type="dxa"/>
            <w:vAlign w:val="bottom"/>
            <w:shd w:val="clear" w:color="auto" w:fill="14202A"/>
          </w:tcPr>
          <w:p>
            <w:pPr>
              <w:spacing w:after="0"/>
              <w:rPr>
                <w:sz w:val="3"/>
                <w:szCs w:val="3"/>
                <w:color w:val="auto"/>
              </w:rPr>
            </w:pPr>
          </w:p>
        </w:tc>
        <w:tc>
          <w:tcPr>
            <w:tcW w:w="1120" w:type="dxa"/>
            <w:vAlign w:val="bottom"/>
            <w:shd w:val="clear" w:color="auto" w:fill="14202A"/>
          </w:tcPr>
          <w:p>
            <w:pPr>
              <w:spacing w:after="0"/>
              <w:rPr>
                <w:sz w:val="3"/>
                <w:szCs w:val="3"/>
                <w:color w:val="auto"/>
              </w:rPr>
            </w:pPr>
          </w:p>
        </w:tc>
        <w:tc>
          <w:tcPr>
            <w:tcW w:w="800" w:type="dxa"/>
            <w:vAlign w:val="bottom"/>
            <w:shd w:val="clear" w:color="auto" w:fill="14202A"/>
          </w:tcPr>
          <w:p>
            <w:pPr>
              <w:spacing w:after="0"/>
              <w:rPr>
                <w:sz w:val="3"/>
                <w:szCs w:val="3"/>
                <w:color w:val="auto"/>
              </w:rPr>
            </w:pPr>
          </w:p>
        </w:tc>
        <w:tc>
          <w:tcPr>
            <w:tcW w:w="40" w:type="dxa"/>
            <w:vAlign w:val="bottom"/>
            <w:shd w:val="clear" w:color="auto" w:fill="14202A"/>
          </w:tcPr>
          <w:p>
            <w:pPr>
              <w:spacing w:after="0"/>
              <w:rPr>
                <w:sz w:val="3"/>
                <w:szCs w:val="3"/>
                <w:color w:val="auto"/>
              </w:rPr>
            </w:pPr>
          </w:p>
        </w:tc>
        <w:tc>
          <w:tcPr>
            <w:tcW w:w="1940" w:type="dxa"/>
            <w:vAlign w:val="bottom"/>
            <w:gridSpan w:val="3"/>
            <w:vMerge w:val="continue"/>
            <w:shd w:val="clear" w:color="auto" w:fill="14202A"/>
          </w:tcPr>
          <w:p>
            <w:pPr>
              <w:spacing w:after="0"/>
              <w:rPr>
                <w:sz w:val="3"/>
                <w:szCs w:val="3"/>
                <w:color w:val="auto"/>
              </w:rPr>
            </w:pPr>
          </w:p>
        </w:tc>
        <w:tc>
          <w:tcPr>
            <w:tcW w:w="40" w:type="dxa"/>
            <w:vAlign w:val="bottom"/>
            <w:shd w:val="clear" w:color="auto" w:fill="14202A"/>
          </w:tcPr>
          <w:p>
            <w:pPr>
              <w:spacing w:after="0"/>
              <w:rPr>
                <w:sz w:val="3"/>
                <w:szCs w:val="3"/>
                <w:color w:val="auto"/>
              </w:rPr>
            </w:pPr>
          </w:p>
        </w:tc>
        <w:tc>
          <w:tcPr>
            <w:tcW w:w="1840" w:type="dxa"/>
            <w:vAlign w:val="bottom"/>
            <w:gridSpan w:val="3"/>
            <w:vMerge w:val="continue"/>
            <w:shd w:val="clear" w:color="auto" w:fill="14202A"/>
          </w:tcPr>
          <w:p>
            <w:pPr>
              <w:spacing w:after="0"/>
              <w:rPr>
                <w:sz w:val="3"/>
                <w:szCs w:val="3"/>
                <w:color w:val="auto"/>
              </w:rPr>
            </w:pPr>
          </w:p>
        </w:tc>
        <w:tc>
          <w:tcPr>
            <w:tcW w:w="40" w:type="dxa"/>
            <w:vAlign w:val="bottom"/>
            <w:shd w:val="clear" w:color="auto" w:fill="14202A"/>
          </w:tcPr>
          <w:p>
            <w:pPr>
              <w:spacing w:after="0"/>
              <w:rPr>
                <w:sz w:val="3"/>
                <w:szCs w:val="3"/>
                <w:color w:val="auto"/>
              </w:rPr>
            </w:pPr>
          </w:p>
        </w:tc>
        <w:tc>
          <w:tcPr>
            <w:tcW w:w="700" w:type="dxa"/>
            <w:vAlign w:val="bottom"/>
            <w:vMerge w:val="restart"/>
            <w:shd w:val="clear" w:color="auto" w:fill="14202A"/>
          </w:tcPr>
          <w:p>
            <w:pPr>
              <w:jc w:val="center"/>
              <w:spacing w:after="0" w:line="135" w:lineRule="exact"/>
              <w:rPr>
                <w:sz w:val="20"/>
                <w:szCs w:val="20"/>
                <w:color w:val="auto"/>
              </w:rPr>
            </w:pPr>
            <w:r>
              <w:rPr>
                <w:rFonts w:ascii="Arial" w:cs="Arial" w:eastAsia="Arial" w:hAnsi="Arial"/>
                <w:sz w:val="12"/>
                <w:szCs w:val="12"/>
                <w:b w:val="1"/>
                <w:bCs w:val="1"/>
                <w:color w:val="FFFFFF"/>
                <w:w w:val="97"/>
              </w:rPr>
              <w:t>Awards:</w:t>
            </w:r>
          </w:p>
        </w:tc>
        <w:tc>
          <w:tcPr>
            <w:tcW w:w="740" w:type="dxa"/>
            <w:vAlign w:val="bottom"/>
            <w:vMerge w:val="continue"/>
            <w:shd w:val="clear" w:color="auto" w:fill="14202A"/>
          </w:tcPr>
          <w:p>
            <w:pPr>
              <w:spacing w:after="0"/>
              <w:rPr>
                <w:sz w:val="3"/>
                <w:szCs w:val="3"/>
                <w:color w:val="auto"/>
              </w:rPr>
            </w:pPr>
          </w:p>
        </w:tc>
        <w:tc>
          <w:tcPr>
            <w:tcW w:w="640" w:type="dxa"/>
            <w:vAlign w:val="bottom"/>
            <w:shd w:val="clear" w:color="auto" w:fill="14202A"/>
          </w:tcPr>
          <w:p>
            <w:pPr>
              <w:spacing w:after="0"/>
              <w:rPr>
                <w:sz w:val="3"/>
                <w:szCs w:val="3"/>
                <w:color w:val="auto"/>
              </w:rPr>
            </w:pPr>
          </w:p>
        </w:tc>
        <w:tc>
          <w:tcPr>
            <w:tcW w:w="820" w:type="dxa"/>
            <w:vAlign w:val="bottom"/>
            <w:vMerge w:val="restart"/>
            <w:shd w:val="clear" w:color="auto" w:fill="14202A"/>
          </w:tcPr>
          <w:p>
            <w:pPr>
              <w:jc w:val="center"/>
              <w:ind w:right="3"/>
              <w:spacing w:after="0" w:line="135" w:lineRule="exact"/>
              <w:rPr>
                <w:sz w:val="20"/>
                <w:szCs w:val="20"/>
                <w:color w:val="auto"/>
              </w:rPr>
            </w:pPr>
            <w:r>
              <w:rPr>
                <w:rFonts w:ascii="Arial" w:cs="Arial" w:eastAsia="Arial" w:hAnsi="Arial"/>
                <w:sz w:val="12"/>
                <w:szCs w:val="12"/>
                <w:b w:val="1"/>
                <w:bCs w:val="1"/>
                <w:color w:val="FFFFFF"/>
                <w:w w:val="97"/>
              </w:rPr>
              <w:t>Grant Date</w:t>
            </w:r>
          </w:p>
        </w:tc>
        <w:tc>
          <w:tcPr>
            <w:tcW w:w="0" w:type="dxa"/>
            <w:vAlign w:val="bottom"/>
          </w:tcPr>
          <w:p>
            <w:pPr>
              <w:spacing w:after="0"/>
              <w:rPr>
                <w:sz w:val="1"/>
                <w:szCs w:val="1"/>
                <w:color w:val="auto"/>
              </w:rPr>
            </w:pPr>
          </w:p>
        </w:tc>
      </w:tr>
      <w:tr>
        <w:trPr>
          <w:trHeight w:val="95"/>
        </w:trPr>
        <w:tc>
          <w:tcPr>
            <w:tcW w:w="80" w:type="dxa"/>
            <w:vAlign w:val="bottom"/>
            <w:shd w:val="clear" w:color="auto" w:fill="14202A"/>
          </w:tcPr>
          <w:p>
            <w:pPr>
              <w:spacing w:after="0"/>
              <w:rPr>
                <w:sz w:val="8"/>
                <w:szCs w:val="8"/>
                <w:color w:val="auto"/>
              </w:rPr>
            </w:pPr>
          </w:p>
        </w:tc>
        <w:tc>
          <w:tcPr>
            <w:tcW w:w="380" w:type="dxa"/>
            <w:vAlign w:val="bottom"/>
            <w:shd w:val="clear" w:color="auto" w:fill="14202A"/>
          </w:tcPr>
          <w:p>
            <w:pPr>
              <w:spacing w:after="0"/>
              <w:rPr>
                <w:sz w:val="8"/>
                <w:szCs w:val="8"/>
                <w:color w:val="auto"/>
              </w:rPr>
            </w:pPr>
          </w:p>
        </w:tc>
        <w:tc>
          <w:tcPr>
            <w:tcW w:w="980" w:type="dxa"/>
            <w:vAlign w:val="bottom"/>
            <w:shd w:val="clear" w:color="auto" w:fill="14202A"/>
          </w:tcPr>
          <w:p>
            <w:pPr>
              <w:spacing w:after="0"/>
              <w:rPr>
                <w:sz w:val="8"/>
                <w:szCs w:val="8"/>
                <w:color w:val="auto"/>
              </w:rPr>
            </w:pPr>
          </w:p>
        </w:tc>
        <w:tc>
          <w:tcPr>
            <w:tcW w:w="1120" w:type="dxa"/>
            <w:vAlign w:val="bottom"/>
            <w:shd w:val="clear" w:color="auto" w:fill="14202A"/>
          </w:tcPr>
          <w:p>
            <w:pPr>
              <w:spacing w:after="0"/>
              <w:rPr>
                <w:sz w:val="8"/>
                <w:szCs w:val="8"/>
                <w:color w:val="auto"/>
              </w:rPr>
            </w:pPr>
          </w:p>
        </w:tc>
        <w:tc>
          <w:tcPr>
            <w:tcW w:w="800" w:type="dxa"/>
            <w:vAlign w:val="bottom"/>
            <w:shd w:val="clear" w:color="auto" w:fill="14202A"/>
          </w:tcPr>
          <w:p>
            <w:pPr>
              <w:spacing w:after="0"/>
              <w:rPr>
                <w:sz w:val="8"/>
                <w:szCs w:val="8"/>
                <w:color w:val="auto"/>
              </w:rPr>
            </w:pPr>
          </w:p>
        </w:tc>
        <w:tc>
          <w:tcPr>
            <w:tcW w:w="40" w:type="dxa"/>
            <w:vAlign w:val="bottom"/>
            <w:shd w:val="clear" w:color="auto" w:fill="14202A"/>
          </w:tcPr>
          <w:p>
            <w:pPr>
              <w:spacing w:after="0"/>
              <w:rPr>
                <w:sz w:val="8"/>
                <w:szCs w:val="8"/>
                <w:color w:val="auto"/>
              </w:rPr>
            </w:pPr>
          </w:p>
        </w:tc>
        <w:tc>
          <w:tcPr>
            <w:tcW w:w="1940" w:type="dxa"/>
            <w:vAlign w:val="bottom"/>
            <w:gridSpan w:val="3"/>
            <w:vMerge w:val="restart"/>
            <w:shd w:val="clear" w:color="auto" w:fill="14202A"/>
          </w:tcPr>
          <w:p>
            <w:pPr>
              <w:jc w:val="center"/>
              <w:spacing w:after="0" w:line="135" w:lineRule="exact"/>
              <w:rPr>
                <w:sz w:val="20"/>
                <w:szCs w:val="20"/>
                <w:color w:val="auto"/>
              </w:rPr>
            </w:pPr>
            <w:r>
              <w:rPr>
                <w:rFonts w:ascii="Arial" w:cs="Arial" w:eastAsia="Arial" w:hAnsi="Arial"/>
                <w:sz w:val="12"/>
                <w:szCs w:val="12"/>
                <w:b w:val="1"/>
                <w:bCs w:val="1"/>
                <w:color w:val="FFFFFF"/>
                <w:w w:val="97"/>
              </w:rPr>
              <w:t>Non-Equity Incentive</w:t>
            </w:r>
          </w:p>
        </w:tc>
        <w:tc>
          <w:tcPr>
            <w:tcW w:w="40" w:type="dxa"/>
            <w:vAlign w:val="bottom"/>
            <w:shd w:val="clear" w:color="auto" w:fill="14202A"/>
          </w:tcPr>
          <w:p>
            <w:pPr>
              <w:spacing w:after="0"/>
              <w:rPr>
                <w:sz w:val="8"/>
                <w:szCs w:val="8"/>
                <w:color w:val="auto"/>
              </w:rPr>
            </w:pPr>
          </w:p>
        </w:tc>
        <w:tc>
          <w:tcPr>
            <w:tcW w:w="1840" w:type="dxa"/>
            <w:vAlign w:val="bottom"/>
            <w:gridSpan w:val="3"/>
            <w:vMerge w:val="restart"/>
            <w:shd w:val="clear" w:color="auto" w:fill="14202A"/>
          </w:tcPr>
          <w:p>
            <w:pPr>
              <w:jc w:val="center"/>
              <w:spacing w:after="0" w:line="135" w:lineRule="exact"/>
              <w:rPr>
                <w:sz w:val="20"/>
                <w:szCs w:val="20"/>
                <w:color w:val="auto"/>
              </w:rPr>
            </w:pPr>
            <w:r>
              <w:rPr>
                <w:rFonts w:ascii="Arial" w:cs="Arial" w:eastAsia="Arial" w:hAnsi="Arial"/>
                <w:sz w:val="12"/>
                <w:szCs w:val="12"/>
                <w:b w:val="1"/>
                <w:bCs w:val="1"/>
                <w:color w:val="FFFFFF"/>
                <w:w w:val="95"/>
              </w:rPr>
              <w:t>Equity Incentive</w:t>
            </w:r>
          </w:p>
        </w:tc>
        <w:tc>
          <w:tcPr>
            <w:tcW w:w="40" w:type="dxa"/>
            <w:vAlign w:val="bottom"/>
            <w:shd w:val="clear" w:color="auto" w:fill="14202A"/>
          </w:tcPr>
          <w:p>
            <w:pPr>
              <w:spacing w:after="0"/>
              <w:rPr>
                <w:sz w:val="8"/>
                <w:szCs w:val="8"/>
                <w:color w:val="auto"/>
              </w:rPr>
            </w:pPr>
          </w:p>
        </w:tc>
        <w:tc>
          <w:tcPr>
            <w:tcW w:w="700" w:type="dxa"/>
            <w:vAlign w:val="bottom"/>
            <w:vMerge w:val="continue"/>
            <w:shd w:val="clear" w:color="auto" w:fill="14202A"/>
          </w:tcPr>
          <w:p>
            <w:pPr>
              <w:spacing w:after="0"/>
              <w:rPr>
                <w:sz w:val="8"/>
                <w:szCs w:val="8"/>
                <w:color w:val="auto"/>
              </w:rPr>
            </w:pPr>
          </w:p>
        </w:tc>
        <w:tc>
          <w:tcPr>
            <w:tcW w:w="740" w:type="dxa"/>
            <w:vAlign w:val="bottom"/>
            <w:vMerge w:val="restart"/>
            <w:shd w:val="clear" w:color="auto" w:fill="14202A"/>
          </w:tcPr>
          <w:p>
            <w:pPr>
              <w:jc w:val="center"/>
              <w:spacing w:after="0" w:line="135" w:lineRule="exact"/>
              <w:rPr>
                <w:sz w:val="20"/>
                <w:szCs w:val="20"/>
                <w:color w:val="auto"/>
              </w:rPr>
            </w:pPr>
            <w:r>
              <w:rPr>
                <w:rFonts w:ascii="Arial" w:cs="Arial" w:eastAsia="Arial" w:hAnsi="Arial"/>
                <w:sz w:val="12"/>
                <w:szCs w:val="12"/>
                <w:b w:val="1"/>
                <w:bCs w:val="1"/>
                <w:color w:val="FFFFFF"/>
                <w:w w:val="97"/>
              </w:rPr>
              <w:t>Awards:</w:t>
            </w:r>
          </w:p>
        </w:tc>
        <w:tc>
          <w:tcPr>
            <w:tcW w:w="640" w:type="dxa"/>
            <w:vAlign w:val="bottom"/>
            <w:vMerge w:val="restart"/>
            <w:shd w:val="clear" w:color="auto" w:fill="14202A"/>
          </w:tcPr>
          <w:p>
            <w:pPr>
              <w:jc w:val="center"/>
              <w:spacing w:after="0" w:line="135" w:lineRule="exact"/>
              <w:rPr>
                <w:sz w:val="20"/>
                <w:szCs w:val="20"/>
                <w:color w:val="auto"/>
              </w:rPr>
            </w:pPr>
            <w:r>
              <w:rPr>
                <w:rFonts w:ascii="Arial" w:cs="Arial" w:eastAsia="Arial" w:hAnsi="Arial"/>
                <w:sz w:val="12"/>
                <w:szCs w:val="12"/>
                <w:b w:val="1"/>
                <w:bCs w:val="1"/>
                <w:color w:val="FFFFFF"/>
                <w:w w:val="97"/>
              </w:rPr>
              <w:t>Exercise</w:t>
            </w:r>
          </w:p>
        </w:tc>
        <w:tc>
          <w:tcPr>
            <w:tcW w:w="820" w:type="dxa"/>
            <w:vAlign w:val="bottom"/>
            <w:vMerge w:val="continue"/>
            <w:shd w:val="clear" w:color="auto" w:fill="14202A"/>
          </w:tcPr>
          <w:p>
            <w:pPr>
              <w:spacing w:after="0"/>
              <w:rPr>
                <w:sz w:val="8"/>
                <w:szCs w:val="8"/>
                <w:color w:val="auto"/>
              </w:rPr>
            </w:pPr>
          </w:p>
        </w:tc>
        <w:tc>
          <w:tcPr>
            <w:tcW w:w="0" w:type="dxa"/>
            <w:vAlign w:val="bottom"/>
          </w:tcPr>
          <w:p>
            <w:pPr>
              <w:spacing w:after="0"/>
              <w:rPr>
                <w:sz w:val="1"/>
                <w:szCs w:val="1"/>
                <w:color w:val="auto"/>
              </w:rPr>
            </w:pPr>
          </w:p>
        </w:tc>
      </w:tr>
      <w:tr>
        <w:trPr>
          <w:trHeight w:val="40"/>
        </w:trPr>
        <w:tc>
          <w:tcPr>
            <w:tcW w:w="80" w:type="dxa"/>
            <w:vAlign w:val="bottom"/>
            <w:shd w:val="clear" w:color="auto" w:fill="14202A"/>
          </w:tcPr>
          <w:p>
            <w:pPr>
              <w:spacing w:after="0"/>
              <w:rPr>
                <w:sz w:val="3"/>
                <w:szCs w:val="3"/>
                <w:color w:val="auto"/>
              </w:rPr>
            </w:pPr>
          </w:p>
        </w:tc>
        <w:tc>
          <w:tcPr>
            <w:tcW w:w="380" w:type="dxa"/>
            <w:vAlign w:val="bottom"/>
            <w:shd w:val="clear" w:color="auto" w:fill="14202A"/>
          </w:tcPr>
          <w:p>
            <w:pPr>
              <w:spacing w:after="0"/>
              <w:rPr>
                <w:sz w:val="3"/>
                <w:szCs w:val="3"/>
                <w:color w:val="auto"/>
              </w:rPr>
            </w:pPr>
          </w:p>
        </w:tc>
        <w:tc>
          <w:tcPr>
            <w:tcW w:w="980" w:type="dxa"/>
            <w:vAlign w:val="bottom"/>
            <w:shd w:val="clear" w:color="auto" w:fill="14202A"/>
          </w:tcPr>
          <w:p>
            <w:pPr>
              <w:spacing w:after="0"/>
              <w:rPr>
                <w:sz w:val="3"/>
                <w:szCs w:val="3"/>
                <w:color w:val="auto"/>
              </w:rPr>
            </w:pPr>
          </w:p>
        </w:tc>
        <w:tc>
          <w:tcPr>
            <w:tcW w:w="1120" w:type="dxa"/>
            <w:vAlign w:val="bottom"/>
            <w:shd w:val="clear" w:color="auto" w:fill="14202A"/>
          </w:tcPr>
          <w:p>
            <w:pPr>
              <w:spacing w:after="0"/>
              <w:rPr>
                <w:sz w:val="3"/>
                <w:szCs w:val="3"/>
                <w:color w:val="auto"/>
              </w:rPr>
            </w:pPr>
          </w:p>
        </w:tc>
        <w:tc>
          <w:tcPr>
            <w:tcW w:w="800" w:type="dxa"/>
            <w:vAlign w:val="bottom"/>
            <w:shd w:val="clear" w:color="auto" w:fill="14202A"/>
          </w:tcPr>
          <w:p>
            <w:pPr>
              <w:spacing w:after="0"/>
              <w:rPr>
                <w:sz w:val="3"/>
                <w:szCs w:val="3"/>
                <w:color w:val="auto"/>
              </w:rPr>
            </w:pPr>
          </w:p>
        </w:tc>
        <w:tc>
          <w:tcPr>
            <w:tcW w:w="40" w:type="dxa"/>
            <w:vAlign w:val="bottom"/>
            <w:shd w:val="clear" w:color="auto" w:fill="14202A"/>
          </w:tcPr>
          <w:p>
            <w:pPr>
              <w:spacing w:after="0"/>
              <w:rPr>
                <w:sz w:val="3"/>
                <w:szCs w:val="3"/>
                <w:color w:val="auto"/>
              </w:rPr>
            </w:pPr>
          </w:p>
        </w:tc>
        <w:tc>
          <w:tcPr>
            <w:tcW w:w="1940" w:type="dxa"/>
            <w:vAlign w:val="bottom"/>
            <w:gridSpan w:val="3"/>
            <w:vMerge w:val="continue"/>
            <w:shd w:val="clear" w:color="auto" w:fill="14202A"/>
          </w:tcPr>
          <w:p>
            <w:pPr>
              <w:spacing w:after="0"/>
              <w:rPr>
                <w:sz w:val="3"/>
                <w:szCs w:val="3"/>
                <w:color w:val="auto"/>
              </w:rPr>
            </w:pPr>
          </w:p>
        </w:tc>
        <w:tc>
          <w:tcPr>
            <w:tcW w:w="40" w:type="dxa"/>
            <w:vAlign w:val="bottom"/>
            <w:shd w:val="clear" w:color="auto" w:fill="14202A"/>
          </w:tcPr>
          <w:p>
            <w:pPr>
              <w:spacing w:after="0"/>
              <w:rPr>
                <w:sz w:val="3"/>
                <w:szCs w:val="3"/>
                <w:color w:val="auto"/>
              </w:rPr>
            </w:pPr>
          </w:p>
        </w:tc>
        <w:tc>
          <w:tcPr>
            <w:tcW w:w="1840" w:type="dxa"/>
            <w:vAlign w:val="bottom"/>
            <w:gridSpan w:val="3"/>
            <w:vMerge w:val="continue"/>
            <w:shd w:val="clear" w:color="auto" w:fill="14202A"/>
          </w:tcPr>
          <w:p>
            <w:pPr>
              <w:spacing w:after="0"/>
              <w:rPr>
                <w:sz w:val="3"/>
                <w:szCs w:val="3"/>
                <w:color w:val="auto"/>
              </w:rPr>
            </w:pPr>
          </w:p>
        </w:tc>
        <w:tc>
          <w:tcPr>
            <w:tcW w:w="40" w:type="dxa"/>
            <w:vAlign w:val="bottom"/>
            <w:shd w:val="clear" w:color="auto" w:fill="14202A"/>
          </w:tcPr>
          <w:p>
            <w:pPr>
              <w:spacing w:after="0"/>
              <w:rPr>
                <w:sz w:val="3"/>
                <w:szCs w:val="3"/>
                <w:color w:val="auto"/>
              </w:rPr>
            </w:pPr>
          </w:p>
        </w:tc>
        <w:tc>
          <w:tcPr>
            <w:tcW w:w="700" w:type="dxa"/>
            <w:vAlign w:val="bottom"/>
            <w:vMerge w:val="restart"/>
            <w:shd w:val="clear" w:color="auto" w:fill="14202A"/>
          </w:tcPr>
          <w:p>
            <w:pPr>
              <w:jc w:val="center"/>
              <w:spacing w:after="0" w:line="135" w:lineRule="exact"/>
              <w:rPr>
                <w:sz w:val="20"/>
                <w:szCs w:val="20"/>
                <w:color w:val="auto"/>
              </w:rPr>
            </w:pPr>
            <w:r>
              <w:rPr>
                <w:rFonts w:ascii="Arial" w:cs="Arial" w:eastAsia="Arial" w:hAnsi="Arial"/>
                <w:sz w:val="12"/>
                <w:szCs w:val="12"/>
                <w:b w:val="1"/>
                <w:bCs w:val="1"/>
                <w:color w:val="FFFFFF"/>
                <w:w w:val="96"/>
              </w:rPr>
              <w:t>Number</w:t>
            </w:r>
          </w:p>
        </w:tc>
        <w:tc>
          <w:tcPr>
            <w:tcW w:w="740" w:type="dxa"/>
            <w:vAlign w:val="bottom"/>
            <w:vMerge w:val="continue"/>
            <w:shd w:val="clear" w:color="auto" w:fill="14202A"/>
          </w:tcPr>
          <w:p>
            <w:pPr>
              <w:spacing w:after="0"/>
              <w:rPr>
                <w:sz w:val="3"/>
                <w:szCs w:val="3"/>
                <w:color w:val="auto"/>
              </w:rPr>
            </w:pPr>
          </w:p>
        </w:tc>
        <w:tc>
          <w:tcPr>
            <w:tcW w:w="640" w:type="dxa"/>
            <w:vAlign w:val="bottom"/>
            <w:vMerge w:val="continue"/>
            <w:shd w:val="clear" w:color="auto" w:fill="14202A"/>
          </w:tcPr>
          <w:p>
            <w:pPr>
              <w:spacing w:after="0"/>
              <w:rPr>
                <w:sz w:val="3"/>
                <w:szCs w:val="3"/>
                <w:color w:val="auto"/>
              </w:rPr>
            </w:pPr>
          </w:p>
        </w:tc>
        <w:tc>
          <w:tcPr>
            <w:tcW w:w="820" w:type="dxa"/>
            <w:vAlign w:val="bottom"/>
            <w:vMerge w:val="restart"/>
            <w:shd w:val="clear" w:color="auto" w:fill="14202A"/>
          </w:tcPr>
          <w:p>
            <w:pPr>
              <w:jc w:val="center"/>
              <w:ind w:right="3"/>
              <w:spacing w:after="0" w:line="135" w:lineRule="exact"/>
              <w:rPr>
                <w:sz w:val="20"/>
                <w:szCs w:val="20"/>
                <w:color w:val="auto"/>
              </w:rPr>
            </w:pPr>
            <w:r>
              <w:rPr>
                <w:rFonts w:ascii="Arial" w:cs="Arial" w:eastAsia="Arial" w:hAnsi="Arial"/>
                <w:sz w:val="12"/>
                <w:szCs w:val="12"/>
                <w:b w:val="1"/>
                <w:bCs w:val="1"/>
                <w:color w:val="FFFFFF"/>
                <w:w w:val="97"/>
              </w:rPr>
              <w:t>Fair Value</w:t>
            </w:r>
          </w:p>
        </w:tc>
        <w:tc>
          <w:tcPr>
            <w:tcW w:w="0" w:type="dxa"/>
            <w:vAlign w:val="bottom"/>
          </w:tcPr>
          <w:p>
            <w:pPr>
              <w:spacing w:after="0"/>
              <w:rPr>
                <w:sz w:val="1"/>
                <w:szCs w:val="1"/>
                <w:color w:val="auto"/>
              </w:rPr>
            </w:pPr>
          </w:p>
        </w:tc>
      </w:tr>
      <w:tr>
        <w:trPr>
          <w:trHeight w:val="95"/>
        </w:trPr>
        <w:tc>
          <w:tcPr>
            <w:tcW w:w="80" w:type="dxa"/>
            <w:vAlign w:val="bottom"/>
            <w:shd w:val="clear" w:color="auto" w:fill="14202A"/>
          </w:tcPr>
          <w:p>
            <w:pPr>
              <w:spacing w:after="0"/>
              <w:rPr>
                <w:sz w:val="8"/>
                <w:szCs w:val="8"/>
                <w:color w:val="auto"/>
              </w:rPr>
            </w:pPr>
          </w:p>
        </w:tc>
        <w:tc>
          <w:tcPr>
            <w:tcW w:w="380" w:type="dxa"/>
            <w:vAlign w:val="bottom"/>
            <w:vMerge w:val="restart"/>
            <w:shd w:val="clear" w:color="auto" w:fill="14202A"/>
          </w:tcPr>
          <w:p>
            <w:pPr>
              <w:ind w:left="40"/>
              <w:spacing w:after="0"/>
              <w:rPr>
                <w:sz w:val="20"/>
                <w:szCs w:val="20"/>
                <w:color w:val="auto"/>
              </w:rPr>
            </w:pPr>
            <w:r>
              <w:rPr>
                <w:rFonts w:ascii="Arial" w:cs="Arial" w:eastAsia="Arial" w:hAnsi="Arial"/>
                <w:sz w:val="12"/>
                <w:szCs w:val="12"/>
                <w:b w:val="1"/>
                <w:bCs w:val="1"/>
                <w:color w:val="FFFFFF"/>
              </w:rPr>
              <w:t>​</w:t>
            </w:r>
          </w:p>
        </w:tc>
        <w:tc>
          <w:tcPr>
            <w:tcW w:w="980" w:type="dxa"/>
            <w:vAlign w:val="bottom"/>
            <w:shd w:val="clear" w:color="auto" w:fill="14202A"/>
          </w:tcPr>
          <w:p>
            <w:pPr>
              <w:spacing w:after="0"/>
              <w:rPr>
                <w:sz w:val="8"/>
                <w:szCs w:val="8"/>
                <w:color w:val="auto"/>
              </w:rPr>
            </w:pPr>
          </w:p>
        </w:tc>
        <w:tc>
          <w:tcPr>
            <w:tcW w:w="1120" w:type="dxa"/>
            <w:vAlign w:val="bottom"/>
            <w:shd w:val="clear" w:color="auto" w:fill="14202A"/>
          </w:tcPr>
          <w:p>
            <w:pPr>
              <w:spacing w:after="0"/>
              <w:rPr>
                <w:sz w:val="8"/>
                <w:szCs w:val="8"/>
                <w:color w:val="auto"/>
              </w:rPr>
            </w:pPr>
          </w:p>
        </w:tc>
        <w:tc>
          <w:tcPr>
            <w:tcW w:w="800" w:type="dxa"/>
            <w:vAlign w:val="bottom"/>
            <w:shd w:val="clear" w:color="auto" w:fill="14202A"/>
          </w:tcPr>
          <w:p>
            <w:pPr>
              <w:spacing w:after="0"/>
              <w:rPr>
                <w:sz w:val="8"/>
                <w:szCs w:val="8"/>
                <w:color w:val="auto"/>
              </w:rPr>
            </w:pPr>
          </w:p>
        </w:tc>
        <w:tc>
          <w:tcPr>
            <w:tcW w:w="40" w:type="dxa"/>
            <w:vAlign w:val="bottom"/>
            <w:shd w:val="clear" w:color="auto" w:fill="14202A"/>
          </w:tcPr>
          <w:p>
            <w:pPr>
              <w:spacing w:after="0"/>
              <w:rPr>
                <w:sz w:val="8"/>
                <w:szCs w:val="8"/>
                <w:color w:val="auto"/>
              </w:rPr>
            </w:pPr>
          </w:p>
        </w:tc>
        <w:tc>
          <w:tcPr>
            <w:tcW w:w="1940" w:type="dxa"/>
            <w:vAlign w:val="bottom"/>
            <w:gridSpan w:val="3"/>
            <w:vMerge w:val="restart"/>
            <w:shd w:val="clear" w:color="auto" w:fill="14202A"/>
          </w:tcPr>
          <w:p>
            <w:pPr>
              <w:jc w:val="center"/>
              <w:spacing w:after="0" w:line="213" w:lineRule="exact"/>
              <w:rPr>
                <w:sz w:val="20"/>
                <w:szCs w:val="20"/>
                <w:color w:val="auto"/>
              </w:rPr>
            </w:pPr>
            <w:r>
              <w:rPr>
                <w:rFonts w:ascii="Arial" w:cs="Arial" w:eastAsia="Arial" w:hAnsi="Arial"/>
                <w:sz w:val="12"/>
                <w:szCs w:val="12"/>
                <w:b w:val="1"/>
                <w:bCs w:val="1"/>
                <w:color w:val="FFFFFF"/>
                <w:w w:val="93"/>
              </w:rPr>
              <w:t>Plan Awards</w:t>
            </w:r>
            <w:r>
              <w:rPr>
                <w:rFonts w:ascii="Arial" w:cs="Arial" w:eastAsia="Arial" w:hAnsi="Arial"/>
                <w:sz w:val="19"/>
                <w:szCs w:val="19"/>
                <w:b w:val="1"/>
                <w:bCs w:val="1"/>
                <w:color w:val="FFFFFF"/>
                <w:w w:val="93"/>
                <w:vertAlign w:val="superscript"/>
              </w:rPr>
              <w:t>(1)</w:t>
            </w:r>
          </w:p>
        </w:tc>
        <w:tc>
          <w:tcPr>
            <w:tcW w:w="40" w:type="dxa"/>
            <w:vAlign w:val="bottom"/>
            <w:shd w:val="clear" w:color="auto" w:fill="14202A"/>
          </w:tcPr>
          <w:p>
            <w:pPr>
              <w:spacing w:after="0"/>
              <w:rPr>
                <w:sz w:val="8"/>
                <w:szCs w:val="8"/>
                <w:color w:val="auto"/>
              </w:rPr>
            </w:pPr>
          </w:p>
        </w:tc>
        <w:tc>
          <w:tcPr>
            <w:tcW w:w="1840" w:type="dxa"/>
            <w:vAlign w:val="bottom"/>
            <w:gridSpan w:val="3"/>
            <w:vMerge w:val="restart"/>
            <w:shd w:val="clear" w:color="auto" w:fill="14202A"/>
          </w:tcPr>
          <w:p>
            <w:pPr>
              <w:jc w:val="center"/>
              <w:spacing w:after="0" w:line="213" w:lineRule="exact"/>
              <w:rPr>
                <w:sz w:val="20"/>
                <w:szCs w:val="20"/>
                <w:color w:val="auto"/>
              </w:rPr>
            </w:pPr>
            <w:r>
              <w:rPr>
                <w:rFonts w:ascii="Arial" w:cs="Arial" w:eastAsia="Arial" w:hAnsi="Arial"/>
                <w:sz w:val="12"/>
                <w:szCs w:val="12"/>
                <w:b w:val="1"/>
                <w:bCs w:val="1"/>
                <w:color w:val="FFFFFF"/>
                <w:w w:val="91"/>
              </w:rPr>
              <w:t>Plan Awards</w:t>
            </w:r>
            <w:r>
              <w:rPr>
                <w:rFonts w:ascii="Arial" w:cs="Arial" w:eastAsia="Arial" w:hAnsi="Arial"/>
                <w:sz w:val="19"/>
                <w:szCs w:val="19"/>
                <w:b w:val="1"/>
                <w:bCs w:val="1"/>
                <w:color w:val="FFFFFF"/>
                <w:w w:val="91"/>
                <w:vertAlign w:val="superscript"/>
              </w:rPr>
              <w:t>(2)</w:t>
            </w:r>
          </w:p>
        </w:tc>
        <w:tc>
          <w:tcPr>
            <w:tcW w:w="40" w:type="dxa"/>
            <w:vAlign w:val="bottom"/>
            <w:shd w:val="clear" w:color="auto" w:fill="14202A"/>
          </w:tcPr>
          <w:p>
            <w:pPr>
              <w:spacing w:after="0"/>
              <w:rPr>
                <w:sz w:val="8"/>
                <w:szCs w:val="8"/>
                <w:color w:val="auto"/>
              </w:rPr>
            </w:pPr>
          </w:p>
        </w:tc>
        <w:tc>
          <w:tcPr>
            <w:tcW w:w="700" w:type="dxa"/>
            <w:vAlign w:val="bottom"/>
            <w:vMerge w:val="continue"/>
            <w:shd w:val="clear" w:color="auto" w:fill="14202A"/>
          </w:tcPr>
          <w:p>
            <w:pPr>
              <w:spacing w:after="0"/>
              <w:rPr>
                <w:sz w:val="8"/>
                <w:szCs w:val="8"/>
                <w:color w:val="auto"/>
              </w:rPr>
            </w:pPr>
          </w:p>
        </w:tc>
        <w:tc>
          <w:tcPr>
            <w:tcW w:w="740" w:type="dxa"/>
            <w:vAlign w:val="bottom"/>
            <w:vMerge w:val="restart"/>
            <w:shd w:val="clear" w:color="auto" w:fill="14202A"/>
          </w:tcPr>
          <w:p>
            <w:pPr>
              <w:jc w:val="center"/>
              <w:spacing w:after="0"/>
              <w:rPr>
                <w:sz w:val="20"/>
                <w:szCs w:val="20"/>
                <w:color w:val="auto"/>
              </w:rPr>
            </w:pPr>
            <w:r>
              <w:rPr>
                <w:rFonts w:ascii="Arial" w:cs="Arial" w:eastAsia="Arial" w:hAnsi="Arial"/>
                <w:sz w:val="12"/>
                <w:szCs w:val="12"/>
                <w:b w:val="1"/>
                <w:bCs w:val="1"/>
                <w:color w:val="FFFFFF"/>
                <w:w w:val="96"/>
              </w:rPr>
              <w:t>Number of</w:t>
            </w:r>
          </w:p>
        </w:tc>
        <w:tc>
          <w:tcPr>
            <w:tcW w:w="640" w:type="dxa"/>
            <w:vAlign w:val="bottom"/>
            <w:vMerge w:val="restart"/>
            <w:shd w:val="clear" w:color="auto" w:fill="14202A"/>
          </w:tcPr>
          <w:p>
            <w:pPr>
              <w:jc w:val="center"/>
              <w:spacing w:after="0"/>
              <w:rPr>
                <w:sz w:val="20"/>
                <w:szCs w:val="20"/>
                <w:color w:val="auto"/>
              </w:rPr>
            </w:pPr>
            <w:r>
              <w:rPr>
                <w:rFonts w:ascii="Arial" w:cs="Arial" w:eastAsia="Arial" w:hAnsi="Arial"/>
                <w:sz w:val="12"/>
                <w:szCs w:val="12"/>
                <w:b w:val="1"/>
                <w:bCs w:val="1"/>
                <w:color w:val="FFFFFF"/>
                <w:w w:val="99"/>
              </w:rPr>
              <w:t>or Base</w:t>
            </w:r>
          </w:p>
        </w:tc>
        <w:tc>
          <w:tcPr>
            <w:tcW w:w="820" w:type="dxa"/>
            <w:vAlign w:val="bottom"/>
            <w:vMerge w:val="continue"/>
            <w:shd w:val="clear" w:color="auto" w:fill="14202A"/>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80" w:type="dxa"/>
            <w:vAlign w:val="bottom"/>
            <w:shd w:val="clear" w:color="auto" w:fill="14202A"/>
          </w:tcPr>
          <w:p>
            <w:pPr>
              <w:spacing w:after="0"/>
              <w:rPr>
                <w:sz w:val="10"/>
                <w:szCs w:val="10"/>
                <w:color w:val="auto"/>
              </w:rPr>
            </w:pPr>
          </w:p>
        </w:tc>
        <w:tc>
          <w:tcPr>
            <w:tcW w:w="380" w:type="dxa"/>
            <w:vAlign w:val="bottom"/>
            <w:vMerge w:val="continue"/>
            <w:shd w:val="clear" w:color="auto" w:fill="14202A"/>
          </w:tcPr>
          <w:p>
            <w:pPr>
              <w:spacing w:after="0"/>
              <w:rPr>
                <w:sz w:val="10"/>
                <w:szCs w:val="10"/>
                <w:color w:val="auto"/>
              </w:rPr>
            </w:pPr>
          </w:p>
        </w:tc>
        <w:tc>
          <w:tcPr>
            <w:tcW w:w="980" w:type="dxa"/>
            <w:vAlign w:val="bottom"/>
            <w:shd w:val="clear" w:color="auto" w:fill="14202A"/>
          </w:tcPr>
          <w:p>
            <w:pPr>
              <w:spacing w:after="0"/>
              <w:rPr>
                <w:sz w:val="10"/>
                <w:szCs w:val="10"/>
                <w:color w:val="auto"/>
              </w:rPr>
            </w:pPr>
          </w:p>
        </w:tc>
        <w:tc>
          <w:tcPr>
            <w:tcW w:w="1120" w:type="dxa"/>
            <w:vAlign w:val="bottom"/>
            <w:shd w:val="clear" w:color="auto" w:fill="14202A"/>
          </w:tcPr>
          <w:p>
            <w:pPr>
              <w:spacing w:after="0"/>
              <w:rPr>
                <w:sz w:val="10"/>
                <w:szCs w:val="10"/>
                <w:color w:val="auto"/>
              </w:rPr>
            </w:pPr>
          </w:p>
        </w:tc>
        <w:tc>
          <w:tcPr>
            <w:tcW w:w="800" w:type="dxa"/>
            <w:vAlign w:val="bottom"/>
            <w:shd w:val="clear" w:color="auto" w:fill="14202A"/>
          </w:tcPr>
          <w:p>
            <w:pPr>
              <w:spacing w:after="0"/>
              <w:rPr>
                <w:sz w:val="10"/>
                <w:szCs w:val="10"/>
                <w:color w:val="auto"/>
              </w:rPr>
            </w:pPr>
          </w:p>
        </w:tc>
        <w:tc>
          <w:tcPr>
            <w:tcW w:w="40" w:type="dxa"/>
            <w:vAlign w:val="bottom"/>
            <w:shd w:val="clear" w:color="auto" w:fill="14202A"/>
          </w:tcPr>
          <w:p>
            <w:pPr>
              <w:spacing w:after="0"/>
              <w:rPr>
                <w:sz w:val="10"/>
                <w:szCs w:val="10"/>
                <w:color w:val="auto"/>
              </w:rPr>
            </w:pPr>
          </w:p>
        </w:tc>
        <w:tc>
          <w:tcPr>
            <w:tcW w:w="1940" w:type="dxa"/>
            <w:vAlign w:val="bottom"/>
            <w:gridSpan w:val="3"/>
            <w:vMerge w:val="continue"/>
            <w:shd w:val="clear" w:color="auto" w:fill="14202A"/>
          </w:tcPr>
          <w:p>
            <w:pPr>
              <w:spacing w:after="0"/>
              <w:rPr>
                <w:sz w:val="10"/>
                <w:szCs w:val="10"/>
                <w:color w:val="auto"/>
              </w:rPr>
            </w:pPr>
          </w:p>
        </w:tc>
        <w:tc>
          <w:tcPr>
            <w:tcW w:w="40" w:type="dxa"/>
            <w:vAlign w:val="bottom"/>
            <w:shd w:val="clear" w:color="auto" w:fill="14202A"/>
          </w:tcPr>
          <w:p>
            <w:pPr>
              <w:spacing w:after="0"/>
              <w:rPr>
                <w:sz w:val="10"/>
                <w:szCs w:val="10"/>
                <w:color w:val="auto"/>
              </w:rPr>
            </w:pPr>
          </w:p>
        </w:tc>
        <w:tc>
          <w:tcPr>
            <w:tcW w:w="1840" w:type="dxa"/>
            <w:vAlign w:val="bottom"/>
            <w:gridSpan w:val="3"/>
            <w:vMerge w:val="continue"/>
            <w:shd w:val="clear" w:color="auto" w:fill="14202A"/>
          </w:tcPr>
          <w:p>
            <w:pPr>
              <w:spacing w:after="0"/>
              <w:rPr>
                <w:sz w:val="10"/>
                <w:szCs w:val="10"/>
                <w:color w:val="auto"/>
              </w:rPr>
            </w:pPr>
          </w:p>
        </w:tc>
        <w:tc>
          <w:tcPr>
            <w:tcW w:w="40" w:type="dxa"/>
            <w:vAlign w:val="bottom"/>
            <w:shd w:val="clear" w:color="auto" w:fill="14202A"/>
          </w:tcPr>
          <w:p>
            <w:pPr>
              <w:spacing w:after="0"/>
              <w:rPr>
                <w:sz w:val="10"/>
                <w:szCs w:val="10"/>
                <w:color w:val="auto"/>
              </w:rPr>
            </w:pPr>
          </w:p>
        </w:tc>
        <w:tc>
          <w:tcPr>
            <w:tcW w:w="700" w:type="dxa"/>
            <w:vAlign w:val="bottom"/>
            <w:shd w:val="clear" w:color="auto" w:fill="14202A"/>
          </w:tcPr>
          <w:p>
            <w:pPr>
              <w:jc w:val="center"/>
              <w:spacing w:after="0" w:line="118" w:lineRule="exact"/>
              <w:rPr>
                <w:sz w:val="20"/>
                <w:szCs w:val="20"/>
                <w:color w:val="auto"/>
              </w:rPr>
            </w:pPr>
            <w:r>
              <w:rPr>
                <w:rFonts w:ascii="Arial" w:cs="Arial" w:eastAsia="Arial" w:hAnsi="Arial"/>
                <w:sz w:val="12"/>
                <w:szCs w:val="12"/>
                <w:b w:val="1"/>
                <w:bCs w:val="1"/>
                <w:color w:val="FFFFFF"/>
                <w:w w:val="95"/>
              </w:rPr>
              <w:t>of Shares</w:t>
            </w:r>
          </w:p>
        </w:tc>
        <w:tc>
          <w:tcPr>
            <w:tcW w:w="740" w:type="dxa"/>
            <w:vAlign w:val="bottom"/>
            <w:vMerge w:val="continue"/>
            <w:shd w:val="clear" w:color="auto" w:fill="14202A"/>
          </w:tcPr>
          <w:p>
            <w:pPr>
              <w:spacing w:after="0"/>
              <w:rPr>
                <w:sz w:val="10"/>
                <w:szCs w:val="10"/>
                <w:color w:val="auto"/>
              </w:rPr>
            </w:pPr>
          </w:p>
        </w:tc>
        <w:tc>
          <w:tcPr>
            <w:tcW w:w="640" w:type="dxa"/>
            <w:vAlign w:val="bottom"/>
            <w:vMerge w:val="continue"/>
            <w:shd w:val="clear" w:color="auto" w:fill="14202A"/>
          </w:tcPr>
          <w:p>
            <w:pPr>
              <w:spacing w:after="0"/>
              <w:rPr>
                <w:sz w:val="10"/>
                <w:szCs w:val="10"/>
                <w:color w:val="auto"/>
              </w:rPr>
            </w:pPr>
          </w:p>
        </w:tc>
        <w:tc>
          <w:tcPr>
            <w:tcW w:w="820" w:type="dxa"/>
            <w:vAlign w:val="bottom"/>
            <w:shd w:val="clear" w:color="auto" w:fill="14202A"/>
          </w:tcPr>
          <w:p>
            <w:pPr>
              <w:jc w:val="center"/>
              <w:spacing w:after="0" w:line="118" w:lineRule="exact"/>
              <w:rPr>
                <w:sz w:val="20"/>
                <w:szCs w:val="20"/>
                <w:color w:val="auto"/>
              </w:rPr>
            </w:pPr>
            <w:r>
              <w:rPr>
                <w:rFonts w:ascii="Arial" w:cs="Arial" w:eastAsia="Arial" w:hAnsi="Arial"/>
                <w:sz w:val="12"/>
                <w:szCs w:val="12"/>
                <w:b w:val="1"/>
                <w:bCs w:val="1"/>
                <w:color w:val="FFFFFF"/>
                <w:w w:val="97"/>
              </w:rPr>
              <w:t>of Stock</w:t>
            </w:r>
          </w:p>
        </w:tc>
        <w:tc>
          <w:tcPr>
            <w:tcW w:w="0" w:type="dxa"/>
            <w:vAlign w:val="bottom"/>
          </w:tcPr>
          <w:p>
            <w:pPr>
              <w:spacing w:after="0"/>
              <w:rPr>
                <w:sz w:val="1"/>
                <w:szCs w:val="1"/>
                <w:color w:val="auto"/>
              </w:rPr>
            </w:pPr>
          </w:p>
        </w:tc>
      </w:tr>
      <w:tr>
        <w:trPr>
          <w:trHeight w:val="58"/>
        </w:trPr>
        <w:tc>
          <w:tcPr>
            <w:tcW w:w="80" w:type="dxa"/>
            <w:vAlign w:val="bottom"/>
            <w:shd w:val="clear" w:color="auto" w:fill="14202A"/>
          </w:tcPr>
          <w:p>
            <w:pPr>
              <w:spacing w:after="0"/>
              <w:rPr>
                <w:sz w:val="5"/>
                <w:szCs w:val="5"/>
                <w:color w:val="auto"/>
              </w:rPr>
            </w:pPr>
          </w:p>
        </w:tc>
        <w:tc>
          <w:tcPr>
            <w:tcW w:w="380" w:type="dxa"/>
            <w:vAlign w:val="bottom"/>
            <w:shd w:val="clear" w:color="auto" w:fill="14202A"/>
          </w:tcPr>
          <w:p>
            <w:pPr>
              <w:spacing w:after="0"/>
              <w:rPr>
                <w:sz w:val="5"/>
                <w:szCs w:val="5"/>
                <w:color w:val="auto"/>
              </w:rPr>
            </w:pPr>
          </w:p>
        </w:tc>
        <w:tc>
          <w:tcPr>
            <w:tcW w:w="980" w:type="dxa"/>
            <w:vAlign w:val="bottom"/>
            <w:shd w:val="clear" w:color="auto" w:fill="14202A"/>
          </w:tcPr>
          <w:p>
            <w:pPr>
              <w:spacing w:after="0"/>
              <w:rPr>
                <w:sz w:val="5"/>
                <w:szCs w:val="5"/>
                <w:color w:val="auto"/>
              </w:rPr>
            </w:pPr>
          </w:p>
        </w:tc>
        <w:tc>
          <w:tcPr>
            <w:tcW w:w="1120" w:type="dxa"/>
            <w:vAlign w:val="bottom"/>
            <w:shd w:val="clear" w:color="auto" w:fill="14202A"/>
          </w:tcPr>
          <w:p>
            <w:pPr>
              <w:spacing w:after="0"/>
              <w:rPr>
                <w:sz w:val="5"/>
                <w:szCs w:val="5"/>
                <w:color w:val="auto"/>
              </w:rPr>
            </w:pPr>
          </w:p>
        </w:tc>
        <w:tc>
          <w:tcPr>
            <w:tcW w:w="800" w:type="dxa"/>
            <w:vAlign w:val="bottom"/>
            <w:shd w:val="clear" w:color="auto" w:fill="14202A"/>
          </w:tcPr>
          <w:p>
            <w:pPr>
              <w:spacing w:after="0"/>
              <w:rPr>
                <w:sz w:val="5"/>
                <w:szCs w:val="5"/>
                <w:color w:val="auto"/>
              </w:rPr>
            </w:pPr>
          </w:p>
        </w:tc>
        <w:tc>
          <w:tcPr>
            <w:tcW w:w="40" w:type="dxa"/>
            <w:vAlign w:val="bottom"/>
            <w:shd w:val="clear" w:color="auto" w:fill="14202A"/>
          </w:tcPr>
          <w:p>
            <w:pPr>
              <w:spacing w:after="0"/>
              <w:rPr>
                <w:sz w:val="5"/>
                <w:szCs w:val="5"/>
                <w:color w:val="auto"/>
              </w:rPr>
            </w:pPr>
          </w:p>
        </w:tc>
        <w:tc>
          <w:tcPr>
            <w:tcW w:w="640" w:type="dxa"/>
            <w:vAlign w:val="bottom"/>
            <w:shd w:val="clear" w:color="auto" w:fill="14202A"/>
          </w:tcPr>
          <w:p>
            <w:pPr>
              <w:spacing w:after="0"/>
              <w:rPr>
                <w:sz w:val="5"/>
                <w:szCs w:val="5"/>
                <w:color w:val="auto"/>
              </w:rPr>
            </w:pPr>
          </w:p>
        </w:tc>
        <w:tc>
          <w:tcPr>
            <w:tcW w:w="640" w:type="dxa"/>
            <w:vAlign w:val="bottom"/>
            <w:shd w:val="clear" w:color="auto" w:fill="14202A"/>
          </w:tcPr>
          <w:p>
            <w:pPr>
              <w:spacing w:after="0"/>
              <w:rPr>
                <w:sz w:val="5"/>
                <w:szCs w:val="5"/>
                <w:color w:val="auto"/>
              </w:rPr>
            </w:pPr>
          </w:p>
        </w:tc>
        <w:tc>
          <w:tcPr>
            <w:tcW w:w="660" w:type="dxa"/>
            <w:vAlign w:val="bottom"/>
            <w:shd w:val="clear" w:color="auto" w:fill="14202A"/>
          </w:tcPr>
          <w:p>
            <w:pPr>
              <w:spacing w:after="0"/>
              <w:rPr>
                <w:sz w:val="5"/>
                <w:szCs w:val="5"/>
                <w:color w:val="auto"/>
              </w:rPr>
            </w:pPr>
          </w:p>
        </w:tc>
        <w:tc>
          <w:tcPr>
            <w:tcW w:w="40" w:type="dxa"/>
            <w:vAlign w:val="bottom"/>
            <w:shd w:val="clear" w:color="auto" w:fill="14202A"/>
          </w:tcPr>
          <w:p>
            <w:pPr>
              <w:spacing w:after="0"/>
              <w:rPr>
                <w:sz w:val="5"/>
                <w:szCs w:val="5"/>
                <w:color w:val="auto"/>
              </w:rPr>
            </w:pPr>
          </w:p>
        </w:tc>
        <w:tc>
          <w:tcPr>
            <w:tcW w:w="680" w:type="dxa"/>
            <w:vAlign w:val="bottom"/>
            <w:shd w:val="clear" w:color="auto" w:fill="14202A"/>
          </w:tcPr>
          <w:p>
            <w:pPr>
              <w:spacing w:after="0"/>
              <w:rPr>
                <w:sz w:val="5"/>
                <w:szCs w:val="5"/>
                <w:color w:val="auto"/>
              </w:rPr>
            </w:pPr>
          </w:p>
        </w:tc>
        <w:tc>
          <w:tcPr>
            <w:tcW w:w="500" w:type="dxa"/>
            <w:vAlign w:val="bottom"/>
            <w:shd w:val="clear" w:color="auto" w:fill="14202A"/>
          </w:tcPr>
          <w:p>
            <w:pPr>
              <w:spacing w:after="0"/>
              <w:rPr>
                <w:sz w:val="5"/>
                <w:szCs w:val="5"/>
                <w:color w:val="auto"/>
              </w:rPr>
            </w:pPr>
          </w:p>
        </w:tc>
        <w:tc>
          <w:tcPr>
            <w:tcW w:w="660" w:type="dxa"/>
            <w:vAlign w:val="bottom"/>
            <w:shd w:val="clear" w:color="auto" w:fill="14202A"/>
          </w:tcPr>
          <w:p>
            <w:pPr>
              <w:spacing w:after="0"/>
              <w:rPr>
                <w:sz w:val="5"/>
                <w:szCs w:val="5"/>
                <w:color w:val="auto"/>
              </w:rPr>
            </w:pPr>
          </w:p>
        </w:tc>
        <w:tc>
          <w:tcPr>
            <w:tcW w:w="40" w:type="dxa"/>
            <w:vAlign w:val="bottom"/>
            <w:shd w:val="clear" w:color="auto" w:fill="14202A"/>
          </w:tcPr>
          <w:p>
            <w:pPr>
              <w:spacing w:after="0"/>
              <w:rPr>
                <w:sz w:val="5"/>
                <w:szCs w:val="5"/>
                <w:color w:val="auto"/>
              </w:rPr>
            </w:pPr>
          </w:p>
        </w:tc>
        <w:tc>
          <w:tcPr>
            <w:tcW w:w="700" w:type="dxa"/>
            <w:vAlign w:val="bottom"/>
            <w:vMerge w:val="restart"/>
            <w:shd w:val="clear" w:color="auto" w:fill="14202A"/>
          </w:tcPr>
          <w:p>
            <w:pPr>
              <w:jc w:val="center"/>
              <w:spacing w:after="0"/>
              <w:rPr>
                <w:sz w:val="20"/>
                <w:szCs w:val="20"/>
                <w:color w:val="auto"/>
              </w:rPr>
            </w:pPr>
            <w:r>
              <w:rPr>
                <w:rFonts w:ascii="Arial" w:cs="Arial" w:eastAsia="Arial" w:hAnsi="Arial"/>
                <w:sz w:val="12"/>
                <w:szCs w:val="12"/>
                <w:b w:val="1"/>
                <w:bCs w:val="1"/>
                <w:color w:val="FFFFFF"/>
                <w:w w:val="97"/>
              </w:rPr>
              <w:t>of Stock</w:t>
            </w:r>
          </w:p>
        </w:tc>
        <w:tc>
          <w:tcPr>
            <w:tcW w:w="740" w:type="dxa"/>
            <w:vAlign w:val="bottom"/>
            <w:shd w:val="clear" w:color="auto" w:fill="14202A"/>
          </w:tcPr>
          <w:p>
            <w:pPr>
              <w:jc w:val="center"/>
              <w:spacing w:after="0" w:line="58" w:lineRule="exact"/>
              <w:rPr>
                <w:sz w:val="20"/>
                <w:szCs w:val="20"/>
                <w:color w:val="auto"/>
              </w:rPr>
            </w:pPr>
            <w:r>
              <w:rPr>
                <w:rFonts w:ascii="Arial" w:cs="Arial" w:eastAsia="Arial" w:hAnsi="Arial"/>
                <w:sz w:val="6"/>
                <w:szCs w:val="6"/>
                <w:b w:val="1"/>
                <w:bCs w:val="1"/>
                <w:color w:val="FFFFFF"/>
              </w:rPr>
              <w:t>Securities</w:t>
            </w:r>
          </w:p>
        </w:tc>
        <w:tc>
          <w:tcPr>
            <w:tcW w:w="640" w:type="dxa"/>
            <w:vAlign w:val="bottom"/>
            <w:shd w:val="clear" w:color="auto" w:fill="14202A"/>
          </w:tcPr>
          <w:p>
            <w:pPr>
              <w:jc w:val="center"/>
              <w:spacing w:after="0" w:line="58" w:lineRule="exact"/>
              <w:rPr>
                <w:sz w:val="20"/>
                <w:szCs w:val="20"/>
                <w:color w:val="auto"/>
              </w:rPr>
            </w:pPr>
            <w:r>
              <w:rPr>
                <w:rFonts w:ascii="Arial" w:cs="Arial" w:eastAsia="Arial" w:hAnsi="Arial"/>
                <w:sz w:val="6"/>
                <w:szCs w:val="6"/>
                <w:b w:val="1"/>
                <w:bCs w:val="1"/>
                <w:color w:val="FFFFFF"/>
              </w:rPr>
              <w:t>Price of</w:t>
            </w:r>
          </w:p>
        </w:tc>
        <w:tc>
          <w:tcPr>
            <w:tcW w:w="820" w:type="dxa"/>
            <w:vAlign w:val="bottom"/>
            <w:vMerge w:val="restart"/>
            <w:shd w:val="clear" w:color="auto" w:fill="14202A"/>
          </w:tcPr>
          <w:p>
            <w:pPr>
              <w:jc w:val="center"/>
              <w:ind w:right="3"/>
              <w:spacing w:after="0"/>
              <w:rPr>
                <w:sz w:val="20"/>
                <w:szCs w:val="20"/>
                <w:color w:val="auto"/>
              </w:rPr>
            </w:pPr>
            <w:r>
              <w:rPr>
                <w:rFonts w:ascii="Arial" w:cs="Arial" w:eastAsia="Arial" w:hAnsi="Arial"/>
                <w:sz w:val="12"/>
                <w:szCs w:val="12"/>
                <w:b w:val="1"/>
                <w:bCs w:val="1"/>
                <w:color w:val="FFFFFF"/>
                <w:w w:val="94"/>
              </w:rPr>
              <w:t>and Option</w:t>
            </w:r>
          </w:p>
        </w:tc>
        <w:tc>
          <w:tcPr>
            <w:tcW w:w="0" w:type="dxa"/>
            <w:vAlign w:val="bottom"/>
          </w:tcPr>
          <w:p>
            <w:pPr>
              <w:spacing w:after="0"/>
              <w:rPr>
                <w:sz w:val="1"/>
                <w:szCs w:val="1"/>
                <w:color w:val="auto"/>
              </w:rPr>
            </w:pPr>
          </w:p>
        </w:tc>
      </w:tr>
      <w:tr>
        <w:trPr>
          <w:trHeight w:val="101"/>
        </w:trPr>
        <w:tc>
          <w:tcPr>
            <w:tcW w:w="80" w:type="dxa"/>
            <w:vAlign w:val="bottom"/>
            <w:shd w:val="clear" w:color="auto" w:fill="14202A"/>
          </w:tcPr>
          <w:p>
            <w:pPr>
              <w:spacing w:after="0"/>
              <w:rPr>
                <w:sz w:val="8"/>
                <w:szCs w:val="8"/>
                <w:color w:val="auto"/>
              </w:rPr>
            </w:pPr>
          </w:p>
        </w:tc>
        <w:tc>
          <w:tcPr>
            <w:tcW w:w="380" w:type="dxa"/>
            <w:vAlign w:val="bottom"/>
            <w:shd w:val="clear" w:color="auto" w:fill="14202A"/>
          </w:tcPr>
          <w:p>
            <w:pPr>
              <w:spacing w:after="0"/>
              <w:rPr>
                <w:sz w:val="8"/>
                <w:szCs w:val="8"/>
                <w:color w:val="auto"/>
              </w:rPr>
            </w:pPr>
          </w:p>
        </w:tc>
        <w:tc>
          <w:tcPr>
            <w:tcW w:w="980" w:type="dxa"/>
            <w:vAlign w:val="bottom"/>
            <w:shd w:val="clear" w:color="auto" w:fill="14202A"/>
          </w:tcPr>
          <w:p>
            <w:pPr>
              <w:spacing w:after="0"/>
              <w:rPr>
                <w:sz w:val="8"/>
                <w:szCs w:val="8"/>
                <w:color w:val="auto"/>
              </w:rPr>
            </w:pPr>
          </w:p>
        </w:tc>
        <w:tc>
          <w:tcPr>
            <w:tcW w:w="1120" w:type="dxa"/>
            <w:vAlign w:val="bottom"/>
            <w:shd w:val="clear" w:color="auto" w:fill="14202A"/>
          </w:tcPr>
          <w:p>
            <w:pPr>
              <w:spacing w:after="0"/>
              <w:rPr>
                <w:sz w:val="8"/>
                <w:szCs w:val="8"/>
                <w:color w:val="auto"/>
              </w:rPr>
            </w:pPr>
          </w:p>
        </w:tc>
        <w:tc>
          <w:tcPr>
            <w:tcW w:w="800" w:type="dxa"/>
            <w:vAlign w:val="bottom"/>
            <w:vMerge w:val="restart"/>
            <w:shd w:val="clear" w:color="auto" w:fill="14202A"/>
          </w:tcPr>
          <w:p>
            <w:pPr>
              <w:jc w:val="center"/>
              <w:spacing w:after="0"/>
              <w:rPr>
                <w:sz w:val="20"/>
                <w:szCs w:val="20"/>
                <w:color w:val="auto"/>
              </w:rPr>
            </w:pPr>
            <w:r>
              <w:rPr>
                <w:rFonts w:ascii="Arial" w:cs="Arial" w:eastAsia="Arial" w:hAnsi="Arial"/>
                <w:sz w:val="12"/>
                <w:szCs w:val="12"/>
                <w:b w:val="1"/>
                <w:bCs w:val="1"/>
                <w:color w:val="FFFFFF"/>
                <w:w w:val="99"/>
              </w:rPr>
              <w:t>Grant</w:t>
            </w:r>
          </w:p>
        </w:tc>
        <w:tc>
          <w:tcPr>
            <w:tcW w:w="40" w:type="dxa"/>
            <w:vAlign w:val="bottom"/>
            <w:shd w:val="clear" w:color="auto" w:fill="14202A"/>
          </w:tcPr>
          <w:p>
            <w:pPr>
              <w:spacing w:after="0"/>
              <w:rPr>
                <w:sz w:val="8"/>
                <w:szCs w:val="8"/>
                <w:color w:val="auto"/>
              </w:rPr>
            </w:pPr>
          </w:p>
        </w:tc>
        <w:tc>
          <w:tcPr>
            <w:tcW w:w="640" w:type="dxa"/>
            <w:vAlign w:val="bottom"/>
            <w:shd w:val="clear" w:color="auto" w:fill="14202A"/>
          </w:tcPr>
          <w:p>
            <w:pPr>
              <w:spacing w:after="0"/>
              <w:rPr>
                <w:sz w:val="8"/>
                <w:szCs w:val="8"/>
                <w:color w:val="auto"/>
              </w:rPr>
            </w:pPr>
          </w:p>
        </w:tc>
        <w:tc>
          <w:tcPr>
            <w:tcW w:w="640" w:type="dxa"/>
            <w:vAlign w:val="bottom"/>
            <w:shd w:val="clear" w:color="auto" w:fill="14202A"/>
          </w:tcPr>
          <w:p>
            <w:pPr>
              <w:spacing w:after="0"/>
              <w:rPr>
                <w:sz w:val="8"/>
                <w:szCs w:val="8"/>
                <w:color w:val="auto"/>
              </w:rPr>
            </w:pPr>
          </w:p>
        </w:tc>
        <w:tc>
          <w:tcPr>
            <w:tcW w:w="660" w:type="dxa"/>
            <w:vAlign w:val="bottom"/>
            <w:shd w:val="clear" w:color="auto" w:fill="14202A"/>
          </w:tcPr>
          <w:p>
            <w:pPr>
              <w:spacing w:after="0"/>
              <w:rPr>
                <w:sz w:val="8"/>
                <w:szCs w:val="8"/>
                <w:color w:val="auto"/>
              </w:rPr>
            </w:pPr>
          </w:p>
        </w:tc>
        <w:tc>
          <w:tcPr>
            <w:tcW w:w="40" w:type="dxa"/>
            <w:vAlign w:val="bottom"/>
            <w:shd w:val="clear" w:color="auto" w:fill="14202A"/>
          </w:tcPr>
          <w:p>
            <w:pPr>
              <w:spacing w:after="0"/>
              <w:rPr>
                <w:sz w:val="8"/>
                <w:szCs w:val="8"/>
                <w:color w:val="auto"/>
              </w:rPr>
            </w:pPr>
          </w:p>
        </w:tc>
        <w:tc>
          <w:tcPr>
            <w:tcW w:w="680" w:type="dxa"/>
            <w:vAlign w:val="bottom"/>
            <w:shd w:val="clear" w:color="auto" w:fill="14202A"/>
          </w:tcPr>
          <w:p>
            <w:pPr>
              <w:spacing w:after="0"/>
              <w:rPr>
                <w:sz w:val="8"/>
                <w:szCs w:val="8"/>
                <w:color w:val="auto"/>
              </w:rPr>
            </w:pPr>
          </w:p>
        </w:tc>
        <w:tc>
          <w:tcPr>
            <w:tcW w:w="500" w:type="dxa"/>
            <w:vAlign w:val="bottom"/>
            <w:shd w:val="clear" w:color="auto" w:fill="14202A"/>
          </w:tcPr>
          <w:p>
            <w:pPr>
              <w:spacing w:after="0"/>
              <w:rPr>
                <w:sz w:val="8"/>
                <w:szCs w:val="8"/>
                <w:color w:val="auto"/>
              </w:rPr>
            </w:pPr>
          </w:p>
        </w:tc>
        <w:tc>
          <w:tcPr>
            <w:tcW w:w="660" w:type="dxa"/>
            <w:vAlign w:val="bottom"/>
            <w:shd w:val="clear" w:color="auto" w:fill="14202A"/>
          </w:tcPr>
          <w:p>
            <w:pPr>
              <w:spacing w:after="0"/>
              <w:rPr>
                <w:sz w:val="8"/>
                <w:szCs w:val="8"/>
                <w:color w:val="auto"/>
              </w:rPr>
            </w:pPr>
          </w:p>
        </w:tc>
        <w:tc>
          <w:tcPr>
            <w:tcW w:w="40" w:type="dxa"/>
            <w:vAlign w:val="bottom"/>
            <w:shd w:val="clear" w:color="auto" w:fill="14202A"/>
          </w:tcPr>
          <w:p>
            <w:pPr>
              <w:spacing w:after="0"/>
              <w:rPr>
                <w:sz w:val="8"/>
                <w:szCs w:val="8"/>
                <w:color w:val="auto"/>
              </w:rPr>
            </w:pPr>
          </w:p>
        </w:tc>
        <w:tc>
          <w:tcPr>
            <w:tcW w:w="700" w:type="dxa"/>
            <w:vAlign w:val="bottom"/>
            <w:vMerge w:val="continue"/>
            <w:shd w:val="clear" w:color="auto" w:fill="14202A"/>
          </w:tcPr>
          <w:p>
            <w:pPr>
              <w:spacing w:after="0"/>
              <w:rPr>
                <w:sz w:val="8"/>
                <w:szCs w:val="8"/>
                <w:color w:val="auto"/>
              </w:rPr>
            </w:pPr>
          </w:p>
        </w:tc>
        <w:tc>
          <w:tcPr>
            <w:tcW w:w="740" w:type="dxa"/>
            <w:vAlign w:val="bottom"/>
            <w:vMerge w:val="restart"/>
            <w:shd w:val="clear" w:color="auto" w:fill="14202A"/>
          </w:tcPr>
          <w:p>
            <w:pPr>
              <w:jc w:val="center"/>
              <w:spacing w:after="0" w:line="135" w:lineRule="exact"/>
              <w:rPr>
                <w:sz w:val="20"/>
                <w:szCs w:val="20"/>
                <w:color w:val="auto"/>
              </w:rPr>
            </w:pPr>
            <w:r>
              <w:rPr>
                <w:rFonts w:ascii="Arial" w:cs="Arial" w:eastAsia="Arial" w:hAnsi="Arial"/>
                <w:sz w:val="12"/>
                <w:szCs w:val="12"/>
                <w:b w:val="1"/>
                <w:bCs w:val="1"/>
                <w:color w:val="FFFFFF"/>
                <w:w w:val="98"/>
              </w:rPr>
              <w:t>Underlying</w:t>
            </w:r>
          </w:p>
        </w:tc>
        <w:tc>
          <w:tcPr>
            <w:tcW w:w="640" w:type="dxa"/>
            <w:vAlign w:val="bottom"/>
            <w:vMerge w:val="restart"/>
            <w:shd w:val="clear" w:color="auto" w:fill="14202A"/>
          </w:tcPr>
          <w:p>
            <w:pPr>
              <w:jc w:val="center"/>
              <w:spacing w:after="0" w:line="135" w:lineRule="exact"/>
              <w:rPr>
                <w:sz w:val="20"/>
                <w:szCs w:val="20"/>
                <w:color w:val="auto"/>
              </w:rPr>
            </w:pPr>
            <w:r>
              <w:rPr>
                <w:rFonts w:ascii="Arial" w:cs="Arial" w:eastAsia="Arial" w:hAnsi="Arial"/>
                <w:sz w:val="12"/>
                <w:szCs w:val="12"/>
                <w:b w:val="1"/>
                <w:bCs w:val="1"/>
                <w:color w:val="FFFFFF"/>
                <w:w w:val="92"/>
              </w:rPr>
              <w:t>Option</w:t>
            </w:r>
          </w:p>
        </w:tc>
        <w:tc>
          <w:tcPr>
            <w:tcW w:w="820" w:type="dxa"/>
            <w:vAlign w:val="bottom"/>
            <w:vMerge w:val="continue"/>
            <w:shd w:val="clear" w:color="auto" w:fill="14202A"/>
          </w:tcPr>
          <w:p>
            <w:pPr>
              <w:spacing w:after="0"/>
              <w:rPr>
                <w:sz w:val="8"/>
                <w:szCs w:val="8"/>
                <w:color w:val="auto"/>
              </w:rPr>
            </w:pPr>
          </w:p>
        </w:tc>
        <w:tc>
          <w:tcPr>
            <w:tcW w:w="0" w:type="dxa"/>
            <w:vAlign w:val="bottom"/>
          </w:tcPr>
          <w:p>
            <w:pPr>
              <w:spacing w:after="0"/>
              <w:rPr>
                <w:sz w:val="1"/>
                <w:szCs w:val="1"/>
                <w:color w:val="auto"/>
              </w:rPr>
            </w:pPr>
          </w:p>
        </w:tc>
      </w:tr>
      <w:tr>
        <w:trPr>
          <w:trHeight w:val="34"/>
        </w:trPr>
        <w:tc>
          <w:tcPr>
            <w:tcW w:w="80" w:type="dxa"/>
            <w:vAlign w:val="bottom"/>
            <w:shd w:val="clear" w:color="auto" w:fill="14202A"/>
          </w:tcPr>
          <w:p>
            <w:pPr>
              <w:spacing w:after="0"/>
              <w:rPr>
                <w:sz w:val="2"/>
                <w:szCs w:val="2"/>
                <w:color w:val="auto"/>
              </w:rPr>
            </w:pPr>
          </w:p>
        </w:tc>
        <w:tc>
          <w:tcPr>
            <w:tcW w:w="380" w:type="dxa"/>
            <w:vAlign w:val="bottom"/>
            <w:shd w:val="clear" w:color="auto" w:fill="14202A"/>
          </w:tcPr>
          <w:p>
            <w:pPr>
              <w:spacing w:after="0"/>
              <w:rPr>
                <w:sz w:val="2"/>
                <w:szCs w:val="2"/>
                <w:color w:val="auto"/>
              </w:rPr>
            </w:pPr>
          </w:p>
        </w:tc>
        <w:tc>
          <w:tcPr>
            <w:tcW w:w="980" w:type="dxa"/>
            <w:vAlign w:val="bottom"/>
            <w:shd w:val="clear" w:color="auto" w:fill="14202A"/>
          </w:tcPr>
          <w:p>
            <w:pPr>
              <w:spacing w:after="0"/>
              <w:rPr>
                <w:sz w:val="2"/>
                <w:szCs w:val="2"/>
                <w:color w:val="auto"/>
              </w:rPr>
            </w:pPr>
          </w:p>
        </w:tc>
        <w:tc>
          <w:tcPr>
            <w:tcW w:w="1120" w:type="dxa"/>
            <w:vAlign w:val="bottom"/>
            <w:shd w:val="clear" w:color="auto" w:fill="14202A"/>
          </w:tcPr>
          <w:p>
            <w:pPr>
              <w:spacing w:after="0"/>
              <w:rPr>
                <w:sz w:val="2"/>
                <w:szCs w:val="2"/>
                <w:color w:val="auto"/>
              </w:rPr>
            </w:pPr>
          </w:p>
        </w:tc>
        <w:tc>
          <w:tcPr>
            <w:tcW w:w="800" w:type="dxa"/>
            <w:vAlign w:val="bottom"/>
            <w:vMerge w:val="continue"/>
            <w:shd w:val="clear" w:color="auto" w:fill="14202A"/>
          </w:tcPr>
          <w:p>
            <w:pPr>
              <w:spacing w:after="0"/>
              <w:rPr>
                <w:sz w:val="2"/>
                <w:szCs w:val="2"/>
                <w:color w:val="auto"/>
              </w:rPr>
            </w:pPr>
          </w:p>
        </w:tc>
        <w:tc>
          <w:tcPr>
            <w:tcW w:w="40" w:type="dxa"/>
            <w:vAlign w:val="bottom"/>
            <w:shd w:val="clear" w:color="auto" w:fill="14202A"/>
          </w:tcPr>
          <w:p>
            <w:pPr>
              <w:spacing w:after="0"/>
              <w:rPr>
                <w:sz w:val="2"/>
                <w:szCs w:val="2"/>
                <w:color w:val="auto"/>
              </w:rPr>
            </w:pPr>
          </w:p>
        </w:tc>
        <w:tc>
          <w:tcPr>
            <w:tcW w:w="640" w:type="dxa"/>
            <w:vAlign w:val="bottom"/>
            <w:shd w:val="clear" w:color="auto" w:fill="14202A"/>
          </w:tcPr>
          <w:p>
            <w:pPr>
              <w:spacing w:after="0"/>
              <w:rPr>
                <w:sz w:val="2"/>
                <w:szCs w:val="2"/>
                <w:color w:val="auto"/>
              </w:rPr>
            </w:pPr>
          </w:p>
        </w:tc>
        <w:tc>
          <w:tcPr>
            <w:tcW w:w="640" w:type="dxa"/>
            <w:vAlign w:val="bottom"/>
            <w:shd w:val="clear" w:color="auto" w:fill="14202A"/>
          </w:tcPr>
          <w:p>
            <w:pPr>
              <w:spacing w:after="0"/>
              <w:rPr>
                <w:sz w:val="2"/>
                <w:szCs w:val="2"/>
                <w:color w:val="auto"/>
              </w:rPr>
            </w:pPr>
          </w:p>
        </w:tc>
        <w:tc>
          <w:tcPr>
            <w:tcW w:w="660" w:type="dxa"/>
            <w:vAlign w:val="bottom"/>
            <w:shd w:val="clear" w:color="auto" w:fill="14202A"/>
          </w:tcPr>
          <w:p>
            <w:pPr>
              <w:spacing w:after="0"/>
              <w:rPr>
                <w:sz w:val="2"/>
                <w:szCs w:val="2"/>
                <w:color w:val="auto"/>
              </w:rPr>
            </w:pPr>
          </w:p>
        </w:tc>
        <w:tc>
          <w:tcPr>
            <w:tcW w:w="40" w:type="dxa"/>
            <w:vAlign w:val="bottom"/>
            <w:shd w:val="clear" w:color="auto" w:fill="14202A"/>
          </w:tcPr>
          <w:p>
            <w:pPr>
              <w:spacing w:after="0"/>
              <w:rPr>
                <w:sz w:val="2"/>
                <w:szCs w:val="2"/>
                <w:color w:val="auto"/>
              </w:rPr>
            </w:pPr>
          </w:p>
        </w:tc>
        <w:tc>
          <w:tcPr>
            <w:tcW w:w="680" w:type="dxa"/>
            <w:vAlign w:val="bottom"/>
            <w:shd w:val="clear" w:color="auto" w:fill="14202A"/>
          </w:tcPr>
          <w:p>
            <w:pPr>
              <w:spacing w:after="0"/>
              <w:rPr>
                <w:sz w:val="2"/>
                <w:szCs w:val="2"/>
                <w:color w:val="auto"/>
              </w:rPr>
            </w:pPr>
          </w:p>
        </w:tc>
        <w:tc>
          <w:tcPr>
            <w:tcW w:w="500" w:type="dxa"/>
            <w:vAlign w:val="bottom"/>
            <w:shd w:val="clear" w:color="auto" w:fill="14202A"/>
          </w:tcPr>
          <w:p>
            <w:pPr>
              <w:spacing w:after="0"/>
              <w:rPr>
                <w:sz w:val="2"/>
                <w:szCs w:val="2"/>
                <w:color w:val="auto"/>
              </w:rPr>
            </w:pPr>
          </w:p>
        </w:tc>
        <w:tc>
          <w:tcPr>
            <w:tcW w:w="660" w:type="dxa"/>
            <w:vAlign w:val="bottom"/>
            <w:shd w:val="clear" w:color="auto" w:fill="14202A"/>
          </w:tcPr>
          <w:p>
            <w:pPr>
              <w:spacing w:after="0"/>
              <w:rPr>
                <w:sz w:val="2"/>
                <w:szCs w:val="2"/>
                <w:color w:val="auto"/>
              </w:rPr>
            </w:pPr>
          </w:p>
        </w:tc>
        <w:tc>
          <w:tcPr>
            <w:tcW w:w="40" w:type="dxa"/>
            <w:vAlign w:val="bottom"/>
            <w:shd w:val="clear" w:color="auto" w:fill="14202A"/>
          </w:tcPr>
          <w:p>
            <w:pPr>
              <w:spacing w:after="0"/>
              <w:rPr>
                <w:sz w:val="2"/>
                <w:szCs w:val="2"/>
                <w:color w:val="auto"/>
              </w:rPr>
            </w:pPr>
          </w:p>
        </w:tc>
        <w:tc>
          <w:tcPr>
            <w:tcW w:w="700" w:type="dxa"/>
            <w:vAlign w:val="bottom"/>
            <w:vMerge w:val="restart"/>
            <w:shd w:val="clear" w:color="auto" w:fill="14202A"/>
          </w:tcPr>
          <w:p>
            <w:pPr>
              <w:jc w:val="center"/>
              <w:spacing w:after="0" w:line="152" w:lineRule="exact"/>
              <w:rPr>
                <w:sz w:val="20"/>
                <w:szCs w:val="20"/>
                <w:color w:val="auto"/>
              </w:rPr>
            </w:pPr>
            <w:r>
              <w:rPr>
                <w:rFonts w:ascii="Arial" w:cs="Arial" w:eastAsia="Arial" w:hAnsi="Arial"/>
                <w:sz w:val="11"/>
                <w:szCs w:val="11"/>
                <w:b w:val="1"/>
                <w:bCs w:val="1"/>
                <w:color w:val="FFFFFF"/>
              </w:rPr>
              <w:t>or Units</w:t>
            </w:r>
            <w:r>
              <w:rPr>
                <w:rFonts w:ascii="Arial" w:cs="Arial" w:eastAsia="Arial" w:hAnsi="Arial"/>
                <w:sz w:val="17"/>
                <w:szCs w:val="17"/>
                <w:b w:val="1"/>
                <w:bCs w:val="1"/>
                <w:color w:val="FFFFFF"/>
                <w:vertAlign w:val="superscript"/>
              </w:rPr>
              <w:t>(3)</w:t>
            </w:r>
          </w:p>
        </w:tc>
        <w:tc>
          <w:tcPr>
            <w:tcW w:w="740" w:type="dxa"/>
            <w:vAlign w:val="bottom"/>
            <w:vMerge w:val="continue"/>
            <w:shd w:val="clear" w:color="auto" w:fill="14202A"/>
          </w:tcPr>
          <w:p>
            <w:pPr>
              <w:spacing w:after="0"/>
              <w:rPr>
                <w:sz w:val="2"/>
                <w:szCs w:val="2"/>
                <w:color w:val="auto"/>
              </w:rPr>
            </w:pPr>
          </w:p>
        </w:tc>
        <w:tc>
          <w:tcPr>
            <w:tcW w:w="640" w:type="dxa"/>
            <w:vAlign w:val="bottom"/>
            <w:vMerge w:val="continue"/>
            <w:shd w:val="clear" w:color="auto" w:fill="14202A"/>
          </w:tcPr>
          <w:p>
            <w:pPr>
              <w:spacing w:after="0"/>
              <w:rPr>
                <w:sz w:val="2"/>
                <w:szCs w:val="2"/>
                <w:color w:val="auto"/>
              </w:rPr>
            </w:pPr>
          </w:p>
        </w:tc>
        <w:tc>
          <w:tcPr>
            <w:tcW w:w="820" w:type="dxa"/>
            <w:vAlign w:val="bottom"/>
            <w:vMerge w:val="restart"/>
            <w:shd w:val="clear" w:color="auto" w:fill="14202A"/>
          </w:tcPr>
          <w:p>
            <w:pPr>
              <w:jc w:val="center"/>
              <w:spacing w:after="0" w:line="152" w:lineRule="exact"/>
              <w:rPr>
                <w:sz w:val="20"/>
                <w:szCs w:val="20"/>
                <w:color w:val="auto"/>
              </w:rPr>
            </w:pPr>
            <w:r>
              <w:rPr>
                <w:rFonts w:ascii="Arial" w:cs="Arial" w:eastAsia="Arial" w:hAnsi="Arial"/>
                <w:sz w:val="11"/>
                <w:szCs w:val="11"/>
                <w:b w:val="1"/>
                <w:bCs w:val="1"/>
                <w:color w:val="FFFFFF"/>
              </w:rPr>
              <w:t>Awards</w:t>
            </w:r>
            <w:r>
              <w:rPr>
                <w:rFonts w:ascii="Arial" w:cs="Arial" w:eastAsia="Arial" w:hAnsi="Arial"/>
                <w:sz w:val="17"/>
                <w:szCs w:val="17"/>
                <w:b w:val="1"/>
                <w:bCs w:val="1"/>
                <w:color w:val="FFFFFF"/>
                <w:vertAlign w:val="superscript"/>
              </w:rPr>
              <w:t>(4)</w:t>
            </w:r>
          </w:p>
        </w:tc>
        <w:tc>
          <w:tcPr>
            <w:tcW w:w="0" w:type="dxa"/>
            <w:vAlign w:val="bottom"/>
          </w:tcPr>
          <w:p>
            <w:pPr>
              <w:spacing w:after="0" w:line="20" w:lineRule="exact"/>
              <w:rPr>
                <w:sz w:val="1"/>
                <w:szCs w:val="1"/>
                <w:color w:val="auto"/>
              </w:rPr>
            </w:pPr>
          </w:p>
        </w:tc>
      </w:tr>
      <w:tr>
        <w:trPr>
          <w:trHeight w:val="118"/>
        </w:trPr>
        <w:tc>
          <w:tcPr>
            <w:tcW w:w="80" w:type="dxa"/>
            <w:vAlign w:val="bottom"/>
            <w:shd w:val="clear" w:color="auto" w:fill="14202A"/>
          </w:tcPr>
          <w:p>
            <w:pPr>
              <w:spacing w:after="0"/>
              <w:rPr>
                <w:sz w:val="10"/>
                <w:szCs w:val="10"/>
                <w:color w:val="auto"/>
              </w:rPr>
            </w:pPr>
          </w:p>
        </w:tc>
        <w:tc>
          <w:tcPr>
            <w:tcW w:w="380" w:type="dxa"/>
            <w:vAlign w:val="bottom"/>
            <w:shd w:val="clear" w:color="auto" w:fill="14202A"/>
          </w:tcPr>
          <w:p>
            <w:pPr>
              <w:spacing w:after="0"/>
              <w:rPr>
                <w:sz w:val="10"/>
                <w:szCs w:val="10"/>
                <w:color w:val="auto"/>
              </w:rPr>
            </w:pPr>
          </w:p>
        </w:tc>
        <w:tc>
          <w:tcPr>
            <w:tcW w:w="980" w:type="dxa"/>
            <w:vAlign w:val="bottom"/>
            <w:shd w:val="clear" w:color="auto" w:fill="14202A"/>
          </w:tcPr>
          <w:p>
            <w:pPr>
              <w:spacing w:after="0"/>
              <w:rPr>
                <w:sz w:val="10"/>
                <w:szCs w:val="10"/>
                <w:color w:val="auto"/>
              </w:rPr>
            </w:pPr>
          </w:p>
        </w:tc>
        <w:tc>
          <w:tcPr>
            <w:tcW w:w="1120" w:type="dxa"/>
            <w:vAlign w:val="bottom"/>
            <w:shd w:val="clear" w:color="auto" w:fill="14202A"/>
          </w:tcPr>
          <w:p>
            <w:pPr>
              <w:ind w:left="380"/>
              <w:spacing w:after="0" w:line="118" w:lineRule="exact"/>
              <w:rPr>
                <w:sz w:val="20"/>
                <w:szCs w:val="20"/>
                <w:color w:val="auto"/>
              </w:rPr>
            </w:pPr>
            <w:r>
              <w:rPr>
                <w:rFonts w:ascii="Arial" w:cs="Arial" w:eastAsia="Arial" w:hAnsi="Arial"/>
                <w:sz w:val="12"/>
                <w:szCs w:val="12"/>
                <w:b w:val="1"/>
                <w:bCs w:val="1"/>
                <w:color w:val="FFFFFF"/>
              </w:rPr>
              <w:t>Award</w:t>
            </w:r>
          </w:p>
        </w:tc>
        <w:tc>
          <w:tcPr>
            <w:tcW w:w="800" w:type="dxa"/>
            <w:vAlign w:val="bottom"/>
            <w:vMerge w:val="continue"/>
            <w:shd w:val="clear" w:color="auto" w:fill="14202A"/>
          </w:tcPr>
          <w:p>
            <w:pPr>
              <w:spacing w:after="0"/>
              <w:rPr>
                <w:sz w:val="10"/>
                <w:szCs w:val="10"/>
                <w:color w:val="auto"/>
              </w:rPr>
            </w:pPr>
          </w:p>
        </w:tc>
        <w:tc>
          <w:tcPr>
            <w:tcW w:w="40" w:type="dxa"/>
            <w:vAlign w:val="bottom"/>
            <w:shd w:val="clear" w:color="auto" w:fill="14202A"/>
          </w:tcPr>
          <w:p>
            <w:pPr>
              <w:spacing w:after="0"/>
              <w:rPr>
                <w:sz w:val="10"/>
                <w:szCs w:val="10"/>
                <w:color w:val="auto"/>
              </w:rPr>
            </w:pPr>
          </w:p>
        </w:tc>
        <w:tc>
          <w:tcPr>
            <w:tcW w:w="640" w:type="dxa"/>
            <w:vAlign w:val="bottom"/>
            <w:shd w:val="clear" w:color="auto" w:fill="14202A"/>
          </w:tcPr>
          <w:p>
            <w:pPr>
              <w:jc w:val="right"/>
              <w:spacing w:after="0" w:line="118" w:lineRule="exact"/>
              <w:rPr>
                <w:sz w:val="20"/>
                <w:szCs w:val="20"/>
                <w:color w:val="auto"/>
              </w:rPr>
            </w:pPr>
            <w:r>
              <w:rPr>
                <w:rFonts w:ascii="Arial" w:cs="Arial" w:eastAsia="Arial" w:hAnsi="Arial"/>
                <w:sz w:val="12"/>
                <w:szCs w:val="12"/>
                <w:b w:val="1"/>
                <w:bCs w:val="1"/>
                <w:color w:val="FFFFFF"/>
                <w:w w:val="99"/>
              </w:rPr>
              <w:t>Threshold</w:t>
            </w:r>
          </w:p>
        </w:tc>
        <w:tc>
          <w:tcPr>
            <w:tcW w:w="640" w:type="dxa"/>
            <w:vAlign w:val="bottom"/>
            <w:shd w:val="clear" w:color="auto" w:fill="14202A"/>
          </w:tcPr>
          <w:p>
            <w:pPr>
              <w:jc w:val="center"/>
              <w:spacing w:after="0" w:line="118" w:lineRule="exact"/>
              <w:rPr>
                <w:sz w:val="20"/>
                <w:szCs w:val="20"/>
                <w:color w:val="auto"/>
              </w:rPr>
            </w:pPr>
            <w:r>
              <w:rPr>
                <w:rFonts w:ascii="Arial" w:cs="Arial" w:eastAsia="Arial" w:hAnsi="Arial"/>
                <w:sz w:val="12"/>
                <w:szCs w:val="12"/>
                <w:b w:val="1"/>
                <w:bCs w:val="1"/>
                <w:color w:val="FFFFFF"/>
                <w:w w:val="92"/>
              </w:rPr>
              <w:t>Target</w:t>
            </w:r>
          </w:p>
        </w:tc>
        <w:tc>
          <w:tcPr>
            <w:tcW w:w="660" w:type="dxa"/>
            <w:vAlign w:val="bottom"/>
            <w:shd w:val="clear" w:color="auto" w:fill="14202A"/>
          </w:tcPr>
          <w:p>
            <w:pPr>
              <w:ind w:left="80"/>
              <w:spacing w:after="0" w:line="118" w:lineRule="exact"/>
              <w:rPr>
                <w:sz w:val="20"/>
                <w:szCs w:val="20"/>
                <w:color w:val="auto"/>
              </w:rPr>
            </w:pPr>
            <w:r>
              <w:rPr>
                <w:rFonts w:ascii="Arial" w:cs="Arial" w:eastAsia="Arial" w:hAnsi="Arial"/>
                <w:sz w:val="12"/>
                <w:szCs w:val="12"/>
                <w:b w:val="1"/>
                <w:bCs w:val="1"/>
                <w:color w:val="FFFFFF"/>
              </w:rPr>
              <w:t>Maximum</w:t>
            </w:r>
          </w:p>
        </w:tc>
        <w:tc>
          <w:tcPr>
            <w:tcW w:w="40" w:type="dxa"/>
            <w:vAlign w:val="bottom"/>
            <w:shd w:val="clear" w:color="auto" w:fill="14202A"/>
          </w:tcPr>
          <w:p>
            <w:pPr>
              <w:spacing w:after="0"/>
              <w:rPr>
                <w:sz w:val="10"/>
                <w:szCs w:val="10"/>
                <w:color w:val="auto"/>
              </w:rPr>
            </w:pPr>
          </w:p>
        </w:tc>
        <w:tc>
          <w:tcPr>
            <w:tcW w:w="680" w:type="dxa"/>
            <w:vAlign w:val="bottom"/>
            <w:shd w:val="clear" w:color="auto" w:fill="14202A"/>
          </w:tcPr>
          <w:p>
            <w:pPr>
              <w:jc w:val="center"/>
              <w:spacing w:after="0" w:line="118" w:lineRule="exact"/>
              <w:rPr>
                <w:sz w:val="20"/>
                <w:szCs w:val="20"/>
                <w:color w:val="auto"/>
              </w:rPr>
            </w:pPr>
            <w:r>
              <w:rPr>
                <w:rFonts w:ascii="Arial" w:cs="Arial" w:eastAsia="Arial" w:hAnsi="Arial"/>
                <w:sz w:val="12"/>
                <w:szCs w:val="12"/>
                <w:b w:val="1"/>
                <w:bCs w:val="1"/>
                <w:color w:val="FFFFFF"/>
                <w:w w:val="96"/>
              </w:rPr>
              <w:t>Threshold</w:t>
            </w:r>
          </w:p>
        </w:tc>
        <w:tc>
          <w:tcPr>
            <w:tcW w:w="500" w:type="dxa"/>
            <w:vAlign w:val="bottom"/>
            <w:shd w:val="clear" w:color="auto" w:fill="14202A"/>
          </w:tcPr>
          <w:p>
            <w:pPr>
              <w:jc w:val="center"/>
              <w:spacing w:after="0" w:line="118" w:lineRule="exact"/>
              <w:rPr>
                <w:sz w:val="20"/>
                <w:szCs w:val="20"/>
                <w:color w:val="auto"/>
              </w:rPr>
            </w:pPr>
            <w:r>
              <w:rPr>
                <w:rFonts w:ascii="Arial" w:cs="Arial" w:eastAsia="Arial" w:hAnsi="Arial"/>
                <w:sz w:val="12"/>
                <w:szCs w:val="12"/>
                <w:b w:val="1"/>
                <w:bCs w:val="1"/>
                <w:color w:val="FFFFFF"/>
                <w:w w:val="92"/>
              </w:rPr>
              <w:t>Target</w:t>
            </w:r>
          </w:p>
        </w:tc>
        <w:tc>
          <w:tcPr>
            <w:tcW w:w="660" w:type="dxa"/>
            <w:vAlign w:val="bottom"/>
            <w:shd w:val="clear" w:color="auto" w:fill="14202A"/>
          </w:tcPr>
          <w:p>
            <w:pPr>
              <w:ind w:left="80"/>
              <w:spacing w:after="0" w:line="118" w:lineRule="exact"/>
              <w:rPr>
                <w:sz w:val="20"/>
                <w:szCs w:val="20"/>
                <w:color w:val="auto"/>
              </w:rPr>
            </w:pPr>
            <w:r>
              <w:rPr>
                <w:rFonts w:ascii="Arial" w:cs="Arial" w:eastAsia="Arial" w:hAnsi="Arial"/>
                <w:sz w:val="12"/>
                <w:szCs w:val="12"/>
                <w:b w:val="1"/>
                <w:bCs w:val="1"/>
                <w:color w:val="FFFFFF"/>
              </w:rPr>
              <w:t>Maximum</w:t>
            </w:r>
          </w:p>
        </w:tc>
        <w:tc>
          <w:tcPr>
            <w:tcW w:w="40" w:type="dxa"/>
            <w:vAlign w:val="bottom"/>
            <w:shd w:val="clear" w:color="auto" w:fill="14202A"/>
          </w:tcPr>
          <w:p>
            <w:pPr>
              <w:spacing w:after="0"/>
              <w:rPr>
                <w:sz w:val="10"/>
                <w:szCs w:val="10"/>
                <w:color w:val="auto"/>
              </w:rPr>
            </w:pPr>
          </w:p>
        </w:tc>
        <w:tc>
          <w:tcPr>
            <w:tcW w:w="700" w:type="dxa"/>
            <w:vAlign w:val="bottom"/>
            <w:vMerge w:val="continue"/>
            <w:shd w:val="clear" w:color="auto" w:fill="14202A"/>
          </w:tcPr>
          <w:p>
            <w:pPr>
              <w:spacing w:after="0"/>
              <w:rPr>
                <w:sz w:val="10"/>
                <w:szCs w:val="10"/>
                <w:color w:val="auto"/>
              </w:rPr>
            </w:pPr>
          </w:p>
        </w:tc>
        <w:tc>
          <w:tcPr>
            <w:tcW w:w="740" w:type="dxa"/>
            <w:vAlign w:val="bottom"/>
            <w:shd w:val="clear" w:color="auto" w:fill="14202A"/>
          </w:tcPr>
          <w:p>
            <w:pPr>
              <w:jc w:val="center"/>
              <w:spacing w:after="0" w:line="118" w:lineRule="exact"/>
              <w:rPr>
                <w:sz w:val="20"/>
                <w:szCs w:val="20"/>
                <w:color w:val="auto"/>
              </w:rPr>
            </w:pPr>
            <w:r>
              <w:rPr>
                <w:rFonts w:ascii="Arial" w:cs="Arial" w:eastAsia="Arial" w:hAnsi="Arial"/>
                <w:sz w:val="12"/>
                <w:szCs w:val="12"/>
                <w:b w:val="1"/>
                <w:bCs w:val="1"/>
                <w:color w:val="FFFFFF"/>
                <w:w w:val="96"/>
              </w:rPr>
              <w:t>Options</w:t>
            </w:r>
          </w:p>
        </w:tc>
        <w:tc>
          <w:tcPr>
            <w:tcW w:w="640" w:type="dxa"/>
            <w:vAlign w:val="bottom"/>
            <w:shd w:val="clear" w:color="auto" w:fill="14202A"/>
          </w:tcPr>
          <w:p>
            <w:pPr>
              <w:jc w:val="center"/>
              <w:spacing w:after="0" w:line="118" w:lineRule="exact"/>
              <w:rPr>
                <w:sz w:val="20"/>
                <w:szCs w:val="20"/>
                <w:color w:val="auto"/>
              </w:rPr>
            </w:pPr>
            <w:r>
              <w:rPr>
                <w:rFonts w:ascii="Arial" w:cs="Arial" w:eastAsia="Arial" w:hAnsi="Arial"/>
                <w:sz w:val="12"/>
                <w:szCs w:val="12"/>
                <w:b w:val="1"/>
                <w:bCs w:val="1"/>
                <w:color w:val="FFFFFF"/>
                <w:w w:val="96"/>
              </w:rPr>
              <w:t>Awards</w:t>
            </w:r>
          </w:p>
        </w:tc>
        <w:tc>
          <w:tcPr>
            <w:tcW w:w="820" w:type="dxa"/>
            <w:vAlign w:val="bottom"/>
            <w:vMerge w:val="continue"/>
            <w:shd w:val="clear" w:color="auto" w:fill="14202A"/>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80" w:type="dxa"/>
            <w:vAlign w:val="bottom"/>
            <w:shd w:val="clear" w:color="auto" w:fill="14202A"/>
          </w:tcPr>
          <w:p>
            <w:pPr>
              <w:spacing w:after="0"/>
              <w:rPr>
                <w:sz w:val="21"/>
                <w:szCs w:val="21"/>
                <w:color w:val="auto"/>
              </w:rPr>
            </w:pPr>
          </w:p>
        </w:tc>
        <w:tc>
          <w:tcPr>
            <w:tcW w:w="380" w:type="dxa"/>
            <w:vAlign w:val="bottom"/>
            <w:shd w:val="clear" w:color="auto" w:fill="14202A"/>
          </w:tcPr>
          <w:p>
            <w:pPr>
              <w:ind w:left="40"/>
              <w:spacing w:after="0"/>
              <w:rPr>
                <w:sz w:val="20"/>
                <w:szCs w:val="20"/>
                <w:color w:val="auto"/>
              </w:rPr>
            </w:pPr>
            <w:r>
              <w:rPr>
                <w:rFonts w:ascii="Arial" w:cs="Arial" w:eastAsia="Arial" w:hAnsi="Arial"/>
                <w:sz w:val="12"/>
                <w:szCs w:val="12"/>
                <w:b w:val="1"/>
                <w:bCs w:val="1"/>
                <w:color w:val="FFFFFF"/>
                <w:w w:val="97"/>
              </w:rPr>
              <w:t>Name</w:t>
            </w:r>
          </w:p>
        </w:tc>
        <w:tc>
          <w:tcPr>
            <w:tcW w:w="980" w:type="dxa"/>
            <w:vAlign w:val="bottom"/>
            <w:shd w:val="clear" w:color="auto" w:fill="14202A"/>
          </w:tcPr>
          <w:p>
            <w:pPr>
              <w:spacing w:after="0"/>
              <w:rPr>
                <w:sz w:val="21"/>
                <w:szCs w:val="21"/>
                <w:color w:val="auto"/>
              </w:rPr>
            </w:pPr>
          </w:p>
        </w:tc>
        <w:tc>
          <w:tcPr>
            <w:tcW w:w="1120" w:type="dxa"/>
            <w:vAlign w:val="bottom"/>
            <w:shd w:val="clear" w:color="auto" w:fill="14202A"/>
          </w:tcPr>
          <w:p>
            <w:pPr>
              <w:ind w:left="420"/>
              <w:spacing w:after="0"/>
              <w:rPr>
                <w:sz w:val="20"/>
                <w:szCs w:val="20"/>
                <w:color w:val="auto"/>
              </w:rPr>
            </w:pPr>
            <w:r>
              <w:rPr>
                <w:rFonts w:ascii="Arial" w:cs="Arial" w:eastAsia="Arial" w:hAnsi="Arial"/>
                <w:sz w:val="12"/>
                <w:szCs w:val="12"/>
                <w:b w:val="1"/>
                <w:bCs w:val="1"/>
                <w:color w:val="FFFFFF"/>
              </w:rPr>
              <w:t>Type</w:t>
            </w:r>
          </w:p>
        </w:tc>
        <w:tc>
          <w:tcPr>
            <w:tcW w:w="800" w:type="dxa"/>
            <w:vAlign w:val="bottom"/>
            <w:shd w:val="clear" w:color="auto" w:fill="14202A"/>
          </w:tcPr>
          <w:p>
            <w:pPr>
              <w:jc w:val="center"/>
              <w:spacing w:after="0"/>
              <w:rPr>
                <w:sz w:val="20"/>
                <w:szCs w:val="20"/>
                <w:color w:val="auto"/>
              </w:rPr>
            </w:pPr>
            <w:r>
              <w:rPr>
                <w:rFonts w:ascii="Arial" w:cs="Arial" w:eastAsia="Arial" w:hAnsi="Arial"/>
                <w:sz w:val="12"/>
                <w:szCs w:val="12"/>
                <w:b w:val="1"/>
                <w:bCs w:val="1"/>
                <w:color w:val="FFFFFF"/>
                <w:w w:val="86"/>
              </w:rPr>
              <w:t>Date</w:t>
            </w:r>
            <w:r>
              <w:rPr>
                <w:rFonts w:ascii="Arial" w:cs="Arial" w:eastAsia="Arial" w:hAnsi="Arial"/>
                <w:sz w:val="19"/>
                <w:szCs w:val="19"/>
                <w:b w:val="1"/>
                <w:bCs w:val="1"/>
                <w:color w:val="FFFFFF"/>
                <w:w w:val="86"/>
                <w:vertAlign w:val="superscript"/>
              </w:rPr>
              <w:t>(5)</w:t>
            </w:r>
          </w:p>
        </w:tc>
        <w:tc>
          <w:tcPr>
            <w:tcW w:w="40" w:type="dxa"/>
            <w:vAlign w:val="bottom"/>
            <w:shd w:val="clear" w:color="auto" w:fill="14202A"/>
          </w:tcPr>
          <w:p>
            <w:pPr>
              <w:spacing w:after="0"/>
              <w:rPr>
                <w:sz w:val="21"/>
                <w:szCs w:val="21"/>
                <w:color w:val="auto"/>
              </w:rPr>
            </w:pPr>
          </w:p>
        </w:tc>
        <w:tc>
          <w:tcPr>
            <w:tcW w:w="640" w:type="dxa"/>
            <w:vAlign w:val="bottom"/>
            <w:shd w:val="clear" w:color="auto" w:fill="14202A"/>
          </w:tcPr>
          <w:p>
            <w:pPr>
              <w:jc w:val="right"/>
              <w:ind w:right="202"/>
              <w:spacing w:after="0"/>
              <w:rPr>
                <w:sz w:val="20"/>
                <w:szCs w:val="20"/>
                <w:color w:val="auto"/>
              </w:rPr>
            </w:pPr>
            <w:r>
              <w:rPr>
                <w:rFonts w:ascii="Arial" w:cs="Arial" w:eastAsia="Arial" w:hAnsi="Arial"/>
                <w:sz w:val="12"/>
                <w:szCs w:val="12"/>
                <w:b w:val="1"/>
                <w:bCs w:val="1"/>
                <w:color w:val="FFFFFF"/>
              </w:rPr>
              <w:t>($)</w:t>
            </w:r>
          </w:p>
        </w:tc>
        <w:tc>
          <w:tcPr>
            <w:tcW w:w="640" w:type="dxa"/>
            <w:vAlign w:val="bottom"/>
            <w:shd w:val="clear" w:color="auto" w:fill="14202A"/>
          </w:tcPr>
          <w:p>
            <w:pPr>
              <w:jc w:val="center"/>
              <w:spacing w:after="0"/>
              <w:rPr>
                <w:sz w:val="20"/>
                <w:szCs w:val="20"/>
                <w:color w:val="auto"/>
              </w:rPr>
            </w:pPr>
            <w:r>
              <w:rPr>
                <w:rFonts w:ascii="Arial" w:cs="Arial" w:eastAsia="Arial" w:hAnsi="Arial"/>
                <w:sz w:val="12"/>
                <w:szCs w:val="12"/>
                <w:b w:val="1"/>
                <w:bCs w:val="1"/>
                <w:color w:val="FFFFFF"/>
                <w:w w:val="95"/>
              </w:rPr>
              <w:t>($)</w:t>
            </w:r>
          </w:p>
        </w:tc>
        <w:tc>
          <w:tcPr>
            <w:tcW w:w="660" w:type="dxa"/>
            <w:vAlign w:val="bottom"/>
            <w:shd w:val="clear" w:color="auto" w:fill="14202A"/>
          </w:tcPr>
          <w:p>
            <w:pPr>
              <w:ind w:left="280"/>
              <w:spacing w:after="0"/>
              <w:rPr>
                <w:sz w:val="20"/>
                <w:szCs w:val="20"/>
                <w:color w:val="auto"/>
              </w:rPr>
            </w:pPr>
            <w:r>
              <w:rPr>
                <w:rFonts w:ascii="Arial" w:cs="Arial" w:eastAsia="Arial" w:hAnsi="Arial"/>
                <w:sz w:val="12"/>
                <w:szCs w:val="12"/>
                <w:b w:val="1"/>
                <w:bCs w:val="1"/>
                <w:color w:val="FFFFFF"/>
              </w:rPr>
              <w:t>($)</w:t>
            </w:r>
          </w:p>
        </w:tc>
        <w:tc>
          <w:tcPr>
            <w:tcW w:w="40" w:type="dxa"/>
            <w:vAlign w:val="bottom"/>
            <w:shd w:val="clear" w:color="auto" w:fill="14202A"/>
          </w:tcPr>
          <w:p>
            <w:pPr>
              <w:spacing w:after="0"/>
              <w:rPr>
                <w:sz w:val="21"/>
                <w:szCs w:val="21"/>
                <w:color w:val="auto"/>
              </w:rPr>
            </w:pPr>
          </w:p>
        </w:tc>
        <w:tc>
          <w:tcPr>
            <w:tcW w:w="680" w:type="dxa"/>
            <w:vAlign w:val="bottom"/>
            <w:shd w:val="clear" w:color="auto" w:fill="14202A"/>
          </w:tcPr>
          <w:p>
            <w:pPr>
              <w:jc w:val="center"/>
              <w:spacing w:after="0"/>
              <w:rPr>
                <w:sz w:val="20"/>
                <w:szCs w:val="20"/>
                <w:color w:val="auto"/>
              </w:rPr>
            </w:pPr>
            <w:r>
              <w:rPr>
                <w:rFonts w:ascii="Arial" w:cs="Arial" w:eastAsia="Arial" w:hAnsi="Arial"/>
                <w:sz w:val="12"/>
                <w:szCs w:val="12"/>
                <w:b w:val="1"/>
                <w:bCs w:val="1"/>
                <w:color w:val="FFFFFF"/>
                <w:w w:val="95"/>
              </w:rPr>
              <w:t>(#)</w:t>
            </w:r>
          </w:p>
        </w:tc>
        <w:tc>
          <w:tcPr>
            <w:tcW w:w="500" w:type="dxa"/>
            <w:vAlign w:val="bottom"/>
            <w:shd w:val="clear" w:color="auto" w:fill="14202A"/>
          </w:tcPr>
          <w:p>
            <w:pPr>
              <w:jc w:val="center"/>
              <w:spacing w:after="0"/>
              <w:rPr>
                <w:sz w:val="20"/>
                <w:szCs w:val="20"/>
                <w:color w:val="auto"/>
              </w:rPr>
            </w:pPr>
            <w:r>
              <w:rPr>
                <w:rFonts w:ascii="Arial" w:cs="Arial" w:eastAsia="Arial" w:hAnsi="Arial"/>
                <w:sz w:val="12"/>
                <w:szCs w:val="12"/>
                <w:b w:val="1"/>
                <w:bCs w:val="1"/>
                <w:color w:val="FFFFFF"/>
                <w:w w:val="95"/>
              </w:rPr>
              <w:t>(#)</w:t>
            </w:r>
          </w:p>
        </w:tc>
        <w:tc>
          <w:tcPr>
            <w:tcW w:w="660" w:type="dxa"/>
            <w:vAlign w:val="bottom"/>
            <w:shd w:val="clear" w:color="auto" w:fill="14202A"/>
          </w:tcPr>
          <w:p>
            <w:pPr>
              <w:ind w:left="280"/>
              <w:spacing w:after="0"/>
              <w:rPr>
                <w:sz w:val="20"/>
                <w:szCs w:val="20"/>
                <w:color w:val="auto"/>
              </w:rPr>
            </w:pPr>
            <w:r>
              <w:rPr>
                <w:rFonts w:ascii="Arial" w:cs="Arial" w:eastAsia="Arial" w:hAnsi="Arial"/>
                <w:sz w:val="12"/>
                <w:szCs w:val="12"/>
                <w:b w:val="1"/>
                <w:bCs w:val="1"/>
                <w:color w:val="FFFFFF"/>
              </w:rPr>
              <w:t>(#)</w:t>
            </w:r>
          </w:p>
        </w:tc>
        <w:tc>
          <w:tcPr>
            <w:tcW w:w="40" w:type="dxa"/>
            <w:vAlign w:val="bottom"/>
            <w:shd w:val="clear" w:color="auto" w:fill="14202A"/>
          </w:tcPr>
          <w:p>
            <w:pPr>
              <w:spacing w:after="0"/>
              <w:rPr>
                <w:sz w:val="21"/>
                <w:szCs w:val="21"/>
                <w:color w:val="auto"/>
              </w:rPr>
            </w:pPr>
          </w:p>
        </w:tc>
        <w:tc>
          <w:tcPr>
            <w:tcW w:w="700" w:type="dxa"/>
            <w:vAlign w:val="bottom"/>
            <w:shd w:val="clear" w:color="auto" w:fill="14202A"/>
          </w:tcPr>
          <w:p>
            <w:pPr>
              <w:jc w:val="right"/>
              <w:ind w:right="222"/>
              <w:spacing w:after="0"/>
              <w:rPr>
                <w:sz w:val="20"/>
                <w:szCs w:val="20"/>
                <w:color w:val="auto"/>
              </w:rPr>
            </w:pPr>
            <w:r>
              <w:rPr>
                <w:rFonts w:ascii="Arial" w:cs="Arial" w:eastAsia="Arial" w:hAnsi="Arial"/>
                <w:sz w:val="12"/>
                <w:szCs w:val="12"/>
                <w:b w:val="1"/>
                <w:bCs w:val="1"/>
                <w:color w:val="FFFFFF"/>
              </w:rPr>
              <w:t>(#)</w:t>
            </w:r>
          </w:p>
        </w:tc>
        <w:tc>
          <w:tcPr>
            <w:tcW w:w="740" w:type="dxa"/>
            <w:vAlign w:val="bottom"/>
            <w:shd w:val="clear" w:color="auto" w:fill="14202A"/>
          </w:tcPr>
          <w:p>
            <w:pPr>
              <w:jc w:val="right"/>
              <w:ind w:right="246"/>
              <w:spacing w:after="0"/>
              <w:rPr>
                <w:sz w:val="20"/>
                <w:szCs w:val="20"/>
                <w:color w:val="auto"/>
              </w:rPr>
            </w:pPr>
            <w:r>
              <w:rPr>
                <w:rFonts w:ascii="Arial" w:cs="Arial" w:eastAsia="Arial" w:hAnsi="Arial"/>
                <w:sz w:val="12"/>
                <w:szCs w:val="12"/>
                <w:b w:val="1"/>
                <w:bCs w:val="1"/>
                <w:color w:val="FFFFFF"/>
              </w:rPr>
              <w:t>(#)</w:t>
            </w:r>
          </w:p>
        </w:tc>
        <w:tc>
          <w:tcPr>
            <w:tcW w:w="640" w:type="dxa"/>
            <w:vAlign w:val="bottom"/>
            <w:shd w:val="clear" w:color="auto" w:fill="14202A"/>
          </w:tcPr>
          <w:p>
            <w:pPr>
              <w:jc w:val="center"/>
              <w:spacing w:after="0"/>
              <w:rPr>
                <w:sz w:val="20"/>
                <w:szCs w:val="20"/>
                <w:color w:val="auto"/>
              </w:rPr>
            </w:pPr>
            <w:r>
              <w:rPr>
                <w:rFonts w:ascii="Arial" w:cs="Arial" w:eastAsia="Arial" w:hAnsi="Arial"/>
                <w:sz w:val="12"/>
                <w:szCs w:val="12"/>
                <w:b w:val="1"/>
                <w:bCs w:val="1"/>
                <w:color w:val="FFFFFF"/>
                <w:w w:val="95"/>
              </w:rPr>
              <w:t>($/Sh)</w:t>
            </w:r>
          </w:p>
        </w:tc>
        <w:tc>
          <w:tcPr>
            <w:tcW w:w="820" w:type="dxa"/>
            <w:vAlign w:val="bottom"/>
            <w:shd w:val="clear" w:color="auto" w:fill="14202A"/>
          </w:tcPr>
          <w:p>
            <w:pPr>
              <w:jc w:val="center"/>
              <w:ind w:right="3"/>
              <w:spacing w:after="0"/>
              <w:rPr>
                <w:sz w:val="20"/>
                <w:szCs w:val="20"/>
                <w:color w:val="auto"/>
              </w:rPr>
            </w:pPr>
            <w:r>
              <w:rPr>
                <w:rFonts w:ascii="Arial" w:cs="Arial" w:eastAsia="Arial" w:hAnsi="Arial"/>
                <w:sz w:val="12"/>
                <w:szCs w:val="12"/>
                <w:b w:val="1"/>
                <w:bCs w:val="1"/>
                <w:color w:val="FFFFFF"/>
              </w:rPr>
              <w:t>($)</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1360" w:type="dxa"/>
            <w:vAlign w:val="bottom"/>
            <w:gridSpan w:val="2"/>
          </w:tcPr>
          <w:p>
            <w:pPr>
              <w:ind w:left="40"/>
              <w:spacing w:after="0"/>
              <w:rPr>
                <w:sz w:val="20"/>
                <w:szCs w:val="20"/>
                <w:color w:val="auto"/>
              </w:rPr>
            </w:pPr>
            <w:r>
              <w:rPr>
                <w:rFonts w:ascii="Arial" w:cs="Arial" w:eastAsia="Arial" w:hAnsi="Arial"/>
                <w:sz w:val="12"/>
                <w:szCs w:val="12"/>
                <w:color w:val="14202A"/>
              </w:rPr>
              <w:t>Michael J. Happe​</w:t>
            </w:r>
          </w:p>
        </w:tc>
        <w:tc>
          <w:tcPr>
            <w:tcW w:w="1120" w:type="dxa"/>
            <w:vAlign w:val="bottom"/>
          </w:tcPr>
          <w:p>
            <w:pPr>
              <w:ind w:left="40"/>
              <w:spacing w:after="0"/>
              <w:rPr>
                <w:sz w:val="20"/>
                <w:szCs w:val="20"/>
                <w:color w:val="auto"/>
              </w:rPr>
            </w:pPr>
            <w:r>
              <w:rPr>
                <w:rFonts w:ascii="Arial" w:cs="Arial" w:eastAsia="Arial" w:hAnsi="Arial"/>
                <w:sz w:val="13"/>
                <w:szCs w:val="13"/>
                <w:color w:val="14202A"/>
              </w:rPr>
              <w:t>Stock Options</w:t>
            </w:r>
          </w:p>
        </w:tc>
        <w:tc>
          <w:tcPr>
            <w:tcW w:w="800" w:type="dxa"/>
            <w:vAlign w:val="bottom"/>
          </w:tcPr>
          <w:p>
            <w:pPr>
              <w:jc w:val="center"/>
              <w:spacing w:after="0"/>
              <w:rPr>
                <w:sz w:val="20"/>
                <w:szCs w:val="20"/>
                <w:color w:val="auto"/>
              </w:rPr>
            </w:pPr>
            <w:r>
              <w:rPr>
                <w:rFonts w:ascii="Arial" w:cs="Arial" w:eastAsia="Arial" w:hAnsi="Arial"/>
                <w:sz w:val="12"/>
                <w:szCs w:val="12"/>
                <w:color w:val="14202A"/>
                <w:w w:val="94"/>
              </w:rPr>
              <w:t>10/10/23</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Arial" w:cs="Arial" w:eastAsia="Arial" w:hAnsi="Arial"/>
                <w:sz w:val="12"/>
                <w:szCs w:val="12"/>
                <w:color w:val="14202A"/>
                <w:w w:val="97"/>
              </w:rPr>
              <w:t>33,167​</w:t>
            </w:r>
          </w:p>
        </w:tc>
        <w:tc>
          <w:tcPr>
            <w:tcW w:w="640" w:type="dxa"/>
            <w:vAlign w:val="bottom"/>
          </w:tcPr>
          <w:p>
            <w:pPr>
              <w:jc w:val="right"/>
              <w:ind w:right="147"/>
              <w:spacing w:after="0"/>
              <w:rPr>
                <w:sz w:val="20"/>
                <w:szCs w:val="20"/>
                <w:color w:val="auto"/>
              </w:rPr>
            </w:pPr>
            <w:r>
              <w:rPr>
                <w:rFonts w:ascii="Arial" w:cs="Arial" w:eastAsia="Arial" w:hAnsi="Arial"/>
                <w:sz w:val="12"/>
                <w:szCs w:val="12"/>
                <w:color w:val="14202A"/>
              </w:rPr>
              <w:t>58.68</w:t>
            </w:r>
          </w:p>
        </w:tc>
        <w:tc>
          <w:tcPr>
            <w:tcW w:w="820" w:type="dxa"/>
            <w:vAlign w:val="bottom"/>
          </w:tcPr>
          <w:p>
            <w:pPr>
              <w:jc w:val="right"/>
              <w:ind w:right="143"/>
              <w:spacing w:after="0"/>
              <w:rPr>
                <w:sz w:val="20"/>
                <w:szCs w:val="20"/>
                <w:color w:val="auto"/>
              </w:rPr>
            </w:pPr>
            <w:r>
              <w:rPr>
                <w:rFonts w:ascii="Arial" w:cs="Arial" w:eastAsia="Arial" w:hAnsi="Arial"/>
                <w:sz w:val="12"/>
                <w:szCs w:val="12"/>
                <w:color w:val="14202A"/>
              </w:rPr>
              <w:t>​ 832,492</w:t>
            </w:r>
          </w:p>
        </w:tc>
        <w:tc>
          <w:tcPr>
            <w:tcW w:w="0" w:type="dxa"/>
            <w:vAlign w:val="bottom"/>
          </w:tcPr>
          <w:p>
            <w:pPr>
              <w:spacing w:after="0"/>
              <w:rPr>
                <w:sz w:val="1"/>
                <w:szCs w:val="1"/>
                <w:color w:val="auto"/>
              </w:rPr>
            </w:pPr>
          </w:p>
        </w:tc>
      </w:tr>
      <w:tr>
        <w:trPr>
          <w:trHeight w:val="68"/>
        </w:trPr>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20" w:type="dxa"/>
            <w:vAlign w:val="bottom"/>
            <w:tcBorders>
              <w:bottom w:val="single" w:sz="8" w:color="14202A"/>
            </w:tcBorders>
          </w:tcPr>
          <w:p>
            <w:pPr>
              <w:spacing w:after="0"/>
              <w:rPr>
                <w:sz w:val="5"/>
                <w:szCs w:val="5"/>
                <w:color w:val="auto"/>
              </w:rPr>
            </w:pPr>
          </w:p>
        </w:tc>
        <w:tc>
          <w:tcPr>
            <w:tcW w:w="80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640" w:type="dxa"/>
            <w:vAlign w:val="bottom"/>
            <w:tcBorders>
              <w:bottom w:val="single" w:sz="8" w:color="14202A"/>
            </w:tcBorders>
          </w:tcPr>
          <w:p>
            <w:pPr>
              <w:spacing w:after="0"/>
              <w:rPr>
                <w:sz w:val="5"/>
                <w:szCs w:val="5"/>
                <w:color w:val="auto"/>
              </w:rPr>
            </w:pPr>
          </w:p>
        </w:tc>
        <w:tc>
          <w:tcPr>
            <w:tcW w:w="640" w:type="dxa"/>
            <w:vAlign w:val="bottom"/>
            <w:tcBorders>
              <w:bottom w:val="single" w:sz="8" w:color="14202A"/>
            </w:tcBorders>
          </w:tcPr>
          <w:p>
            <w:pPr>
              <w:spacing w:after="0"/>
              <w:rPr>
                <w:sz w:val="5"/>
                <w:szCs w:val="5"/>
                <w:color w:val="auto"/>
              </w:rPr>
            </w:pPr>
          </w:p>
        </w:tc>
        <w:tc>
          <w:tcPr>
            <w:tcW w:w="66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680" w:type="dxa"/>
            <w:vAlign w:val="bottom"/>
            <w:tcBorders>
              <w:bottom w:val="single" w:sz="8" w:color="14202A"/>
            </w:tcBorders>
          </w:tcPr>
          <w:p>
            <w:pPr>
              <w:spacing w:after="0"/>
              <w:rPr>
                <w:sz w:val="5"/>
                <w:szCs w:val="5"/>
                <w:color w:val="auto"/>
              </w:rPr>
            </w:pPr>
          </w:p>
        </w:tc>
        <w:tc>
          <w:tcPr>
            <w:tcW w:w="500" w:type="dxa"/>
            <w:vAlign w:val="bottom"/>
            <w:tcBorders>
              <w:bottom w:val="single" w:sz="8" w:color="14202A"/>
            </w:tcBorders>
          </w:tcPr>
          <w:p>
            <w:pPr>
              <w:spacing w:after="0"/>
              <w:rPr>
                <w:sz w:val="5"/>
                <w:szCs w:val="5"/>
                <w:color w:val="auto"/>
              </w:rPr>
            </w:pPr>
          </w:p>
        </w:tc>
        <w:tc>
          <w:tcPr>
            <w:tcW w:w="66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700" w:type="dxa"/>
            <w:vAlign w:val="bottom"/>
            <w:tcBorders>
              <w:bottom w:val="single" w:sz="8" w:color="14202A"/>
            </w:tcBorders>
          </w:tcPr>
          <w:p>
            <w:pPr>
              <w:spacing w:after="0"/>
              <w:rPr>
                <w:sz w:val="5"/>
                <w:szCs w:val="5"/>
                <w:color w:val="auto"/>
              </w:rPr>
            </w:pPr>
          </w:p>
        </w:tc>
        <w:tc>
          <w:tcPr>
            <w:tcW w:w="740" w:type="dxa"/>
            <w:vAlign w:val="bottom"/>
            <w:tcBorders>
              <w:bottom w:val="single" w:sz="8" w:color="14202A"/>
            </w:tcBorders>
          </w:tcPr>
          <w:p>
            <w:pPr>
              <w:spacing w:after="0"/>
              <w:rPr>
                <w:sz w:val="5"/>
                <w:szCs w:val="5"/>
                <w:color w:val="auto"/>
              </w:rPr>
            </w:pPr>
          </w:p>
        </w:tc>
        <w:tc>
          <w:tcPr>
            <w:tcW w:w="640" w:type="dxa"/>
            <w:vAlign w:val="bottom"/>
            <w:tcBorders>
              <w:bottom w:val="single" w:sz="8" w:color="14202A"/>
            </w:tcBorders>
          </w:tcPr>
          <w:p>
            <w:pPr>
              <w:spacing w:after="0"/>
              <w:rPr>
                <w:sz w:val="5"/>
                <w:szCs w:val="5"/>
                <w:color w:val="auto"/>
              </w:rPr>
            </w:pPr>
          </w:p>
        </w:tc>
        <w:tc>
          <w:tcPr>
            <w:tcW w:w="820" w:type="dxa"/>
            <w:vAlign w:val="bottom"/>
            <w:tcBorders>
              <w:bottom w:val="single" w:sz="8" w:color="14202A"/>
            </w:tcBorders>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20" w:type="dxa"/>
            <w:vAlign w:val="bottom"/>
          </w:tcPr>
          <w:p>
            <w:pPr>
              <w:ind w:left="40"/>
              <w:spacing w:after="0"/>
              <w:rPr>
                <w:sz w:val="20"/>
                <w:szCs w:val="20"/>
                <w:color w:val="auto"/>
              </w:rPr>
            </w:pPr>
            <w:r>
              <w:rPr>
                <w:rFonts w:ascii="Arial" w:cs="Arial" w:eastAsia="Arial" w:hAnsi="Arial"/>
                <w:sz w:val="13"/>
                <w:szCs w:val="13"/>
                <w:color w:val="14202A"/>
              </w:rPr>
              <w:t>RSU Award</w:t>
            </w:r>
          </w:p>
        </w:tc>
        <w:tc>
          <w:tcPr>
            <w:tcW w:w="800" w:type="dxa"/>
            <w:vAlign w:val="bottom"/>
          </w:tcPr>
          <w:p>
            <w:pPr>
              <w:jc w:val="center"/>
              <w:spacing w:after="0"/>
              <w:rPr>
                <w:sz w:val="20"/>
                <w:szCs w:val="20"/>
                <w:color w:val="auto"/>
              </w:rPr>
            </w:pPr>
            <w:r>
              <w:rPr>
                <w:rFonts w:ascii="Arial" w:cs="Arial" w:eastAsia="Arial" w:hAnsi="Arial"/>
                <w:sz w:val="12"/>
                <w:szCs w:val="12"/>
                <w:color w:val="14202A"/>
                <w:w w:val="94"/>
              </w:rPr>
              <w:t>10/10/23</w:t>
            </w: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2"/>
                <w:szCs w:val="12"/>
                <w:color w:val="14202A"/>
                <w:w w:val="97"/>
              </w:rPr>
              <w:t>​33,103</w:t>
            </w: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tcPr>
          <w:p>
            <w:pPr>
              <w:jc w:val="right"/>
              <w:ind w:right="143"/>
              <w:spacing w:after="0"/>
              <w:rPr>
                <w:sz w:val="20"/>
                <w:szCs w:val="20"/>
                <w:color w:val="auto"/>
              </w:rPr>
            </w:pPr>
            <w:r>
              <w:rPr>
                <w:rFonts w:ascii="Arial" w:cs="Arial" w:eastAsia="Arial" w:hAnsi="Arial"/>
                <w:sz w:val="12"/>
                <w:szCs w:val="12"/>
                <w:color w:val="14202A"/>
              </w:rPr>
              <w:t>1,942,484​</w:t>
            </w:r>
          </w:p>
        </w:tc>
        <w:tc>
          <w:tcPr>
            <w:tcW w:w="0" w:type="dxa"/>
            <w:vAlign w:val="bottom"/>
          </w:tcPr>
          <w:p>
            <w:pPr>
              <w:spacing w:after="0"/>
              <w:rPr>
                <w:sz w:val="1"/>
                <w:szCs w:val="1"/>
                <w:color w:val="auto"/>
              </w:rPr>
            </w:pPr>
          </w:p>
        </w:tc>
      </w:tr>
      <w:tr>
        <w:trPr>
          <w:trHeight w:val="82"/>
        </w:trPr>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20" w:type="dxa"/>
            <w:vAlign w:val="bottom"/>
            <w:tcBorders>
              <w:bottom w:val="single" w:sz="8" w:color="14202A"/>
            </w:tcBorders>
          </w:tcPr>
          <w:p>
            <w:pPr>
              <w:spacing w:after="0"/>
              <w:rPr>
                <w:sz w:val="7"/>
                <w:szCs w:val="7"/>
                <w:color w:val="auto"/>
              </w:rPr>
            </w:pPr>
          </w:p>
        </w:tc>
        <w:tc>
          <w:tcPr>
            <w:tcW w:w="800" w:type="dxa"/>
            <w:vAlign w:val="bottom"/>
            <w:tcBorders>
              <w:bottom w:val="single" w:sz="8" w:color="14202A"/>
            </w:tcBorders>
          </w:tcPr>
          <w:p>
            <w:pPr>
              <w:spacing w:after="0"/>
              <w:rPr>
                <w:sz w:val="7"/>
                <w:szCs w:val="7"/>
                <w:color w:val="auto"/>
              </w:rPr>
            </w:pPr>
          </w:p>
        </w:tc>
        <w:tc>
          <w:tcPr>
            <w:tcW w:w="40" w:type="dxa"/>
            <w:vAlign w:val="bottom"/>
            <w:tcBorders>
              <w:bottom w:val="single" w:sz="8" w:color="14202A"/>
            </w:tcBorders>
          </w:tcPr>
          <w:p>
            <w:pPr>
              <w:spacing w:after="0"/>
              <w:rPr>
                <w:sz w:val="7"/>
                <w:szCs w:val="7"/>
                <w:color w:val="auto"/>
              </w:rPr>
            </w:pPr>
          </w:p>
        </w:tc>
        <w:tc>
          <w:tcPr>
            <w:tcW w:w="640" w:type="dxa"/>
            <w:vAlign w:val="bottom"/>
            <w:tcBorders>
              <w:bottom w:val="single" w:sz="8" w:color="14202A"/>
            </w:tcBorders>
          </w:tcPr>
          <w:p>
            <w:pPr>
              <w:spacing w:after="0"/>
              <w:rPr>
                <w:sz w:val="7"/>
                <w:szCs w:val="7"/>
                <w:color w:val="auto"/>
              </w:rPr>
            </w:pPr>
          </w:p>
        </w:tc>
        <w:tc>
          <w:tcPr>
            <w:tcW w:w="640" w:type="dxa"/>
            <w:vAlign w:val="bottom"/>
            <w:tcBorders>
              <w:bottom w:val="single" w:sz="8" w:color="14202A"/>
            </w:tcBorders>
          </w:tcPr>
          <w:p>
            <w:pPr>
              <w:spacing w:after="0"/>
              <w:rPr>
                <w:sz w:val="7"/>
                <w:szCs w:val="7"/>
                <w:color w:val="auto"/>
              </w:rPr>
            </w:pPr>
          </w:p>
        </w:tc>
        <w:tc>
          <w:tcPr>
            <w:tcW w:w="660" w:type="dxa"/>
            <w:vAlign w:val="bottom"/>
            <w:tcBorders>
              <w:bottom w:val="single" w:sz="8" w:color="14202A"/>
            </w:tcBorders>
          </w:tcPr>
          <w:p>
            <w:pPr>
              <w:spacing w:after="0"/>
              <w:rPr>
                <w:sz w:val="7"/>
                <w:szCs w:val="7"/>
                <w:color w:val="auto"/>
              </w:rPr>
            </w:pPr>
          </w:p>
        </w:tc>
        <w:tc>
          <w:tcPr>
            <w:tcW w:w="40" w:type="dxa"/>
            <w:vAlign w:val="bottom"/>
            <w:tcBorders>
              <w:bottom w:val="single" w:sz="8" w:color="14202A"/>
            </w:tcBorders>
          </w:tcPr>
          <w:p>
            <w:pPr>
              <w:spacing w:after="0"/>
              <w:rPr>
                <w:sz w:val="7"/>
                <w:szCs w:val="7"/>
                <w:color w:val="auto"/>
              </w:rPr>
            </w:pPr>
          </w:p>
        </w:tc>
        <w:tc>
          <w:tcPr>
            <w:tcW w:w="680" w:type="dxa"/>
            <w:vAlign w:val="bottom"/>
            <w:tcBorders>
              <w:bottom w:val="single" w:sz="8" w:color="14202A"/>
            </w:tcBorders>
          </w:tcPr>
          <w:p>
            <w:pPr>
              <w:spacing w:after="0"/>
              <w:rPr>
                <w:sz w:val="7"/>
                <w:szCs w:val="7"/>
                <w:color w:val="auto"/>
              </w:rPr>
            </w:pPr>
          </w:p>
        </w:tc>
        <w:tc>
          <w:tcPr>
            <w:tcW w:w="500" w:type="dxa"/>
            <w:vAlign w:val="bottom"/>
            <w:tcBorders>
              <w:bottom w:val="single" w:sz="8" w:color="14202A"/>
            </w:tcBorders>
          </w:tcPr>
          <w:p>
            <w:pPr>
              <w:spacing w:after="0"/>
              <w:rPr>
                <w:sz w:val="7"/>
                <w:szCs w:val="7"/>
                <w:color w:val="auto"/>
              </w:rPr>
            </w:pPr>
          </w:p>
        </w:tc>
        <w:tc>
          <w:tcPr>
            <w:tcW w:w="660" w:type="dxa"/>
            <w:vAlign w:val="bottom"/>
            <w:tcBorders>
              <w:bottom w:val="single" w:sz="8" w:color="14202A"/>
            </w:tcBorders>
          </w:tcPr>
          <w:p>
            <w:pPr>
              <w:spacing w:after="0"/>
              <w:rPr>
                <w:sz w:val="7"/>
                <w:szCs w:val="7"/>
                <w:color w:val="auto"/>
              </w:rPr>
            </w:pPr>
          </w:p>
        </w:tc>
        <w:tc>
          <w:tcPr>
            <w:tcW w:w="40" w:type="dxa"/>
            <w:vAlign w:val="bottom"/>
            <w:tcBorders>
              <w:bottom w:val="single" w:sz="8" w:color="14202A"/>
            </w:tcBorders>
          </w:tcPr>
          <w:p>
            <w:pPr>
              <w:spacing w:after="0"/>
              <w:rPr>
                <w:sz w:val="7"/>
                <w:szCs w:val="7"/>
                <w:color w:val="auto"/>
              </w:rPr>
            </w:pPr>
          </w:p>
        </w:tc>
        <w:tc>
          <w:tcPr>
            <w:tcW w:w="700" w:type="dxa"/>
            <w:vAlign w:val="bottom"/>
            <w:tcBorders>
              <w:bottom w:val="single" w:sz="8" w:color="14202A"/>
            </w:tcBorders>
          </w:tcPr>
          <w:p>
            <w:pPr>
              <w:spacing w:after="0"/>
              <w:rPr>
                <w:sz w:val="7"/>
                <w:szCs w:val="7"/>
                <w:color w:val="auto"/>
              </w:rPr>
            </w:pPr>
          </w:p>
        </w:tc>
        <w:tc>
          <w:tcPr>
            <w:tcW w:w="740" w:type="dxa"/>
            <w:vAlign w:val="bottom"/>
            <w:tcBorders>
              <w:bottom w:val="single" w:sz="8" w:color="14202A"/>
            </w:tcBorders>
          </w:tcPr>
          <w:p>
            <w:pPr>
              <w:spacing w:after="0"/>
              <w:rPr>
                <w:sz w:val="7"/>
                <w:szCs w:val="7"/>
                <w:color w:val="auto"/>
              </w:rPr>
            </w:pPr>
          </w:p>
        </w:tc>
        <w:tc>
          <w:tcPr>
            <w:tcW w:w="640" w:type="dxa"/>
            <w:vAlign w:val="bottom"/>
            <w:tcBorders>
              <w:bottom w:val="single" w:sz="8" w:color="14202A"/>
            </w:tcBorders>
          </w:tcPr>
          <w:p>
            <w:pPr>
              <w:spacing w:after="0"/>
              <w:rPr>
                <w:sz w:val="7"/>
                <w:szCs w:val="7"/>
                <w:color w:val="auto"/>
              </w:rPr>
            </w:pPr>
          </w:p>
        </w:tc>
        <w:tc>
          <w:tcPr>
            <w:tcW w:w="820" w:type="dxa"/>
            <w:vAlign w:val="bottom"/>
            <w:tcBorders>
              <w:bottom w:val="single" w:sz="8" w:color="14202A"/>
            </w:tcBorders>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20" w:type="dxa"/>
            <w:vAlign w:val="bottom"/>
          </w:tcPr>
          <w:p>
            <w:pPr>
              <w:ind w:left="40"/>
              <w:spacing w:after="0"/>
              <w:rPr>
                <w:sz w:val="20"/>
                <w:szCs w:val="20"/>
                <w:color w:val="auto"/>
              </w:rPr>
            </w:pPr>
            <w:r>
              <w:rPr>
                <w:rFonts w:ascii="Arial" w:cs="Arial" w:eastAsia="Arial" w:hAnsi="Arial"/>
                <w:sz w:val="13"/>
                <w:szCs w:val="13"/>
                <w:color w:val="14202A"/>
              </w:rPr>
              <w:t>2024 OICP</w:t>
            </w: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jc w:val="right"/>
              <w:ind w:right="82"/>
              <w:spacing w:after="0"/>
              <w:rPr>
                <w:sz w:val="20"/>
                <w:szCs w:val="20"/>
                <w:color w:val="auto"/>
              </w:rPr>
            </w:pPr>
            <w:r>
              <w:rPr>
                <w:rFonts w:ascii="Arial" w:cs="Arial" w:eastAsia="Arial" w:hAnsi="Arial"/>
                <w:sz w:val="12"/>
                <w:szCs w:val="12"/>
                <w:color w:val="14202A"/>
              </w:rPr>
              <w:t>​300,000</w:t>
            </w:r>
          </w:p>
        </w:tc>
        <w:tc>
          <w:tcPr>
            <w:tcW w:w="640" w:type="dxa"/>
            <w:vAlign w:val="bottom"/>
          </w:tcPr>
          <w:p>
            <w:pPr>
              <w:jc w:val="right"/>
              <w:ind w:right="2"/>
              <w:spacing w:after="0"/>
              <w:rPr>
                <w:sz w:val="20"/>
                <w:szCs w:val="20"/>
                <w:color w:val="auto"/>
              </w:rPr>
            </w:pPr>
            <w:r>
              <w:rPr>
                <w:rFonts w:ascii="Arial" w:cs="Arial" w:eastAsia="Arial" w:hAnsi="Arial"/>
                <w:sz w:val="12"/>
                <w:szCs w:val="12"/>
                <w:color w:val="14202A"/>
              </w:rPr>
              <w:t>1,200,000​</w:t>
            </w:r>
          </w:p>
        </w:tc>
        <w:tc>
          <w:tcPr>
            <w:tcW w:w="660" w:type="dxa"/>
            <w:vAlign w:val="bottom"/>
          </w:tcPr>
          <w:p>
            <w:pPr>
              <w:ind w:left="60"/>
              <w:spacing w:after="0"/>
              <w:rPr>
                <w:sz w:val="20"/>
                <w:szCs w:val="20"/>
                <w:color w:val="auto"/>
              </w:rPr>
            </w:pPr>
            <w:r>
              <w:rPr>
                <w:rFonts w:ascii="Arial" w:cs="Arial" w:eastAsia="Arial" w:hAnsi="Arial"/>
                <w:sz w:val="12"/>
                <w:szCs w:val="12"/>
                <w:color w:val="14202A"/>
              </w:rPr>
              <w:t>2,400,000​</w:t>
            </w: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20" w:type="dxa"/>
            <w:vAlign w:val="bottom"/>
            <w:tcBorders>
              <w:bottom w:val="single" w:sz="8" w:color="14202A"/>
            </w:tcBorders>
          </w:tcPr>
          <w:p>
            <w:pPr>
              <w:spacing w:after="0"/>
              <w:rPr>
                <w:sz w:val="7"/>
                <w:szCs w:val="7"/>
                <w:color w:val="auto"/>
              </w:rPr>
            </w:pPr>
          </w:p>
        </w:tc>
        <w:tc>
          <w:tcPr>
            <w:tcW w:w="800" w:type="dxa"/>
            <w:vAlign w:val="bottom"/>
            <w:tcBorders>
              <w:bottom w:val="single" w:sz="8" w:color="14202A"/>
            </w:tcBorders>
          </w:tcPr>
          <w:p>
            <w:pPr>
              <w:spacing w:after="0"/>
              <w:rPr>
                <w:sz w:val="7"/>
                <w:szCs w:val="7"/>
                <w:color w:val="auto"/>
              </w:rPr>
            </w:pPr>
          </w:p>
        </w:tc>
        <w:tc>
          <w:tcPr>
            <w:tcW w:w="40" w:type="dxa"/>
            <w:vAlign w:val="bottom"/>
            <w:tcBorders>
              <w:bottom w:val="single" w:sz="8" w:color="14202A"/>
            </w:tcBorders>
          </w:tcPr>
          <w:p>
            <w:pPr>
              <w:spacing w:after="0"/>
              <w:rPr>
                <w:sz w:val="7"/>
                <w:szCs w:val="7"/>
                <w:color w:val="auto"/>
              </w:rPr>
            </w:pPr>
          </w:p>
        </w:tc>
        <w:tc>
          <w:tcPr>
            <w:tcW w:w="640" w:type="dxa"/>
            <w:vAlign w:val="bottom"/>
            <w:tcBorders>
              <w:bottom w:val="single" w:sz="8" w:color="14202A"/>
            </w:tcBorders>
          </w:tcPr>
          <w:p>
            <w:pPr>
              <w:spacing w:after="0"/>
              <w:rPr>
                <w:sz w:val="7"/>
                <w:szCs w:val="7"/>
                <w:color w:val="auto"/>
              </w:rPr>
            </w:pPr>
          </w:p>
        </w:tc>
        <w:tc>
          <w:tcPr>
            <w:tcW w:w="640" w:type="dxa"/>
            <w:vAlign w:val="bottom"/>
            <w:tcBorders>
              <w:bottom w:val="single" w:sz="8" w:color="14202A"/>
            </w:tcBorders>
          </w:tcPr>
          <w:p>
            <w:pPr>
              <w:spacing w:after="0"/>
              <w:rPr>
                <w:sz w:val="7"/>
                <w:szCs w:val="7"/>
                <w:color w:val="auto"/>
              </w:rPr>
            </w:pPr>
          </w:p>
        </w:tc>
        <w:tc>
          <w:tcPr>
            <w:tcW w:w="660" w:type="dxa"/>
            <w:vAlign w:val="bottom"/>
            <w:tcBorders>
              <w:bottom w:val="single" w:sz="8" w:color="14202A"/>
            </w:tcBorders>
          </w:tcPr>
          <w:p>
            <w:pPr>
              <w:spacing w:after="0"/>
              <w:rPr>
                <w:sz w:val="7"/>
                <w:szCs w:val="7"/>
                <w:color w:val="auto"/>
              </w:rPr>
            </w:pPr>
          </w:p>
        </w:tc>
        <w:tc>
          <w:tcPr>
            <w:tcW w:w="40" w:type="dxa"/>
            <w:vAlign w:val="bottom"/>
            <w:tcBorders>
              <w:bottom w:val="single" w:sz="8" w:color="14202A"/>
            </w:tcBorders>
          </w:tcPr>
          <w:p>
            <w:pPr>
              <w:spacing w:after="0"/>
              <w:rPr>
                <w:sz w:val="7"/>
                <w:szCs w:val="7"/>
                <w:color w:val="auto"/>
              </w:rPr>
            </w:pPr>
          </w:p>
        </w:tc>
        <w:tc>
          <w:tcPr>
            <w:tcW w:w="680" w:type="dxa"/>
            <w:vAlign w:val="bottom"/>
            <w:tcBorders>
              <w:bottom w:val="single" w:sz="8" w:color="14202A"/>
            </w:tcBorders>
          </w:tcPr>
          <w:p>
            <w:pPr>
              <w:spacing w:after="0"/>
              <w:rPr>
                <w:sz w:val="7"/>
                <w:szCs w:val="7"/>
                <w:color w:val="auto"/>
              </w:rPr>
            </w:pPr>
          </w:p>
        </w:tc>
        <w:tc>
          <w:tcPr>
            <w:tcW w:w="500" w:type="dxa"/>
            <w:vAlign w:val="bottom"/>
            <w:tcBorders>
              <w:bottom w:val="single" w:sz="8" w:color="14202A"/>
            </w:tcBorders>
          </w:tcPr>
          <w:p>
            <w:pPr>
              <w:spacing w:after="0"/>
              <w:rPr>
                <w:sz w:val="7"/>
                <w:szCs w:val="7"/>
                <w:color w:val="auto"/>
              </w:rPr>
            </w:pPr>
          </w:p>
        </w:tc>
        <w:tc>
          <w:tcPr>
            <w:tcW w:w="700" w:type="dxa"/>
            <w:vAlign w:val="bottom"/>
            <w:tcBorders>
              <w:bottom w:val="single" w:sz="8" w:color="14202A"/>
            </w:tcBorders>
            <w:gridSpan w:val="2"/>
          </w:tcPr>
          <w:p>
            <w:pPr>
              <w:spacing w:after="0"/>
              <w:rPr>
                <w:sz w:val="7"/>
                <w:szCs w:val="7"/>
                <w:color w:val="auto"/>
              </w:rPr>
            </w:pPr>
          </w:p>
        </w:tc>
        <w:tc>
          <w:tcPr>
            <w:tcW w:w="700" w:type="dxa"/>
            <w:vAlign w:val="bottom"/>
            <w:tcBorders>
              <w:bottom w:val="single" w:sz="8" w:color="14202A"/>
            </w:tcBorders>
          </w:tcPr>
          <w:p>
            <w:pPr>
              <w:spacing w:after="0"/>
              <w:rPr>
                <w:sz w:val="7"/>
                <w:szCs w:val="7"/>
                <w:color w:val="auto"/>
              </w:rPr>
            </w:pPr>
          </w:p>
        </w:tc>
        <w:tc>
          <w:tcPr>
            <w:tcW w:w="740" w:type="dxa"/>
            <w:vAlign w:val="bottom"/>
            <w:tcBorders>
              <w:bottom w:val="single" w:sz="8" w:color="14202A"/>
            </w:tcBorders>
          </w:tcPr>
          <w:p>
            <w:pPr>
              <w:spacing w:after="0"/>
              <w:rPr>
                <w:sz w:val="7"/>
                <w:szCs w:val="7"/>
                <w:color w:val="auto"/>
              </w:rPr>
            </w:pPr>
          </w:p>
        </w:tc>
        <w:tc>
          <w:tcPr>
            <w:tcW w:w="640" w:type="dxa"/>
            <w:vAlign w:val="bottom"/>
            <w:tcBorders>
              <w:bottom w:val="single" w:sz="8" w:color="14202A"/>
            </w:tcBorders>
          </w:tcPr>
          <w:p>
            <w:pPr>
              <w:spacing w:after="0"/>
              <w:rPr>
                <w:sz w:val="7"/>
                <w:szCs w:val="7"/>
                <w:color w:val="auto"/>
              </w:rPr>
            </w:pPr>
          </w:p>
        </w:tc>
        <w:tc>
          <w:tcPr>
            <w:tcW w:w="820" w:type="dxa"/>
            <w:vAlign w:val="bottom"/>
            <w:tcBorders>
              <w:bottom w:val="single" w:sz="8" w:color="14202A"/>
            </w:tcBorders>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20" w:type="dxa"/>
            <w:vAlign w:val="bottom"/>
          </w:tcPr>
          <w:p>
            <w:pPr>
              <w:ind w:left="40"/>
              <w:spacing w:after="0"/>
              <w:rPr>
                <w:sz w:val="20"/>
                <w:szCs w:val="20"/>
                <w:color w:val="auto"/>
              </w:rPr>
            </w:pPr>
            <w:r>
              <w:rPr>
                <w:rFonts w:ascii="Arial" w:cs="Arial" w:eastAsia="Arial" w:hAnsi="Arial"/>
                <w:sz w:val="13"/>
                <w:szCs w:val="13"/>
                <w:color w:val="14202A"/>
              </w:rPr>
              <w:t>2024-2026 LTIP</w:t>
            </w:r>
          </w:p>
        </w:tc>
        <w:tc>
          <w:tcPr>
            <w:tcW w:w="800" w:type="dxa"/>
            <w:vAlign w:val="bottom"/>
          </w:tcPr>
          <w:p>
            <w:pPr>
              <w:jc w:val="center"/>
              <w:spacing w:after="0"/>
              <w:rPr>
                <w:sz w:val="20"/>
                <w:szCs w:val="20"/>
                <w:color w:val="auto"/>
              </w:rPr>
            </w:pPr>
            <w:r>
              <w:rPr>
                <w:rFonts w:ascii="Arial" w:cs="Arial" w:eastAsia="Arial" w:hAnsi="Arial"/>
                <w:sz w:val="12"/>
                <w:szCs w:val="12"/>
                <w:color w:val="14202A"/>
                <w:w w:val="94"/>
              </w:rPr>
              <w:t>10/10/23</w:t>
            </w: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2"/>
                <w:szCs w:val="12"/>
                <w:color w:val="14202A"/>
                <w:w w:val="97"/>
              </w:rPr>
              <w:t>23,645​</w:t>
            </w:r>
          </w:p>
        </w:tc>
        <w:tc>
          <w:tcPr>
            <w:tcW w:w="500" w:type="dxa"/>
            <w:vAlign w:val="bottom"/>
          </w:tcPr>
          <w:p>
            <w:pPr>
              <w:ind w:left="60"/>
              <w:spacing w:after="0"/>
              <w:rPr>
                <w:sz w:val="20"/>
                <w:szCs w:val="20"/>
                <w:color w:val="auto"/>
              </w:rPr>
            </w:pPr>
            <w:r>
              <w:rPr>
                <w:rFonts w:ascii="Arial" w:cs="Arial" w:eastAsia="Arial" w:hAnsi="Arial"/>
                <w:sz w:val="12"/>
                <w:szCs w:val="12"/>
                <w:color w:val="14202A"/>
              </w:rPr>
              <w:t>47,290​</w:t>
            </w:r>
          </w:p>
        </w:tc>
        <w:tc>
          <w:tcPr>
            <w:tcW w:w="700" w:type="dxa"/>
            <w:vAlign w:val="bottom"/>
            <w:gridSpan w:val="2"/>
          </w:tcPr>
          <w:p>
            <w:pPr>
              <w:ind w:left="140"/>
              <w:spacing w:after="0"/>
              <w:rPr>
                <w:sz w:val="20"/>
                <w:szCs w:val="20"/>
                <w:color w:val="auto"/>
              </w:rPr>
            </w:pPr>
            <w:r>
              <w:rPr>
                <w:rFonts w:ascii="Arial" w:cs="Arial" w:eastAsia="Arial" w:hAnsi="Arial"/>
                <w:sz w:val="12"/>
                <w:szCs w:val="12"/>
                <w:color w:val="14202A"/>
              </w:rPr>
              <w:t>94,580​</w:t>
            </w: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tcPr>
          <w:p>
            <w:pPr>
              <w:jc w:val="right"/>
              <w:ind w:right="143"/>
              <w:spacing w:after="0"/>
              <w:rPr>
                <w:sz w:val="20"/>
                <w:szCs w:val="20"/>
                <w:color w:val="auto"/>
              </w:rPr>
            </w:pPr>
            <w:r>
              <w:rPr>
                <w:rFonts w:ascii="Arial" w:cs="Arial" w:eastAsia="Arial" w:hAnsi="Arial"/>
                <w:sz w:val="12"/>
                <w:szCs w:val="12"/>
                <w:color w:val="14202A"/>
              </w:rPr>
              <w:t>​2,774,977</w:t>
            </w:r>
          </w:p>
        </w:tc>
        <w:tc>
          <w:tcPr>
            <w:tcW w:w="0" w:type="dxa"/>
            <w:vAlign w:val="bottom"/>
          </w:tcPr>
          <w:p>
            <w:pPr>
              <w:spacing w:after="0"/>
              <w:rPr>
                <w:sz w:val="1"/>
                <w:szCs w:val="1"/>
                <w:color w:val="auto"/>
              </w:rPr>
            </w:pPr>
          </w:p>
        </w:tc>
      </w:tr>
      <w:tr>
        <w:trPr>
          <w:trHeight w:val="68"/>
        </w:trPr>
        <w:tc>
          <w:tcPr>
            <w:tcW w:w="80" w:type="dxa"/>
            <w:vAlign w:val="bottom"/>
            <w:tcBorders>
              <w:bottom w:val="single" w:sz="8" w:color="14202A"/>
            </w:tcBorders>
          </w:tcPr>
          <w:p>
            <w:pPr>
              <w:spacing w:after="0"/>
              <w:rPr>
                <w:sz w:val="5"/>
                <w:szCs w:val="5"/>
                <w:color w:val="auto"/>
              </w:rPr>
            </w:pPr>
          </w:p>
        </w:tc>
        <w:tc>
          <w:tcPr>
            <w:tcW w:w="1360" w:type="dxa"/>
            <w:vAlign w:val="bottom"/>
            <w:tcBorders>
              <w:bottom w:val="single" w:sz="8" w:color="14202A"/>
            </w:tcBorders>
            <w:gridSpan w:val="2"/>
          </w:tcPr>
          <w:p>
            <w:pPr>
              <w:spacing w:after="0"/>
              <w:rPr>
                <w:sz w:val="5"/>
                <w:szCs w:val="5"/>
                <w:color w:val="auto"/>
              </w:rPr>
            </w:pPr>
          </w:p>
        </w:tc>
        <w:tc>
          <w:tcPr>
            <w:tcW w:w="1120" w:type="dxa"/>
            <w:vAlign w:val="bottom"/>
            <w:tcBorders>
              <w:bottom w:val="single" w:sz="8" w:color="14202A"/>
            </w:tcBorders>
          </w:tcPr>
          <w:p>
            <w:pPr>
              <w:spacing w:after="0"/>
              <w:rPr>
                <w:sz w:val="5"/>
                <w:szCs w:val="5"/>
                <w:color w:val="auto"/>
              </w:rPr>
            </w:pPr>
          </w:p>
        </w:tc>
        <w:tc>
          <w:tcPr>
            <w:tcW w:w="80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640" w:type="dxa"/>
            <w:vAlign w:val="bottom"/>
            <w:tcBorders>
              <w:bottom w:val="single" w:sz="8" w:color="14202A"/>
            </w:tcBorders>
          </w:tcPr>
          <w:p>
            <w:pPr>
              <w:spacing w:after="0"/>
              <w:rPr>
                <w:sz w:val="5"/>
                <w:szCs w:val="5"/>
                <w:color w:val="auto"/>
              </w:rPr>
            </w:pPr>
          </w:p>
        </w:tc>
        <w:tc>
          <w:tcPr>
            <w:tcW w:w="640" w:type="dxa"/>
            <w:vAlign w:val="bottom"/>
            <w:tcBorders>
              <w:bottom w:val="single" w:sz="8" w:color="14202A"/>
            </w:tcBorders>
          </w:tcPr>
          <w:p>
            <w:pPr>
              <w:spacing w:after="0"/>
              <w:rPr>
                <w:sz w:val="5"/>
                <w:szCs w:val="5"/>
                <w:color w:val="auto"/>
              </w:rPr>
            </w:pPr>
          </w:p>
        </w:tc>
        <w:tc>
          <w:tcPr>
            <w:tcW w:w="66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680" w:type="dxa"/>
            <w:vAlign w:val="bottom"/>
            <w:tcBorders>
              <w:bottom w:val="single" w:sz="8" w:color="14202A"/>
            </w:tcBorders>
          </w:tcPr>
          <w:p>
            <w:pPr>
              <w:spacing w:after="0"/>
              <w:rPr>
                <w:sz w:val="5"/>
                <w:szCs w:val="5"/>
                <w:color w:val="auto"/>
              </w:rPr>
            </w:pPr>
          </w:p>
        </w:tc>
        <w:tc>
          <w:tcPr>
            <w:tcW w:w="500" w:type="dxa"/>
            <w:vAlign w:val="bottom"/>
            <w:tcBorders>
              <w:bottom w:val="single" w:sz="8" w:color="14202A"/>
            </w:tcBorders>
          </w:tcPr>
          <w:p>
            <w:pPr>
              <w:spacing w:after="0"/>
              <w:rPr>
                <w:sz w:val="5"/>
                <w:szCs w:val="5"/>
                <w:color w:val="auto"/>
              </w:rPr>
            </w:pPr>
          </w:p>
        </w:tc>
        <w:tc>
          <w:tcPr>
            <w:tcW w:w="66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700" w:type="dxa"/>
            <w:vAlign w:val="bottom"/>
            <w:tcBorders>
              <w:bottom w:val="single" w:sz="8" w:color="14202A"/>
            </w:tcBorders>
          </w:tcPr>
          <w:p>
            <w:pPr>
              <w:spacing w:after="0"/>
              <w:rPr>
                <w:sz w:val="5"/>
                <w:szCs w:val="5"/>
                <w:color w:val="auto"/>
              </w:rPr>
            </w:pPr>
          </w:p>
        </w:tc>
        <w:tc>
          <w:tcPr>
            <w:tcW w:w="740" w:type="dxa"/>
            <w:vAlign w:val="bottom"/>
            <w:tcBorders>
              <w:bottom w:val="single" w:sz="8" w:color="14202A"/>
            </w:tcBorders>
          </w:tcPr>
          <w:p>
            <w:pPr>
              <w:spacing w:after="0"/>
              <w:rPr>
                <w:sz w:val="5"/>
                <w:szCs w:val="5"/>
                <w:color w:val="auto"/>
              </w:rPr>
            </w:pPr>
          </w:p>
        </w:tc>
        <w:tc>
          <w:tcPr>
            <w:tcW w:w="640" w:type="dxa"/>
            <w:vAlign w:val="bottom"/>
            <w:tcBorders>
              <w:bottom w:val="single" w:sz="8" w:color="14202A"/>
            </w:tcBorders>
          </w:tcPr>
          <w:p>
            <w:pPr>
              <w:spacing w:after="0"/>
              <w:rPr>
                <w:sz w:val="5"/>
                <w:szCs w:val="5"/>
                <w:color w:val="auto"/>
              </w:rPr>
            </w:pPr>
          </w:p>
        </w:tc>
        <w:tc>
          <w:tcPr>
            <w:tcW w:w="820" w:type="dxa"/>
            <w:vAlign w:val="bottom"/>
            <w:tcBorders>
              <w:bottom w:val="single" w:sz="8" w:color="14202A"/>
            </w:tcBorders>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80" w:type="dxa"/>
            <w:vAlign w:val="bottom"/>
          </w:tcPr>
          <w:p>
            <w:pPr>
              <w:spacing w:after="0"/>
              <w:rPr>
                <w:sz w:val="18"/>
                <w:szCs w:val="18"/>
                <w:color w:val="auto"/>
              </w:rPr>
            </w:pPr>
          </w:p>
        </w:tc>
        <w:tc>
          <w:tcPr>
            <w:tcW w:w="1360" w:type="dxa"/>
            <w:vAlign w:val="bottom"/>
            <w:gridSpan w:val="2"/>
          </w:tcPr>
          <w:p>
            <w:pPr>
              <w:ind w:left="40"/>
              <w:spacing w:after="0"/>
              <w:rPr>
                <w:sz w:val="20"/>
                <w:szCs w:val="20"/>
                <w:color w:val="auto"/>
              </w:rPr>
            </w:pPr>
            <w:r>
              <w:rPr>
                <w:rFonts w:ascii="Arial" w:cs="Arial" w:eastAsia="Arial" w:hAnsi="Arial"/>
                <w:sz w:val="12"/>
                <w:szCs w:val="12"/>
                <w:color w:val="14202A"/>
              </w:rPr>
              <w:t>Bryan L. Hughes​</w:t>
            </w:r>
          </w:p>
        </w:tc>
        <w:tc>
          <w:tcPr>
            <w:tcW w:w="1120" w:type="dxa"/>
            <w:vAlign w:val="bottom"/>
          </w:tcPr>
          <w:p>
            <w:pPr>
              <w:ind w:left="40"/>
              <w:spacing w:after="0"/>
              <w:rPr>
                <w:sz w:val="20"/>
                <w:szCs w:val="20"/>
                <w:color w:val="auto"/>
              </w:rPr>
            </w:pPr>
            <w:r>
              <w:rPr>
                <w:rFonts w:ascii="Arial" w:cs="Arial" w:eastAsia="Arial" w:hAnsi="Arial"/>
                <w:sz w:val="13"/>
                <w:szCs w:val="13"/>
                <w:color w:val="14202A"/>
              </w:rPr>
              <w:t>Stock Options</w:t>
            </w:r>
          </w:p>
        </w:tc>
        <w:tc>
          <w:tcPr>
            <w:tcW w:w="800" w:type="dxa"/>
            <w:vAlign w:val="bottom"/>
          </w:tcPr>
          <w:p>
            <w:pPr>
              <w:jc w:val="center"/>
              <w:spacing w:after="0"/>
              <w:rPr>
                <w:sz w:val="20"/>
                <w:szCs w:val="20"/>
                <w:color w:val="auto"/>
              </w:rPr>
            </w:pPr>
            <w:r>
              <w:rPr>
                <w:rFonts w:ascii="Arial" w:cs="Arial" w:eastAsia="Arial" w:hAnsi="Arial"/>
                <w:sz w:val="12"/>
                <w:szCs w:val="12"/>
                <w:color w:val="14202A"/>
                <w:w w:val="94"/>
              </w:rPr>
              <w:t>10/10/23</w:t>
            </w: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jc w:val="right"/>
              <w:ind w:right="146"/>
              <w:spacing w:after="0"/>
              <w:rPr>
                <w:sz w:val="20"/>
                <w:szCs w:val="20"/>
                <w:color w:val="auto"/>
              </w:rPr>
            </w:pPr>
            <w:r>
              <w:rPr>
                <w:rFonts w:ascii="Arial" w:cs="Arial" w:eastAsia="Arial" w:hAnsi="Arial"/>
                <w:sz w:val="12"/>
                <w:szCs w:val="12"/>
                <w:color w:val="14202A"/>
              </w:rPr>
              <w:t>6,454</w:t>
            </w:r>
          </w:p>
        </w:tc>
        <w:tc>
          <w:tcPr>
            <w:tcW w:w="640" w:type="dxa"/>
            <w:vAlign w:val="bottom"/>
          </w:tcPr>
          <w:p>
            <w:pPr>
              <w:jc w:val="right"/>
              <w:ind w:right="147"/>
              <w:spacing w:after="0"/>
              <w:rPr>
                <w:sz w:val="20"/>
                <w:szCs w:val="20"/>
                <w:color w:val="auto"/>
              </w:rPr>
            </w:pPr>
            <w:r>
              <w:rPr>
                <w:rFonts w:ascii="Arial" w:cs="Arial" w:eastAsia="Arial" w:hAnsi="Arial"/>
                <w:sz w:val="12"/>
                <w:szCs w:val="12"/>
                <w:color w:val="14202A"/>
              </w:rPr>
              <w:t>58.68</w:t>
            </w:r>
          </w:p>
        </w:tc>
        <w:tc>
          <w:tcPr>
            <w:tcW w:w="820" w:type="dxa"/>
            <w:vAlign w:val="bottom"/>
          </w:tcPr>
          <w:p>
            <w:pPr>
              <w:jc w:val="right"/>
              <w:ind w:right="143"/>
              <w:spacing w:after="0"/>
              <w:rPr>
                <w:sz w:val="20"/>
                <w:szCs w:val="20"/>
                <w:color w:val="auto"/>
              </w:rPr>
            </w:pPr>
            <w:r>
              <w:rPr>
                <w:rFonts w:ascii="Arial" w:cs="Arial" w:eastAsia="Arial" w:hAnsi="Arial"/>
                <w:sz w:val="12"/>
                <w:szCs w:val="12"/>
                <w:color w:val="14202A"/>
              </w:rPr>
              <w:t>161,995</w:t>
            </w:r>
          </w:p>
        </w:tc>
        <w:tc>
          <w:tcPr>
            <w:tcW w:w="0" w:type="dxa"/>
            <w:vAlign w:val="bottom"/>
          </w:tcPr>
          <w:p>
            <w:pPr>
              <w:spacing w:after="0"/>
              <w:rPr>
                <w:sz w:val="1"/>
                <w:szCs w:val="1"/>
                <w:color w:val="auto"/>
              </w:rPr>
            </w:pPr>
          </w:p>
        </w:tc>
      </w:tr>
      <w:tr>
        <w:trPr>
          <w:trHeight w:val="81"/>
        </w:trPr>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20" w:type="dxa"/>
            <w:vAlign w:val="bottom"/>
            <w:tcBorders>
              <w:bottom w:val="single" w:sz="8" w:color="14202A"/>
            </w:tcBorders>
          </w:tcPr>
          <w:p>
            <w:pPr>
              <w:spacing w:after="0"/>
              <w:rPr>
                <w:sz w:val="7"/>
                <w:szCs w:val="7"/>
                <w:color w:val="auto"/>
              </w:rPr>
            </w:pPr>
          </w:p>
        </w:tc>
        <w:tc>
          <w:tcPr>
            <w:tcW w:w="800" w:type="dxa"/>
            <w:vAlign w:val="bottom"/>
            <w:tcBorders>
              <w:bottom w:val="single" w:sz="8" w:color="14202A"/>
            </w:tcBorders>
          </w:tcPr>
          <w:p>
            <w:pPr>
              <w:spacing w:after="0"/>
              <w:rPr>
                <w:sz w:val="7"/>
                <w:szCs w:val="7"/>
                <w:color w:val="auto"/>
              </w:rPr>
            </w:pPr>
          </w:p>
        </w:tc>
        <w:tc>
          <w:tcPr>
            <w:tcW w:w="40" w:type="dxa"/>
            <w:vAlign w:val="bottom"/>
            <w:tcBorders>
              <w:bottom w:val="single" w:sz="8" w:color="14202A"/>
            </w:tcBorders>
          </w:tcPr>
          <w:p>
            <w:pPr>
              <w:spacing w:after="0"/>
              <w:rPr>
                <w:sz w:val="7"/>
                <w:szCs w:val="7"/>
                <w:color w:val="auto"/>
              </w:rPr>
            </w:pPr>
          </w:p>
        </w:tc>
        <w:tc>
          <w:tcPr>
            <w:tcW w:w="640" w:type="dxa"/>
            <w:vAlign w:val="bottom"/>
            <w:tcBorders>
              <w:bottom w:val="single" w:sz="8" w:color="14202A"/>
            </w:tcBorders>
          </w:tcPr>
          <w:p>
            <w:pPr>
              <w:spacing w:after="0"/>
              <w:rPr>
                <w:sz w:val="7"/>
                <w:szCs w:val="7"/>
                <w:color w:val="auto"/>
              </w:rPr>
            </w:pPr>
          </w:p>
        </w:tc>
        <w:tc>
          <w:tcPr>
            <w:tcW w:w="640" w:type="dxa"/>
            <w:vAlign w:val="bottom"/>
            <w:tcBorders>
              <w:bottom w:val="single" w:sz="8" w:color="14202A"/>
            </w:tcBorders>
          </w:tcPr>
          <w:p>
            <w:pPr>
              <w:spacing w:after="0"/>
              <w:rPr>
                <w:sz w:val="7"/>
                <w:szCs w:val="7"/>
                <w:color w:val="auto"/>
              </w:rPr>
            </w:pPr>
          </w:p>
        </w:tc>
        <w:tc>
          <w:tcPr>
            <w:tcW w:w="660" w:type="dxa"/>
            <w:vAlign w:val="bottom"/>
            <w:tcBorders>
              <w:bottom w:val="single" w:sz="8" w:color="14202A"/>
            </w:tcBorders>
          </w:tcPr>
          <w:p>
            <w:pPr>
              <w:spacing w:after="0"/>
              <w:rPr>
                <w:sz w:val="7"/>
                <w:szCs w:val="7"/>
                <w:color w:val="auto"/>
              </w:rPr>
            </w:pPr>
          </w:p>
        </w:tc>
        <w:tc>
          <w:tcPr>
            <w:tcW w:w="40" w:type="dxa"/>
            <w:vAlign w:val="bottom"/>
            <w:tcBorders>
              <w:bottom w:val="single" w:sz="8" w:color="14202A"/>
            </w:tcBorders>
          </w:tcPr>
          <w:p>
            <w:pPr>
              <w:spacing w:after="0"/>
              <w:rPr>
                <w:sz w:val="7"/>
                <w:szCs w:val="7"/>
                <w:color w:val="auto"/>
              </w:rPr>
            </w:pPr>
          </w:p>
        </w:tc>
        <w:tc>
          <w:tcPr>
            <w:tcW w:w="680" w:type="dxa"/>
            <w:vAlign w:val="bottom"/>
            <w:tcBorders>
              <w:bottom w:val="single" w:sz="8" w:color="14202A"/>
            </w:tcBorders>
          </w:tcPr>
          <w:p>
            <w:pPr>
              <w:spacing w:after="0"/>
              <w:rPr>
                <w:sz w:val="7"/>
                <w:szCs w:val="7"/>
                <w:color w:val="auto"/>
              </w:rPr>
            </w:pPr>
          </w:p>
        </w:tc>
        <w:tc>
          <w:tcPr>
            <w:tcW w:w="500" w:type="dxa"/>
            <w:vAlign w:val="bottom"/>
            <w:tcBorders>
              <w:bottom w:val="single" w:sz="8" w:color="14202A"/>
            </w:tcBorders>
          </w:tcPr>
          <w:p>
            <w:pPr>
              <w:spacing w:after="0"/>
              <w:rPr>
                <w:sz w:val="7"/>
                <w:szCs w:val="7"/>
                <w:color w:val="auto"/>
              </w:rPr>
            </w:pPr>
          </w:p>
        </w:tc>
        <w:tc>
          <w:tcPr>
            <w:tcW w:w="660" w:type="dxa"/>
            <w:vAlign w:val="bottom"/>
            <w:tcBorders>
              <w:bottom w:val="single" w:sz="8" w:color="14202A"/>
            </w:tcBorders>
          </w:tcPr>
          <w:p>
            <w:pPr>
              <w:spacing w:after="0"/>
              <w:rPr>
                <w:sz w:val="7"/>
                <w:szCs w:val="7"/>
                <w:color w:val="auto"/>
              </w:rPr>
            </w:pPr>
          </w:p>
        </w:tc>
        <w:tc>
          <w:tcPr>
            <w:tcW w:w="40" w:type="dxa"/>
            <w:vAlign w:val="bottom"/>
            <w:tcBorders>
              <w:bottom w:val="single" w:sz="8" w:color="14202A"/>
            </w:tcBorders>
          </w:tcPr>
          <w:p>
            <w:pPr>
              <w:spacing w:after="0"/>
              <w:rPr>
                <w:sz w:val="7"/>
                <w:szCs w:val="7"/>
                <w:color w:val="auto"/>
              </w:rPr>
            </w:pPr>
          </w:p>
        </w:tc>
        <w:tc>
          <w:tcPr>
            <w:tcW w:w="700" w:type="dxa"/>
            <w:vAlign w:val="bottom"/>
            <w:tcBorders>
              <w:bottom w:val="single" w:sz="8" w:color="14202A"/>
            </w:tcBorders>
          </w:tcPr>
          <w:p>
            <w:pPr>
              <w:spacing w:after="0"/>
              <w:rPr>
                <w:sz w:val="7"/>
                <w:szCs w:val="7"/>
                <w:color w:val="auto"/>
              </w:rPr>
            </w:pPr>
          </w:p>
        </w:tc>
        <w:tc>
          <w:tcPr>
            <w:tcW w:w="740" w:type="dxa"/>
            <w:vAlign w:val="bottom"/>
            <w:tcBorders>
              <w:bottom w:val="single" w:sz="8" w:color="14202A"/>
            </w:tcBorders>
          </w:tcPr>
          <w:p>
            <w:pPr>
              <w:spacing w:after="0"/>
              <w:rPr>
                <w:sz w:val="7"/>
                <w:szCs w:val="7"/>
                <w:color w:val="auto"/>
              </w:rPr>
            </w:pPr>
          </w:p>
        </w:tc>
        <w:tc>
          <w:tcPr>
            <w:tcW w:w="640" w:type="dxa"/>
            <w:vAlign w:val="bottom"/>
            <w:tcBorders>
              <w:bottom w:val="single" w:sz="8" w:color="14202A"/>
            </w:tcBorders>
          </w:tcPr>
          <w:p>
            <w:pPr>
              <w:spacing w:after="0"/>
              <w:rPr>
                <w:sz w:val="7"/>
                <w:szCs w:val="7"/>
                <w:color w:val="auto"/>
              </w:rPr>
            </w:pPr>
          </w:p>
        </w:tc>
        <w:tc>
          <w:tcPr>
            <w:tcW w:w="820" w:type="dxa"/>
            <w:vAlign w:val="bottom"/>
            <w:tcBorders>
              <w:bottom w:val="single" w:sz="8" w:color="14202A"/>
            </w:tcBorders>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20" w:type="dxa"/>
            <w:vAlign w:val="bottom"/>
          </w:tcPr>
          <w:p>
            <w:pPr>
              <w:ind w:left="40"/>
              <w:spacing w:after="0"/>
              <w:rPr>
                <w:sz w:val="20"/>
                <w:szCs w:val="20"/>
                <w:color w:val="auto"/>
              </w:rPr>
            </w:pPr>
            <w:r>
              <w:rPr>
                <w:rFonts w:ascii="Arial" w:cs="Arial" w:eastAsia="Arial" w:hAnsi="Arial"/>
                <w:sz w:val="13"/>
                <w:szCs w:val="13"/>
                <w:color w:val="14202A"/>
              </w:rPr>
              <w:t>RSU Award</w:t>
            </w:r>
          </w:p>
        </w:tc>
        <w:tc>
          <w:tcPr>
            <w:tcW w:w="800" w:type="dxa"/>
            <w:vAlign w:val="bottom"/>
          </w:tcPr>
          <w:p>
            <w:pPr>
              <w:jc w:val="center"/>
              <w:spacing w:after="0"/>
              <w:rPr>
                <w:sz w:val="20"/>
                <w:szCs w:val="20"/>
                <w:color w:val="auto"/>
              </w:rPr>
            </w:pPr>
            <w:r>
              <w:rPr>
                <w:rFonts w:ascii="Arial" w:cs="Arial" w:eastAsia="Arial" w:hAnsi="Arial"/>
                <w:sz w:val="12"/>
                <w:szCs w:val="12"/>
                <w:color w:val="14202A"/>
                <w:w w:val="94"/>
              </w:rPr>
              <w:t>10/10/23</w:t>
            </w: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jc w:val="right"/>
              <w:ind w:right="142"/>
              <w:spacing w:after="0"/>
              <w:rPr>
                <w:sz w:val="20"/>
                <w:szCs w:val="20"/>
                <w:color w:val="auto"/>
              </w:rPr>
            </w:pPr>
            <w:r>
              <w:rPr>
                <w:rFonts w:ascii="Arial" w:cs="Arial" w:eastAsia="Arial" w:hAnsi="Arial"/>
                <w:sz w:val="12"/>
                <w:szCs w:val="12"/>
                <w:color w:val="14202A"/>
              </w:rPr>
              <w:t>6,442</w:t>
            </w: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tcPr>
          <w:p>
            <w:pPr>
              <w:jc w:val="right"/>
              <w:ind w:right="143"/>
              <w:spacing w:after="0"/>
              <w:rPr>
                <w:sz w:val="20"/>
                <w:szCs w:val="20"/>
                <w:color w:val="auto"/>
              </w:rPr>
            </w:pPr>
            <w:r>
              <w:rPr>
                <w:rFonts w:ascii="Arial" w:cs="Arial" w:eastAsia="Arial" w:hAnsi="Arial"/>
                <w:sz w:val="12"/>
                <w:szCs w:val="12"/>
                <w:color w:val="14202A"/>
              </w:rPr>
              <w:t>378,017</w:t>
            </w:r>
          </w:p>
        </w:tc>
        <w:tc>
          <w:tcPr>
            <w:tcW w:w="0" w:type="dxa"/>
            <w:vAlign w:val="bottom"/>
          </w:tcPr>
          <w:p>
            <w:pPr>
              <w:spacing w:after="0"/>
              <w:rPr>
                <w:sz w:val="1"/>
                <w:szCs w:val="1"/>
                <w:color w:val="auto"/>
              </w:rPr>
            </w:pPr>
          </w:p>
        </w:tc>
      </w:tr>
      <w:tr>
        <w:trPr>
          <w:trHeight w:val="82"/>
        </w:trPr>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20" w:type="dxa"/>
            <w:vAlign w:val="bottom"/>
            <w:tcBorders>
              <w:bottom w:val="single" w:sz="8" w:color="14202A"/>
            </w:tcBorders>
          </w:tcPr>
          <w:p>
            <w:pPr>
              <w:spacing w:after="0"/>
              <w:rPr>
                <w:sz w:val="7"/>
                <w:szCs w:val="7"/>
                <w:color w:val="auto"/>
              </w:rPr>
            </w:pPr>
          </w:p>
        </w:tc>
        <w:tc>
          <w:tcPr>
            <w:tcW w:w="800" w:type="dxa"/>
            <w:vAlign w:val="bottom"/>
            <w:tcBorders>
              <w:bottom w:val="single" w:sz="8" w:color="14202A"/>
            </w:tcBorders>
          </w:tcPr>
          <w:p>
            <w:pPr>
              <w:spacing w:after="0"/>
              <w:rPr>
                <w:sz w:val="7"/>
                <w:szCs w:val="7"/>
                <w:color w:val="auto"/>
              </w:rPr>
            </w:pPr>
          </w:p>
        </w:tc>
        <w:tc>
          <w:tcPr>
            <w:tcW w:w="40" w:type="dxa"/>
            <w:vAlign w:val="bottom"/>
            <w:tcBorders>
              <w:bottom w:val="single" w:sz="8" w:color="14202A"/>
            </w:tcBorders>
          </w:tcPr>
          <w:p>
            <w:pPr>
              <w:spacing w:after="0"/>
              <w:rPr>
                <w:sz w:val="7"/>
                <w:szCs w:val="7"/>
                <w:color w:val="auto"/>
              </w:rPr>
            </w:pPr>
          </w:p>
        </w:tc>
        <w:tc>
          <w:tcPr>
            <w:tcW w:w="640" w:type="dxa"/>
            <w:vAlign w:val="bottom"/>
            <w:tcBorders>
              <w:bottom w:val="single" w:sz="8" w:color="14202A"/>
            </w:tcBorders>
          </w:tcPr>
          <w:p>
            <w:pPr>
              <w:spacing w:after="0"/>
              <w:rPr>
                <w:sz w:val="7"/>
                <w:szCs w:val="7"/>
                <w:color w:val="auto"/>
              </w:rPr>
            </w:pPr>
          </w:p>
        </w:tc>
        <w:tc>
          <w:tcPr>
            <w:tcW w:w="640" w:type="dxa"/>
            <w:vAlign w:val="bottom"/>
            <w:tcBorders>
              <w:bottom w:val="single" w:sz="8" w:color="14202A"/>
            </w:tcBorders>
          </w:tcPr>
          <w:p>
            <w:pPr>
              <w:spacing w:after="0"/>
              <w:rPr>
                <w:sz w:val="7"/>
                <w:szCs w:val="7"/>
                <w:color w:val="auto"/>
              </w:rPr>
            </w:pPr>
          </w:p>
        </w:tc>
        <w:tc>
          <w:tcPr>
            <w:tcW w:w="660" w:type="dxa"/>
            <w:vAlign w:val="bottom"/>
            <w:tcBorders>
              <w:bottom w:val="single" w:sz="8" w:color="14202A"/>
            </w:tcBorders>
          </w:tcPr>
          <w:p>
            <w:pPr>
              <w:spacing w:after="0"/>
              <w:rPr>
                <w:sz w:val="7"/>
                <w:szCs w:val="7"/>
                <w:color w:val="auto"/>
              </w:rPr>
            </w:pPr>
          </w:p>
        </w:tc>
        <w:tc>
          <w:tcPr>
            <w:tcW w:w="40" w:type="dxa"/>
            <w:vAlign w:val="bottom"/>
            <w:tcBorders>
              <w:bottom w:val="single" w:sz="8" w:color="14202A"/>
            </w:tcBorders>
          </w:tcPr>
          <w:p>
            <w:pPr>
              <w:spacing w:after="0"/>
              <w:rPr>
                <w:sz w:val="7"/>
                <w:szCs w:val="7"/>
                <w:color w:val="auto"/>
              </w:rPr>
            </w:pPr>
          </w:p>
        </w:tc>
        <w:tc>
          <w:tcPr>
            <w:tcW w:w="680" w:type="dxa"/>
            <w:vAlign w:val="bottom"/>
            <w:tcBorders>
              <w:bottom w:val="single" w:sz="8" w:color="14202A"/>
            </w:tcBorders>
          </w:tcPr>
          <w:p>
            <w:pPr>
              <w:spacing w:after="0"/>
              <w:rPr>
                <w:sz w:val="7"/>
                <w:szCs w:val="7"/>
                <w:color w:val="auto"/>
              </w:rPr>
            </w:pPr>
          </w:p>
        </w:tc>
        <w:tc>
          <w:tcPr>
            <w:tcW w:w="500" w:type="dxa"/>
            <w:vAlign w:val="bottom"/>
            <w:tcBorders>
              <w:bottom w:val="single" w:sz="8" w:color="14202A"/>
            </w:tcBorders>
          </w:tcPr>
          <w:p>
            <w:pPr>
              <w:spacing w:after="0"/>
              <w:rPr>
                <w:sz w:val="7"/>
                <w:szCs w:val="7"/>
                <w:color w:val="auto"/>
              </w:rPr>
            </w:pPr>
          </w:p>
        </w:tc>
        <w:tc>
          <w:tcPr>
            <w:tcW w:w="660" w:type="dxa"/>
            <w:vAlign w:val="bottom"/>
            <w:tcBorders>
              <w:bottom w:val="single" w:sz="8" w:color="14202A"/>
            </w:tcBorders>
          </w:tcPr>
          <w:p>
            <w:pPr>
              <w:spacing w:after="0"/>
              <w:rPr>
                <w:sz w:val="7"/>
                <w:szCs w:val="7"/>
                <w:color w:val="auto"/>
              </w:rPr>
            </w:pPr>
          </w:p>
        </w:tc>
        <w:tc>
          <w:tcPr>
            <w:tcW w:w="40" w:type="dxa"/>
            <w:vAlign w:val="bottom"/>
            <w:tcBorders>
              <w:bottom w:val="single" w:sz="8" w:color="14202A"/>
            </w:tcBorders>
          </w:tcPr>
          <w:p>
            <w:pPr>
              <w:spacing w:after="0"/>
              <w:rPr>
                <w:sz w:val="7"/>
                <w:szCs w:val="7"/>
                <w:color w:val="auto"/>
              </w:rPr>
            </w:pPr>
          </w:p>
        </w:tc>
        <w:tc>
          <w:tcPr>
            <w:tcW w:w="700" w:type="dxa"/>
            <w:vAlign w:val="bottom"/>
            <w:tcBorders>
              <w:bottom w:val="single" w:sz="8" w:color="14202A"/>
            </w:tcBorders>
          </w:tcPr>
          <w:p>
            <w:pPr>
              <w:spacing w:after="0"/>
              <w:rPr>
                <w:sz w:val="7"/>
                <w:szCs w:val="7"/>
                <w:color w:val="auto"/>
              </w:rPr>
            </w:pPr>
          </w:p>
        </w:tc>
        <w:tc>
          <w:tcPr>
            <w:tcW w:w="740" w:type="dxa"/>
            <w:vAlign w:val="bottom"/>
            <w:tcBorders>
              <w:bottom w:val="single" w:sz="8" w:color="14202A"/>
            </w:tcBorders>
          </w:tcPr>
          <w:p>
            <w:pPr>
              <w:spacing w:after="0"/>
              <w:rPr>
                <w:sz w:val="7"/>
                <w:szCs w:val="7"/>
                <w:color w:val="auto"/>
              </w:rPr>
            </w:pPr>
          </w:p>
        </w:tc>
        <w:tc>
          <w:tcPr>
            <w:tcW w:w="640" w:type="dxa"/>
            <w:vAlign w:val="bottom"/>
            <w:tcBorders>
              <w:bottom w:val="single" w:sz="8" w:color="14202A"/>
            </w:tcBorders>
          </w:tcPr>
          <w:p>
            <w:pPr>
              <w:spacing w:after="0"/>
              <w:rPr>
                <w:sz w:val="7"/>
                <w:szCs w:val="7"/>
                <w:color w:val="auto"/>
              </w:rPr>
            </w:pPr>
          </w:p>
        </w:tc>
        <w:tc>
          <w:tcPr>
            <w:tcW w:w="820" w:type="dxa"/>
            <w:vAlign w:val="bottom"/>
            <w:tcBorders>
              <w:bottom w:val="single" w:sz="8" w:color="14202A"/>
            </w:tcBorders>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20" w:type="dxa"/>
            <w:vAlign w:val="bottom"/>
          </w:tcPr>
          <w:p>
            <w:pPr>
              <w:ind w:left="40"/>
              <w:spacing w:after="0"/>
              <w:rPr>
                <w:sz w:val="20"/>
                <w:szCs w:val="20"/>
                <w:color w:val="auto"/>
              </w:rPr>
            </w:pPr>
            <w:r>
              <w:rPr>
                <w:rFonts w:ascii="Arial" w:cs="Arial" w:eastAsia="Arial" w:hAnsi="Arial"/>
                <w:sz w:val="13"/>
                <w:szCs w:val="13"/>
                <w:color w:val="14202A"/>
              </w:rPr>
              <w:t>2024 OICP</w:t>
            </w: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jc w:val="right"/>
              <w:ind w:right="82"/>
              <w:spacing w:after="0"/>
              <w:rPr>
                <w:sz w:val="20"/>
                <w:szCs w:val="20"/>
                <w:color w:val="auto"/>
              </w:rPr>
            </w:pPr>
            <w:r>
              <w:rPr>
                <w:rFonts w:ascii="Arial" w:cs="Arial" w:eastAsia="Arial" w:hAnsi="Arial"/>
                <w:sz w:val="12"/>
                <w:szCs w:val="12"/>
                <w:color w:val="14202A"/>
              </w:rPr>
              <w:t>​142,500</w:t>
            </w:r>
          </w:p>
        </w:tc>
        <w:tc>
          <w:tcPr>
            <w:tcW w:w="640" w:type="dxa"/>
            <w:vAlign w:val="bottom"/>
          </w:tcPr>
          <w:p>
            <w:pPr>
              <w:jc w:val="right"/>
              <w:ind w:right="2"/>
              <w:spacing w:after="0"/>
              <w:rPr>
                <w:sz w:val="20"/>
                <w:szCs w:val="20"/>
                <w:color w:val="auto"/>
              </w:rPr>
            </w:pPr>
            <w:r>
              <w:rPr>
                <w:rFonts w:ascii="Arial" w:cs="Arial" w:eastAsia="Arial" w:hAnsi="Arial"/>
                <w:sz w:val="12"/>
                <w:szCs w:val="12"/>
                <w:color w:val="14202A"/>
              </w:rPr>
              <w:t>570,000</w:t>
            </w:r>
          </w:p>
        </w:tc>
        <w:tc>
          <w:tcPr>
            <w:tcW w:w="660" w:type="dxa"/>
            <w:vAlign w:val="bottom"/>
          </w:tcPr>
          <w:p>
            <w:pPr>
              <w:ind w:left="60"/>
              <w:spacing w:after="0"/>
              <w:rPr>
                <w:sz w:val="20"/>
                <w:szCs w:val="20"/>
                <w:color w:val="auto"/>
              </w:rPr>
            </w:pPr>
            <w:r>
              <w:rPr>
                <w:rFonts w:ascii="Arial" w:cs="Arial" w:eastAsia="Arial" w:hAnsi="Arial"/>
                <w:sz w:val="12"/>
                <w:szCs w:val="12"/>
                <w:color w:val="14202A"/>
              </w:rPr>
              <w:t>1,140,000​</w:t>
            </w: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20" w:type="dxa"/>
            <w:vAlign w:val="bottom"/>
            <w:tcBorders>
              <w:bottom w:val="single" w:sz="8" w:color="14202A"/>
            </w:tcBorders>
          </w:tcPr>
          <w:p>
            <w:pPr>
              <w:spacing w:after="0"/>
              <w:rPr>
                <w:sz w:val="7"/>
                <w:szCs w:val="7"/>
                <w:color w:val="auto"/>
              </w:rPr>
            </w:pPr>
          </w:p>
        </w:tc>
        <w:tc>
          <w:tcPr>
            <w:tcW w:w="800" w:type="dxa"/>
            <w:vAlign w:val="bottom"/>
            <w:tcBorders>
              <w:bottom w:val="single" w:sz="8" w:color="14202A"/>
            </w:tcBorders>
          </w:tcPr>
          <w:p>
            <w:pPr>
              <w:spacing w:after="0"/>
              <w:rPr>
                <w:sz w:val="7"/>
                <w:szCs w:val="7"/>
                <w:color w:val="auto"/>
              </w:rPr>
            </w:pPr>
          </w:p>
        </w:tc>
        <w:tc>
          <w:tcPr>
            <w:tcW w:w="40" w:type="dxa"/>
            <w:vAlign w:val="bottom"/>
            <w:tcBorders>
              <w:bottom w:val="single" w:sz="8" w:color="14202A"/>
            </w:tcBorders>
          </w:tcPr>
          <w:p>
            <w:pPr>
              <w:spacing w:after="0"/>
              <w:rPr>
                <w:sz w:val="7"/>
                <w:szCs w:val="7"/>
                <w:color w:val="auto"/>
              </w:rPr>
            </w:pPr>
          </w:p>
        </w:tc>
        <w:tc>
          <w:tcPr>
            <w:tcW w:w="640" w:type="dxa"/>
            <w:vAlign w:val="bottom"/>
            <w:tcBorders>
              <w:bottom w:val="single" w:sz="8" w:color="14202A"/>
            </w:tcBorders>
          </w:tcPr>
          <w:p>
            <w:pPr>
              <w:spacing w:after="0"/>
              <w:rPr>
                <w:sz w:val="7"/>
                <w:szCs w:val="7"/>
                <w:color w:val="auto"/>
              </w:rPr>
            </w:pPr>
          </w:p>
        </w:tc>
        <w:tc>
          <w:tcPr>
            <w:tcW w:w="640" w:type="dxa"/>
            <w:vAlign w:val="bottom"/>
            <w:tcBorders>
              <w:bottom w:val="single" w:sz="8" w:color="14202A"/>
            </w:tcBorders>
          </w:tcPr>
          <w:p>
            <w:pPr>
              <w:spacing w:after="0"/>
              <w:rPr>
                <w:sz w:val="7"/>
                <w:szCs w:val="7"/>
                <w:color w:val="auto"/>
              </w:rPr>
            </w:pPr>
          </w:p>
        </w:tc>
        <w:tc>
          <w:tcPr>
            <w:tcW w:w="660" w:type="dxa"/>
            <w:vAlign w:val="bottom"/>
            <w:tcBorders>
              <w:bottom w:val="single" w:sz="8" w:color="14202A"/>
            </w:tcBorders>
          </w:tcPr>
          <w:p>
            <w:pPr>
              <w:spacing w:after="0"/>
              <w:rPr>
                <w:sz w:val="7"/>
                <w:szCs w:val="7"/>
                <w:color w:val="auto"/>
              </w:rPr>
            </w:pPr>
          </w:p>
        </w:tc>
        <w:tc>
          <w:tcPr>
            <w:tcW w:w="40" w:type="dxa"/>
            <w:vAlign w:val="bottom"/>
            <w:tcBorders>
              <w:bottom w:val="single" w:sz="8" w:color="14202A"/>
            </w:tcBorders>
          </w:tcPr>
          <w:p>
            <w:pPr>
              <w:spacing w:after="0"/>
              <w:rPr>
                <w:sz w:val="7"/>
                <w:szCs w:val="7"/>
                <w:color w:val="auto"/>
              </w:rPr>
            </w:pPr>
          </w:p>
        </w:tc>
        <w:tc>
          <w:tcPr>
            <w:tcW w:w="680" w:type="dxa"/>
            <w:vAlign w:val="bottom"/>
            <w:tcBorders>
              <w:bottom w:val="single" w:sz="8" w:color="14202A"/>
            </w:tcBorders>
          </w:tcPr>
          <w:p>
            <w:pPr>
              <w:spacing w:after="0"/>
              <w:rPr>
                <w:sz w:val="7"/>
                <w:szCs w:val="7"/>
                <w:color w:val="auto"/>
              </w:rPr>
            </w:pPr>
          </w:p>
        </w:tc>
        <w:tc>
          <w:tcPr>
            <w:tcW w:w="500" w:type="dxa"/>
            <w:vAlign w:val="bottom"/>
            <w:tcBorders>
              <w:bottom w:val="single" w:sz="8" w:color="14202A"/>
            </w:tcBorders>
          </w:tcPr>
          <w:p>
            <w:pPr>
              <w:spacing w:after="0"/>
              <w:rPr>
                <w:sz w:val="7"/>
                <w:szCs w:val="7"/>
                <w:color w:val="auto"/>
              </w:rPr>
            </w:pPr>
          </w:p>
        </w:tc>
        <w:tc>
          <w:tcPr>
            <w:tcW w:w="660" w:type="dxa"/>
            <w:vAlign w:val="bottom"/>
            <w:tcBorders>
              <w:bottom w:val="single" w:sz="8" w:color="14202A"/>
            </w:tcBorders>
          </w:tcPr>
          <w:p>
            <w:pPr>
              <w:spacing w:after="0"/>
              <w:rPr>
                <w:sz w:val="7"/>
                <w:szCs w:val="7"/>
                <w:color w:val="auto"/>
              </w:rPr>
            </w:pPr>
          </w:p>
        </w:tc>
        <w:tc>
          <w:tcPr>
            <w:tcW w:w="40" w:type="dxa"/>
            <w:vAlign w:val="bottom"/>
            <w:tcBorders>
              <w:bottom w:val="single" w:sz="8" w:color="14202A"/>
            </w:tcBorders>
          </w:tcPr>
          <w:p>
            <w:pPr>
              <w:spacing w:after="0"/>
              <w:rPr>
                <w:sz w:val="7"/>
                <w:szCs w:val="7"/>
                <w:color w:val="auto"/>
              </w:rPr>
            </w:pPr>
          </w:p>
        </w:tc>
        <w:tc>
          <w:tcPr>
            <w:tcW w:w="700" w:type="dxa"/>
            <w:vAlign w:val="bottom"/>
            <w:tcBorders>
              <w:bottom w:val="single" w:sz="8" w:color="14202A"/>
            </w:tcBorders>
          </w:tcPr>
          <w:p>
            <w:pPr>
              <w:spacing w:after="0"/>
              <w:rPr>
                <w:sz w:val="7"/>
                <w:szCs w:val="7"/>
                <w:color w:val="auto"/>
              </w:rPr>
            </w:pPr>
          </w:p>
        </w:tc>
        <w:tc>
          <w:tcPr>
            <w:tcW w:w="740" w:type="dxa"/>
            <w:vAlign w:val="bottom"/>
            <w:tcBorders>
              <w:bottom w:val="single" w:sz="8" w:color="14202A"/>
            </w:tcBorders>
          </w:tcPr>
          <w:p>
            <w:pPr>
              <w:spacing w:after="0"/>
              <w:rPr>
                <w:sz w:val="7"/>
                <w:szCs w:val="7"/>
                <w:color w:val="auto"/>
              </w:rPr>
            </w:pPr>
          </w:p>
        </w:tc>
        <w:tc>
          <w:tcPr>
            <w:tcW w:w="640" w:type="dxa"/>
            <w:vAlign w:val="bottom"/>
            <w:tcBorders>
              <w:bottom w:val="single" w:sz="8" w:color="14202A"/>
            </w:tcBorders>
          </w:tcPr>
          <w:p>
            <w:pPr>
              <w:spacing w:after="0"/>
              <w:rPr>
                <w:sz w:val="7"/>
                <w:szCs w:val="7"/>
                <w:color w:val="auto"/>
              </w:rPr>
            </w:pPr>
          </w:p>
        </w:tc>
        <w:tc>
          <w:tcPr>
            <w:tcW w:w="820" w:type="dxa"/>
            <w:vAlign w:val="bottom"/>
            <w:tcBorders>
              <w:bottom w:val="single" w:sz="8" w:color="14202A"/>
            </w:tcBorders>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20" w:type="dxa"/>
            <w:vAlign w:val="bottom"/>
          </w:tcPr>
          <w:p>
            <w:pPr>
              <w:ind w:left="40"/>
              <w:spacing w:after="0"/>
              <w:rPr>
                <w:sz w:val="20"/>
                <w:szCs w:val="20"/>
                <w:color w:val="auto"/>
              </w:rPr>
            </w:pPr>
            <w:r>
              <w:rPr>
                <w:rFonts w:ascii="Arial" w:cs="Arial" w:eastAsia="Arial" w:hAnsi="Arial"/>
                <w:sz w:val="13"/>
                <w:szCs w:val="13"/>
                <w:color w:val="14202A"/>
              </w:rPr>
              <w:t>2024-2026 LTIP</w:t>
            </w:r>
          </w:p>
        </w:tc>
        <w:tc>
          <w:tcPr>
            <w:tcW w:w="800" w:type="dxa"/>
            <w:vAlign w:val="bottom"/>
          </w:tcPr>
          <w:p>
            <w:pPr>
              <w:jc w:val="center"/>
              <w:spacing w:after="0"/>
              <w:rPr>
                <w:sz w:val="20"/>
                <w:szCs w:val="20"/>
                <w:color w:val="auto"/>
              </w:rPr>
            </w:pPr>
            <w:r>
              <w:rPr>
                <w:rFonts w:ascii="Arial" w:cs="Arial" w:eastAsia="Arial" w:hAnsi="Arial"/>
                <w:sz w:val="12"/>
                <w:szCs w:val="12"/>
                <w:color w:val="14202A"/>
                <w:w w:val="94"/>
              </w:rPr>
              <w:t>10/10/23</w:t>
            </w: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jc w:val="right"/>
              <w:ind w:right="122"/>
              <w:spacing w:after="0"/>
              <w:rPr>
                <w:sz w:val="20"/>
                <w:szCs w:val="20"/>
                <w:color w:val="auto"/>
              </w:rPr>
            </w:pPr>
            <w:r>
              <w:rPr>
                <w:rFonts w:ascii="Arial" w:cs="Arial" w:eastAsia="Arial" w:hAnsi="Arial"/>
                <w:sz w:val="12"/>
                <w:szCs w:val="12"/>
                <w:color w:val="14202A"/>
              </w:rPr>
              <w:t>​ 4,601</w:t>
            </w:r>
          </w:p>
        </w:tc>
        <w:tc>
          <w:tcPr>
            <w:tcW w:w="500" w:type="dxa"/>
            <w:vAlign w:val="bottom"/>
          </w:tcPr>
          <w:p>
            <w:pPr>
              <w:jc w:val="center"/>
              <w:spacing w:after="0"/>
              <w:rPr>
                <w:sz w:val="20"/>
                <w:szCs w:val="20"/>
                <w:color w:val="auto"/>
              </w:rPr>
            </w:pPr>
            <w:r>
              <w:rPr>
                <w:rFonts w:ascii="Arial" w:cs="Arial" w:eastAsia="Arial" w:hAnsi="Arial"/>
                <w:sz w:val="12"/>
                <w:szCs w:val="12"/>
                <w:color w:val="14202A"/>
                <w:w w:val="93"/>
              </w:rPr>
              <w:t>9,202</w:t>
            </w:r>
          </w:p>
        </w:tc>
        <w:tc>
          <w:tcPr>
            <w:tcW w:w="660" w:type="dxa"/>
            <w:vAlign w:val="bottom"/>
          </w:tcPr>
          <w:p>
            <w:pPr>
              <w:ind w:left="140"/>
              <w:spacing w:after="0"/>
              <w:rPr>
                <w:sz w:val="20"/>
                <w:szCs w:val="20"/>
                <w:color w:val="auto"/>
              </w:rPr>
            </w:pPr>
            <w:r>
              <w:rPr>
                <w:rFonts w:ascii="Arial" w:cs="Arial" w:eastAsia="Arial" w:hAnsi="Arial"/>
                <w:sz w:val="12"/>
                <w:szCs w:val="12"/>
                <w:color w:val="14202A"/>
              </w:rPr>
              <w:t>18,404</w:t>
            </w: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tcPr>
          <w:p>
            <w:pPr>
              <w:jc w:val="right"/>
              <w:ind w:right="143"/>
              <w:spacing w:after="0"/>
              <w:rPr>
                <w:sz w:val="20"/>
                <w:szCs w:val="20"/>
                <w:color w:val="auto"/>
              </w:rPr>
            </w:pPr>
            <w:r>
              <w:rPr>
                <w:rFonts w:ascii="Arial" w:cs="Arial" w:eastAsia="Arial" w:hAnsi="Arial"/>
                <w:sz w:val="12"/>
                <w:szCs w:val="12"/>
                <w:color w:val="14202A"/>
              </w:rPr>
              <w:t>539,973</w:t>
            </w:r>
          </w:p>
        </w:tc>
        <w:tc>
          <w:tcPr>
            <w:tcW w:w="0" w:type="dxa"/>
            <w:vAlign w:val="bottom"/>
          </w:tcPr>
          <w:p>
            <w:pPr>
              <w:spacing w:after="0"/>
              <w:rPr>
                <w:sz w:val="1"/>
                <w:szCs w:val="1"/>
                <w:color w:val="auto"/>
              </w:rPr>
            </w:pPr>
          </w:p>
        </w:tc>
      </w:tr>
      <w:tr>
        <w:trPr>
          <w:trHeight w:val="68"/>
        </w:trPr>
        <w:tc>
          <w:tcPr>
            <w:tcW w:w="80" w:type="dxa"/>
            <w:vAlign w:val="bottom"/>
            <w:tcBorders>
              <w:bottom w:val="single" w:sz="8" w:color="14202A"/>
            </w:tcBorders>
          </w:tcPr>
          <w:p>
            <w:pPr>
              <w:spacing w:after="0"/>
              <w:rPr>
                <w:sz w:val="5"/>
                <w:szCs w:val="5"/>
                <w:color w:val="auto"/>
              </w:rPr>
            </w:pPr>
          </w:p>
        </w:tc>
        <w:tc>
          <w:tcPr>
            <w:tcW w:w="1360" w:type="dxa"/>
            <w:vAlign w:val="bottom"/>
            <w:tcBorders>
              <w:bottom w:val="single" w:sz="8" w:color="14202A"/>
            </w:tcBorders>
            <w:gridSpan w:val="2"/>
          </w:tcPr>
          <w:p>
            <w:pPr>
              <w:spacing w:after="0"/>
              <w:rPr>
                <w:sz w:val="5"/>
                <w:szCs w:val="5"/>
                <w:color w:val="auto"/>
              </w:rPr>
            </w:pPr>
          </w:p>
        </w:tc>
        <w:tc>
          <w:tcPr>
            <w:tcW w:w="1120" w:type="dxa"/>
            <w:vAlign w:val="bottom"/>
            <w:tcBorders>
              <w:bottom w:val="single" w:sz="8" w:color="14202A"/>
            </w:tcBorders>
          </w:tcPr>
          <w:p>
            <w:pPr>
              <w:spacing w:after="0"/>
              <w:rPr>
                <w:sz w:val="5"/>
                <w:szCs w:val="5"/>
                <w:color w:val="auto"/>
              </w:rPr>
            </w:pPr>
          </w:p>
        </w:tc>
        <w:tc>
          <w:tcPr>
            <w:tcW w:w="80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640" w:type="dxa"/>
            <w:vAlign w:val="bottom"/>
            <w:tcBorders>
              <w:bottom w:val="single" w:sz="8" w:color="14202A"/>
            </w:tcBorders>
          </w:tcPr>
          <w:p>
            <w:pPr>
              <w:spacing w:after="0"/>
              <w:rPr>
                <w:sz w:val="5"/>
                <w:szCs w:val="5"/>
                <w:color w:val="auto"/>
              </w:rPr>
            </w:pPr>
          </w:p>
        </w:tc>
        <w:tc>
          <w:tcPr>
            <w:tcW w:w="640" w:type="dxa"/>
            <w:vAlign w:val="bottom"/>
            <w:tcBorders>
              <w:bottom w:val="single" w:sz="8" w:color="14202A"/>
            </w:tcBorders>
          </w:tcPr>
          <w:p>
            <w:pPr>
              <w:spacing w:after="0"/>
              <w:rPr>
                <w:sz w:val="5"/>
                <w:szCs w:val="5"/>
                <w:color w:val="auto"/>
              </w:rPr>
            </w:pPr>
          </w:p>
        </w:tc>
        <w:tc>
          <w:tcPr>
            <w:tcW w:w="66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680" w:type="dxa"/>
            <w:vAlign w:val="bottom"/>
            <w:tcBorders>
              <w:bottom w:val="single" w:sz="8" w:color="14202A"/>
            </w:tcBorders>
          </w:tcPr>
          <w:p>
            <w:pPr>
              <w:spacing w:after="0"/>
              <w:rPr>
                <w:sz w:val="5"/>
                <w:szCs w:val="5"/>
                <w:color w:val="auto"/>
              </w:rPr>
            </w:pPr>
          </w:p>
        </w:tc>
        <w:tc>
          <w:tcPr>
            <w:tcW w:w="500" w:type="dxa"/>
            <w:vAlign w:val="bottom"/>
            <w:tcBorders>
              <w:bottom w:val="single" w:sz="8" w:color="14202A"/>
            </w:tcBorders>
          </w:tcPr>
          <w:p>
            <w:pPr>
              <w:spacing w:after="0"/>
              <w:rPr>
                <w:sz w:val="5"/>
                <w:szCs w:val="5"/>
                <w:color w:val="auto"/>
              </w:rPr>
            </w:pPr>
          </w:p>
        </w:tc>
        <w:tc>
          <w:tcPr>
            <w:tcW w:w="66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700" w:type="dxa"/>
            <w:vAlign w:val="bottom"/>
            <w:tcBorders>
              <w:bottom w:val="single" w:sz="8" w:color="14202A"/>
            </w:tcBorders>
          </w:tcPr>
          <w:p>
            <w:pPr>
              <w:spacing w:after="0"/>
              <w:rPr>
                <w:sz w:val="5"/>
                <w:szCs w:val="5"/>
                <w:color w:val="auto"/>
              </w:rPr>
            </w:pPr>
          </w:p>
        </w:tc>
        <w:tc>
          <w:tcPr>
            <w:tcW w:w="740" w:type="dxa"/>
            <w:vAlign w:val="bottom"/>
            <w:tcBorders>
              <w:bottom w:val="single" w:sz="8" w:color="14202A"/>
            </w:tcBorders>
          </w:tcPr>
          <w:p>
            <w:pPr>
              <w:spacing w:after="0"/>
              <w:rPr>
                <w:sz w:val="5"/>
                <w:szCs w:val="5"/>
                <w:color w:val="auto"/>
              </w:rPr>
            </w:pPr>
          </w:p>
        </w:tc>
        <w:tc>
          <w:tcPr>
            <w:tcW w:w="640" w:type="dxa"/>
            <w:vAlign w:val="bottom"/>
            <w:tcBorders>
              <w:bottom w:val="single" w:sz="8" w:color="14202A"/>
            </w:tcBorders>
          </w:tcPr>
          <w:p>
            <w:pPr>
              <w:spacing w:after="0"/>
              <w:rPr>
                <w:sz w:val="5"/>
                <w:szCs w:val="5"/>
                <w:color w:val="auto"/>
              </w:rPr>
            </w:pPr>
          </w:p>
        </w:tc>
        <w:tc>
          <w:tcPr>
            <w:tcW w:w="820" w:type="dxa"/>
            <w:vAlign w:val="bottom"/>
            <w:tcBorders>
              <w:bottom w:val="single" w:sz="8" w:color="14202A"/>
            </w:tcBorders>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80" w:type="dxa"/>
            <w:vAlign w:val="bottom"/>
            <w:tcBorders>
              <w:bottom w:val="single" w:sz="8" w:color="14202A"/>
            </w:tcBorders>
          </w:tcPr>
          <w:p>
            <w:pPr>
              <w:spacing w:after="0"/>
              <w:rPr>
                <w:sz w:val="24"/>
                <w:szCs w:val="24"/>
                <w:color w:val="auto"/>
              </w:rPr>
            </w:pPr>
          </w:p>
        </w:tc>
        <w:tc>
          <w:tcPr>
            <w:tcW w:w="1360" w:type="dxa"/>
            <w:vAlign w:val="bottom"/>
            <w:tcBorders>
              <w:bottom w:val="single" w:sz="8" w:color="14202A"/>
            </w:tcBorders>
            <w:gridSpan w:val="2"/>
          </w:tcPr>
          <w:p>
            <w:pPr>
              <w:ind w:left="40"/>
              <w:spacing w:after="0"/>
              <w:rPr>
                <w:sz w:val="20"/>
                <w:szCs w:val="20"/>
                <w:color w:val="auto"/>
              </w:rPr>
            </w:pPr>
            <w:r>
              <w:rPr>
                <w:rFonts w:ascii="Arial" w:cs="Arial" w:eastAsia="Arial" w:hAnsi="Arial"/>
                <w:sz w:val="12"/>
                <w:szCs w:val="12"/>
                <w:color w:val="14202A"/>
              </w:rPr>
              <w:t>Donald J. Clark</w:t>
            </w:r>
            <w:r>
              <w:rPr>
                <w:rFonts w:ascii="Arial" w:cs="Arial" w:eastAsia="Arial" w:hAnsi="Arial"/>
                <w:sz w:val="19"/>
                <w:szCs w:val="19"/>
                <w:color w:val="14202A"/>
                <w:vertAlign w:val="superscript"/>
              </w:rPr>
              <w:t>(6)</w:t>
            </w:r>
          </w:p>
        </w:tc>
        <w:tc>
          <w:tcPr>
            <w:tcW w:w="1120" w:type="dxa"/>
            <w:vAlign w:val="bottom"/>
            <w:tcBorders>
              <w:bottom w:val="single" w:sz="8" w:color="14202A"/>
            </w:tcBorders>
          </w:tcPr>
          <w:p>
            <w:pPr>
              <w:spacing w:after="0"/>
              <w:rPr>
                <w:sz w:val="24"/>
                <w:szCs w:val="24"/>
                <w:color w:val="auto"/>
              </w:rPr>
            </w:pPr>
          </w:p>
        </w:tc>
        <w:tc>
          <w:tcPr>
            <w:tcW w:w="800" w:type="dxa"/>
            <w:vAlign w:val="bottom"/>
            <w:tcBorders>
              <w:bottom w:val="single" w:sz="8" w:color="14202A"/>
            </w:tcBorders>
          </w:tcPr>
          <w:p>
            <w:pPr>
              <w:spacing w:after="0"/>
              <w:rPr>
                <w:sz w:val="24"/>
                <w:szCs w:val="24"/>
                <w:color w:val="auto"/>
              </w:rPr>
            </w:pPr>
          </w:p>
        </w:tc>
        <w:tc>
          <w:tcPr>
            <w:tcW w:w="40" w:type="dxa"/>
            <w:vAlign w:val="bottom"/>
            <w:tcBorders>
              <w:bottom w:val="single" w:sz="8" w:color="14202A"/>
            </w:tcBorders>
          </w:tcPr>
          <w:p>
            <w:pPr>
              <w:spacing w:after="0"/>
              <w:rPr>
                <w:sz w:val="24"/>
                <w:szCs w:val="24"/>
                <w:color w:val="auto"/>
              </w:rPr>
            </w:pPr>
          </w:p>
        </w:tc>
        <w:tc>
          <w:tcPr>
            <w:tcW w:w="640" w:type="dxa"/>
            <w:vAlign w:val="bottom"/>
            <w:tcBorders>
              <w:bottom w:val="single" w:sz="8" w:color="14202A"/>
            </w:tcBorders>
          </w:tcPr>
          <w:p>
            <w:pPr>
              <w:spacing w:after="0"/>
              <w:rPr>
                <w:sz w:val="24"/>
                <w:szCs w:val="24"/>
                <w:color w:val="auto"/>
              </w:rPr>
            </w:pPr>
          </w:p>
        </w:tc>
        <w:tc>
          <w:tcPr>
            <w:tcW w:w="640" w:type="dxa"/>
            <w:vAlign w:val="bottom"/>
            <w:tcBorders>
              <w:bottom w:val="single" w:sz="8" w:color="14202A"/>
            </w:tcBorders>
          </w:tcPr>
          <w:p>
            <w:pPr>
              <w:spacing w:after="0"/>
              <w:rPr>
                <w:sz w:val="24"/>
                <w:szCs w:val="24"/>
                <w:color w:val="auto"/>
              </w:rPr>
            </w:pPr>
          </w:p>
        </w:tc>
        <w:tc>
          <w:tcPr>
            <w:tcW w:w="660" w:type="dxa"/>
            <w:vAlign w:val="bottom"/>
            <w:tcBorders>
              <w:bottom w:val="single" w:sz="8" w:color="14202A"/>
            </w:tcBorders>
          </w:tcPr>
          <w:p>
            <w:pPr>
              <w:spacing w:after="0"/>
              <w:rPr>
                <w:sz w:val="24"/>
                <w:szCs w:val="24"/>
                <w:color w:val="auto"/>
              </w:rPr>
            </w:pPr>
          </w:p>
        </w:tc>
        <w:tc>
          <w:tcPr>
            <w:tcW w:w="40" w:type="dxa"/>
            <w:vAlign w:val="bottom"/>
            <w:tcBorders>
              <w:bottom w:val="single" w:sz="8" w:color="14202A"/>
            </w:tcBorders>
          </w:tcPr>
          <w:p>
            <w:pPr>
              <w:spacing w:after="0"/>
              <w:rPr>
                <w:sz w:val="24"/>
                <w:szCs w:val="24"/>
                <w:color w:val="auto"/>
              </w:rPr>
            </w:pPr>
          </w:p>
        </w:tc>
        <w:tc>
          <w:tcPr>
            <w:tcW w:w="680" w:type="dxa"/>
            <w:vAlign w:val="bottom"/>
            <w:tcBorders>
              <w:bottom w:val="single" w:sz="8" w:color="14202A"/>
            </w:tcBorders>
          </w:tcPr>
          <w:p>
            <w:pPr>
              <w:spacing w:after="0"/>
              <w:rPr>
                <w:sz w:val="24"/>
                <w:szCs w:val="24"/>
                <w:color w:val="auto"/>
              </w:rPr>
            </w:pPr>
          </w:p>
        </w:tc>
        <w:tc>
          <w:tcPr>
            <w:tcW w:w="500" w:type="dxa"/>
            <w:vAlign w:val="bottom"/>
            <w:tcBorders>
              <w:bottom w:val="single" w:sz="8" w:color="14202A"/>
            </w:tcBorders>
          </w:tcPr>
          <w:p>
            <w:pPr>
              <w:spacing w:after="0"/>
              <w:rPr>
                <w:sz w:val="24"/>
                <w:szCs w:val="24"/>
                <w:color w:val="auto"/>
              </w:rPr>
            </w:pPr>
          </w:p>
        </w:tc>
        <w:tc>
          <w:tcPr>
            <w:tcW w:w="660" w:type="dxa"/>
            <w:vAlign w:val="bottom"/>
            <w:tcBorders>
              <w:bottom w:val="single" w:sz="8" w:color="14202A"/>
            </w:tcBorders>
          </w:tcPr>
          <w:p>
            <w:pPr>
              <w:spacing w:after="0"/>
              <w:rPr>
                <w:sz w:val="24"/>
                <w:szCs w:val="24"/>
                <w:color w:val="auto"/>
              </w:rPr>
            </w:pPr>
          </w:p>
        </w:tc>
        <w:tc>
          <w:tcPr>
            <w:tcW w:w="40" w:type="dxa"/>
            <w:vAlign w:val="bottom"/>
            <w:tcBorders>
              <w:bottom w:val="single" w:sz="8" w:color="14202A"/>
            </w:tcBorders>
          </w:tcPr>
          <w:p>
            <w:pPr>
              <w:spacing w:after="0"/>
              <w:rPr>
                <w:sz w:val="24"/>
                <w:szCs w:val="24"/>
                <w:color w:val="auto"/>
              </w:rPr>
            </w:pPr>
          </w:p>
        </w:tc>
        <w:tc>
          <w:tcPr>
            <w:tcW w:w="700" w:type="dxa"/>
            <w:vAlign w:val="bottom"/>
            <w:tcBorders>
              <w:bottom w:val="single" w:sz="8" w:color="14202A"/>
            </w:tcBorders>
          </w:tcPr>
          <w:p>
            <w:pPr>
              <w:spacing w:after="0"/>
              <w:rPr>
                <w:sz w:val="24"/>
                <w:szCs w:val="24"/>
                <w:color w:val="auto"/>
              </w:rPr>
            </w:pPr>
          </w:p>
        </w:tc>
        <w:tc>
          <w:tcPr>
            <w:tcW w:w="740" w:type="dxa"/>
            <w:vAlign w:val="bottom"/>
            <w:tcBorders>
              <w:bottom w:val="single" w:sz="8" w:color="14202A"/>
            </w:tcBorders>
          </w:tcPr>
          <w:p>
            <w:pPr>
              <w:spacing w:after="0"/>
              <w:rPr>
                <w:sz w:val="24"/>
                <w:szCs w:val="24"/>
                <w:color w:val="auto"/>
              </w:rPr>
            </w:pPr>
          </w:p>
        </w:tc>
        <w:tc>
          <w:tcPr>
            <w:tcW w:w="640" w:type="dxa"/>
            <w:vAlign w:val="bottom"/>
            <w:tcBorders>
              <w:bottom w:val="single" w:sz="8" w:color="14202A"/>
            </w:tcBorders>
          </w:tcPr>
          <w:p>
            <w:pPr>
              <w:spacing w:after="0"/>
              <w:rPr>
                <w:sz w:val="24"/>
                <w:szCs w:val="24"/>
                <w:color w:val="auto"/>
              </w:rPr>
            </w:pPr>
          </w:p>
        </w:tc>
        <w:tc>
          <w:tcPr>
            <w:tcW w:w="820" w:type="dxa"/>
            <w:vAlign w:val="bottom"/>
            <w:tcBorders>
              <w:bottom w:val="single" w:sz="8" w:color="14202A"/>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80" w:type="dxa"/>
            <w:vAlign w:val="bottom"/>
          </w:tcPr>
          <w:p>
            <w:pPr>
              <w:spacing w:after="0"/>
              <w:rPr>
                <w:sz w:val="18"/>
                <w:szCs w:val="18"/>
                <w:color w:val="auto"/>
              </w:rPr>
            </w:pPr>
          </w:p>
        </w:tc>
        <w:tc>
          <w:tcPr>
            <w:tcW w:w="380" w:type="dxa"/>
            <w:vAlign w:val="bottom"/>
          </w:tcPr>
          <w:p>
            <w:pPr>
              <w:ind w:left="40"/>
              <w:spacing w:after="0"/>
              <w:rPr>
                <w:sz w:val="20"/>
                <w:szCs w:val="20"/>
                <w:color w:val="auto"/>
              </w:rPr>
            </w:pPr>
            <w:r>
              <w:rPr>
                <w:rFonts w:ascii="Arial" w:cs="Arial" w:eastAsia="Arial" w:hAnsi="Arial"/>
                <w:sz w:val="12"/>
                <w:szCs w:val="12"/>
                <w:color w:val="14202A"/>
                <w:w w:val="93"/>
              </w:rPr>
              <w:t>Casey​</w:t>
            </w:r>
          </w:p>
        </w:tc>
        <w:tc>
          <w:tcPr>
            <w:tcW w:w="980" w:type="dxa"/>
            <w:vAlign w:val="bottom"/>
          </w:tcPr>
          <w:p>
            <w:pPr>
              <w:jc w:val="right"/>
              <w:ind w:right="366"/>
              <w:spacing w:after="0"/>
              <w:rPr>
                <w:sz w:val="20"/>
                <w:szCs w:val="20"/>
                <w:color w:val="auto"/>
              </w:rPr>
            </w:pPr>
            <w:r>
              <w:rPr>
                <w:rFonts w:ascii="Arial" w:cs="Arial" w:eastAsia="Arial" w:hAnsi="Arial"/>
                <w:sz w:val="12"/>
                <w:szCs w:val="12"/>
                <w:color w:val="14202A"/>
                <w:w w:val="95"/>
              </w:rPr>
              <w:t>J. Tubman</w:t>
            </w:r>
          </w:p>
        </w:tc>
        <w:tc>
          <w:tcPr>
            <w:tcW w:w="1120" w:type="dxa"/>
            <w:vAlign w:val="bottom"/>
          </w:tcPr>
          <w:p>
            <w:pPr>
              <w:ind w:left="40"/>
              <w:spacing w:after="0"/>
              <w:rPr>
                <w:sz w:val="20"/>
                <w:szCs w:val="20"/>
                <w:color w:val="auto"/>
              </w:rPr>
            </w:pPr>
            <w:r>
              <w:rPr>
                <w:rFonts w:ascii="Arial" w:cs="Arial" w:eastAsia="Arial" w:hAnsi="Arial"/>
                <w:sz w:val="13"/>
                <w:szCs w:val="13"/>
                <w:color w:val="14202A"/>
              </w:rPr>
              <w:t>Stock Options</w:t>
            </w:r>
          </w:p>
        </w:tc>
        <w:tc>
          <w:tcPr>
            <w:tcW w:w="800" w:type="dxa"/>
            <w:vAlign w:val="bottom"/>
          </w:tcPr>
          <w:p>
            <w:pPr>
              <w:jc w:val="center"/>
              <w:spacing w:after="0"/>
              <w:rPr>
                <w:sz w:val="20"/>
                <w:szCs w:val="20"/>
                <w:color w:val="auto"/>
              </w:rPr>
            </w:pPr>
            <w:r>
              <w:rPr>
                <w:rFonts w:ascii="Arial" w:cs="Arial" w:eastAsia="Arial" w:hAnsi="Arial"/>
                <w:sz w:val="12"/>
                <w:szCs w:val="12"/>
                <w:color w:val="14202A"/>
                <w:w w:val="94"/>
              </w:rPr>
              <w:t>10/10/23</w:t>
            </w: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jc w:val="right"/>
              <w:ind w:right="146"/>
              <w:spacing w:after="0"/>
              <w:rPr>
                <w:sz w:val="20"/>
                <w:szCs w:val="20"/>
                <w:color w:val="auto"/>
              </w:rPr>
            </w:pPr>
            <w:r>
              <w:rPr>
                <w:rFonts w:ascii="Arial" w:cs="Arial" w:eastAsia="Arial" w:hAnsi="Arial"/>
                <w:sz w:val="12"/>
                <w:szCs w:val="12"/>
                <w:color w:val="14202A"/>
              </w:rPr>
              <w:t>3,517</w:t>
            </w:r>
          </w:p>
        </w:tc>
        <w:tc>
          <w:tcPr>
            <w:tcW w:w="640" w:type="dxa"/>
            <w:vAlign w:val="bottom"/>
          </w:tcPr>
          <w:p>
            <w:pPr>
              <w:jc w:val="right"/>
              <w:ind w:right="147"/>
              <w:spacing w:after="0"/>
              <w:rPr>
                <w:sz w:val="20"/>
                <w:szCs w:val="20"/>
                <w:color w:val="auto"/>
              </w:rPr>
            </w:pPr>
            <w:r>
              <w:rPr>
                <w:rFonts w:ascii="Arial" w:cs="Arial" w:eastAsia="Arial" w:hAnsi="Arial"/>
                <w:sz w:val="12"/>
                <w:szCs w:val="12"/>
                <w:color w:val="14202A"/>
              </w:rPr>
              <w:t>58.68</w:t>
            </w:r>
          </w:p>
        </w:tc>
        <w:tc>
          <w:tcPr>
            <w:tcW w:w="820" w:type="dxa"/>
            <w:vAlign w:val="bottom"/>
          </w:tcPr>
          <w:p>
            <w:pPr>
              <w:jc w:val="right"/>
              <w:ind w:right="143"/>
              <w:spacing w:after="0"/>
              <w:rPr>
                <w:sz w:val="20"/>
                <w:szCs w:val="20"/>
                <w:color w:val="auto"/>
              </w:rPr>
            </w:pPr>
            <w:r>
              <w:rPr>
                <w:rFonts w:ascii="Arial" w:cs="Arial" w:eastAsia="Arial" w:hAnsi="Arial"/>
                <w:sz w:val="12"/>
                <w:szCs w:val="12"/>
                <w:color w:val="14202A"/>
              </w:rPr>
              <w:t>88,277</w:t>
            </w:r>
          </w:p>
        </w:tc>
        <w:tc>
          <w:tcPr>
            <w:tcW w:w="0" w:type="dxa"/>
            <w:vAlign w:val="bottom"/>
          </w:tcPr>
          <w:p>
            <w:pPr>
              <w:spacing w:after="0"/>
              <w:rPr>
                <w:sz w:val="1"/>
                <w:szCs w:val="1"/>
                <w:color w:val="auto"/>
              </w:rPr>
            </w:pPr>
          </w:p>
        </w:tc>
      </w:tr>
      <w:tr>
        <w:trPr>
          <w:trHeight w:val="81"/>
        </w:trPr>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20" w:type="dxa"/>
            <w:vAlign w:val="bottom"/>
            <w:tcBorders>
              <w:bottom w:val="single" w:sz="8" w:color="14202A"/>
            </w:tcBorders>
          </w:tcPr>
          <w:p>
            <w:pPr>
              <w:spacing w:after="0"/>
              <w:rPr>
                <w:sz w:val="7"/>
                <w:szCs w:val="7"/>
                <w:color w:val="auto"/>
              </w:rPr>
            </w:pPr>
          </w:p>
        </w:tc>
        <w:tc>
          <w:tcPr>
            <w:tcW w:w="800" w:type="dxa"/>
            <w:vAlign w:val="bottom"/>
            <w:tcBorders>
              <w:bottom w:val="single" w:sz="8" w:color="14202A"/>
            </w:tcBorders>
          </w:tcPr>
          <w:p>
            <w:pPr>
              <w:spacing w:after="0"/>
              <w:rPr>
                <w:sz w:val="7"/>
                <w:szCs w:val="7"/>
                <w:color w:val="auto"/>
              </w:rPr>
            </w:pPr>
          </w:p>
        </w:tc>
        <w:tc>
          <w:tcPr>
            <w:tcW w:w="40" w:type="dxa"/>
            <w:vAlign w:val="bottom"/>
            <w:tcBorders>
              <w:bottom w:val="single" w:sz="8" w:color="14202A"/>
            </w:tcBorders>
          </w:tcPr>
          <w:p>
            <w:pPr>
              <w:spacing w:after="0"/>
              <w:rPr>
                <w:sz w:val="7"/>
                <w:szCs w:val="7"/>
                <w:color w:val="auto"/>
              </w:rPr>
            </w:pPr>
          </w:p>
        </w:tc>
        <w:tc>
          <w:tcPr>
            <w:tcW w:w="640" w:type="dxa"/>
            <w:vAlign w:val="bottom"/>
            <w:tcBorders>
              <w:bottom w:val="single" w:sz="8" w:color="14202A"/>
            </w:tcBorders>
          </w:tcPr>
          <w:p>
            <w:pPr>
              <w:spacing w:after="0"/>
              <w:rPr>
                <w:sz w:val="7"/>
                <w:szCs w:val="7"/>
                <w:color w:val="auto"/>
              </w:rPr>
            </w:pPr>
          </w:p>
        </w:tc>
        <w:tc>
          <w:tcPr>
            <w:tcW w:w="640" w:type="dxa"/>
            <w:vAlign w:val="bottom"/>
            <w:tcBorders>
              <w:bottom w:val="single" w:sz="8" w:color="14202A"/>
            </w:tcBorders>
          </w:tcPr>
          <w:p>
            <w:pPr>
              <w:spacing w:after="0"/>
              <w:rPr>
                <w:sz w:val="7"/>
                <w:szCs w:val="7"/>
                <w:color w:val="auto"/>
              </w:rPr>
            </w:pPr>
          </w:p>
        </w:tc>
        <w:tc>
          <w:tcPr>
            <w:tcW w:w="660" w:type="dxa"/>
            <w:vAlign w:val="bottom"/>
            <w:tcBorders>
              <w:bottom w:val="single" w:sz="8" w:color="14202A"/>
            </w:tcBorders>
          </w:tcPr>
          <w:p>
            <w:pPr>
              <w:spacing w:after="0"/>
              <w:rPr>
                <w:sz w:val="7"/>
                <w:szCs w:val="7"/>
                <w:color w:val="auto"/>
              </w:rPr>
            </w:pPr>
          </w:p>
        </w:tc>
        <w:tc>
          <w:tcPr>
            <w:tcW w:w="40" w:type="dxa"/>
            <w:vAlign w:val="bottom"/>
            <w:tcBorders>
              <w:bottom w:val="single" w:sz="8" w:color="14202A"/>
            </w:tcBorders>
          </w:tcPr>
          <w:p>
            <w:pPr>
              <w:spacing w:after="0"/>
              <w:rPr>
                <w:sz w:val="7"/>
                <w:szCs w:val="7"/>
                <w:color w:val="auto"/>
              </w:rPr>
            </w:pPr>
          </w:p>
        </w:tc>
        <w:tc>
          <w:tcPr>
            <w:tcW w:w="680" w:type="dxa"/>
            <w:vAlign w:val="bottom"/>
            <w:tcBorders>
              <w:bottom w:val="single" w:sz="8" w:color="14202A"/>
            </w:tcBorders>
          </w:tcPr>
          <w:p>
            <w:pPr>
              <w:spacing w:after="0"/>
              <w:rPr>
                <w:sz w:val="7"/>
                <w:szCs w:val="7"/>
                <w:color w:val="auto"/>
              </w:rPr>
            </w:pPr>
          </w:p>
        </w:tc>
        <w:tc>
          <w:tcPr>
            <w:tcW w:w="500" w:type="dxa"/>
            <w:vAlign w:val="bottom"/>
            <w:tcBorders>
              <w:bottom w:val="single" w:sz="8" w:color="14202A"/>
            </w:tcBorders>
          </w:tcPr>
          <w:p>
            <w:pPr>
              <w:spacing w:after="0"/>
              <w:rPr>
                <w:sz w:val="7"/>
                <w:szCs w:val="7"/>
                <w:color w:val="auto"/>
              </w:rPr>
            </w:pPr>
          </w:p>
        </w:tc>
        <w:tc>
          <w:tcPr>
            <w:tcW w:w="660" w:type="dxa"/>
            <w:vAlign w:val="bottom"/>
            <w:tcBorders>
              <w:bottom w:val="single" w:sz="8" w:color="14202A"/>
            </w:tcBorders>
          </w:tcPr>
          <w:p>
            <w:pPr>
              <w:spacing w:after="0"/>
              <w:rPr>
                <w:sz w:val="7"/>
                <w:szCs w:val="7"/>
                <w:color w:val="auto"/>
              </w:rPr>
            </w:pPr>
          </w:p>
        </w:tc>
        <w:tc>
          <w:tcPr>
            <w:tcW w:w="40" w:type="dxa"/>
            <w:vAlign w:val="bottom"/>
            <w:tcBorders>
              <w:bottom w:val="single" w:sz="8" w:color="14202A"/>
            </w:tcBorders>
          </w:tcPr>
          <w:p>
            <w:pPr>
              <w:spacing w:after="0"/>
              <w:rPr>
                <w:sz w:val="7"/>
                <w:szCs w:val="7"/>
                <w:color w:val="auto"/>
              </w:rPr>
            </w:pPr>
          </w:p>
        </w:tc>
        <w:tc>
          <w:tcPr>
            <w:tcW w:w="700" w:type="dxa"/>
            <w:vAlign w:val="bottom"/>
            <w:tcBorders>
              <w:bottom w:val="single" w:sz="8" w:color="14202A"/>
            </w:tcBorders>
          </w:tcPr>
          <w:p>
            <w:pPr>
              <w:spacing w:after="0"/>
              <w:rPr>
                <w:sz w:val="7"/>
                <w:szCs w:val="7"/>
                <w:color w:val="auto"/>
              </w:rPr>
            </w:pPr>
          </w:p>
        </w:tc>
        <w:tc>
          <w:tcPr>
            <w:tcW w:w="740" w:type="dxa"/>
            <w:vAlign w:val="bottom"/>
            <w:tcBorders>
              <w:bottom w:val="single" w:sz="8" w:color="14202A"/>
            </w:tcBorders>
          </w:tcPr>
          <w:p>
            <w:pPr>
              <w:spacing w:after="0"/>
              <w:rPr>
                <w:sz w:val="7"/>
                <w:szCs w:val="7"/>
                <w:color w:val="auto"/>
              </w:rPr>
            </w:pPr>
          </w:p>
        </w:tc>
        <w:tc>
          <w:tcPr>
            <w:tcW w:w="640" w:type="dxa"/>
            <w:vAlign w:val="bottom"/>
            <w:tcBorders>
              <w:bottom w:val="single" w:sz="8" w:color="14202A"/>
            </w:tcBorders>
          </w:tcPr>
          <w:p>
            <w:pPr>
              <w:spacing w:after="0"/>
              <w:rPr>
                <w:sz w:val="7"/>
                <w:szCs w:val="7"/>
                <w:color w:val="auto"/>
              </w:rPr>
            </w:pPr>
          </w:p>
        </w:tc>
        <w:tc>
          <w:tcPr>
            <w:tcW w:w="820" w:type="dxa"/>
            <w:vAlign w:val="bottom"/>
            <w:tcBorders>
              <w:bottom w:val="single" w:sz="8" w:color="14202A"/>
            </w:tcBorders>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20" w:type="dxa"/>
            <w:vAlign w:val="bottom"/>
          </w:tcPr>
          <w:p>
            <w:pPr>
              <w:ind w:left="40"/>
              <w:spacing w:after="0"/>
              <w:rPr>
                <w:sz w:val="20"/>
                <w:szCs w:val="20"/>
                <w:color w:val="auto"/>
              </w:rPr>
            </w:pPr>
            <w:r>
              <w:rPr>
                <w:rFonts w:ascii="Arial" w:cs="Arial" w:eastAsia="Arial" w:hAnsi="Arial"/>
                <w:sz w:val="13"/>
                <w:szCs w:val="13"/>
                <w:color w:val="14202A"/>
              </w:rPr>
              <w:t>RSU Award</w:t>
            </w:r>
          </w:p>
        </w:tc>
        <w:tc>
          <w:tcPr>
            <w:tcW w:w="800" w:type="dxa"/>
            <w:vAlign w:val="bottom"/>
          </w:tcPr>
          <w:p>
            <w:pPr>
              <w:jc w:val="center"/>
              <w:spacing w:after="0"/>
              <w:rPr>
                <w:sz w:val="20"/>
                <w:szCs w:val="20"/>
                <w:color w:val="auto"/>
              </w:rPr>
            </w:pPr>
            <w:r>
              <w:rPr>
                <w:rFonts w:ascii="Arial" w:cs="Arial" w:eastAsia="Arial" w:hAnsi="Arial"/>
                <w:sz w:val="12"/>
                <w:szCs w:val="12"/>
                <w:color w:val="14202A"/>
                <w:w w:val="94"/>
              </w:rPr>
              <w:t>10/10/23</w:t>
            </w: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jc w:val="right"/>
              <w:ind w:right="142"/>
              <w:spacing w:after="0"/>
              <w:rPr>
                <w:sz w:val="20"/>
                <w:szCs w:val="20"/>
                <w:color w:val="auto"/>
              </w:rPr>
            </w:pPr>
            <w:r>
              <w:rPr>
                <w:rFonts w:ascii="Arial" w:cs="Arial" w:eastAsia="Arial" w:hAnsi="Arial"/>
                <w:sz w:val="12"/>
                <w:szCs w:val="12"/>
                <w:color w:val="14202A"/>
              </w:rPr>
              <w:t>3,510</w:t>
            </w: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tcPr>
          <w:p>
            <w:pPr>
              <w:jc w:val="right"/>
              <w:ind w:right="143"/>
              <w:spacing w:after="0"/>
              <w:rPr>
                <w:sz w:val="20"/>
                <w:szCs w:val="20"/>
                <w:color w:val="auto"/>
              </w:rPr>
            </w:pPr>
            <w:r>
              <w:rPr>
                <w:rFonts w:ascii="Arial" w:cs="Arial" w:eastAsia="Arial" w:hAnsi="Arial"/>
                <w:sz w:val="12"/>
                <w:szCs w:val="12"/>
                <w:color w:val="14202A"/>
              </w:rPr>
              <w:t>205,975</w:t>
            </w:r>
          </w:p>
        </w:tc>
        <w:tc>
          <w:tcPr>
            <w:tcW w:w="0" w:type="dxa"/>
            <w:vAlign w:val="bottom"/>
          </w:tcPr>
          <w:p>
            <w:pPr>
              <w:spacing w:after="0"/>
              <w:rPr>
                <w:sz w:val="1"/>
                <w:szCs w:val="1"/>
                <w:color w:val="auto"/>
              </w:rPr>
            </w:pPr>
          </w:p>
        </w:tc>
      </w:tr>
      <w:tr>
        <w:trPr>
          <w:trHeight w:val="82"/>
        </w:trPr>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20" w:type="dxa"/>
            <w:vAlign w:val="bottom"/>
            <w:tcBorders>
              <w:bottom w:val="single" w:sz="8" w:color="14202A"/>
            </w:tcBorders>
          </w:tcPr>
          <w:p>
            <w:pPr>
              <w:spacing w:after="0"/>
              <w:rPr>
                <w:sz w:val="7"/>
                <w:szCs w:val="7"/>
                <w:color w:val="auto"/>
              </w:rPr>
            </w:pPr>
          </w:p>
        </w:tc>
        <w:tc>
          <w:tcPr>
            <w:tcW w:w="800" w:type="dxa"/>
            <w:vAlign w:val="bottom"/>
            <w:tcBorders>
              <w:bottom w:val="single" w:sz="8" w:color="14202A"/>
            </w:tcBorders>
          </w:tcPr>
          <w:p>
            <w:pPr>
              <w:spacing w:after="0"/>
              <w:rPr>
                <w:sz w:val="7"/>
                <w:szCs w:val="7"/>
                <w:color w:val="auto"/>
              </w:rPr>
            </w:pPr>
          </w:p>
        </w:tc>
        <w:tc>
          <w:tcPr>
            <w:tcW w:w="40" w:type="dxa"/>
            <w:vAlign w:val="bottom"/>
            <w:tcBorders>
              <w:bottom w:val="single" w:sz="8" w:color="14202A"/>
            </w:tcBorders>
          </w:tcPr>
          <w:p>
            <w:pPr>
              <w:spacing w:after="0"/>
              <w:rPr>
                <w:sz w:val="7"/>
                <w:szCs w:val="7"/>
                <w:color w:val="auto"/>
              </w:rPr>
            </w:pPr>
          </w:p>
        </w:tc>
        <w:tc>
          <w:tcPr>
            <w:tcW w:w="640" w:type="dxa"/>
            <w:vAlign w:val="bottom"/>
            <w:tcBorders>
              <w:bottom w:val="single" w:sz="8" w:color="14202A"/>
            </w:tcBorders>
          </w:tcPr>
          <w:p>
            <w:pPr>
              <w:spacing w:after="0"/>
              <w:rPr>
                <w:sz w:val="7"/>
                <w:szCs w:val="7"/>
                <w:color w:val="auto"/>
              </w:rPr>
            </w:pPr>
          </w:p>
        </w:tc>
        <w:tc>
          <w:tcPr>
            <w:tcW w:w="640" w:type="dxa"/>
            <w:vAlign w:val="bottom"/>
            <w:tcBorders>
              <w:bottom w:val="single" w:sz="8" w:color="14202A"/>
            </w:tcBorders>
          </w:tcPr>
          <w:p>
            <w:pPr>
              <w:spacing w:after="0"/>
              <w:rPr>
                <w:sz w:val="7"/>
                <w:szCs w:val="7"/>
                <w:color w:val="auto"/>
              </w:rPr>
            </w:pPr>
          </w:p>
        </w:tc>
        <w:tc>
          <w:tcPr>
            <w:tcW w:w="660" w:type="dxa"/>
            <w:vAlign w:val="bottom"/>
            <w:tcBorders>
              <w:bottom w:val="single" w:sz="8" w:color="14202A"/>
            </w:tcBorders>
          </w:tcPr>
          <w:p>
            <w:pPr>
              <w:spacing w:after="0"/>
              <w:rPr>
                <w:sz w:val="7"/>
                <w:szCs w:val="7"/>
                <w:color w:val="auto"/>
              </w:rPr>
            </w:pPr>
          </w:p>
        </w:tc>
        <w:tc>
          <w:tcPr>
            <w:tcW w:w="40" w:type="dxa"/>
            <w:vAlign w:val="bottom"/>
            <w:tcBorders>
              <w:bottom w:val="single" w:sz="8" w:color="14202A"/>
            </w:tcBorders>
          </w:tcPr>
          <w:p>
            <w:pPr>
              <w:spacing w:after="0"/>
              <w:rPr>
                <w:sz w:val="7"/>
                <w:szCs w:val="7"/>
                <w:color w:val="auto"/>
              </w:rPr>
            </w:pPr>
          </w:p>
        </w:tc>
        <w:tc>
          <w:tcPr>
            <w:tcW w:w="680" w:type="dxa"/>
            <w:vAlign w:val="bottom"/>
            <w:tcBorders>
              <w:bottom w:val="single" w:sz="8" w:color="14202A"/>
            </w:tcBorders>
          </w:tcPr>
          <w:p>
            <w:pPr>
              <w:spacing w:after="0"/>
              <w:rPr>
                <w:sz w:val="7"/>
                <w:szCs w:val="7"/>
                <w:color w:val="auto"/>
              </w:rPr>
            </w:pPr>
          </w:p>
        </w:tc>
        <w:tc>
          <w:tcPr>
            <w:tcW w:w="500" w:type="dxa"/>
            <w:vAlign w:val="bottom"/>
            <w:tcBorders>
              <w:bottom w:val="single" w:sz="8" w:color="14202A"/>
            </w:tcBorders>
          </w:tcPr>
          <w:p>
            <w:pPr>
              <w:spacing w:after="0"/>
              <w:rPr>
                <w:sz w:val="7"/>
                <w:szCs w:val="7"/>
                <w:color w:val="auto"/>
              </w:rPr>
            </w:pPr>
          </w:p>
        </w:tc>
        <w:tc>
          <w:tcPr>
            <w:tcW w:w="660" w:type="dxa"/>
            <w:vAlign w:val="bottom"/>
            <w:tcBorders>
              <w:bottom w:val="single" w:sz="8" w:color="14202A"/>
            </w:tcBorders>
          </w:tcPr>
          <w:p>
            <w:pPr>
              <w:spacing w:after="0"/>
              <w:rPr>
                <w:sz w:val="7"/>
                <w:szCs w:val="7"/>
                <w:color w:val="auto"/>
              </w:rPr>
            </w:pPr>
          </w:p>
        </w:tc>
        <w:tc>
          <w:tcPr>
            <w:tcW w:w="40" w:type="dxa"/>
            <w:vAlign w:val="bottom"/>
            <w:tcBorders>
              <w:bottom w:val="single" w:sz="8" w:color="14202A"/>
            </w:tcBorders>
          </w:tcPr>
          <w:p>
            <w:pPr>
              <w:spacing w:after="0"/>
              <w:rPr>
                <w:sz w:val="7"/>
                <w:szCs w:val="7"/>
                <w:color w:val="auto"/>
              </w:rPr>
            </w:pPr>
          </w:p>
        </w:tc>
        <w:tc>
          <w:tcPr>
            <w:tcW w:w="700" w:type="dxa"/>
            <w:vAlign w:val="bottom"/>
            <w:tcBorders>
              <w:bottom w:val="single" w:sz="8" w:color="14202A"/>
            </w:tcBorders>
          </w:tcPr>
          <w:p>
            <w:pPr>
              <w:spacing w:after="0"/>
              <w:rPr>
                <w:sz w:val="7"/>
                <w:szCs w:val="7"/>
                <w:color w:val="auto"/>
              </w:rPr>
            </w:pPr>
          </w:p>
        </w:tc>
        <w:tc>
          <w:tcPr>
            <w:tcW w:w="740" w:type="dxa"/>
            <w:vAlign w:val="bottom"/>
            <w:tcBorders>
              <w:bottom w:val="single" w:sz="8" w:color="14202A"/>
            </w:tcBorders>
          </w:tcPr>
          <w:p>
            <w:pPr>
              <w:spacing w:after="0"/>
              <w:rPr>
                <w:sz w:val="7"/>
                <w:szCs w:val="7"/>
                <w:color w:val="auto"/>
              </w:rPr>
            </w:pPr>
          </w:p>
        </w:tc>
        <w:tc>
          <w:tcPr>
            <w:tcW w:w="640" w:type="dxa"/>
            <w:vAlign w:val="bottom"/>
            <w:tcBorders>
              <w:bottom w:val="single" w:sz="8" w:color="14202A"/>
            </w:tcBorders>
          </w:tcPr>
          <w:p>
            <w:pPr>
              <w:spacing w:after="0"/>
              <w:rPr>
                <w:sz w:val="7"/>
                <w:szCs w:val="7"/>
                <w:color w:val="auto"/>
              </w:rPr>
            </w:pPr>
          </w:p>
        </w:tc>
        <w:tc>
          <w:tcPr>
            <w:tcW w:w="820" w:type="dxa"/>
            <w:vAlign w:val="bottom"/>
            <w:tcBorders>
              <w:bottom w:val="single" w:sz="8" w:color="14202A"/>
            </w:tcBorders>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20" w:type="dxa"/>
            <w:vAlign w:val="bottom"/>
          </w:tcPr>
          <w:p>
            <w:pPr>
              <w:ind w:left="40"/>
              <w:spacing w:after="0"/>
              <w:rPr>
                <w:sz w:val="20"/>
                <w:szCs w:val="20"/>
                <w:color w:val="auto"/>
              </w:rPr>
            </w:pPr>
            <w:r>
              <w:rPr>
                <w:rFonts w:ascii="Arial" w:cs="Arial" w:eastAsia="Arial" w:hAnsi="Arial"/>
                <w:sz w:val="13"/>
                <w:szCs w:val="13"/>
                <w:color w:val="14202A"/>
              </w:rPr>
              <w:t>2023 OICP</w:t>
            </w: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jc w:val="right"/>
              <w:ind w:right="82"/>
              <w:spacing w:after="0"/>
              <w:rPr>
                <w:sz w:val="20"/>
                <w:szCs w:val="20"/>
                <w:color w:val="auto"/>
              </w:rPr>
            </w:pPr>
            <w:r>
              <w:rPr>
                <w:rFonts w:ascii="Arial" w:cs="Arial" w:eastAsia="Arial" w:hAnsi="Arial"/>
                <w:sz w:val="12"/>
                <w:szCs w:val="12"/>
                <w:color w:val="14202A"/>
              </w:rPr>
              <w:t>​120,375</w:t>
            </w:r>
          </w:p>
        </w:tc>
        <w:tc>
          <w:tcPr>
            <w:tcW w:w="640" w:type="dxa"/>
            <w:vAlign w:val="bottom"/>
          </w:tcPr>
          <w:p>
            <w:pPr>
              <w:jc w:val="right"/>
              <w:ind w:right="2"/>
              <w:spacing w:after="0"/>
              <w:rPr>
                <w:sz w:val="20"/>
                <w:szCs w:val="20"/>
                <w:color w:val="auto"/>
              </w:rPr>
            </w:pPr>
            <w:r>
              <w:rPr>
                <w:rFonts w:ascii="Arial" w:cs="Arial" w:eastAsia="Arial" w:hAnsi="Arial"/>
                <w:sz w:val="12"/>
                <w:szCs w:val="12"/>
                <w:color w:val="14202A"/>
              </w:rPr>
              <w:t>481,500</w:t>
            </w:r>
          </w:p>
        </w:tc>
        <w:tc>
          <w:tcPr>
            <w:tcW w:w="660" w:type="dxa"/>
            <w:vAlign w:val="bottom"/>
          </w:tcPr>
          <w:p>
            <w:pPr>
              <w:ind w:left="60"/>
              <w:spacing w:after="0"/>
              <w:rPr>
                <w:sz w:val="20"/>
                <w:szCs w:val="20"/>
                <w:color w:val="auto"/>
              </w:rPr>
            </w:pPr>
            <w:r>
              <w:rPr>
                <w:rFonts w:ascii="Arial" w:cs="Arial" w:eastAsia="Arial" w:hAnsi="Arial"/>
                <w:sz w:val="12"/>
                <w:szCs w:val="12"/>
                <w:color w:val="14202A"/>
              </w:rPr>
              <w:t>​ 963,000</w:t>
            </w: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20" w:type="dxa"/>
            <w:vAlign w:val="bottom"/>
            <w:tcBorders>
              <w:bottom w:val="single" w:sz="8" w:color="14202A"/>
            </w:tcBorders>
          </w:tcPr>
          <w:p>
            <w:pPr>
              <w:spacing w:after="0"/>
              <w:rPr>
                <w:sz w:val="7"/>
                <w:szCs w:val="7"/>
                <w:color w:val="auto"/>
              </w:rPr>
            </w:pPr>
          </w:p>
        </w:tc>
        <w:tc>
          <w:tcPr>
            <w:tcW w:w="800" w:type="dxa"/>
            <w:vAlign w:val="bottom"/>
            <w:tcBorders>
              <w:bottom w:val="single" w:sz="8" w:color="14202A"/>
            </w:tcBorders>
          </w:tcPr>
          <w:p>
            <w:pPr>
              <w:spacing w:after="0"/>
              <w:rPr>
                <w:sz w:val="7"/>
                <w:szCs w:val="7"/>
                <w:color w:val="auto"/>
              </w:rPr>
            </w:pPr>
          </w:p>
        </w:tc>
        <w:tc>
          <w:tcPr>
            <w:tcW w:w="40" w:type="dxa"/>
            <w:vAlign w:val="bottom"/>
            <w:tcBorders>
              <w:bottom w:val="single" w:sz="8" w:color="14202A"/>
            </w:tcBorders>
          </w:tcPr>
          <w:p>
            <w:pPr>
              <w:spacing w:after="0"/>
              <w:rPr>
                <w:sz w:val="7"/>
                <w:szCs w:val="7"/>
                <w:color w:val="auto"/>
              </w:rPr>
            </w:pPr>
          </w:p>
        </w:tc>
        <w:tc>
          <w:tcPr>
            <w:tcW w:w="640" w:type="dxa"/>
            <w:vAlign w:val="bottom"/>
            <w:tcBorders>
              <w:bottom w:val="single" w:sz="8" w:color="14202A"/>
            </w:tcBorders>
          </w:tcPr>
          <w:p>
            <w:pPr>
              <w:spacing w:after="0"/>
              <w:rPr>
                <w:sz w:val="7"/>
                <w:szCs w:val="7"/>
                <w:color w:val="auto"/>
              </w:rPr>
            </w:pPr>
          </w:p>
        </w:tc>
        <w:tc>
          <w:tcPr>
            <w:tcW w:w="640" w:type="dxa"/>
            <w:vAlign w:val="bottom"/>
            <w:tcBorders>
              <w:bottom w:val="single" w:sz="8" w:color="14202A"/>
            </w:tcBorders>
          </w:tcPr>
          <w:p>
            <w:pPr>
              <w:spacing w:after="0"/>
              <w:rPr>
                <w:sz w:val="7"/>
                <w:szCs w:val="7"/>
                <w:color w:val="auto"/>
              </w:rPr>
            </w:pPr>
          </w:p>
        </w:tc>
        <w:tc>
          <w:tcPr>
            <w:tcW w:w="660" w:type="dxa"/>
            <w:vAlign w:val="bottom"/>
            <w:tcBorders>
              <w:bottom w:val="single" w:sz="8" w:color="14202A"/>
            </w:tcBorders>
          </w:tcPr>
          <w:p>
            <w:pPr>
              <w:spacing w:after="0"/>
              <w:rPr>
                <w:sz w:val="7"/>
                <w:szCs w:val="7"/>
                <w:color w:val="auto"/>
              </w:rPr>
            </w:pPr>
          </w:p>
        </w:tc>
        <w:tc>
          <w:tcPr>
            <w:tcW w:w="40" w:type="dxa"/>
            <w:vAlign w:val="bottom"/>
            <w:tcBorders>
              <w:bottom w:val="single" w:sz="8" w:color="14202A"/>
            </w:tcBorders>
          </w:tcPr>
          <w:p>
            <w:pPr>
              <w:spacing w:after="0"/>
              <w:rPr>
                <w:sz w:val="7"/>
                <w:szCs w:val="7"/>
                <w:color w:val="auto"/>
              </w:rPr>
            </w:pPr>
          </w:p>
        </w:tc>
        <w:tc>
          <w:tcPr>
            <w:tcW w:w="680" w:type="dxa"/>
            <w:vAlign w:val="bottom"/>
            <w:tcBorders>
              <w:bottom w:val="single" w:sz="8" w:color="14202A"/>
            </w:tcBorders>
          </w:tcPr>
          <w:p>
            <w:pPr>
              <w:spacing w:after="0"/>
              <w:rPr>
                <w:sz w:val="7"/>
                <w:szCs w:val="7"/>
                <w:color w:val="auto"/>
              </w:rPr>
            </w:pPr>
          </w:p>
        </w:tc>
        <w:tc>
          <w:tcPr>
            <w:tcW w:w="500" w:type="dxa"/>
            <w:vAlign w:val="bottom"/>
            <w:tcBorders>
              <w:bottom w:val="single" w:sz="8" w:color="14202A"/>
            </w:tcBorders>
          </w:tcPr>
          <w:p>
            <w:pPr>
              <w:spacing w:after="0"/>
              <w:rPr>
                <w:sz w:val="7"/>
                <w:szCs w:val="7"/>
                <w:color w:val="auto"/>
              </w:rPr>
            </w:pPr>
          </w:p>
        </w:tc>
        <w:tc>
          <w:tcPr>
            <w:tcW w:w="660" w:type="dxa"/>
            <w:vAlign w:val="bottom"/>
            <w:tcBorders>
              <w:bottom w:val="single" w:sz="8" w:color="14202A"/>
            </w:tcBorders>
          </w:tcPr>
          <w:p>
            <w:pPr>
              <w:spacing w:after="0"/>
              <w:rPr>
                <w:sz w:val="7"/>
                <w:szCs w:val="7"/>
                <w:color w:val="auto"/>
              </w:rPr>
            </w:pPr>
          </w:p>
        </w:tc>
        <w:tc>
          <w:tcPr>
            <w:tcW w:w="40" w:type="dxa"/>
            <w:vAlign w:val="bottom"/>
            <w:tcBorders>
              <w:bottom w:val="single" w:sz="8" w:color="14202A"/>
            </w:tcBorders>
          </w:tcPr>
          <w:p>
            <w:pPr>
              <w:spacing w:after="0"/>
              <w:rPr>
                <w:sz w:val="7"/>
                <w:szCs w:val="7"/>
                <w:color w:val="auto"/>
              </w:rPr>
            </w:pPr>
          </w:p>
        </w:tc>
        <w:tc>
          <w:tcPr>
            <w:tcW w:w="700" w:type="dxa"/>
            <w:vAlign w:val="bottom"/>
            <w:tcBorders>
              <w:bottom w:val="single" w:sz="8" w:color="14202A"/>
            </w:tcBorders>
          </w:tcPr>
          <w:p>
            <w:pPr>
              <w:spacing w:after="0"/>
              <w:rPr>
                <w:sz w:val="7"/>
                <w:szCs w:val="7"/>
                <w:color w:val="auto"/>
              </w:rPr>
            </w:pPr>
          </w:p>
        </w:tc>
        <w:tc>
          <w:tcPr>
            <w:tcW w:w="740" w:type="dxa"/>
            <w:vAlign w:val="bottom"/>
            <w:tcBorders>
              <w:bottom w:val="single" w:sz="8" w:color="14202A"/>
            </w:tcBorders>
          </w:tcPr>
          <w:p>
            <w:pPr>
              <w:spacing w:after="0"/>
              <w:rPr>
                <w:sz w:val="7"/>
                <w:szCs w:val="7"/>
                <w:color w:val="auto"/>
              </w:rPr>
            </w:pPr>
          </w:p>
        </w:tc>
        <w:tc>
          <w:tcPr>
            <w:tcW w:w="640" w:type="dxa"/>
            <w:vAlign w:val="bottom"/>
            <w:tcBorders>
              <w:bottom w:val="single" w:sz="8" w:color="14202A"/>
            </w:tcBorders>
          </w:tcPr>
          <w:p>
            <w:pPr>
              <w:spacing w:after="0"/>
              <w:rPr>
                <w:sz w:val="7"/>
                <w:szCs w:val="7"/>
                <w:color w:val="auto"/>
              </w:rPr>
            </w:pPr>
          </w:p>
        </w:tc>
        <w:tc>
          <w:tcPr>
            <w:tcW w:w="820" w:type="dxa"/>
            <w:vAlign w:val="bottom"/>
            <w:tcBorders>
              <w:bottom w:val="single" w:sz="8" w:color="14202A"/>
            </w:tcBorders>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20" w:type="dxa"/>
            <w:vAlign w:val="bottom"/>
          </w:tcPr>
          <w:p>
            <w:pPr>
              <w:ind w:left="40"/>
              <w:spacing w:after="0"/>
              <w:rPr>
                <w:sz w:val="20"/>
                <w:szCs w:val="20"/>
                <w:color w:val="auto"/>
              </w:rPr>
            </w:pPr>
            <w:r>
              <w:rPr>
                <w:rFonts w:ascii="Arial" w:cs="Arial" w:eastAsia="Arial" w:hAnsi="Arial"/>
                <w:sz w:val="13"/>
                <w:szCs w:val="13"/>
                <w:color w:val="14202A"/>
              </w:rPr>
              <w:t>2023-2025 LTIP</w:t>
            </w:r>
          </w:p>
        </w:tc>
        <w:tc>
          <w:tcPr>
            <w:tcW w:w="800" w:type="dxa"/>
            <w:vAlign w:val="bottom"/>
          </w:tcPr>
          <w:p>
            <w:pPr>
              <w:jc w:val="center"/>
              <w:spacing w:after="0"/>
              <w:rPr>
                <w:sz w:val="20"/>
                <w:szCs w:val="20"/>
                <w:color w:val="auto"/>
              </w:rPr>
            </w:pPr>
            <w:r>
              <w:rPr>
                <w:rFonts w:ascii="Arial" w:cs="Arial" w:eastAsia="Arial" w:hAnsi="Arial"/>
                <w:sz w:val="12"/>
                <w:szCs w:val="12"/>
                <w:color w:val="14202A"/>
                <w:w w:val="94"/>
              </w:rPr>
              <w:t>10/10/23</w:t>
            </w: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jc w:val="right"/>
              <w:ind w:right="122"/>
              <w:spacing w:after="0"/>
              <w:rPr>
                <w:sz w:val="20"/>
                <w:szCs w:val="20"/>
                <w:color w:val="auto"/>
              </w:rPr>
            </w:pPr>
            <w:r>
              <w:rPr>
                <w:rFonts w:ascii="Arial" w:cs="Arial" w:eastAsia="Arial" w:hAnsi="Arial"/>
                <w:sz w:val="12"/>
                <w:szCs w:val="12"/>
                <w:color w:val="14202A"/>
              </w:rPr>
              <w:t>​ 2,507</w:t>
            </w:r>
          </w:p>
        </w:tc>
        <w:tc>
          <w:tcPr>
            <w:tcW w:w="500" w:type="dxa"/>
            <w:vAlign w:val="bottom"/>
          </w:tcPr>
          <w:p>
            <w:pPr>
              <w:jc w:val="center"/>
              <w:spacing w:after="0"/>
              <w:rPr>
                <w:sz w:val="20"/>
                <w:szCs w:val="20"/>
                <w:color w:val="auto"/>
              </w:rPr>
            </w:pPr>
            <w:r>
              <w:rPr>
                <w:rFonts w:ascii="Arial" w:cs="Arial" w:eastAsia="Arial" w:hAnsi="Arial"/>
                <w:sz w:val="12"/>
                <w:szCs w:val="12"/>
                <w:color w:val="14202A"/>
                <w:w w:val="93"/>
              </w:rPr>
              <w:t>5,014</w:t>
            </w:r>
          </w:p>
        </w:tc>
        <w:tc>
          <w:tcPr>
            <w:tcW w:w="660" w:type="dxa"/>
            <w:vAlign w:val="bottom"/>
          </w:tcPr>
          <w:p>
            <w:pPr>
              <w:ind w:left="140"/>
              <w:spacing w:after="0"/>
              <w:rPr>
                <w:sz w:val="20"/>
                <w:szCs w:val="20"/>
                <w:color w:val="auto"/>
              </w:rPr>
            </w:pPr>
            <w:r>
              <w:rPr>
                <w:rFonts w:ascii="Arial" w:cs="Arial" w:eastAsia="Arial" w:hAnsi="Arial"/>
                <w:sz w:val="12"/>
                <w:szCs w:val="12"/>
                <w:color w:val="14202A"/>
              </w:rPr>
              <w:t>10,028</w:t>
            </w: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tcPr>
          <w:p>
            <w:pPr>
              <w:jc w:val="right"/>
              <w:ind w:right="143"/>
              <w:spacing w:after="0"/>
              <w:rPr>
                <w:sz w:val="20"/>
                <w:szCs w:val="20"/>
                <w:color w:val="auto"/>
              </w:rPr>
            </w:pPr>
            <w:r>
              <w:rPr>
                <w:rFonts w:ascii="Arial" w:cs="Arial" w:eastAsia="Arial" w:hAnsi="Arial"/>
                <w:sz w:val="12"/>
                <w:szCs w:val="12"/>
                <w:color w:val="14202A"/>
              </w:rPr>
              <w:t>294,222</w:t>
            </w:r>
          </w:p>
        </w:tc>
        <w:tc>
          <w:tcPr>
            <w:tcW w:w="0" w:type="dxa"/>
            <w:vAlign w:val="bottom"/>
          </w:tcPr>
          <w:p>
            <w:pPr>
              <w:spacing w:after="0"/>
              <w:rPr>
                <w:sz w:val="1"/>
                <w:szCs w:val="1"/>
                <w:color w:val="auto"/>
              </w:rPr>
            </w:pPr>
          </w:p>
        </w:tc>
      </w:tr>
      <w:tr>
        <w:trPr>
          <w:trHeight w:val="68"/>
        </w:trPr>
        <w:tc>
          <w:tcPr>
            <w:tcW w:w="80" w:type="dxa"/>
            <w:vAlign w:val="bottom"/>
            <w:tcBorders>
              <w:bottom w:val="single" w:sz="8" w:color="14202A"/>
            </w:tcBorders>
          </w:tcPr>
          <w:p>
            <w:pPr>
              <w:spacing w:after="0"/>
              <w:rPr>
                <w:sz w:val="5"/>
                <w:szCs w:val="5"/>
                <w:color w:val="auto"/>
              </w:rPr>
            </w:pPr>
          </w:p>
        </w:tc>
        <w:tc>
          <w:tcPr>
            <w:tcW w:w="1360" w:type="dxa"/>
            <w:vAlign w:val="bottom"/>
            <w:tcBorders>
              <w:bottom w:val="single" w:sz="8" w:color="14202A"/>
            </w:tcBorders>
            <w:gridSpan w:val="2"/>
          </w:tcPr>
          <w:p>
            <w:pPr>
              <w:spacing w:after="0"/>
              <w:rPr>
                <w:sz w:val="5"/>
                <w:szCs w:val="5"/>
                <w:color w:val="auto"/>
              </w:rPr>
            </w:pPr>
          </w:p>
        </w:tc>
        <w:tc>
          <w:tcPr>
            <w:tcW w:w="1120" w:type="dxa"/>
            <w:vAlign w:val="bottom"/>
            <w:tcBorders>
              <w:bottom w:val="single" w:sz="8" w:color="14202A"/>
            </w:tcBorders>
          </w:tcPr>
          <w:p>
            <w:pPr>
              <w:spacing w:after="0"/>
              <w:rPr>
                <w:sz w:val="5"/>
                <w:szCs w:val="5"/>
                <w:color w:val="auto"/>
              </w:rPr>
            </w:pPr>
          </w:p>
        </w:tc>
        <w:tc>
          <w:tcPr>
            <w:tcW w:w="80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640" w:type="dxa"/>
            <w:vAlign w:val="bottom"/>
            <w:tcBorders>
              <w:bottom w:val="single" w:sz="8" w:color="14202A"/>
            </w:tcBorders>
          </w:tcPr>
          <w:p>
            <w:pPr>
              <w:spacing w:after="0"/>
              <w:rPr>
                <w:sz w:val="5"/>
                <w:szCs w:val="5"/>
                <w:color w:val="auto"/>
              </w:rPr>
            </w:pPr>
          </w:p>
        </w:tc>
        <w:tc>
          <w:tcPr>
            <w:tcW w:w="640" w:type="dxa"/>
            <w:vAlign w:val="bottom"/>
            <w:tcBorders>
              <w:bottom w:val="single" w:sz="8" w:color="14202A"/>
            </w:tcBorders>
          </w:tcPr>
          <w:p>
            <w:pPr>
              <w:spacing w:after="0"/>
              <w:rPr>
                <w:sz w:val="5"/>
                <w:szCs w:val="5"/>
                <w:color w:val="auto"/>
              </w:rPr>
            </w:pPr>
          </w:p>
        </w:tc>
        <w:tc>
          <w:tcPr>
            <w:tcW w:w="66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680" w:type="dxa"/>
            <w:vAlign w:val="bottom"/>
            <w:tcBorders>
              <w:bottom w:val="single" w:sz="8" w:color="14202A"/>
            </w:tcBorders>
          </w:tcPr>
          <w:p>
            <w:pPr>
              <w:spacing w:after="0"/>
              <w:rPr>
                <w:sz w:val="5"/>
                <w:szCs w:val="5"/>
                <w:color w:val="auto"/>
              </w:rPr>
            </w:pPr>
          </w:p>
        </w:tc>
        <w:tc>
          <w:tcPr>
            <w:tcW w:w="500" w:type="dxa"/>
            <w:vAlign w:val="bottom"/>
            <w:tcBorders>
              <w:bottom w:val="single" w:sz="8" w:color="14202A"/>
            </w:tcBorders>
          </w:tcPr>
          <w:p>
            <w:pPr>
              <w:spacing w:after="0"/>
              <w:rPr>
                <w:sz w:val="5"/>
                <w:szCs w:val="5"/>
                <w:color w:val="auto"/>
              </w:rPr>
            </w:pPr>
          </w:p>
        </w:tc>
        <w:tc>
          <w:tcPr>
            <w:tcW w:w="660" w:type="dxa"/>
            <w:vAlign w:val="bottom"/>
            <w:tcBorders>
              <w:bottom w:val="single" w:sz="8" w:color="14202A"/>
            </w:tcBorders>
          </w:tcPr>
          <w:p>
            <w:pPr>
              <w:spacing w:after="0"/>
              <w:rPr>
                <w:sz w:val="5"/>
                <w:szCs w:val="5"/>
                <w:color w:val="auto"/>
              </w:rPr>
            </w:pPr>
          </w:p>
        </w:tc>
        <w:tc>
          <w:tcPr>
            <w:tcW w:w="40" w:type="dxa"/>
            <w:vAlign w:val="bottom"/>
            <w:tcBorders>
              <w:bottom w:val="single" w:sz="8" w:color="14202A"/>
            </w:tcBorders>
          </w:tcPr>
          <w:p>
            <w:pPr>
              <w:spacing w:after="0"/>
              <w:rPr>
                <w:sz w:val="5"/>
                <w:szCs w:val="5"/>
                <w:color w:val="auto"/>
              </w:rPr>
            </w:pPr>
          </w:p>
        </w:tc>
        <w:tc>
          <w:tcPr>
            <w:tcW w:w="700" w:type="dxa"/>
            <w:vAlign w:val="bottom"/>
            <w:tcBorders>
              <w:bottom w:val="single" w:sz="8" w:color="14202A"/>
            </w:tcBorders>
          </w:tcPr>
          <w:p>
            <w:pPr>
              <w:spacing w:after="0"/>
              <w:rPr>
                <w:sz w:val="5"/>
                <w:szCs w:val="5"/>
                <w:color w:val="auto"/>
              </w:rPr>
            </w:pPr>
          </w:p>
        </w:tc>
        <w:tc>
          <w:tcPr>
            <w:tcW w:w="740" w:type="dxa"/>
            <w:vAlign w:val="bottom"/>
            <w:tcBorders>
              <w:bottom w:val="single" w:sz="8" w:color="14202A"/>
            </w:tcBorders>
          </w:tcPr>
          <w:p>
            <w:pPr>
              <w:spacing w:after="0"/>
              <w:rPr>
                <w:sz w:val="5"/>
                <w:szCs w:val="5"/>
                <w:color w:val="auto"/>
              </w:rPr>
            </w:pPr>
          </w:p>
        </w:tc>
        <w:tc>
          <w:tcPr>
            <w:tcW w:w="640" w:type="dxa"/>
            <w:vAlign w:val="bottom"/>
            <w:tcBorders>
              <w:bottom w:val="single" w:sz="8" w:color="14202A"/>
            </w:tcBorders>
          </w:tcPr>
          <w:p>
            <w:pPr>
              <w:spacing w:after="0"/>
              <w:rPr>
                <w:sz w:val="5"/>
                <w:szCs w:val="5"/>
                <w:color w:val="auto"/>
              </w:rPr>
            </w:pPr>
          </w:p>
        </w:tc>
        <w:tc>
          <w:tcPr>
            <w:tcW w:w="820" w:type="dxa"/>
            <w:vAlign w:val="bottom"/>
            <w:tcBorders>
              <w:bottom w:val="single" w:sz="8" w:color="14202A"/>
            </w:tcBorders>
          </w:tcPr>
          <w:p>
            <w:pPr>
              <w:spacing w:after="0"/>
              <w:rPr>
                <w:sz w:val="5"/>
                <w:szCs w:val="5"/>
                <w:color w:val="auto"/>
              </w:rPr>
            </w:pPr>
          </w:p>
        </w:tc>
        <w:tc>
          <w:tcPr>
            <w:tcW w:w="0" w:type="dxa"/>
            <w:vAlign w:val="bottom"/>
          </w:tcPr>
          <w:p>
            <w:pPr>
              <w:spacing w:after="0"/>
              <w:rPr>
                <w:sz w:val="1"/>
                <w:szCs w:val="1"/>
                <w:color w:val="auto"/>
              </w:rPr>
            </w:pPr>
          </w:p>
        </w:tc>
      </w:tr>
      <w:tr>
        <w:trPr>
          <w:trHeight w:val="67"/>
        </w:trPr>
        <w:tc>
          <w:tcPr>
            <w:tcW w:w="80" w:type="dxa"/>
            <w:vAlign w:val="bottom"/>
          </w:tcPr>
          <w:p>
            <w:pPr>
              <w:spacing w:after="0"/>
              <w:rPr>
                <w:sz w:val="5"/>
                <w:szCs w:val="5"/>
                <w:color w:val="auto"/>
              </w:rPr>
            </w:pPr>
          </w:p>
        </w:tc>
        <w:tc>
          <w:tcPr>
            <w:tcW w:w="1360" w:type="dxa"/>
            <w:vAlign w:val="bottom"/>
            <w:gridSpan w:val="2"/>
          </w:tcPr>
          <w:p>
            <w:pPr>
              <w:ind w:left="40"/>
              <w:spacing w:after="0" w:line="68" w:lineRule="exact"/>
              <w:rPr>
                <w:sz w:val="20"/>
                <w:szCs w:val="20"/>
                <w:color w:val="auto"/>
              </w:rPr>
            </w:pPr>
            <w:r>
              <w:rPr>
                <w:rFonts w:ascii="Arial" w:cs="Arial" w:eastAsia="Arial" w:hAnsi="Arial"/>
                <w:sz w:val="7"/>
                <w:szCs w:val="7"/>
                <w:color w:val="14202A"/>
              </w:rPr>
              <w:t>Huw S. Bower​</w:t>
            </w:r>
          </w:p>
        </w:tc>
        <w:tc>
          <w:tcPr>
            <w:tcW w:w="1120" w:type="dxa"/>
            <w:vAlign w:val="bottom"/>
          </w:tcPr>
          <w:p>
            <w:pPr>
              <w:ind w:left="40"/>
              <w:spacing w:after="0" w:line="68" w:lineRule="exact"/>
              <w:rPr>
                <w:sz w:val="20"/>
                <w:szCs w:val="20"/>
                <w:color w:val="auto"/>
              </w:rPr>
            </w:pPr>
            <w:r>
              <w:rPr>
                <w:rFonts w:ascii="Arial" w:cs="Arial" w:eastAsia="Arial" w:hAnsi="Arial"/>
                <w:sz w:val="7"/>
                <w:szCs w:val="7"/>
                <w:color w:val="14202A"/>
              </w:rPr>
              <w:t>Stock Options</w:t>
            </w:r>
          </w:p>
        </w:tc>
        <w:tc>
          <w:tcPr>
            <w:tcW w:w="800" w:type="dxa"/>
            <w:vAlign w:val="bottom"/>
          </w:tcPr>
          <w:p>
            <w:pPr>
              <w:jc w:val="center"/>
              <w:spacing w:after="0" w:line="68" w:lineRule="exact"/>
              <w:rPr>
                <w:sz w:val="20"/>
                <w:szCs w:val="20"/>
                <w:color w:val="auto"/>
              </w:rPr>
            </w:pPr>
            <w:r>
              <w:rPr>
                <w:rFonts w:ascii="Arial" w:cs="Arial" w:eastAsia="Arial" w:hAnsi="Arial"/>
                <w:sz w:val="7"/>
                <w:szCs w:val="7"/>
                <w:color w:val="14202A"/>
              </w:rPr>
              <w:t>10/10/23</w:t>
            </w: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jc w:val="right"/>
              <w:ind w:right="146"/>
              <w:spacing w:after="0" w:line="68" w:lineRule="exact"/>
              <w:rPr>
                <w:sz w:val="20"/>
                <w:szCs w:val="20"/>
                <w:color w:val="auto"/>
              </w:rPr>
            </w:pPr>
            <w:r>
              <w:rPr>
                <w:rFonts w:ascii="Arial" w:cs="Arial" w:eastAsia="Arial" w:hAnsi="Arial"/>
                <w:sz w:val="7"/>
                <w:szCs w:val="7"/>
                <w:color w:val="14202A"/>
              </w:rPr>
              <w:t>6,594</w:t>
            </w:r>
          </w:p>
        </w:tc>
        <w:tc>
          <w:tcPr>
            <w:tcW w:w="640" w:type="dxa"/>
            <w:vAlign w:val="bottom"/>
          </w:tcPr>
          <w:p>
            <w:pPr>
              <w:jc w:val="right"/>
              <w:ind w:right="147"/>
              <w:spacing w:after="0" w:line="68" w:lineRule="exact"/>
              <w:rPr>
                <w:sz w:val="20"/>
                <w:szCs w:val="20"/>
                <w:color w:val="auto"/>
              </w:rPr>
            </w:pPr>
            <w:r>
              <w:rPr>
                <w:rFonts w:ascii="Arial" w:cs="Arial" w:eastAsia="Arial" w:hAnsi="Arial"/>
                <w:sz w:val="7"/>
                <w:szCs w:val="7"/>
                <w:color w:val="14202A"/>
              </w:rPr>
              <w:t>58.68</w:t>
            </w:r>
          </w:p>
        </w:tc>
        <w:tc>
          <w:tcPr>
            <w:tcW w:w="820" w:type="dxa"/>
            <w:vAlign w:val="bottom"/>
          </w:tcPr>
          <w:p>
            <w:pPr>
              <w:jc w:val="right"/>
              <w:ind w:right="143"/>
              <w:spacing w:after="0" w:line="68" w:lineRule="exact"/>
              <w:rPr>
                <w:sz w:val="20"/>
                <w:szCs w:val="20"/>
                <w:color w:val="auto"/>
              </w:rPr>
            </w:pPr>
            <w:r>
              <w:rPr>
                <w:rFonts w:ascii="Arial" w:cs="Arial" w:eastAsia="Arial" w:hAnsi="Arial"/>
                <w:sz w:val="7"/>
                <w:szCs w:val="7"/>
                <w:color w:val="14202A"/>
              </w:rPr>
              <w:t>165,509</w:t>
            </w:r>
          </w:p>
        </w:tc>
        <w:tc>
          <w:tcPr>
            <w:tcW w:w="0" w:type="dxa"/>
            <w:vAlign w:val="bottom"/>
          </w:tcPr>
          <w:p>
            <w:pPr>
              <w:spacing w:after="0"/>
              <w:rPr>
                <w:sz w:val="1"/>
                <w:szCs w:val="1"/>
                <w:color w:val="auto"/>
              </w:rPr>
            </w:pPr>
          </w:p>
        </w:tc>
      </w:tr>
      <w:tr>
        <w:trPr>
          <w:trHeight w:val="126"/>
        </w:trPr>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80" w:type="dxa"/>
            <w:vAlign w:val="bottom"/>
          </w:tcPr>
          <w:p>
            <w:pPr>
              <w:jc w:val="right"/>
              <w:ind w:right="406"/>
              <w:spacing w:after="0"/>
              <w:rPr>
                <w:sz w:val="20"/>
                <w:szCs w:val="20"/>
                <w:color w:val="auto"/>
              </w:rPr>
            </w:pPr>
            <w:r>
              <w:rPr>
                <w:rFonts w:ascii="Arial" w:cs="Arial" w:eastAsia="Arial" w:hAnsi="Arial"/>
                <w:sz w:val="10"/>
                <w:szCs w:val="10"/>
                <w:color w:val="14202A"/>
              </w:rPr>
              <w:t>(7)</w:t>
            </w: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20" w:type="dxa"/>
            <w:vAlign w:val="bottom"/>
            <w:tcBorders>
              <w:bottom w:val="single" w:sz="8" w:color="14202A"/>
            </w:tcBorders>
          </w:tcPr>
          <w:p>
            <w:pPr>
              <w:spacing w:after="0"/>
              <w:rPr>
                <w:sz w:val="8"/>
                <w:szCs w:val="8"/>
                <w:color w:val="auto"/>
              </w:rPr>
            </w:pPr>
          </w:p>
        </w:tc>
        <w:tc>
          <w:tcPr>
            <w:tcW w:w="800" w:type="dxa"/>
            <w:vAlign w:val="bottom"/>
            <w:tcBorders>
              <w:bottom w:val="single" w:sz="8" w:color="14202A"/>
            </w:tcBorders>
          </w:tcPr>
          <w:p>
            <w:pPr>
              <w:spacing w:after="0"/>
              <w:rPr>
                <w:sz w:val="8"/>
                <w:szCs w:val="8"/>
                <w:color w:val="auto"/>
              </w:rPr>
            </w:pPr>
          </w:p>
        </w:tc>
        <w:tc>
          <w:tcPr>
            <w:tcW w:w="40" w:type="dxa"/>
            <w:vAlign w:val="bottom"/>
            <w:tcBorders>
              <w:bottom w:val="single" w:sz="8" w:color="14202A"/>
            </w:tcBorders>
          </w:tcPr>
          <w:p>
            <w:pPr>
              <w:spacing w:after="0"/>
              <w:rPr>
                <w:sz w:val="8"/>
                <w:szCs w:val="8"/>
                <w:color w:val="auto"/>
              </w:rPr>
            </w:pPr>
          </w:p>
        </w:tc>
        <w:tc>
          <w:tcPr>
            <w:tcW w:w="640" w:type="dxa"/>
            <w:vAlign w:val="bottom"/>
            <w:tcBorders>
              <w:bottom w:val="single" w:sz="8" w:color="14202A"/>
            </w:tcBorders>
          </w:tcPr>
          <w:p>
            <w:pPr>
              <w:spacing w:after="0"/>
              <w:rPr>
                <w:sz w:val="8"/>
                <w:szCs w:val="8"/>
                <w:color w:val="auto"/>
              </w:rPr>
            </w:pPr>
          </w:p>
        </w:tc>
        <w:tc>
          <w:tcPr>
            <w:tcW w:w="640" w:type="dxa"/>
            <w:vAlign w:val="bottom"/>
            <w:tcBorders>
              <w:bottom w:val="single" w:sz="8" w:color="14202A"/>
            </w:tcBorders>
          </w:tcPr>
          <w:p>
            <w:pPr>
              <w:spacing w:after="0"/>
              <w:rPr>
                <w:sz w:val="8"/>
                <w:szCs w:val="8"/>
                <w:color w:val="auto"/>
              </w:rPr>
            </w:pPr>
          </w:p>
        </w:tc>
        <w:tc>
          <w:tcPr>
            <w:tcW w:w="660" w:type="dxa"/>
            <w:vAlign w:val="bottom"/>
            <w:tcBorders>
              <w:bottom w:val="single" w:sz="8" w:color="14202A"/>
            </w:tcBorders>
          </w:tcPr>
          <w:p>
            <w:pPr>
              <w:spacing w:after="0"/>
              <w:rPr>
                <w:sz w:val="8"/>
                <w:szCs w:val="8"/>
                <w:color w:val="auto"/>
              </w:rPr>
            </w:pPr>
          </w:p>
        </w:tc>
        <w:tc>
          <w:tcPr>
            <w:tcW w:w="40" w:type="dxa"/>
            <w:vAlign w:val="bottom"/>
            <w:tcBorders>
              <w:bottom w:val="single" w:sz="8" w:color="14202A"/>
            </w:tcBorders>
          </w:tcPr>
          <w:p>
            <w:pPr>
              <w:spacing w:after="0"/>
              <w:rPr>
                <w:sz w:val="8"/>
                <w:szCs w:val="8"/>
                <w:color w:val="auto"/>
              </w:rPr>
            </w:pPr>
          </w:p>
        </w:tc>
        <w:tc>
          <w:tcPr>
            <w:tcW w:w="680" w:type="dxa"/>
            <w:vAlign w:val="bottom"/>
            <w:tcBorders>
              <w:bottom w:val="single" w:sz="8" w:color="14202A"/>
            </w:tcBorders>
          </w:tcPr>
          <w:p>
            <w:pPr>
              <w:spacing w:after="0"/>
              <w:rPr>
                <w:sz w:val="8"/>
                <w:szCs w:val="8"/>
                <w:color w:val="auto"/>
              </w:rPr>
            </w:pPr>
          </w:p>
        </w:tc>
        <w:tc>
          <w:tcPr>
            <w:tcW w:w="500" w:type="dxa"/>
            <w:vAlign w:val="bottom"/>
            <w:tcBorders>
              <w:bottom w:val="single" w:sz="8" w:color="14202A"/>
            </w:tcBorders>
          </w:tcPr>
          <w:p>
            <w:pPr>
              <w:spacing w:after="0"/>
              <w:rPr>
                <w:sz w:val="8"/>
                <w:szCs w:val="8"/>
                <w:color w:val="auto"/>
              </w:rPr>
            </w:pPr>
          </w:p>
        </w:tc>
        <w:tc>
          <w:tcPr>
            <w:tcW w:w="660" w:type="dxa"/>
            <w:vAlign w:val="bottom"/>
            <w:tcBorders>
              <w:bottom w:val="single" w:sz="8" w:color="14202A"/>
            </w:tcBorders>
          </w:tcPr>
          <w:p>
            <w:pPr>
              <w:spacing w:after="0"/>
              <w:rPr>
                <w:sz w:val="8"/>
                <w:szCs w:val="8"/>
                <w:color w:val="auto"/>
              </w:rPr>
            </w:pPr>
          </w:p>
        </w:tc>
        <w:tc>
          <w:tcPr>
            <w:tcW w:w="40" w:type="dxa"/>
            <w:vAlign w:val="bottom"/>
            <w:tcBorders>
              <w:bottom w:val="single" w:sz="8" w:color="14202A"/>
            </w:tcBorders>
          </w:tcPr>
          <w:p>
            <w:pPr>
              <w:spacing w:after="0"/>
              <w:rPr>
                <w:sz w:val="8"/>
                <w:szCs w:val="8"/>
                <w:color w:val="auto"/>
              </w:rPr>
            </w:pPr>
          </w:p>
        </w:tc>
        <w:tc>
          <w:tcPr>
            <w:tcW w:w="700" w:type="dxa"/>
            <w:vAlign w:val="bottom"/>
            <w:tcBorders>
              <w:bottom w:val="single" w:sz="8" w:color="14202A"/>
            </w:tcBorders>
          </w:tcPr>
          <w:p>
            <w:pPr>
              <w:spacing w:after="0"/>
              <w:rPr>
                <w:sz w:val="8"/>
                <w:szCs w:val="8"/>
                <w:color w:val="auto"/>
              </w:rPr>
            </w:pPr>
          </w:p>
        </w:tc>
        <w:tc>
          <w:tcPr>
            <w:tcW w:w="740" w:type="dxa"/>
            <w:vAlign w:val="bottom"/>
            <w:tcBorders>
              <w:bottom w:val="single" w:sz="8" w:color="14202A"/>
            </w:tcBorders>
          </w:tcPr>
          <w:p>
            <w:pPr>
              <w:spacing w:after="0"/>
              <w:rPr>
                <w:sz w:val="8"/>
                <w:szCs w:val="8"/>
                <w:color w:val="auto"/>
              </w:rPr>
            </w:pPr>
          </w:p>
        </w:tc>
        <w:tc>
          <w:tcPr>
            <w:tcW w:w="640" w:type="dxa"/>
            <w:vAlign w:val="bottom"/>
            <w:tcBorders>
              <w:bottom w:val="single" w:sz="8" w:color="14202A"/>
            </w:tcBorders>
          </w:tcPr>
          <w:p>
            <w:pPr>
              <w:spacing w:after="0"/>
              <w:rPr>
                <w:sz w:val="8"/>
                <w:szCs w:val="8"/>
                <w:color w:val="auto"/>
              </w:rPr>
            </w:pPr>
          </w:p>
        </w:tc>
        <w:tc>
          <w:tcPr>
            <w:tcW w:w="820" w:type="dxa"/>
            <w:vAlign w:val="bottom"/>
            <w:tcBorders>
              <w:bottom w:val="single" w:sz="8" w:color="14202A"/>
            </w:tcBorders>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20" w:type="dxa"/>
            <w:vAlign w:val="bottom"/>
          </w:tcPr>
          <w:p>
            <w:pPr>
              <w:ind w:left="40"/>
              <w:spacing w:after="0"/>
              <w:rPr>
                <w:sz w:val="20"/>
                <w:szCs w:val="20"/>
                <w:color w:val="auto"/>
              </w:rPr>
            </w:pPr>
            <w:r>
              <w:rPr>
                <w:rFonts w:ascii="Arial" w:cs="Arial" w:eastAsia="Arial" w:hAnsi="Arial"/>
                <w:sz w:val="13"/>
                <w:szCs w:val="13"/>
                <w:color w:val="14202A"/>
              </w:rPr>
              <w:t>RSU Award</w:t>
            </w:r>
          </w:p>
        </w:tc>
        <w:tc>
          <w:tcPr>
            <w:tcW w:w="800" w:type="dxa"/>
            <w:vAlign w:val="bottom"/>
          </w:tcPr>
          <w:p>
            <w:pPr>
              <w:jc w:val="center"/>
              <w:spacing w:after="0"/>
              <w:rPr>
                <w:sz w:val="20"/>
                <w:szCs w:val="20"/>
                <w:color w:val="auto"/>
              </w:rPr>
            </w:pPr>
            <w:r>
              <w:rPr>
                <w:rFonts w:ascii="Arial" w:cs="Arial" w:eastAsia="Arial" w:hAnsi="Arial"/>
                <w:sz w:val="12"/>
                <w:szCs w:val="12"/>
                <w:color w:val="14202A"/>
                <w:w w:val="94"/>
              </w:rPr>
              <w:t>10/10/23</w:t>
            </w: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jc w:val="right"/>
              <w:ind w:right="142"/>
              <w:spacing w:after="0"/>
              <w:rPr>
                <w:sz w:val="20"/>
                <w:szCs w:val="20"/>
                <w:color w:val="auto"/>
              </w:rPr>
            </w:pPr>
            <w:r>
              <w:rPr>
                <w:rFonts w:ascii="Arial" w:cs="Arial" w:eastAsia="Arial" w:hAnsi="Arial"/>
                <w:sz w:val="12"/>
                <w:szCs w:val="12"/>
                <w:color w:val="14202A"/>
              </w:rPr>
              <w:t>6,581</w:t>
            </w: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tcPr>
          <w:p>
            <w:pPr>
              <w:jc w:val="right"/>
              <w:ind w:right="143"/>
              <w:spacing w:after="0"/>
              <w:rPr>
                <w:sz w:val="20"/>
                <w:szCs w:val="20"/>
                <w:color w:val="auto"/>
              </w:rPr>
            </w:pPr>
            <w:r>
              <w:rPr>
                <w:rFonts w:ascii="Arial" w:cs="Arial" w:eastAsia="Arial" w:hAnsi="Arial"/>
                <w:sz w:val="12"/>
                <w:szCs w:val="12"/>
                <w:color w:val="14202A"/>
              </w:rPr>
              <w:t>386,173</w:t>
            </w:r>
          </w:p>
        </w:tc>
        <w:tc>
          <w:tcPr>
            <w:tcW w:w="0" w:type="dxa"/>
            <w:vAlign w:val="bottom"/>
          </w:tcPr>
          <w:p>
            <w:pPr>
              <w:spacing w:after="0"/>
              <w:rPr>
                <w:sz w:val="1"/>
                <w:szCs w:val="1"/>
                <w:color w:val="auto"/>
              </w:rPr>
            </w:pPr>
          </w:p>
        </w:tc>
      </w:tr>
      <w:tr>
        <w:trPr>
          <w:trHeight w:val="81"/>
        </w:trPr>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20" w:type="dxa"/>
            <w:vAlign w:val="bottom"/>
            <w:tcBorders>
              <w:bottom w:val="single" w:sz="8" w:color="14202A"/>
            </w:tcBorders>
          </w:tcPr>
          <w:p>
            <w:pPr>
              <w:spacing w:after="0"/>
              <w:rPr>
                <w:sz w:val="7"/>
                <w:szCs w:val="7"/>
                <w:color w:val="auto"/>
              </w:rPr>
            </w:pPr>
          </w:p>
        </w:tc>
        <w:tc>
          <w:tcPr>
            <w:tcW w:w="800" w:type="dxa"/>
            <w:vAlign w:val="bottom"/>
            <w:tcBorders>
              <w:bottom w:val="single" w:sz="8" w:color="14202A"/>
            </w:tcBorders>
          </w:tcPr>
          <w:p>
            <w:pPr>
              <w:spacing w:after="0"/>
              <w:rPr>
                <w:sz w:val="7"/>
                <w:szCs w:val="7"/>
                <w:color w:val="auto"/>
              </w:rPr>
            </w:pPr>
          </w:p>
        </w:tc>
        <w:tc>
          <w:tcPr>
            <w:tcW w:w="680" w:type="dxa"/>
            <w:vAlign w:val="bottom"/>
            <w:tcBorders>
              <w:bottom w:val="single" w:sz="8" w:color="14202A"/>
            </w:tcBorders>
            <w:gridSpan w:val="2"/>
          </w:tcPr>
          <w:p>
            <w:pPr>
              <w:spacing w:after="0"/>
              <w:rPr>
                <w:sz w:val="7"/>
                <w:szCs w:val="7"/>
                <w:color w:val="auto"/>
              </w:rPr>
            </w:pPr>
          </w:p>
        </w:tc>
        <w:tc>
          <w:tcPr>
            <w:tcW w:w="640" w:type="dxa"/>
            <w:vAlign w:val="bottom"/>
            <w:tcBorders>
              <w:bottom w:val="single" w:sz="8" w:color="14202A"/>
            </w:tcBorders>
          </w:tcPr>
          <w:p>
            <w:pPr>
              <w:spacing w:after="0"/>
              <w:rPr>
                <w:sz w:val="7"/>
                <w:szCs w:val="7"/>
                <w:color w:val="auto"/>
              </w:rPr>
            </w:pPr>
          </w:p>
        </w:tc>
        <w:tc>
          <w:tcPr>
            <w:tcW w:w="660" w:type="dxa"/>
            <w:vAlign w:val="bottom"/>
            <w:tcBorders>
              <w:bottom w:val="single" w:sz="8" w:color="14202A"/>
            </w:tcBorders>
          </w:tcPr>
          <w:p>
            <w:pPr>
              <w:spacing w:after="0"/>
              <w:rPr>
                <w:sz w:val="7"/>
                <w:szCs w:val="7"/>
                <w:color w:val="auto"/>
              </w:rPr>
            </w:pPr>
          </w:p>
        </w:tc>
        <w:tc>
          <w:tcPr>
            <w:tcW w:w="40" w:type="dxa"/>
            <w:vAlign w:val="bottom"/>
            <w:tcBorders>
              <w:bottom w:val="single" w:sz="8" w:color="14202A"/>
            </w:tcBorders>
          </w:tcPr>
          <w:p>
            <w:pPr>
              <w:spacing w:after="0"/>
              <w:rPr>
                <w:sz w:val="7"/>
                <w:szCs w:val="7"/>
                <w:color w:val="auto"/>
              </w:rPr>
            </w:pPr>
          </w:p>
        </w:tc>
        <w:tc>
          <w:tcPr>
            <w:tcW w:w="680" w:type="dxa"/>
            <w:vAlign w:val="bottom"/>
            <w:tcBorders>
              <w:bottom w:val="single" w:sz="8" w:color="14202A"/>
            </w:tcBorders>
          </w:tcPr>
          <w:p>
            <w:pPr>
              <w:spacing w:after="0"/>
              <w:rPr>
                <w:sz w:val="7"/>
                <w:szCs w:val="7"/>
                <w:color w:val="auto"/>
              </w:rPr>
            </w:pPr>
          </w:p>
        </w:tc>
        <w:tc>
          <w:tcPr>
            <w:tcW w:w="500" w:type="dxa"/>
            <w:vAlign w:val="bottom"/>
            <w:tcBorders>
              <w:bottom w:val="single" w:sz="8" w:color="14202A"/>
            </w:tcBorders>
          </w:tcPr>
          <w:p>
            <w:pPr>
              <w:spacing w:after="0"/>
              <w:rPr>
                <w:sz w:val="7"/>
                <w:szCs w:val="7"/>
                <w:color w:val="auto"/>
              </w:rPr>
            </w:pPr>
          </w:p>
        </w:tc>
        <w:tc>
          <w:tcPr>
            <w:tcW w:w="660" w:type="dxa"/>
            <w:vAlign w:val="bottom"/>
            <w:tcBorders>
              <w:bottom w:val="single" w:sz="8" w:color="14202A"/>
            </w:tcBorders>
          </w:tcPr>
          <w:p>
            <w:pPr>
              <w:spacing w:after="0"/>
              <w:rPr>
                <w:sz w:val="7"/>
                <w:szCs w:val="7"/>
                <w:color w:val="auto"/>
              </w:rPr>
            </w:pPr>
          </w:p>
        </w:tc>
        <w:tc>
          <w:tcPr>
            <w:tcW w:w="40" w:type="dxa"/>
            <w:vAlign w:val="bottom"/>
            <w:tcBorders>
              <w:bottom w:val="single" w:sz="8" w:color="14202A"/>
            </w:tcBorders>
          </w:tcPr>
          <w:p>
            <w:pPr>
              <w:spacing w:after="0"/>
              <w:rPr>
                <w:sz w:val="7"/>
                <w:szCs w:val="7"/>
                <w:color w:val="auto"/>
              </w:rPr>
            </w:pPr>
          </w:p>
        </w:tc>
        <w:tc>
          <w:tcPr>
            <w:tcW w:w="700" w:type="dxa"/>
            <w:vAlign w:val="bottom"/>
            <w:tcBorders>
              <w:bottom w:val="single" w:sz="8" w:color="14202A"/>
            </w:tcBorders>
          </w:tcPr>
          <w:p>
            <w:pPr>
              <w:spacing w:after="0"/>
              <w:rPr>
                <w:sz w:val="7"/>
                <w:szCs w:val="7"/>
                <w:color w:val="auto"/>
              </w:rPr>
            </w:pPr>
          </w:p>
        </w:tc>
        <w:tc>
          <w:tcPr>
            <w:tcW w:w="740" w:type="dxa"/>
            <w:vAlign w:val="bottom"/>
            <w:tcBorders>
              <w:bottom w:val="single" w:sz="8" w:color="14202A"/>
            </w:tcBorders>
          </w:tcPr>
          <w:p>
            <w:pPr>
              <w:spacing w:after="0"/>
              <w:rPr>
                <w:sz w:val="7"/>
                <w:szCs w:val="7"/>
                <w:color w:val="auto"/>
              </w:rPr>
            </w:pPr>
          </w:p>
        </w:tc>
        <w:tc>
          <w:tcPr>
            <w:tcW w:w="640" w:type="dxa"/>
            <w:vAlign w:val="bottom"/>
            <w:tcBorders>
              <w:bottom w:val="single" w:sz="8" w:color="14202A"/>
            </w:tcBorders>
          </w:tcPr>
          <w:p>
            <w:pPr>
              <w:spacing w:after="0"/>
              <w:rPr>
                <w:sz w:val="7"/>
                <w:szCs w:val="7"/>
                <w:color w:val="auto"/>
              </w:rPr>
            </w:pPr>
          </w:p>
        </w:tc>
        <w:tc>
          <w:tcPr>
            <w:tcW w:w="820" w:type="dxa"/>
            <w:vAlign w:val="bottom"/>
            <w:tcBorders>
              <w:bottom w:val="single" w:sz="8" w:color="14202A"/>
            </w:tcBorders>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20" w:type="dxa"/>
            <w:vAlign w:val="bottom"/>
          </w:tcPr>
          <w:p>
            <w:pPr>
              <w:ind w:left="40"/>
              <w:spacing w:after="0"/>
              <w:rPr>
                <w:sz w:val="20"/>
                <w:szCs w:val="20"/>
                <w:color w:val="auto"/>
              </w:rPr>
            </w:pPr>
            <w:r>
              <w:rPr>
                <w:rFonts w:ascii="Arial" w:cs="Arial" w:eastAsia="Arial" w:hAnsi="Arial"/>
                <w:sz w:val="13"/>
                <w:szCs w:val="13"/>
                <w:color w:val="14202A"/>
              </w:rPr>
              <w:t>2024 OICP</w:t>
            </w:r>
          </w:p>
        </w:tc>
        <w:tc>
          <w:tcPr>
            <w:tcW w:w="800" w:type="dxa"/>
            <w:vAlign w:val="bottom"/>
          </w:tcPr>
          <w:p>
            <w:pPr>
              <w:spacing w:after="0"/>
              <w:rPr>
                <w:sz w:val="18"/>
                <w:szCs w:val="18"/>
                <w:color w:val="auto"/>
              </w:rPr>
            </w:pPr>
          </w:p>
        </w:tc>
        <w:tc>
          <w:tcPr>
            <w:tcW w:w="680" w:type="dxa"/>
            <w:vAlign w:val="bottom"/>
            <w:gridSpan w:val="2"/>
          </w:tcPr>
          <w:p>
            <w:pPr>
              <w:jc w:val="right"/>
              <w:ind w:right="82"/>
              <w:spacing w:after="0"/>
              <w:rPr>
                <w:sz w:val="20"/>
                <w:szCs w:val="20"/>
                <w:color w:val="auto"/>
              </w:rPr>
            </w:pPr>
            <w:r>
              <w:rPr>
                <w:rFonts w:ascii="Arial" w:cs="Arial" w:eastAsia="Arial" w:hAnsi="Arial"/>
                <w:sz w:val="12"/>
                <w:szCs w:val="12"/>
                <w:color w:val="14202A"/>
              </w:rPr>
              <w:t>137,925</w:t>
            </w:r>
          </w:p>
        </w:tc>
        <w:tc>
          <w:tcPr>
            <w:tcW w:w="640" w:type="dxa"/>
            <w:vAlign w:val="bottom"/>
          </w:tcPr>
          <w:p>
            <w:pPr>
              <w:jc w:val="right"/>
              <w:ind w:right="2"/>
              <w:spacing w:after="0"/>
              <w:rPr>
                <w:sz w:val="20"/>
                <w:szCs w:val="20"/>
                <w:color w:val="auto"/>
              </w:rPr>
            </w:pPr>
            <w:r>
              <w:rPr>
                <w:rFonts w:ascii="Arial" w:cs="Arial" w:eastAsia="Arial" w:hAnsi="Arial"/>
                <w:sz w:val="12"/>
                <w:szCs w:val="12"/>
                <w:color w:val="14202A"/>
              </w:rPr>
              <w:t>551,700</w:t>
            </w:r>
          </w:p>
        </w:tc>
        <w:tc>
          <w:tcPr>
            <w:tcW w:w="660" w:type="dxa"/>
            <w:vAlign w:val="bottom"/>
          </w:tcPr>
          <w:p>
            <w:pPr>
              <w:ind w:left="60"/>
              <w:spacing w:after="0"/>
              <w:rPr>
                <w:sz w:val="20"/>
                <w:szCs w:val="20"/>
                <w:color w:val="auto"/>
              </w:rPr>
            </w:pPr>
            <w:r>
              <w:rPr>
                <w:rFonts w:ascii="Arial" w:cs="Arial" w:eastAsia="Arial" w:hAnsi="Arial"/>
                <w:sz w:val="12"/>
                <w:szCs w:val="12"/>
                <w:color w:val="14202A"/>
              </w:rPr>
              <w:t>1,103,400</w:t>
            </w: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20" w:type="dxa"/>
            <w:vAlign w:val="bottom"/>
            <w:tcBorders>
              <w:bottom w:val="single" w:sz="8" w:color="14202A"/>
            </w:tcBorders>
          </w:tcPr>
          <w:p>
            <w:pPr>
              <w:spacing w:after="0"/>
              <w:rPr>
                <w:sz w:val="7"/>
                <w:szCs w:val="7"/>
                <w:color w:val="auto"/>
              </w:rPr>
            </w:pPr>
          </w:p>
        </w:tc>
        <w:tc>
          <w:tcPr>
            <w:tcW w:w="800" w:type="dxa"/>
            <w:vAlign w:val="bottom"/>
            <w:tcBorders>
              <w:bottom w:val="single" w:sz="8" w:color="14202A"/>
            </w:tcBorders>
          </w:tcPr>
          <w:p>
            <w:pPr>
              <w:spacing w:after="0"/>
              <w:rPr>
                <w:sz w:val="7"/>
                <w:szCs w:val="7"/>
                <w:color w:val="auto"/>
              </w:rPr>
            </w:pPr>
          </w:p>
        </w:tc>
        <w:tc>
          <w:tcPr>
            <w:tcW w:w="40" w:type="dxa"/>
            <w:vAlign w:val="bottom"/>
            <w:tcBorders>
              <w:bottom w:val="single" w:sz="8" w:color="14202A"/>
            </w:tcBorders>
          </w:tcPr>
          <w:p>
            <w:pPr>
              <w:spacing w:after="0"/>
              <w:rPr>
                <w:sz w:val="7"/>
                <w:szCs w:val="7"/>
                <w:color w:val="auto"/>
              </w:rPr>
            </w:pPr>
          </w:p>
        </w:tc>
        <w:tc>
          <w:tcPr>
            <w:tcW w:w="640" w:type="dxa"/>
            <w:vAlign w:val="bottom"/>
            <w:tcBorders>
              <w:bottom w:val="single" w:sz="8" w:color="14202A"/>
            </w:tcBorders>
          </w:tcPr>
          <w:p>
            <w:pPr>
              <w:spacing w:after="0"/>
              <w:rPr>
                <w:sz w:val="7"/>
                <w:szCs w:val="7"/>
                <w:color w:val="auto"/>
              </w:rPr>
            </w:pPr>
          </w:p>
        </w:tc>
        <w:tc>
          <w:tcPr>
            <w:tcW w:w="640" w:type="dxa"/>
            <w:vAlign w:val="bottom"/>
            <w:tcBorders>
              <w:bottom w:val="single" w:sz="8" w:color="14202A"/>
            </w:tcBorders>
          </w:tcPr>
          <w:p>
            <w:pPr>
              <w:spacing w:after="0"/>
              <w:rPr>
                <w:sz w:val="7"/>
                <w:szCs w:val="7"/>
                <w:color w:val="auto"/>
              </w:rPr>
            </w:pPr>
          </w:p>
        </w:tc>
        <w:tc>
          <w:tcPr>
            <w:tcW w:w="660" w:type="dxa"/>
            <w:vAlign w:val="bottom"/>
            <w:tcBorders>
              <w:bottom w:val="single" w:sz="8" w:color="14202A"/>
            </w:tcBorders>
          </w:tcPr>
          <w:p>
            <w:pPr>
              <w:spacing w:after="0"/>
              <w:rPr>
                <w:sz w:val="7"/>
                <w:szCs w:val="7"/>
                <w:color w:val="auto"/>
              </w:rPr>
            </w:pPr>
          </w:p>
        </w:tc>
        <w:tc>
          <w:tcPr>
            <w:tcW w:w="720" w:type="dxa"/>
            <w:vAlign w:val="bottom"/>
            <w:tcBorders>
              <w:bottom w:val="single" w:sz="8" w:color="14202A"/>
            </w:tcBorders>
            <w:gridSpan w:val="2"/>
          </w:tcPr>
          <w:p>
            <w:pPr>
              <w:spacing w:after="0"/>
              <w:rPr>
                <w:sz w:val="7"/>
                <w:szCs w:val="7"/>
                <w:color w:val="auto"/>
              </w:rPr>
            </w:pPr>
          </w:p>
        </w:tc>
        <w:tc>
          <w:tcPr>
            <w:tcW w:w="500" w:type="dxa"/>
            <w:vAlign w:val="bottom"/>
            <w:tcBorders>
              <w:bottom w:val="single" w:sz="8" w:color="14202A"/>
            </w:tcBorders>
          </w:tcPr>
          <w:p>
            <w:pPr>
              <w:spacing w:after="0"/>
              <w:rPr>
                <w:sz w:val="7"/>
                <w:szCs w:val="7"/>
                <w:color w:val="auto"/>
              </w:rPr>
            </w:pPr>
          </w:p>
        </w:tc>
        <w:tc>
          <w:tcPr>
            <w:tcW w:w="660" w:type="dxa"/>
            <w:vAlign w:val="bottom"/>
            <w:tcBorders>
              <w:bottom w:val="single" w:sz="8" w:color="14202A"/>
            </w:tcBorders>
          </w:tcPr>
          <w:p>
            <w:pPr>
              <w:spacing w:after="0"/>
              <w:rPr>
                <w:sz w:val="7"/>
                <w:szCs w:val="7"/>
                <w:color w:val="auto"/>
              </w:rPr>
            </w:pPr>
          </w:p>
        </w:tc>
        <w:tc>
          <w:tcPr>
            <w:tcW w:w="40" w:type="dxa"/>
            <w:vAlign w:val="bottom"/>
            <w:tcBorders>
              <w:bottom w:val="single" w:sz="8" w:color="14202A"/>
            </w:tcBorders>
          </w:tcPr>
          <w:p>
            <w:pPr>
              <w:spacing w:after="0"/>
              <w:rPr>
                <w:sz w:val="7"/>
                <w:szCs w:val="7"/>
                <w:color w:val="auto"/>
              </w:rPr>
            </w:pPr>
          </w:p>
        </w:tc>
        <w:tc>
          <w:tcPr>
            <w:tcW w:w="700" w:type="dxa"/>
            <w:vAlign w:val="bottom"/>
            <w:tcBorders>
              <w:bottom w:val="single" w:sz="8" w:color="14202A"/>
            </w:tcBorders>
          </w:tcPr>
          <w:p>
            <w:pPr>
              <w:spacing w:after="0"/>
              <w:rPr>
                <w:sz w:val="7"/>
                <w:szCs w:val="7"/>
                <w:color w:val="auto"/>
              </w:rPr>
            </w:pPr>
          </w:p>
        </w:tc>
        <w:tc>
          <w:tcPr>
            <w:tcW w:w="740" w:type="dxa"/>
            <w:vAlign w:val="bottom"/>
            <w:tcBorders>
              <w:bottom w:val="single" w:sz="8" w:color="14202A"/>
            </w:tcBorders>
          </w:tcPr>
          <w:p>
            <w:pPr>
              <w:spacing w:after="0"/>
              <w:rPr>
                <w:sz w:val="7"/>
                <w:szCs w:val="7"/>
                <w:color w:val="auto"/>
              </w:rPr>
            </w:pPr>
          </w:p>
        </w:tc>
        <w:tc>
          <w:tcPr>
            <w:tcW w:w="640" w:type="dxa"/>
            <w:vAlign w:val="bottom"/>
            <w:tcBorders>
              <w:bottom w:val="single" w:sz="8" w:color="14202A"/>
            </w:tcBorders>
          </w:tcPr>
          <w:p>
            <w:pPr>
              <w:spacing w:after="0"/>
              <w:rPr>
                <w:sz w:val="7"/>
                <w:szCs w:val="7"/>
                <w:color w:val="auto"/>
              </w:rPr>
            </w:pPr>
          </w:p>
        </w:tc>
        <w:tc>
          <w:tcPr>
            <w:tcW w:w="820" w:type="dxa"/>
            <w:vAlign w:val="bottom"/>
            <w:tcBorders>
              <w:bottom w:val="single" w:sz="8" w:color="14202A"/>
            </w:tcBorders>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20" w:type="dxa"/>
            <w:vAlign w:val="bottom"/>
          </w:tcPr>
          <w:p>
            <w:pPr>
              <w:ind w:left="40"/>
              <w:spacing w:after="0"/>
              <w:rPr>
                <w:sz w:val="20"/>
                <w:szCs w:val="20"/>
                <w:color w:val="auto"/>
              </w:rPr>
            </w:pPr>
            <w:r>
              <w:rPr>
                <w:rFonts w:ascii="Arial" w:cs="Arial" w:eastAsia="Arial" w:hAnsi="Arial"/>
                <w:sz w:val="13"/>
                <w:szCs w:val="13"/>
                <w:color w:val="14202A"/>
              </w:rPr>
              <w:t>2024-2026 LTIP</w:t>
            </w:r>
          </w:p>
        </w:tc>
        <w:tc>
          <w:tcPr>
            <w:tcW w:w="800" w:type="dxa"/>
            <w:vAlign w:val="bottom"/>
          </w:tcPr>
          <w:p>
            <w:pPr>
              <w:jc w:val="center"/>
              <w:spacing w:after="0"/>
              <w:rPr>
                <w:sz w:val="20"/>
                <w:szCs w:val="20"/>
                <w:color w:val="auto"/>
              </w:rPr>
            </w:pPr>
            <w:r>
              <w:rPr>
                <w:rFonts w:ascii="Arial" w:cs="Arial" w:eastAsia="Arial" w:hAnsi="Arial"/>
                <w:sz w:val="12"/>
                <w:szCs w:val="12"/>
                <w:color w:val="14202A"/>
                <w:w w:val="94"/>
              </w:rPr>
              <w:t>10/10/23</w:t>
            </w: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gridSpan w:val="2"/>
          </w:tcPr>
          <w:p>
            <w:pPr>
              <w:jc w:val="right"/>
              <w:ind w:right="122"/>
              <w:spacing w:after="0"/>
              <w:rPr>
                <w:sz w:val="20"/>
                <w:szCs w:val="20"/>
                <w:color w:val="auto"/>
              </w:rPr>
            </w:pPr>
            <w:r>
              <w:rPr>
                <w:rFonts w:ascii="Arial" w:cs="Arial" w:eastAsia="Arial" w:hAnsi="Arial"/>
                <w:sz w:val="12"/>
                <w:szCs w:val="12"/>
                <w:color w:val="14202A"/>
              </w:rPr>
              <w:t>4,701</w:t>
            </w:r>
          </w:p>
        </w:tc>
        <w:tc>
          <w:tcPr>
            <w:tcW w:w="500" w:type="dxa"/>
            <w:vAlign w:val="bottom"/>
          </w:tcPr>
          <w:p>
            <w:pPr>
              <w:jc w:val="center"/>
              <w:spacing w:after="0"/>
              <w:rPr>
                <w:sz w:val="20"/>
                <w:szCs w:val="20"/>
                <w:color w:val="auto"/>
              </w:rPr>
            </w:pPr>
            <w:r>
              <w:rPr>
                <w:rFonts w:ascii="Arial" w:cs="Arial" w:eastAsia="Arial" w:hAnsi="Arial"/>
                <w:sz w:val="12"/>
                <w:szCs w:val="12"/>
                <w:color w:val="14202A"/>
                <w:w w:val="93"/>
              </w:rPr>
              <w:t>9,402</w:t>
            </w:r>
          </w:p>
        </w:tc>
        <w:tc>
          <w:tcPr>
            <w:tcW w:w="660" w:type="dxa"/>
            <w:vAlign w:val="bottom"/>
          </w:tcPr>
          <w:p>
            <w:pPr>
              <w:ind w:left="140"/>
              <w:spacing w:after="0"/>
              <w:rPr>
                <w:sz w:val="20"/>
                <w:szCs w:val="20"/>
                <w:color w:val="auto"/>
              </w:rPr>
            </w:pPr>
            <w:r>
              <w:rPr>
                <w:rFonts w:ascii="Arial" w:cs="Arial" w:eastAsia="Arial" w:hAnsi="Arial"/>
                <w:sz w:val="12"/>
                <w:szCs w:val="12"/>
                <w:color w:val="14202A"/>
              </w:rPr>
              <w:t>18,804</w:t>
            </w: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tcPr>
          <w:p>
            <w:pPr>
              <w:jc w:val="right"/>
              <w:ind w:right="143"/>
              <w:spacing w:after="0"/>
              <w:rPr>
                <w:sz w:val="20"/>
                <w:szCs w:val="20"/>
                <w:color w:val="auto"/>
              </w:rPr>
            </w:pPr>
            <w:r>
              <w:rPr>
                <w:rFonts w:ascii="Arial" w:cs="Arial" w:eastAsia="Arial" w:hAnsi="Arial"/>
                <w:sz w:val="12"/>
                <w:szCs w:val="12"/>
                <w:color w:val="14202A"/>
              </w:rPr>
              <w:t>551,709</w:t>
            </w:r>
          </w:p>
        </w:tc>
        <w:tc>
          <w:tcPr>
            <w:tcW w:w="0" w:type="dxa"/>
            <w:vAlign w:val="bottom"/>
          </w:tcPr>
          <w:p>
            <w:pPr>
              <w:spacing w:after="0"/>
              <w:rPr>
                <w:sz w:val="1"/>
                <w:szCs w:val="1"/>
                <w:color w:val="auto"/>
              </w:rPr>
            </w:pPr>
          </w:p>
        </w:tc>
      </w:tr>
      <w:tr>
        <w:trPr>
          <w:trHeight w:val="41"/>
        </w:trPr>
        <w:tc>
          <w:tcPr>
            <w:tcW w:w="80" w:type="dxa"/>
            <w:vAlign w:val="bottom"/>
            <w:tcBorders>
              <w:bottom w:val="single" w:sz="8" w:color="14202A"/>
            </w:tcBorders>
          </w:tcPr>
          <w:p>
            <w:pPr>
              <w:spacing w:after="0"/>
              <w:rPr>
                <w:sz w:val="3"/>
                <w:szCs w:val="3"/>
                <w:color w:val="auto"/>
              </w:rPr>
            </w:pPr>
          </w:p>
        </w:tc>
        <w:tc>
          <w:tcPr>
            <w:tcW w:w="380" w:type="dxa"/>
            <w:vAlign w:val="bottom"/>
            <w:tcBorders>
              <w:bottom w:val="single" w:sz="8" w:color="14202A"/>
            </w:tcBorders>
          </w:tcPr>
          <w:p>
            <w:pPr>
              <w:spacing w:after="0"/>
              <w:rPr>
                <w:sz w:val="3"/>
                <w:szCs w:val="3"/>
                <w:color w:val="auto"/>
              </w:rPr>
            </w:pPr>
          </w:p>
        </w:tc>
        <w:tc>
          <w:tcPr>
            <w:tcW w:w="980" w:type="dxa"/>
            <w:vAlign w:val="bottom"/>
            <w:tcBorders>
              <w:bottom w:val="single" w:sz="8" w:color="14202A"/>
            </w:tcBorders>
          </w:tcPr>
          <w:p>
            <w:pPr>
              <w:spacing w:after="0"/>
              <w:rPr>
                <w:sz w:val="3"/>
                <w:szCs w:val="3"/>
                <w:color w:val="auto"/>
              </w:rPr>
            </w:pPr>
          </w:p>
        </w:tc>
        <w:tc>
          <w:tcPr>
            <w:tcW w:w="1120" w:type="dxa"/>
            <w:vAlign w:val="bottom"/>
            <w:tcBorders>
              <w:bottom w:val="single" w:sz="8" w:color="14202A"/>
            </w:tcBorders>
          </w:tcPr>
          <w:p>
            <w:pPr>
              <w:spacing w:after="0"/>
              <w:rPr>
                <w:sz w:val="3"/>
                <w:szCs w:val="3"/>
                <w:color w:val="auto"/>
              </w:rPr>
            </w:pPr>
          </w:p>
        </w:tc>
        <w:tc>
          <w:tcPr>
            <w:tcW w:w="800" w:type="dxa"/>
            <w:vAlign w:val="bottom"/>
            <w:tcBorders>
              <w:bottom w:val="single" w:sz="8" w:color="14202A"/>
            </w:tcBorders>
          </w:tcPr>
          <w:p>
            <w:pPr>
              <w:spacing w:after="0"/>
              <w:rPr>
                <w:sz w:val="3"/>
                <w:szCs w:val="3"/>
                <w:color w:val="auto"/>
              </w:rPr>
            </w:pPr>
          </w:p>
        </w:tc>
        <w:tc>
          <w:tcPr>
            <w:tcW w:w="40" w:type="dxa"/>
            <w:vAlign w:val="bottom"/>
            <w:tcBorders>
              <w:bottom w:val="single" w:sz="8" w:color="14202A"/>
            </w:tcBorders>
          </w:tcPr>
          <w:p>
            <w:pPr>
              <w:spacing w:after="0"/>
              <w:rPr>
                <w:sz w:val="3"/>
                <w:szCs w:val="3"/>
                <w:color w:val="auto"/>
              </w:rPr>
            </w:pPr>
          </w:p>
        </w:tc>
        <w:tc>
          <w:tcPr>
            <w:tcW w:w="640" w:type="dxa"/>
            <w:vAlign w:val="bottom"/>
            <w:tcBorders>
              <w:bottom w:val="single" w:sz="8" w:color="14202A"/>
            </w:tcBorders>
          </w:tcPr>
          <w:p>
            <w:pPr>
              <w:spacing w:after="0"/>
              <w:rPr>
                <w:sz w:val="3"/>
                <w:szCs w:val="3"/>
                <w:color w:val="auto"/>
              </w:rPr>
            </w:pPr>
          </w:p>
        </w:tc>
        <w:tc>
          <w:tcPr>
            <w:tcW w:w="640" w:type="dxa"/>
            <w:vAlign w:val="bottom"/>
            <w:tcBorders>
              <w:bottom w:val="single" w:sz="8" w:color="14202A"/>
            </w:tcBorders>
          </w:tcPr>
          <w:p>
            <w:pPr>
              <w:spacing w:after="0"/>
              <w:rPr>
                <w:sz w:val="3"/>
                <w:szCs w:val="3"/>
                <w:color w:val="auto"/>
              </w:rPr>
            </w:pPr>
          </w:p>
        </w:tc>
        <w:tc>
          <w:tcPr>
            <w:tcW w:w="660" w:type="dxa"/>
            <w:vAlign w:val="bottom"/>
            <w:tcBorders>
              <w:bottom w:val="single" w:sz="8" w:color="14202A"/>
            </w:tcBorders>
          </w:tcPr>
          <w:p>
            <w:pPr>
              <w:spacing w:after="0"/>
              <w:rPr>
                <w:sz w:val="3"/>
                <w:szCs w:val="3"/>
                <w:color w:val="auto"/>
              </w:rPr>
            </w:pPr>
          </w:p>
        </w:tc>
        <w:tc>
          <w:tcPr>
            <w:tcW w:w="40" w:type="dxa"/>
            <w:vAlign w:val="bottom"/>
            <w:tcBorders>
              <w:bottom w:val="single" w:sz="8" w:color="14202A"/>
            </w:tcBorders>
          </w:tcPr>
          <w:p>
            <w:pPr>
              <w:spacing w:after="0"/>
              <w:rPr>
                <w:sz w:val="3"/>
                <w:szCs w:val="3"/>
                <w:color w:val="auto"/>
              </w:rPr>
            </w:pPr>
          </w:p>
        </w:tc>
        <w:tc>
          <w:tcPr>
            <w:tcW w:w="680" w:type="dxa"/>
            <w:vAlign w:val="bottom"/>
            <w:tcBorders>
              <w:bottom w:val="single" w:sz="8" w:color="14202A"/>
            </w:tcBorders>
          </w:tcPr>
          <w:p>
            <w:pPr>
              <w:spacing w:after="0"/>
              <w:rPr>
                <w:sz w:val="3"/>
                <w:szCs w:val="3"/>
                <w:color w:val="auto"/>
              </w:rPr>
            </w:pPr>
          </w:p>
        </w:tc>
        <w:tc>
          <w:tcPr>
            <w:tcW w:w="500" w:type="dxa"/>
            <w:vAlign w:val="bottom"/>
            <w:tcBorders>
              <w:bottom w:val="single" w:sz="8" w:color="14202A"/>
            </w:tcBorders>
          </w:tcPr>
          <w:p>
            <w:pPr>
              <w:spacing w:after="0"/>
              <w:rPr>
                <w:sz w:val="3"/>
                <w:szCs w:val="3"/>
                <w:color w:val="auto"/>
              </w:rPr>
            </w:pPr>
          </w:p>
        </w:tc>
        <w:tc>
          <w:tcPr>
            <w:tcW w:w="660" w:type="dxa"/>
            <w:vAlign w:val="bottom"/>
            <w:tcBorders>
              <w:bottom w:val="single" w:sz="8" w:color="14202A"/>
            </w:tcBorders>
          </w:tcPr>
          <w:p>
            <w:pPr>
              <w:spacing w:after="0"/>
              <w:rPr>
                <w:sz w:val="3"/>
                <w:szCs w:val="3"/>
                <w:color w:val="auto"/>
              </w:rPr>
            </w:pPr>
          </w:p>
        </w:tc>
        <w:tc>
          <w:tcPr>
            <w:tcW w:w="40" w:type="dxa"/>
            <w:vAlign w:val="bottom"/>
            <w:tcBorders>
              <w:bottom w:val="single" w:sz="8" w:color="14202A"/>
            </w:tcBorders>
          </w:tcPr>
          <w:p>
            <w:pPr>
              <w:spacing w:after="0"/>
              <w:rPr>
                <w:sz w:val="3"/>
                <w:szCs w:val="3"/>
                <w:color w:val="auto"/>
              </w:rPr>
            </w:pPr>
          </w:p>
        </w:tc>
        <w:tc>
          <w:tcPr>
            <w:tcW w:w="700" w:type="dxa"/>
            <w:vAlign w:val="bottom"/>
            <w:tcBorders>
              <w:bottom w:val="single" w:sz="8" w:color="14202A"/>
            </w:tcBorders>
          </w:tcPr>
          <w:p>
            <w:pPr>
              <w:spacing w:after="0"/>
              <w:rPr>
                <w:sz w:val="3"/>
                <w:szCs w:val="3"/>
                <w:color w:val="auto"/>
              </w:rPr>
            </w:pPr>
          </w:p>
        </w:tc>
        <w:tc>
          <w:tcPr>
            <w:tcW w:w="740" w:type="dxa"/>
            <w:vAlign w:val="bottom"/>
            <w:tcBorders>
              <w:bottom w:val="single" w:sz="8" w:color="14202A"/>
            </w:tcBorders>
          </w:tcPr>
          <w:p>
            <w:pPr>
              <w:spacing w:after="0"/>
              <w:rPr>
                <w:sz w:val="3"/>
                <w:szCs w:val="3"/>
                <w:color w:val="auto"/>
              </w:rPr>
            </w:pPr>
          </w:p>
        </w:tc>
        <w:tc>
          <w:tcPr>
            <w:tcW w:w="640" w:type="dxa"/>
            <w:vAlign w:val="bottom"/>
            <w:tcBorders>
              <w:bottom w:val="single" w:sz="8" w:color="14202A"/>
            </w:tcBorders>
          </w:tcPr>
          <w:p>
            <w:pPr>
              <w:spacing w:after="0"/>
              <w:rPr>
                <w:sz w:val="3"/>
                <w:szCs w:val="3"/>
                <w:color w:val="auto"/>
              </w:rPr>
            </w:pPr>
          </w:p>
        </w:tc>
        <w:tc>
          <w:tcPr>
            <w:tcW w:w="820" w:type="dxa"/>
            <w:vAlign w:val="bottom"/>
            <w:tcBorders>
              <w:bottom w:val="single" w:sz="8" w:color="14202A"/>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2165350</wp:posOffset>
            </wp:positionH>
            <wp:positionV relativeFrom="paragraph">
              <wp:posOffset>-3625215</wp:posOffset>
            </wp:positionV>
            <wp:extent cx="241744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57" w:lineRule="exact"/>
        <w:rPr>
          <w:sz w:val="20"/>
          <w:szCs w:val="20"/>
          <w:color w:val="auto"/>
        </w:rPr>
      </w:pPr>
    </w:p>
    <w:p>
      <w:pPr>
        <w:ind w:left="800" w:right="440" w:hanging="360"/>
        <w:spacing w:after="0" w:line="281" w:lineRule="auto"/>
        <w:tabs>
          <w:tab w:leader="none" w:pos="800" w:val="left"/>
        </w:tabs>
        <w:numPr>
          <w:ilvl w:val="0"/>
          <w:numId w:val="50"/>
        </w:numPr>
        <w:rPr>
          <w:rFonts w:ascii="Arial" w:cs="Arial" w:eastAsia="Arial" w:hAnsi="Arial"/>
          <w:sz w:val="12"/>
          <w:szCs w:val="12"/>
          <w:color w:val="14202A"/>
        </w:rPr>
      </w:pPr>
      <w:r>
        <w:rPr>
          <w:rFonts w:ascii="Arial" w:cs="Arial" w:eastAsia="Arial" w:hAnsi="Arial"/>
          <w:sz w:val="12"/>
          <w:szCs w:val="12"/>
          <w:color w:val="14202A"/>
        </w:rPr>
        <w:t>Fiscal 2024 OICP targets annual performance against goals approved by the committee. Awards under the fiscal 2024 OICP are payable in cash. The threshold, target and maximum amounts presented above represent amounts that could have been earned by our NEOs for fiscal 2024 under the fiscal 2024 OICP.</w:t>
      </w:r>
    </w:p>
    <w:p>
      <w:pPr>
        <w:ind w:left="800" w:right="580" w:hanging="360"/>
        <w:spacing w:after="0" w:line="233" w:lineRule="auto"/>
        <w:tabs>
          <w:tab w:leader="none" w:pos="800" w:val="left"/>
        </w:tabs>
        <w:numPr>
          <w:ilvl w:val="0"/>
          <w:numId w:val="50"/>
        </w:numPr>
        <w:rPr>
          <w:rFonts w:ascii="Arial" w:cs="Arial" w:eastAsia="Arial" w:hAnsi="Arial"/>
          <w:sz w:val="13"/>
          <w:szCs w:val="13"/>
          <w:color w:val="14202A"/>
        </w:rPr>
      </w:pPr>
      <w:r>
        <w:rPr>
          <w:rFonts w:ascii="Arial" w:cs="Arial" w:eastAsia="Arial" w:hAnsi="Arial"/>
          <w:sz w:val="13"/>
          <w:szCs w:val="13"/>
          <w:color w:val="14202A"/>
        </w:rPr>
        <w:t>Fiscal 2024-2026 LTIP refers to our performance shares. For each of the NEOs except for Mr. Clark, the threshold, target and maximum amounts under the fiscal 2024-2026 LTIP represent potential performance share amounts that are measured over a three-year performance period from August 27, 2023 through August 29, 2026.</w:t>
      </w:r>
    </w:p>
    <w:p>
      <w:pPr>
        <w:spacing w:after="0" w:line="23" w:lineRule="exact"/>
        <w:rPr>
          <w:rFonts w:ascii="Arial" w:cs="Arial" w:eastAsia="Arial" w:hAnsi="Arial"/>
          <w:sz w:val="13"/>
          <w:szCs w:val="13"/>
          <w:color w:val="14202A"/>
        </w:rPr>
      </w:pPr>
    </w:p>
    <w:p>
      <w:pPr>
        <w:ind w:left="800" w:hanging="360"/>
        <w:spacing w:after="0"/>
        <w:tabs>
          <w:tab w:leader="none" w:pos="800" w:val="left"/>
        </w:tabs>
        <w:numPr>
          <w:ilvl w:val="0"/>
          <w:numId w:val="50"/>
        </w:numPr>
        <w:rPr>
          <w:rFonts w:ascii="Arial" w:cs="Arial" w:eastAsia="Arial" w:hAnsi="Arial"/>
          <w:sz w:val="13"/>
          <w:szCs w:val="13"/>
          <w:color w:val="14202A"/>
        </w:rPr>
      </w:pPr>
      <w:r>
        <w:rPr>
          <w:rFonts w:ascii="Arial" w:cs="Arial" w:eastAsia="Arial" w:hAnsi="Arial"/>
          <w:sz w:val="13"/>
          <w:szCs w:val="13"/>
          <w:color w:val="14202A"/>
        </w:rPr>
        <w:t>Consists of restricted stock units that vest one-third each year on the anniversary of the grant date.</w:t>
      </w:r>
    </w:p>
    <w:p>
      <w:pPr>
        <w:spacing w:after="0" w:line="39" w:lineRule="exact"/>
        <w:rPr>
          <w:rFonts w:ascii="Arial" w:cs="Arial" w:eastAsia="Arial" w:hAnsi="Arial"/>
          <w:sz w:val="13"/>
          <w:szCs w:val="13"/>
          <w:color w:val="14202A"/>
        </w:rPr>
      </w:pPr>
    </w:p>
    <w:p>
      <w:pPr>
        <w:ind w:left="800" w:hanging="360"/>
        <w:spacing w:after="0"/>
        <w:tabs>
          <w:tab w:leader="none" w:pos="800" w:val="left"/>
        </w:tabs>
        <w:numPr>
          <w:ilvl w:val="0"/>
          <w:numId w:val="50"/>
        </w:numPr>
        <w:rPr>
          <w:rFonts w:ascii="Arial" w:cs="Arial" w:eastAsia="Arial" w:hAnsi="Arial"/>
          <w:sz w:val="13"/>
          <w:szCs w:val="13"/>
          <w:color w:val="14202A"/>
        </w:rPr>
      </w:pPr>
      <w:r>
        <w:rPr>
          <w:rFonts w:ascii="Arial" w:cs="Arial" w:eastAsia="Arial" w:hAnsi="Arial"/>
          <w:sz w:val="13"/>
          <w:szCs w:val="13"/>
          <w:color w:val="14202A"/>
        </w:rPr>
        <w:t>The grant date fair value per share of the restricted stock was $58.68. The Black-Scholes grant date fair value per option award was $25.10.</w:t>
      </w:r>
    </w:p>
    <w:p>
      <w:pPr>
        <w:spacing w:after="0" w:line="39" w:lineRule="exact"/>
        <w:rPr>
          <w:rFonts w:ascii="Arial" w:cs="Arial" w:eastAsia="Arial" w:hAnsi="Arial"/>
          <w:sz w:val="13"/>
          <w:szCs w:val="13"/>
          <w:color w:val="14202A"/>
        </w:rPr>
      </w:pPr>
    </w:p>
    <w:p>
      <w:pPr>
        <w:ind w:left="800" w:right="620" w:hanging="360"/>
        <w:spacing w:after="0" w:line="243" w:lineRule="auto"/>
        <w:tabs>
          <w:tab w:leader="none" w:pos="800" w:val="left"/>
        </w:tabs>
        <w:numPr>
          <w:ilvl w:val="0"/>
          <w:numId w:val="50"/>
        </w:numPr>
        <w:rPr>
          <w:rFonts w:ascii="Arial" w:cs="Arial" w:eastAsia="Arial" w:hAnsi="Arial"/>
          <w:sz w:val="13"/>
          <w:szCs w:val="13"/>
          <w:color w:val="14202A"/>
        </w:rPr>
      </w:pPr>
      <w:r>
        <w:rPr>
          <w:rFonts w:ascii="Arial" w:cs="Arial" w:eastAsia="Arial" w:hAnsi="Arial"/>
          <w:sz w:val="13"/>
          <w:szCs w:val="13"/>
          <w:color w:val="14202A"/>
        </w:rPr>
        <w:t>The committee approved the fiscal 2024 OICP and fiscal 2024-2026 LTIP performance share units on October 10, 2023, effective as of the beginning of fiscal 2024.</w:t>
      </w:r>
    </w:p>
    <w:p>
      <w:pPr>
        <w:spacing w:after="0" w:line="21" w:lineRule="exact"/>
        <w:rPr>
          <w:rFonts w:ascii="Arial" w:cs="Arial" w:eastAsia="Arial" w:hAnsi="Arial"/>
          <w:sz w:val="13"/>
          <w:szCs w:val="13"/>
          <w:color w:val="14202A"/>
        </w:rPr>
      </w:pPr>
    </w:p>
    <w:p>
      <w:pPr>
        <w:ind w:left="800" w:right="460" w:hanging="360"/>
        <w:spacing w:after="0" w:line="243" w:lineRule="auto"/>
        <w:tabs>
          <w:tab w:leader="none" w:pos="800" w:val="left"/>
        </w:tabs>
        <w:numPr>
          <w:ilvl w:val="0"/>
          <w:numId w:val="50"/>
        </w:numPr>
        <w:rPr>
          <w:rFonts w:ascii="Arial" w:cs="Arial" w:eastAsia="Arial" w:hAnsi="Arial"/>
          <w:sz w:val="13"/>
          <w:szCs w:val="13"/>
          <w:color w:val="14202A"/>
        </w:rPr>
      </w:pPr>
      <w:r>
        <w:rPr>
          <w:rFonts w:ascii="Arial" w:cs="Arial" w:eastAsia="Arial" w:hAnsi="Arial"/>
          <w:sz w:val="13"/>
          <w:szCs w:val="13"/>
          <w:color w:val="14202A"/>
        </w:rPr>
        <w:t>Mr. Clark is not eligible to participate in the OICP or LTIP; however he remains eligible to participate in the Grand Design MIP. For fiscal 2024, Mr. Clark’s annual incentive plan payout under the Grand Design MIP paid out 100% in cash.</w:t>
      </w:r>
    </w:p>
    <w:p>
      <w:pPr>
        <w:spacing w:after="0" w:line="21" w:lineRule="exact"/>
        <w:rPr>
          <w:rFonts w:ascii="Arial" w:cs="Arial" w:eastAsia="Arial" w:hAnsi="Arial"/>
          <w:sz w:val="13"/>
          <w:szCs w:val="13"/>
          <w:color w:val="14202A"/>
        </w:rPr>
      </w:pPr>
    </w:p>
    <w:p>
      <w:pPr>
        <w:ind w:left="800" w:right="520" w:hanging="360"/>
        <w:spacing w:after="0" w:line="243" w:lineRule="auto"/>
        <w:tabs>
          <w:tab w:leader="none" w:pos="800" w:val="left"/>
        </w:tabs>
        <w:numPr>
          <w:ilvl w:val="0"/>
          <w:numId w:val="50"/>
        </w:numPr>
        <w:rPr>
          <w:rFonts w:ascii="Arial" w:cs="Arial" w:eastAsia="Arial" w:hAnsi="Arial"/>
          <w:sz w:val="13"/>
          <w:szCs w:val="13"/>
          <w:color w:val="14202A"/>
        </w:rPr>
      </w:pPr>
      <w:r>
        <w:rPr>
          <w:rFonts w:ascii="Arial" w:cs="Arial" w:eastAsia="Arial" w:hAnsi="Arial"/>
          <w:sz w:val="13"/>
          <w:szCs w:val="13"/>
          <w:color w:val="14202A"/>
        </w:rPr>
        <w:t>The awards granted to Mr. Bower during fiscal 2024 were all forfeited in connection with the involuntary termination of his employment without cause on August 31, 2024.</w:t>
      </w:r>
    </w:p>
    <w:p>
      <w:pPr>
        <w:spacing w:after="0" w:line="173" w:lineRule="exact"/>
        <w:rPr>
          <w:sz w:val="20"/>
          <w:szCs w:val="20"/>
          <w:color w:val="auto"/>
        </w:rPr>
      </w:pPr>
    </w:p>
    <w:p>
      <w:pPr>
        <w:ind w:left="440" w:right="600"/>
        <w:spacing w:after="0" w:line="272" w:lineRule="auto"/>
        <w:rPr>
          <w:sz w:val="20"/>
          <w:szCs w:val="20"/>
          <w:color w:val="auto"/>
        </w:rPr>
      </w:pPr>
      <w:r>
        <w:rPr>
          <w:rFonts w:ascii="Arial" w:cs="Arial" w:eastAsia="Arial" w:hAnsi="Arial"/>
          <w:sz w:val="22"/>
          <w:szCs w:val="22"/>
          <w:b w:val="1"/>
          <w:bCs w:val="1"/>
          <w:color w:val="DAD490"/>
        </w:rPr>
        <w:t>Narrative Disclosure to Summary Compensation Table and Grants of Plan-Based Awards Table</w:t>
      </w:r>
    </w:p>
    <w:p>
      <w:pPr>
        <w:spacing w:after="0" w:line="89"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14202A"/>
        </w:rPr>
        <w:t>Executive Employment Arrangements</w:t>
      </w:r>
    </w:p>
    <w:p>
      <w:pPr>
        <w:spacing w:after="0" w:line="181" w:lineRule="exact"/>
        <w:rPr>
          <w:sz w:val="20"/>
          <w:szCs w:val="20"/>
          <w:color w:val="auto"/>
        </w:rPr>
      </w:pPr>
    </w:p>
    <w:p>
      <w:pPr>
        <w:ind w:left="440" w:right="460"/>
        <w:spacing w:after="0" w:line="266" w:lineRule="auto"/>
        <w:rPr>
          <w:sz w:val="20"/>
          <w:szCs w:val="20"/>
          <w:color w:val="auto"/>
        </w:rPr>
      </w:pPr>
      <w:r>
        <w:rPr>
          <w:rFonts w:ascii="Arial" w:cs="Arial" w:eastAsia="Arial" w:hAnsi="Arial"/>
          <w:sz w:val="16"/>
          <w:szCs w:val="16"/>
          <w:color w:val="14202A"/>
        </w:rPr>
        <w:t>None of the current NEOs has an employment agreement except for Mr. Happe and Mr. Clark, as previously discussed. However, all NEOs are party to a CIC Agreement that provides the executive with two-year (or three-year, in the case of Mr. Happe, or capped at $3,000,000 in the case of Mr. Clark) severance benefits in the event he ceased</w:t>
      </w:r>
    </w:p>
    <w:p>
      <w:pPr>
        <w:spacing w:after="0" w:line="275" w:lineRule="exact"/>
        <w:rPr>
          <w:sz w:val="20"/>
          <w:szCs w:val="20"/>
          <w:color w:val="auto"/>
        </w:rPr>
      </w:pPr>
    </w:p>
    <w:p>
      <w:pPr>
        <w:ind w:left="7000"/>
        <w:spacing w:after="0"/>
        <w:rPr>
          <w:sz w:val="20"/>
          <w:szCs w:val="20"/>
          <w:color w:val="auto"/>
        </w:rPr>
      </w:pPr>
      <w:r>
        <w:rPr>
          <w:rFonts w:ascii="Arial" w:cs="Arial" w:eastAsia="Arial" w:hAnsi="Arial"/>
          <w:sz w:val="13"/>
          <w:szCs w:val="13"/>
          <w:color w:val="14202A"/>
        </w:rPr>
        <w:t xml:space="preserve">Proxy Statement for 2024 Annual Meeting      </w:t>
      </w:r>
      <w:r>
        <w:rPr>
          <w:rFonts w:ascii="Arial" w:cs="Arial" w:eastAsia="Arial" w:hAnsi="Arial"/>
          <w:sz w:val="13"/>
          <w:szCs w:val="13"/>
          <w:b w:val="1"/>
          <w:bCs w:val="1"/>
          <w:color w:val="14202A"/>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156210</wp:posOffset>
            </wp:positionV>
            <wp:extent cx="699516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-83185</wp:posOffset>
            </wp:positionV>
            <wp:extent cx="1465580" cy="946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10160"/>
          </w:cols>
          <w:pgMar w:left="860" w:top="114" w:right="87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jc w:val="both"/>
        <w:ind w:right="400"/>
        <w:spacing w:after="0" w:line="266" w:lineRule="auto"/>
        <w:rPr>
          <w:sz w:val="20"/>
          <w:szCs w:val="20"/>
          <w:color w:val="auto"/>
        </w:rPr>
      </w:pPr>
      <w:r>
        <w:rPr>
          <w:rFonts w:ascii="Arial" w:cs="Arial" w:eastAsia="Arial" w:hAnsi="Arial"/>
          <w:sz w:val="16"/>
          <w:szCs w:val="16"/>
          <w:color w:val="14202A"/>
        </w:rPr>
        <w:t>to be employed by the Company within two years of a change in control, as defined in the CIC Agreement. Discussion of the payouts provided for under various termination situations is set forth in the section “Potential Payments upon Termination or Change in Control” below.</w:t>
      </w: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b w:val="1"/>
          <w:bCs w:val="1"/>
          <w:color w:val="14202A"/>
        </w:rPr>
        <w:t>Base Salary</w:t>
      </w:r>
    </w:p>
    <w:p>
      <w:pPr>
        <w:spacing w:after="0" w:line="181" w:lineRule="exact"/>
        <w:rPr>
          <w:sz w:val="20"/>
          <w:szCs w:val="20"/>
          <w:color w:val="auto"/>
        </w:rPr>
      </w:pPr>
    </w:p>
    <w:p>
      <w:pPr>
        <w:ind w:right="440"/>
        <w:spacing w:after="0" w:line="286" w:lineRule="auto"/>
        <w:rPr>
          <w:sz w:val="20"/>
          <w:szCs w:val="20"/>
          <w:color w:val="auto"/>
        </w:rPr>
      </w:pPr>
      <w:r>
        <w:rPr>
          <w:rFonts w:ascii="Arial" w:cs="Arial" w:eastAsia="Arial" w:hAnsi="Arial"/>
          <w:sz w:val="16"/>
          <w:szCs w:val="16"/>
          <w:color w:val="14202A"/>
        </w:rPr>
        <w:t>In general, the committee annually reviews and adjusts base pay, in keeping with the overall objectives, pay philosophy and relative position with comparable companies, as discussed in more detail in the Compensation Discussion and Analysis.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14202A"/>
        </w:rPr>
        <w:t>Stock Awards</w:t>
      </w:r>
    </w:p>
    <w:p>
      <w:pPr>
        <w:spacing w:after="0" w:line="181"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14202A"/>
        </w:rPr>
        <w:t>Grants of restricted stock units and stock options, the ASC 718 grant date fair value of which is disclosed in the Summary Compensation Table, begin vesting annually in increments of one-third beginning one year from the date of grant for restricted stock unit and stock option grants. Restricted stock unit grants and stock option awards are subject to earlier vesting in the event of a change in control or certain termination of employment scenarios, as set forth in the section “Potential Payments upon Termination or Change in Control” below.</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14202A"/>
        </w:rPr>
        <w:t>Annual Incentive Plan</w:t>
      </w:r>
    </w:p>
    <w:p>
      <w:pPr>
        <w:spacing w:after="0" w:line="194"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14202A"/>
        </w:rPr>
        <w:t>In addition to base salary, each NEO (other than Mr. Clark, who is eligible for a bonus as described in the Compensation Discussion and Analysis) is eligible to receive, subject to the Company’s achievement of certain financial performance metrics and the NEO’s achievement of certain individual goals, a target annual incentive cash award equal to a percentage of his annual base salary, which is discussed in the Compensation Discussion and Analysis.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14202A"/>
        </w:rPr>
        <w:t>Long-Term Incentive Plans/Performance Share Units</w:t>
      </w:r>
    </w:p>
    <w:p>
      <w:pPr>
        <w:spacing w:after="0" w:line="181"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14202A"/>
        </w:rPr>
        <w:t>This element of compensation, including payouts made in fiscal 2022, 2023, and 2024, is described in the Compensation Discussion and Analysis. Additionally, see the Compensation Discussion and Analysis for further information regarding the terms of awards reported in the Summary Compensation Table and the Grants of Plan-Based Awards Table and for discussions regarding incentive compensation awards and allocations between short-term and long-term compensation. See also “Additional Compensation Policies” above for information regarding officer stock ownership guidelines.</w:t>
      </w:r>
    </w:p>
    <w:p>
      <w:pPr>
        <w:spacing w:after="0" w:line="284"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2024 Annual Meeting      </w:t>
      </w:r>
      <w:r>
        <w:rPr>
          <w:rFonts w:ascii="Arial" w:cs="Arial" w:eastAsia="Arial" w:hAnsi="Arial"/>
          <w:sz w:val="13"/>
          <w:szCs w:val="13"/>
          <w:b w:val="1"/>
          <w:bCs w:val="1"/>
          <w:color w:val="14202A"/>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165100</wp:posOffset>
            </wp:positionV>
            <wp:extent cx="699516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398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22"/>
          <w:szCs w:val="22"/>
          <w:b w:val="1"/>
          <w:bCs w:val="1"/>
          <w:color w:val="DAD490"/>
        </w:rPr>
        <w:t>Outstanding Equity Awards at Fiscal Year-End Table</w:t>
      </w:r>
    </w:p>
    <w:p>
      <w:pPr>
        <w:spacing w:after="0" w:line="139" w:lineRule="exact"/>
        <w:rPr>
          <w:sz w:val="20"/>
          <w:szCs w:val="20"/>
          <w:color w:val="auto"/>
        </w:rPr>
      </w:pPr>
    </w:p>
    <w:p>
      <w:pPr>
        <w:ind w:left="440" w:right="840"/>
        <w:spacing w:after="0" w:line="286" w:lineRule="auto"/>
        <w:rPr>
          <w:sz w:val="20"/>
          <w:szCs w:val="20"/>
          <w:color w:val="auto"/>
        </w:rPr>
      </w:pPr>
      <w:r>
        <w:rPr>
          <w:rFonts w:ascii="Arial" w:cs="Arial" w:eastAsia="Arial" w:hAnsi="Arial"/>
          <w:sz w:val="16"/>
          <w:szCs w:val="16"/>
          <w:color w:val="14202A"/>
        </w:rPr>
        <w:t>The following table provides information regarding the outstanding equity awards held by each of the NEOs as of August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6446520" cy="6858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446520" cy="68580"/>
                    </a:xfrm>
                    <a:prstGeom prst="rect">
                      <a:avLst/>
                    </a:prstGeom>
                    <a:noFill/>
                  </pic:spPr>
                </pic:pic>
              </a:graphicData>
            </a:graphic>
          </wp:anchor>
        </w:drawing>
      </w:r>
    </w:p>
    <w:p>
      <w:pPr>
        <w:sectPr>
          <w:pgSz w:w="11900" w:h="16838" w:orient="portrait"/>
          <w:cols w:equalWidth="0" w:num="1">
            <w:col w:w="10160"/>
          </w:cols>
          <w:pgMar w:left="860" w:top="114" w:right="879" w:bottom="1440" w:gutter="0" w:footer="0" w:header="0"/>
        </w:sectPr>
      </w:pP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120" w:type="dxa"/>
            <w:vAlign w:val="bottom"/>
            <w:shd w:val="clear" w:color="auto" w:fill="14202A"/>
          </w:tcPr>
          <w:p>
            <w:pPr>
              <w:spacing w:after="0"/>
              <w:rPr>
                <w:sz w:val="9"/>
                <w:szCs w:val="9"/>
                <w:color w:val="auto"/>
              </w:rPr>
            </w:pPr>
          </w:p>
        </w:tc>
        <w:tc>
          <w:tcPr>
            <w:tcW w:w="16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820" w:type="dxa"/>
            <w:vAlign w:val="bottom"/>
            <w:gridSpan w:val="2"/>
            <w:vMerge w:val="restart"/>
          </w:tcPr>
          <w:p>
            <w:pPr>
              <w:ind w:left="420"/>
              <w:spacing w:after="0"/>
              <w:rPr>
                <w:sz w:val="20"/>
                <w:szCs w:val="20"/>
                <w:color w:val="auto"/>
              </w:rPr>
            </w:pPr>
            <w:r>
              <w:rPr>
                <w:rFonts w:ascii="Arial" w:cs="Arial" w:eastAsia="Arial" w:hAnsi="Arial"/>
                <w:sz w:val="12"/>
                <w:szCs w:val="12"/>
                <w:b w:val="1"/>
                <w:bCs w:val="1"/>
                <w:color w:val="FFFFFF"/>
              </w:rPr>
              <w:t>Option Awards</w:t>
            </w: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60" w:type="dxa"/>
            <w:vAlign w:val="bottom"/>
            <w:gridSpan w:val="2"/>
            <w:vMerge w:val="restart"/>
          </w:tcPr>
          <w:p>
            <w:pPr>
              <w:ind w:left="700"/>
              <w:spacing w:after="0"/>
              <w:rPr>
                <w:sz w:val="20"/>
                <w:szCs w:val="20"/>
                <w:color w:val="auto"/>
              </w:rPr>
            </w:pPr>
            <w:r>
              <w:rPr>
                <w:rFonts w:ascii="Arial" w:cs="Arial" w:eastAsia="Arial" w:hAnsi="Arial"/>
                <w:sz w:val="12"/>
                <w:szCs w:val="12"/>
                <w:b w:val="1"/>
                <w:bCs w:val="1"/>
                <w:color w:val="FFFFFF"/>
              </w:rPr>
              <w:t>Stock Awards</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120" w:type="dxa"/>
            <w:vAlign w:val="bottom"/>
            <w:shd w:val="clear" w:color="auto" w:fill="14202A"/>
          </w:tcPr>
          <w:p>
            <w:pPr>
              <w:spacing w:after="0"/>
              <w:rPr>
                <w:sz w:val="13"/>
                <w:szCs w:val="13"/>
                <w:color w:val="auto"/>
              </w:rPr>
            </w:pPr>
          </w:p>
        </w:tc>
        <w:tc>
          <w:tcPr>
            <w:tcW w:w="1640" w:type="dxa"/>
            <w:vAlign w:val="bottom"/>
            <w:shd w:val="clear" w:color="auto" w:fill="14202A"/>
          </w:tcPr>
          <w:p>
            <w:pPr>
              <w:spacing w:after="0"/>
              <w:rPr>
                <w:sz w:val="13"/>
                <w:szCs w:val="13"/>
                <w:color w:val="auto"/>
              </w:rPr>
            </w:pPr>
          </w:p>
        </w:tc>
        <w:tc>
          <w:tcPr>
            <w:tcW w:w="860" w:type="dxa"/>
            <w:vAlign w:val="bottom"/>
          </w:tcPr>
          <w:p>
            <w:pPr>
              <w:spacing w:after="0"/>
              <w:rPr>
                <w:sz w:val="13"/>
                <w:szCs w:val="13"/>
                <w:color w:val="auto"/>
              </w:rPr>
            </w:pPr>
          </w:p>
        </w:tc>
        <w:tc>
          <w:tcPr>
            <w:tcW w:w="1820" w:type="dxa"/>
            <w:vAlign w:val="bottom"/>
            <w:gridSpan w:val="2"/>
            <w:vMerge w:val="continue"/>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shd w:val="clear" w:color="auto" w:fill="14202A"/>
          </w:tcPr>
          <w:p>
            <w:pPr>
              <w:spacing w:after="0"/>
              <w:rPr>
                <w:sz w:val="13"/>
                <w:szCs w:val="13"/>
                <w:color w:val="auto"/>
              </w:rPr>
            </w:pPr>
          </w:p>
        </w:tc>
        <w:tc>
          <w:tcPr>
            <w:tcW w:w="2060" w:type="dxa"/>
            <w:vAlign w:val="bottom"/>
            <w:gridSpan w:val="2"/>
            <w:vMerge w:val="continue"/>
          </w:tcPr>
          <w:p>
            <w:pPr>
              <w:spacing w:after="0"/>
              <w:rPr>
                <w:sz w:val="13"/>
                <w:szCs w:val="13"/>
                <w:color w:val="auto"/>
              </w:rPr>
            </w:pPr>
          </w:p>
        </w:tc>
        <w:tc>
          <w:tcPr>
            <w:tcW w:w="100" w:type="dxa"/>
            <w:vAlign w:val="bottom"/>
            <w:shd w:val="clear" w:color="auto" w:fill="14202A"/>
          </w:tcPr>
          <w:p>
            <w:pPr>
              <w:spacing w:after="0"/>
              <w:rPr>
                <w:sz w:val="13"/>
                <w:szCs w:val="13"/>
                <w:color w:val="auto"/>
              </w:rPr>
            </w:pPr>
          </w:p>
        </w:tc>
        <w:tc>
          <w:tcPr>
            <w:tcW w:w="0" w:type="dxa"/>
            <w:vAlign w:val="bottom"/>
          </w:tcPr>
          <w:p>
            <w:pPr>
              <w:spacing w:after="0"/>
              <w:rPr>
                <w:sz w:val="1"/>
                <w:szCs w:val="1"/>
                <w:color w:val="auto"/>
              </w:rPr>
            </w:pPr>
          </w:p>
        </w:tc>
      </w:tr>
      <w:tr>
        <w:trPr>
          <w:trHeight w:val="320"/>
        </w:trPr>
        <w:tc>
          <w:tcPr>
            <w:tcW w:w="120" w:type="dxa"/>
            <w:vAlign w:val="bottom"/>
            <w:shd w:val="clear" w:color="auto" w:fill="14202A"/>
          </w:tcPr>
          <w:p>
            <w:pPr>
              <w:spacing w:after="0"/>
              <w:rPr>
                <w:sz w:val="24"/>
                <w:szCs w:val="24"/>
                <w:color w:val="auto"/>
              </w:rPr>
            </w:pPr>
          </w:p>
        </w:tc>
        <w:tc>
          <w:tcPr>
            <w:tcW w:w="1640" w:type="dxa"/>
            <w:vAlign w:val="bottom"/>
            <w:shd w:val="clear" w:color="auto" w:fill="14202A"/>
          </w:tcPr>
          <w:p>
            <w:pPr>
              <w:spacing w:after="0"/>
              <w:rPr>
                <w:sz w:val="24"/>
                <w:szCs w:val="24"/>
                <w:color w:val="auto"/>
              </w:rPr>
            </w:pPr>
          </w:p>
        </w:tc>
        <w:tc>
          <w:tcPr>
            <w:tcW w:w="860" w:type="dxa"/>
            <w:vAlign w:val="bottom"/>
            <w:shd w:val="clear" w:color="auto" w:fill="14202A"/>
          </w:tcPr>
          <w:p>
            <w:pPr>
              <w:jc w:val="center"/>
              <w:ind w:right="62"/>
              <w:spacing w:after="0"/>
              <w:rPr>
                <w:sz w:val="20"/>
                <w:szCs w:val="20"/>
                <w:color w:val="auto"/>
              </w:rPr>
            </w:pPr>
            <w:r>
              <w:rPr>
                <w:rFonts w:ascii="Arial" w:cs="Arial" w:eastAsia="Arial" w:hAnsi="Arial"/>
                <w:sz w:val="12"/>
                <w:szCs w:val="12"/>
                <w:b w:val="1"/>
                <w:bCs w:val="1"/>
                <w:color w:val="FFFFFF"/>
                <w:w w:val="96"/>
              </w:rPr>
              <w:t>Number of</w:t>
            </w:r>
          </w:p>
        </w:tc>
        <w:tc>
          <w:tcPr>
            <w:tcW w:w="1080" w:type="dxa"/>
            <w:vAlign w:val="bottom"/>
            <w:shd w:val="clear" w:color="auto" w:fill="14202A"/>
          </w:tcPr>
          <w:p>
            <w:pPr>
              <w:jc w:val="center"/>
              <w:spacing w:after="0"/>
              <w:rPr>
                <w:sz w:val="20"/>
                <w:szCs w:val="20"/>
                <w:color w:val="auto"/>
              </w:rPr>
            </w:pPr>
            <w:r>
              <w:rPr>
                <w:rFonts w:ascii="Arial" w:cs="Arial" w:eastAsia="Arial" w:hAnsi="Arial"/>
                <w:sz w:val="12"/>
                <w:szCs w:val="12"/>
                <w:b w:val="1"/>
                <w:bCs w:val="1"/>
                <w:color w:val="FFFFFF"/>
                <w:w w:val="96"/>
              </w:rPr>
              <w:t>Number of</w:t>
            </w:r>
          </w:p>
        </w:tc>
        <w:tc>
          <w:tcPr>
            <w:tcW w:w="740" w:type="dxa"/>
            <w:vAlign w:val="bottom"/>
            <w:shd w:val="clear" w:color="auto" w:fill="14202A"/>
          </w:tcPr>
          <w:p>
            <w:pPr>
              <w:spacing w:after="0"/>
              <w:rPr>
                <w:sz w:val="24"/>
                <w:szCs w:val="24"/>
                <w:color w:val="auto"/>
              </w:rPr>
            </w:pPr>
          </w:p>
        </w:tc>
        <w:tc>
          <w:tcPr>
            <w:tcW w:w="720" w:type="dxa"/>
            <w:vAlign w:val="bottom"/>
            <w:shd w:val="clear" w:color="auto" w:fill="14202A"/>
          </w:tcPr>
          <w:p>
            <w:pPr>
              <w:spacing w:after="0"/>
              <w:rPr>
                <w:sz w:val="24"/>
                <w:szCs w:val="24"/>
                <w:color w:val="auto"/>
              </w:rPr>
            </w:pPr>
          </w:p>
        </w:tc>
        <w:tc>
          <w:tcPr>
            <w:tcW w:w="120" w:type="dxa"/>
            <w:vAlign w:val="bottom"/>
            <w:shd w:val="clear" w:color="auto" w:fill="14202A"/>
          </w:tcPr>
          <w:p>
            <w:pPr>
              <w:spacing w:after="0"/>
              <w:rPr>
                <w:sz w:val="24"/>
                <w:szCs w:val="24"/>
                <w:color w:val="auto"/>
              </w:rPr>
            </w:pPr>
          </w:p>
        </w:tc>
        <w:tc>
          <w:tcPr>
            <w:tcW w:w="1060" w:type="dxa"/>
            <w:vAlign w:val="bottom"/>
            <w:shd w:val="clear" w:color="auto" w:fill="14202A"/>
          </w:tcPr>
          <w:p>
            <w:pPr>
              <w:spacing w:after="0"/>
              <w:rPr>
                <w:sz w:val="24"/>
                <w:szCs w:val="24"/>
                <w:color w:val="auto"/>
              </w:rPr>
            </w:pPr>
          </w:p>
        </w:tc>
        <w:tc>
          <w:tcPr>
            <w:tcW w:w="1000" w:type="dxa"/>
            <w:vAlign w:val="bottom"/>
            <w:vMerge w:val="restart"/>
            <w:shd w:val="clear" w:color="auto" w:fill="14202A"/>
          </w:tcPr>
          <w:p>
            <w:pPr>
              <w:jc w:val="center"/>
              <w:ind w:left="23"/>
              <w:spacing w:after="0"/>
              <w:rPr>
                <w:sz w:val="20"/>
                <w:szCs w:val="20"/>
                <w:color w:val="auto"/>
              </w:rPr>
            </w:pPr>
            <w:r>
              <w:rPr>
                <w:rFonts w:ascii="Arial" w:cs="Arial" w:eastAsia="Arial" w:hAnsi="Arial"/>
                <w:sz w:val="12"/>
                <w:szCs w:val="12"/>
                <w:b w:val="1"/>
                <w:bCs w:val="1"/>
                <w:color w:val="FFFFFF"/>
                <w:w w:val="97"/>
              </w:rPr>
              <w:t>Market Value</w:t>
            </w:r>
          </w:p>
        </w:tc>
        <w:tc>
          <w:tcPr>
            <w:tcW w:w="100" w:type="dxa"/>
            <w:vAlign w:val="bottom"/>
            <w:shd w:val="clear" w:color="auto" w:fill="14202A"/>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120" w:type="dxa"/>
            <w:vAlign w:val="bottom"/>
            <w:shd w:val="clear" w:color="auto" w:fill="14202A"/>
          </w:tcPr>
          <w:p>
            <w:pPr>
              <w:spacing w:after="0"/>
              <w:rPr>
                <w:sz w:val="8"/>
                <w:szCs w:val="8"/>
                <w:color w:val="auto"/>
              </w:rPr>
            </w:pPr>
          </w:p>
        </w:tc>
        <w:tc>
          <w:tcPr>
            <w:tcW w:w="1640" w:type="dxa"/>
            <w:vAlign w:val="bottom"/>
            <w:shd w:val="clear" w:color="auto" w:fill="14202A"/>
          </w:tcPr>
          <w:p>
            <w:pPr>
              <w:spacing w:after="0"/>
              <w:rPr>
                <w:sz w:val="8"/>
                <w:szCs w:val="8"/>
                <w:color w:val="auto"/>
              </w:rPr>
            </w:pPr>
          </w:p>
        </w:tc>
        <w:tc>
          <w:tcPr>
            <w:tcW w:w="860" w:type="dxa"/>
            <w:vAlign w:val="bottom"/>
            <w:vMerge w:val="restart"/>
            <w:shd w:val="clear" w:color="auto" w:fill="14202A"/>
          </w:tcPr>
          <w:p>
            <w:pPr>
              <w:jc w:val="center"/>
              <w:ind w:right="82"/>
              <w:spacing w:after="0" w:line="135" w:lineRule="exact"/>
              <w:rPr>
                <w:sz w:val="20"/>
                <w:szCs w:val="20"/>
                <w:color w:val="auto"/>
              </w:rPr>
            </w:pPr>
            <w:r>
              <w:rPr>
                <w:rFonts w:ascii="Arial" w:cs="Arial" w:eastAsia="Arial" w:hAnsi="Arial"/>
                <w:sz w:val="12"/>
                <w:szCs w:val="12"/>
                <w:b w:val="1"/>
                <w:bCs w:val="1"/>
                <w:color w:val="FFFFFF"/>
                <w:w w:val="97"/>
              </w:rPr>
              <w:t>Securities</w:t>
            </w:r>
          </w:p>
        </w:tc>
        <w:tc>
          <w:tcPr>
            <w:tcW w:w="1080" w:type="dxa"/>
            <w:vAlign w:val="bottom"/>
            <w:vMerge w:val="restart"/>
            <w:shd w:val="clear" w:color="auto" w:fill="14202A"/>
          </w:tcPr>
          <w:p>
            <w:pPr>
              <w:jc w:val="center"/>
              <w:spacing w:after="0" w:line="135" w:lineRule="exact"/>
              <w:rPr>
                <w:sz w:val="20"/>
                <w:szCs w:val="20"/>
                <w:color w:val="auto"/>
              </w:rPr>
            </w:pPr>
            <w:r>
              <w:rPr>
                <w:rFonts w:ascii="Arial" w:cs="Arial" w:eastAsia="Arial" w:hAnsi="Arial"/>
                <w:sz w:val="12"/>
                <w:szCs w:val="12"/>
                <w:b w:val="1"/>
                <w:bCs w:val="1"/>
                <w:color w:val="FFFFFF"/>
                <w:w w:val="97"/>
              </w:rPr>
              <w:t>Securities</w:t>
            </w:r>
          </w:p>
        </w:tc>
        <w:tc>
          <w:tcPr>
            <w:tcW w:w="740" w:type="dxa"/>
            <w:vAlign w:val="bottom"/>
            <w:shd w:val="clear" w:color="auto" w:fill="14202A"/>
          </w:tcPr>
          <w:p>
            <w:pPr>
              <w:spacing w:after="0"/>
              <w:rPr>
                <w:sz w:val="8"/>
                <w:szCs w:val="8"/>
                <w:color w:val="auto"/>
              </w:rPr>
            </w:pPr>
          </w:p>
        </w:tc>
        <w:tc>
          <w:tcPr>
            <w:tcW w:w="720" w:type="dxa"/>
            <w:vAlign w:val="bottom"/>
            <w:shd w:val="clear" w:color="auto" w:fill="14202A"/>
          </w:tcPr>
          <w:p>
            <w:pPr>
              <w:spacing w:after="0"/>
              <w:rPr>
                <w:sz w:val="8"/>
                <w:szCs w:val="8"/>
                <w:color w:val="auto"/>
              </w:rPr>
            </w:pPr>
          </w:p>
        </w:tc>
        <w:tc>
          <w:tcPr>
            <w:tcW w:w="120" w:type="dxa"/>
            <w:vAlign w:val="bottom"/>
            <w:shd w:val="clear" w:color="auto" w:fill="14202A"/>
          </w:tcPr>
          <w:p>
            <w:pPr>
              <w:spacing w:after="0"/>
              <w:rPr>
                <w:sz w:val="8"/>
                <w:szCs w:val="8"/>
                <w:color w:val="auto"/>
              </w:rPr>
            </w:pPr>
          </w:p>
        </w:tc>
        <w:tc>
          <w:tcPr>
            <w:tcW w:w="1060" w:type="dxa"/>
            <w:vAlign w:val="bottom"/>
            <w:vMerge w:val="restart"/>
            <w:shd w:val="clear" w:color="auto" w:fill="14202A"/>
          </w:tcPr>
          <w:p>
            <w:pPr>
              <w:jc w:val="center"/>
              <w:spacing w:after="0" w:line="135" w:lineRule="exact"/>
              <w:rPr>
                <w:sz w:val="20"/>
                <w:szCs w:val="20"/>
                <w:color w:val="auto"/>
              </w:rPr>
            </w:pPr>
            <w:r>
              <w:rPr>
                <w:rFonts w:ascii="Arial" w:cs="Arial" w:eastAsia="Arial" w:hAnsi="Arial"/>
                <w:sz w:val="12"/>
                <w:szCs w:val="12"/>
                <w:b w:val="1"/>
                <w:bCs w:val="1"/>
                <w:color w:val="FFFFFF"/>
                <w:w w:val="96"/>
              </w:rPr>
              <w:t>Number of</w:t>
            </w:r>
          </w:p>
        </w:tc>
        <w:tc>
          <w:tcPr>
            <w:tcW w:w="1000" w:type="dxa"/>
            <w:vAlign w:val="bottom"/>
            <w:vMerge w:val="continue"/>
            <w:shd w:val="clear" w:color="auto" w:fill="14202A"/>
          </w:tcPr>
          <w:p>
            <w:pPr>
              <w:spacing w:after="0"/>
              <w:rPr>
                <w:sz w:val="8"/>
                <w:szCs w:val="8"/>
                <w:color w:val="auto"/>
              </w:rPr>
            </w:pPr>
          </w:p>
        </w:tc>
        <w:tc>
          <w:tcPr>
            <w:tcW w:w="100" w:type="dxa"/>
            <w:vAlign w:val="bottom"/>
            <w:shd w:val="clear" w:color="auto" w:fill="14202A"/>
          </w:tcPr>
          <w:p>
            <w:pPr>
              <w:spacing w:after="0"/>
              <w:rPr>
                <w:sz w:val="8"/>
                <w:szCs w:val="8"/>
                <w:color w:val="auto"/>
              </w:rPr>
            </w:pPr>
          </w:p>
        </w:tc>
        <w:tc>
          <w:tcPr>
            <w:tcW w:w="0" w:type="dxa"/>
            <w:vAlign w:val="bottom"/>
          </w:tcPr>
          <w:p>
            <w:pPr>
              <w:spacing w:after="0"/>
              <w:rPr>
                <w:sz w:val="1"/>
                <w:szCs w:val="1"/>
                <w:color w:val="auto"/>
              </w:rPr>
            </w:pPr>
          </w:p>
        </w:tc>
      </w:tr>
      <w:tr>
        <w:trPr>
          <w:trHeight w:val="41"/>
        </w:trPr>
        <w:tc>
          <w:tcPr>
            <w:tcW w:w="120" w:type="dxa"/>
            <w:vAlign w:val="bottom"/>
            <w:shd w:val="clear" w:color="auto" w:fill="14202A"/>
          </w:tcPr>
          <w:p>
            <w:pPr>
              <w:spacing w:after="0"/>
              <w:rPr>
                <w:sz w:val="3"/>
                <w:szCs w:val="3"/>
                <w:color w:val="auto"/>
              </w:rPr>
            </w:pPr>
          </w:p>
        </w:tc>
        <w:tc>
          <w:tcPr>
            <w:tcW w:w="1640" w:type="dxa"/>
            <w:vAlign w:val="bottom"/>
            <w:shd w:val="clear" w:color="auto" w:fill="14202A"/>
          </w:tcPr>
          <w:p>
            <w:pPr>
              <w:spacing w:after="0"/>
              <w:rPr>
                <w:sz w:val="3"/>
                <w:szCs w:val="3"/>
                <w:color w:val="auto"/>
              </w:rPr>
            </w:pPr>
          </w:p>
        </w:tc>
        <w:tc>
          <w:tcPr>
            <w:tcW w:w="860" w:type="dxa"/>
            <w:vAlign w:val="bottom"/>
            <w:vMerge w:val="continue"/>
            <w:shd w:val="clear" w:color="auto" w:fill="14202A"/>
          </w:tcPr>
          <w:p>
            <w:pPr>
              <w:spacing w:after="0"/>
              <w:rPr>
                <w:sz w:val="3"/>
                <w:szCs w:val="3"/>
                <w:color w:val="auto"/>
              </w:rPr>
            </w:pPr>
          </w:p>
        </w:tc>
        <w:tc>
          <w:tcPr>
            <w:tcW w:w="1080" w:type="dxa"/>
            <w:vAlign w:val="bottom"/>
            <w:vMerge w:val="continue"/>
            <w:shd w:val="clear" w:color="auto" w:fill="14202A"/>
          </w:tcPr>
          <w:p>
            <w:pPr>
              <w:spacing w:after="0"/>
              <w:rPr>
                <w:sz w:val="3"/>
                <w:szCs w:val="3"/>
                <w:color w:val="auto"/>
              </w:rPr>
            </w:pPr>
          </w:p>
        </w:tc>
        <w:tc>
          <w:tcPr>
            <w:tcW w:w="740" w:type="dxa"/>
            <w:vAlign w:val="bottom"/>
            <w:shd w:val="clear" w:color="auto" w:fill="14202A"/>
          </w:tcPr>
          <w:p>
            <w:pPr>
              <w:spacing w:after="0"/>
              <w:rPr>
                <w:sz w:val="3"/>
                <w:szCs w:val="3"/>
                <w:color w:val="auto"/>
              </w:rPr>
            </w:pPr>
          </w:p>
        </w:tc>
        <w:tc>
          <w:tcPr>
            <w:tcW w:w="720" w:type="dxa"/>
            <w:vAlign w:val="bottom"/>
            <w:shd w:val="clear" w:color="auto" w:fill="14202A"/>
          </w:tcPr>
          <w:p>
            <w:pPr>
              <w:spacing w:after="0"/>
              <w:rPr>
                <w:sz w:val="3"/>
                <w:szCs w:val="3"/>
                <w:color w:val="auto"/>
              </w:rPr>
            </w:pPr>
          </w:p>
        </w:tc>
        <w:tc>
          <w:tcPr>
            <w:tcW w:w="120" w:type="dxa"/>
            <w:vAlign w:val="bottom"/>
            <w:shd w:val="clear" w:color="auto" w:fill="14202A"/>
          </w:tcPr>
          <w:p>
            <w:pPr>
              <w:spacing w:after="0"/>
              <w:rPr>
                <w:sz w:val="3"/>
                <w:szCs w:val="3"/>
                <w:color w:val="auto"/>
              </w:rPr>
            </w:pPr>
          </w:p>
        </w:tc>
        <w:tc>
          <w:tcPr>
            <w:tcW w:w="1060" w:type="dxa"/>
            <w:vAlign w:val="bottom"/>
            <w:vMerge w:val="continue"/>
            <w:shd w:val="clear" w:color="auto" w:fill="14202A"/>
          </w:tcPr>
          <w:p>
            <w:pPr>
              <w:spacing w:after="0"/>
              <w:rPr>
                <w:sz w:val="3"/>
                <w:szCs w:val="3"/>
                <w:color w:val="auto"/>
              </w:rPr>
            </w:pPr>
          </w:p>
        </w:tc>
        <w:tc>
          <w:tcPr>
            <w:tcW w:w="1000" w:type="dxa"/>
            <w:vAlign w:val="bottom"/>
            <w:vMerge w:val="restart"/>
            <w:shd w:val="clear" w:color="auto" w:fill="14202A"/>
          </w:tcPr>
          <w:p>
            <w:pPr>
              <w:jc w:val="center"/>
              <w:ind w:left="23"/>
              <w:spacing w:after="0" w:line="135" w:lineRule="exact"/>
              <w:rPr>
                <w:sz w:val="20"/>
                <w:szCs w:val="20"/>
                <w:color w:val="auto"/>
              </w:rPr>
            </w:pPr>
            <w:r>
              <w:rPr>
                <w:rFonts w:ascii="Arial" w:cs="Arial" w:eastAsia="Arial" w:hAnsi="Arial"/>
                <w:sz w:val="12"/>
                <w:szCs w:val="12"/>
                <w:b w:val="1"/>
                <w:bCs w:val="1"/>
                <w:color w:val="FFFFFF"/>
                <w:w w:val="97"/>
              </w:rPr>
              <w:t>of Shares or</w:t>
            </w:r>
          </w:p>
        </w:tc>
        <w:tc>
          <w:tcPr>
            <w:tcW w:w="100" w:type="dxa"/>
            <w:vAlign w:val="bottom"/>
            <w:shd w:val="clear" w:color="auto" w:fill="14202A"/>
          </w:tcPr>
          <w:p>
            <w:pPr>
              <w:spacing w:after="0"/>
              <w:rPr>
                <w:sz w:val="3"/>
                <w:szCs w:val="3"/>
                <w:color w:val="auto"/>
              </w:rPr>
            </w:pPr>
          </w:p>
        </w:tc>
        <w:tc>
          <w:tcPr>
            <w:tcW w:w="0" w:type="dxa"/>
            <w:vAlign w:val="bottom"/>
          </w:tcPr>
          <w:p>
            <w:pPr>
              <w:spacing w:after="0"/>
              <w:rPr>
                <w:sz w:val="1"/>
                <w:szCs w:val="1"/>
                <w:color w:val="auto"/>
              </w:rPr>
            </w:pPr>
          </w:p>
        </w:tc>
      </w:tr>
      <w:tr>
        <w:trPr>
          <w:trHeight w:val="94"/>
        </w:trPr>
        <w:tc>
          <w:tcPr>
            <w:tcW w:w="120" w:type="dxa"/>
            <w:vAlign w:val="bottom"/>
            <w:shd w:val="clear" w:color="auto" w:fill="14202A"/>
          </w:tcPr>
          <w:p>
            <w:pPr>
              <w:spacing w:after="0"/>
              <w:rPr>
                <w:sz w:val="8"/>
                <w:szCs w:val="8"/>
                <w:color w:val="auto"/>
              </w:rPr>
            </w:pPr>
          </w:p>
        </w:tc>
        <w:tc>
          <w:tcPr>
            <w:tcW w:w="1640" w:type="dxa"/>
            <w:vAlign w:val="bottom"/>
            <w:shd w:val="clear" w:color="auto" w:fill="14202A"/>
          </w:tcPr>
          <w:p>
            <w:pPr>
              <w:spacing w:after="0"/>
              <w:rPr>
                <w:sz w:val="8"/>
                <w:szCs w:val="8"/>
                <w:color w:val="auto"/>
              </w:rPr>
            </w:pPr>
          </w:p>
        </w:tc>
        <w:tc>
          <w:tcPr>
            <w:tcW w:w="860" w:type="dxa"/>
            <w:vAlign w:val="bottom"/>
            <w:vMerge w:val="restart"/>
            <w:shd w:val="clear" w:color="auto" w:fill="14202A"/>
          </w:tcPr>
          <w:p>
            <w:pPr>
              <w:jc w:val="center"/>
              <w:ind w:right="82"/>
              <w:spacing w:after="0" w:line="135" w:lineRule="exact"/>
              <w:rPr>
                <w:sz w:val="20"/>
                <w:szCs w:val="20"/>
                <w:color w:val="auto"/>
              </w:rPr>
            </w:pPr>
            <w:r>
              <w:rPr>
                <w:rFonts w:ascii="Arial" w:cs="Arial" w:eastAsia="Arial" w:hAnsi="Arial"/>
                <w:sz w:val="12"/>
                <w:szCs w:val="12"/>
                <w:b w:val="1"/>
                <w:bCs w:val="1"/>
                <w:color w:val="FFFFFF"/>
                <w:w w:val="95"/>
              </w:rPr>
              <w:t>Underlying</w:t>
            </w:r>
          </w:p>
        </w:tc>
        <w:tc>
          <w:tcPr>
            <w:tcW w:w="1080" w:type="dxa"/>
            <w:vAlign w:val="bottom"/>
            <w:vMerge w:val="restart"/>
            <w:shd w:val="clear" w:color="auto" w:fill="14202A"/>
          </w:tcPr>
          <w:p>
            <w:pPr>
              <w:jc w:val="center"/>
              <w:spacing w:after="0" w:line="135" w:lineRule="exact"/>
              <w:rPr>
                <w:sz w:val="20"/>
                <w:szCs w:val="20"/>
                <w:color w:val="auto"/>
              </w:rPr>
            </w:pPr>
            <w:r>
              <w:rPr>
                <w:rFonts w:ascii="Arial" w:cs="Arial" w:eastAsia="Arial" w:hAnsi="Arial"/>
                <w:sz w:val="12"/>
                <w:szCs w:val="12"/>
                <w:b w:val="1"/>
                <w:bCs w:val="1"/>
                <w:color w:val="FFFFFF"/>
                <w:w w:val="98"/>
              </w:rPr>
              <w:t>Underlying</w:t>
            </w:r>
          </w:p>
        </w:tc>
        <w:tc>
          <w:tcPr>
            <w:tcW w:w="740" w:type="dxa"/>
            <w:vAlign w:val="bottom"/>
            <w:shd w:val="clear" w:color="auto" w:fill="14202A"/>
          </w:tcPr>
          <w:p>
            <w:pPr>
              <w:spacing w:after="0"/>
              <w:rPr>
                <w:sz w:val="8"/>
                <w:szCs w:val="8"/>
                <w:color w:val="auto"/>
              </w:rPr>
            </w:pPr>
          </w:p>
        </w:tc>
        <w:tc>
          <w:tcPr>
            <w:tcW w:w="720" w:type="dxa"/>
            <w:vAlign w:val="bottom"/>
            <w:shd w:val="clear" w:color="auto" w:fill="14202A"/>
          </w:tcPr>
          <w:p>
            <w:pPr>
              <w:spacing w:after="0"/>
              <w:rPr>
                <w:sz w:val="8"/>
                <w:szCs w:val="8"/>
                <w:color w:val="auto"/>
              </w:rPr>
            </w:pPr>
          </w:p>
        </w:tc>
        <w:tc>
          <w:tcPr>
            <w:tcW w:w="120" w:type="dxa"/>
            <w:vAlign w:val="bottom"/>
            <w:shd w:val="clear" w:color="auto" w:fill="14202A"/>
          </w:tcPr>
          <w:p>
            <w:pPr>
              <w:spacing w:after="0"/>
              <w:rPr>
                <w:sz w:val="8"/>
                <w:szCs w:val="8"/>
                <w:color w:val="auto"/>
              </w:rPr>
            </w:pPr>
          </w:p>
        </w:tc>
        <w:tc>
          <w:tcPr>
            <w:tcW w:w="1060" w:type="dxa"/>
            <w:vAlign w:val="bottom"/>
            <w:vMerge w:val="restart"/>
            <w:shd w:val="clear" w:color="auto" w:fill="14202A"/>
          </w:tcPr>
          <w:p>
            <w:pPr>
              <w:jc w:val="center"/>
              <w:spacing w:after="0" w:line="135" w:lineRule="exact"/>
              <w:rPr>
                <w:sz w:val="20"/>
                <w:szCs w:val="20"/>
                <w:color w:val="auto"/>
              </w:rPr>
            </w:pPr>
            <w:r>
              <w:rPr>
                <w:rFonts w:ascii="Arial" w:cs="Arial" w:eastAsia="Arial" w:hAnsi="Arial"/>
                <w:sz w:val="12"/>
                <w:szCs w:val="12"/>
                <w:b w:val="1"/>
                <w:bCs w:val="1"/>
                <w:color w:val="FFFFFF"/>
                <w:w w:val="97"/>
              </w:rPr>
              <w:t>Shares or</w:t>
            </w:r>
          </w:p>
        </w:tc>
        <w:tc>
          <w:tcPr>
            <w:tcW w:w="1000" w:type="dxa"/>
            <w:vAlign w:val="bottom"/>
            <w:vMerge w:val="continue"/>
            <w:shd w:val="clear" w:color="auto" w:fill="14202A"/>
          </w:tcPr>
          <w:p>
            <w:pPr>
              <w:spacing w:after="0"/>
              <w:rPr>
                <w:sz w:val="8"/>
                <w:szCs w:val="8"/>
                <w:color w:val="auto"/>
              </w:rPr>
            </w:pPr>
          </w:p>
        </w:tc>
        <w:tc>
          <w:tcPr>
            <w:tcW w:w="100" w:type="dxa"/>
            <w:vAlign w:val="bottom"/>
            <w:shd w:val="clear" w:color="auto" w:fill="14202A"/>
          </w:tcPr>
          <w:p>
            <w:pPr>
              <w:spacing w:after="0"/>
              <w:rPr>
                <w:sz w:val="8"/>
                <w:szCs w:val="8"/>
                <w:color w:val="auto"/>
              </w:rPr>
            </w:pPr>
          </w:p>
        </w:tc>
        <w:tc>
          <w:tcPr>
            <w:tcW w:w="0" w:type="dxa"/>
            <w:vAlign w:val="bottom"/>
          </w:tcPr>
          <w:p>
            <w:pPr>
              <w:spacing w:after="0"/>
              <w:rPr>
                <w:sz w:val="1"/>
                <w:szCs w:val="1"/>
                <w:color w:val="auto"/>
              </w:rPr>
            </w:pPr>
          </w:p>
        </w:tc>
      </w:tr>
      <w:tr>
        <w:trPr>
          <w:trHeight w:val="41"/>
        </w:trPr>
        <w:tc>
          <w:tcPr>
            <w:tcW w:w="120" w:type="dxa"/>
            <w:vAlign w:val="bottom"/>
            <w:shd w:val="clear" w:color="auto" w:fill="14202A"/>
          </w:tcPr>
          <w:p>
            <w:pPr>
              <w:spacing w:after="0"/>
              <w:rPr>
                <w:sz w:val="3"/>
                <w:szCs w:val="3"/>
                <w:color w:val="auto"/>
              </w:rPr>
            </w:pPr>
          </w:p>
        </w:tc>
        <w:tc>
          <w:tcPr>
            <w:tcW w:w="1640" w:type="dxa"/>
            <w:vAlign w:val="bottom"/>
            <w:shd w:val="clear" w:color="auto" w:fill="14202A"/>
          </w:tcPr>
          <w:p>
            <w:pPr>
              <w:spacing w:after="0"/>
              <w:rPr>
                <w:sz w:val="3"/>
                <w:szCs w:val="3"/>
                <w:color w:val="auto"/>
              </w:rPr>
            </w:pPr>
          </w:p>
        </w:tc>
        <w:tc>
          <w:tcPr>
            <w:tcW w:w="860" w:type="dxa"/>
            <w:vAlign w:val="bottom"/>
            <w:vMerge w:val="continue"/>
            <w:shd w:val="clear" w:color="auto" w:fill="14202A"/>
          </w:tcPr>
          <w:p>
            <w:pPr>
              <w:spacing w:after="0"/>
              <w:rPr>
                <w:sz w:val="3"/>
                <w:szCs w:val="3"/>
                <w:color w:val="auto"/>
              </w:rPr>
            </w:pPr>
          </w:p>
        </w:tc>
        <w:tc>
          <w:tcPr>
            <w:tcW w:w="1080" w:type="dxa"/>
            <w:vAlign w:val="bottom"/>
            <w:vMerge w:val="continue"/>
            <w:shd w:val="clear" w:color="auto" w:fill="14202A"/>
          </w:tcPr>
          <w:p>
            <w:pPr>
              <w:spacing w:after="0"/>
              <w:rPr>
                <w:sz w:val="3"/>
                <w:szCs w:val="3"/>
                <w:color w:val="auto"/>
              </w:rPr>
            </w:pPr>
          </w:p>
        </w:tc>
        <w:tc>
          <w:tcPr>
            <w:tcW w:w="740" w:type="dxa"/>
            <w:vAlign w:val="bottom"/>
            <w:shd w:val="clear" w:color="auto" w:fill="14202A"/>
          </w:tcPr>
          <w:p>
            <w:pPr>
              <w:spacing w:after="0"/>
              <w:rPr>
                <w:sz w:val="3"/>
                <w:szCs w:val="3"/>
                <w:color w:val="auto"/>
              </w:rPr>
            </w:pPr>
          </w:p>
        </w:tc>
        <w:tc>
          <w:tcPr>
            <w:tcW w:w="720" w:type="dxa"/>
            <w:vAlign w:val="bottom"/>
            <w:shd w:val="clear" w:color="auto" w:fill="14202A"/>
          </w:tcPr>
          <w:p>
            <w:pPr>
              <w:spacing w:after="0"/>
              <w:rPr>
                <w:sz w:val="3"/>
                <w:szCs w:val="3"/>
                <w:color w:val="auto"/>
              </w:rPr>
            </w:pPr>
          </w:p>
        </w:tc>
        <w:tc>
          <w:tcPr>
            <w:tcW w:w="120" w:type="dxa"/>
            <w:vAlign w:val="bottom"/>
            <w:shd w:val="clear" w:color="auto" w:fill="14202A"/>
          </w:tcPr>
          <w:p>
            <w:pPr>
              <w:spacing w:after="0"/>
              <w:rPr>
                <w:sz w:val="3"/>
                <w:szCs w:val="3"/>
                <w:color w:val="auto"/>
              </w:rPr>
            </w:pPr>
          </w:p>
        </w:tc>
        <w:tc>
          <w:tcPr>
            <w:tcW w:w="1060" w:type="dxa"/>
            <w:vAlign w:val="bottom"/>
            <w:vMerge w:val="continue"/>
            <w:shd w:val="clear" w:color="auto" w:fill="14202A"/>
          </w:tcPr>
          <w:p>
            <w:pPr>
              <w:spacing w:after="0"/>
              <w:rPr>
                <w:sz w:val="3"/>
                <w:szCs w:val="3"/>
                <w:color w:val="auto"/>
              </w:rPr>
            </w:pPr>
          </w:p>
        </w:tc>
        <w:tc>
          <w:tcPr>
            <w:tcW w:w="1000" w:type="dxa"/>
            <w:vAlign w:val="bottom"/>
            <w:vMerge w:val="restart"/>
            <w:shd w:val="clear" w:color="auto" w:fill="14202A"/>
          </w:tcPr>
          <w:p>
            <w:pPr>
              <w:jc w:val="center"/>
              <w:ind w:left="43"/>
              <w:spacing w:after="0" w:line="135" w:lineRule="exact"/>
              <w:rPr>
                <w:sz w:val="20"/>
                <w:szCs w:val="20"/>
                <w:color w:val="auto"/>
              </w:rPr>
            </w:pPr>
            <w:r>
              <w:rPr>
                <w:rFonts w:ascii="Arial" w:cs="Arial" w:eastAsia="Arial" w:hAnsi="Arial"/>
                <w:sz w:val="12"/>
                <w:szCs w:val="12"/>
                <w:b w:val="1"/>
                <w:bCs w:val="1"/>
                <w:color w:val="FFFFFF"/>
                <w:w w:val="96"/>
              </w:rPr>
              <w:t>Units of Stock</w:t>
            </w:r>
          </w:p>
        </w:tc>
        <w:tc>
          <w:tcPr>
            <w:tcW w:w="100" w:type="dxa"/>
            <w:vAlign w:val="bottom"/>
            <w:shd w:val="clear" w:color="auto" w:fill="14202A"/>
          </w:tcPr>
          <w:p>
            <w:pPr>
              <w:spacing w:after="0"/>
              <w:rPr>
                <w:sz w:val="3"/>
                <w:szCs w:val="3"/>
                <w:color w:val="auto"/>
              </w:rPr>
            </w:pPr>
          </w:p>
        </w:tc>
        <w:tc>
          <w:tcPr>
            <w:tcW w:w="0" w:type="dxa"/>
            <w:vAlign w:val="bottom"/>
          </w:tcPr>
          <w:p>
            <w:pPr>
              <w:spacing w:after="0"/>
              <w:rPr>
                <w:sz w:val="1"/>
                <w:szCs w:val="1"/>
                <w:color w:val="auto"/>
              </w:rPr>
            </w:pPr>
          </w:p>
        </w:tc>
      </w:tr>
      <w:tr>
        <w:trPr>
          <w:trHeight w:val="94"/>
        </w:trPr>
        <w:tc>
          <w:tcPr>
            <w:tcW w:w="120" w:type="dxa"/>
            <w:vAlign w:val="bottom"/>
            <w:shd w:val="clear" w:color="auto" w:fill="14202A"/>
          </w:tcPr>
          <w:p>
            <w:pPr>
              <w:spacing w:after="0"/>
              <w:rPr>
                <w:sz w:val="8"/>
                <w:szCs w:val="8"/>
                <w:color w:val="auto"/>
              </w:rPr>
            </w:pPr>
          </w:p>
        </w:tc>
        <w:tc>
          <w:tcPr>
            <w:tcW w:w="1640" w:type="dxa"/>
            <w:vAlign w:val="bottom"/>
            <w:shd w:val="clear" w:color="auto" w:fill="14202A"/>
          </w:tcPr>
          <w:p>
            <w:pPr>
              <w:spacing w:after="0"/>
              <w:rPr>
                <w:sz w:val="8"/>
                <w:szCs w:val="8"/>
                <w:color w:val="auto"/>
              </w:rPr>
            </w:pPr>
          </w:p>
        </w:tc>
        <w:tc>
          <w:tcPr>
            <w:tcW w:w="860" w:type="dxa"/>
            <w:vAlign w:val="bottom"/>
            <w:vMerge w:val="restart"/>
            <w:shd w:val="clear" w:color="auto" w:fill="14202A"/>
          </w:tcPr>
          <w:p>
            <w:pPr>
              <w:jc w:val="center"/>
              <w:ind w:right="62"/>
              <w:spacing w:after="0" w:line="135" w:lineRule="exact"/>
              <w:rPr>
                <w:sz w:val="20"/>
                <w:szCs w:val="20"/>
                <w:color w:val="auto"/>
              </w:rPr>
            </w:pPr>
            <w:r>
              <w:rPr>
                <w:rFonts w:ascii="Arial" w:cs="Arial" w:eastAsia="Arial" w:hAnsi="Arial"/>
                <w:sz w:val="12"/>
                <w:szCs w:val="12"/>
                <w:b w:val="1"/>
                <w:bCs w:val="1"/>
                <w:color w:val="FFFFFF"/>
                <w:w w:val="98"/>
              </w:rPr>
              <w:t>Unexercised</w:t>
            </w:r>
          </w:p>
        </w:tc>
        <w:tc>
          <w:tcPr>
            <w:tcW w:w="1080" w:type="dxa"/>
            <w:vAlign w:val="bottom"/>
            <w:vMerge w:val="restart"/>
            <w:shd w:val="clear" w:color="auto" w:fill="14202A"/>
          </w:tcPr>
          <w:p>
            <w:pPr>
              <w:jc w:val="center"/>
              <w:spacing w:after="0" w:line="135" w:lineRule="exact"/>
              <w:rPr>
                <w:sz w:val="20"/>
                <w:szCs w:val="20"/>
                <w:color w:val="auto"/>
              </w:rPr>
            </w:pPr>
            <w:r>
              <w:rPr>
                <w:rFonts w:ascii="Arial" w:cs="Arial" w:eastAsia="Arial" w:hAnsi="Arial"/>
                <w:sz w:val="12"/>
                <w:szCs w:val="12"/>
                <w:b w:val="1"/>
                <w:bCs w:val="1"/>
                <w:color w:val="FFFFFF"/>
                <w:w w:val="98"/>
              </w:rPr>
              <w:t>Unexercised</w:t>
            </w:r>
          </w:p>
        </w:tc>
        <w:tc>
          <w:tcPr>
            <w:tcW w:w="740" w:type="dxa"/>
            <w:vAlign w:val="bottom"/>
            <w:vMerge w:val="restart"/>
            <w:shd w:val="clear" w:color="auto" w:fill="14202A"/>
          </w:tcPr>
          <w:p>
            <w:pPr>
              <w:jc w:val="center"/>
              <w:spacing w:after="0" w:line="135" w:lineRule="exact"/>
              <w:rPr>
                <w:sz w:val="20"/>
                <w:szCs w:val="20"/>
                <w:color w:val="auto"/>
              </w:rPr>
            </w:pPr>
            <w:r>
              <w:rPr>
                <w:rFonts w:ascii="Arial" w:cs="Arial" w:eastAsia="Arial" w:hAnsi="Arial"/>
                <w:sz w:val="12"/>
                <w:szCs w:val="12"/>
                <w:b w:val="1"/>
                <w:bCs w:val="1"/>
                <w:color w:val="FFFFFF"/>
                <w:w w:val="98"/>
              </w:rPr>
              <w:t>Option</w:t>
            </w:r>
          </w:p>
        </w:tc>
        <w:tc>
          <w:tcPr>
            <w:tcW w:w="720" w:type="dxa"/>
            <w:vAlign w:val="bottom"/>
            <w:shd w:val="clear" w:color="auto" w:fill="14202A"/>
          </w:tcPr>
          <w:p>
            <w:pPr>
              <w:spacing w:after="0"/>
              <w:rPr>
                <w:sz w:val="8"/>
                <w:szCs w:val="8"/>
                <w:color w:val="auto"/>
              </w:rPr>
            </w:pPr>
          </w:p>
        </w:tc>
        <w:tc>
          <w:tcPr>
            <w:tcW w:w="120" w:type="dxa"/>
            <w:vAlign w:val="bottom"/>
            <w:shd w:val="clear" w:color="auto" w:fill="14202A"/>
          </w:tcPr>
          <w:p>
            <w:pPr>
              <w:spacing w:after="0"/>
              <w:rPr>
                <w:sz w:val="8"/>
                <w:szCs w:val="8"/>
                <w:color w:val="auto"/>
              </w:rPr>
            </w:pPr>
          </w:p>
        </w:tc>
        <w:tc>
          <w:tcPr>
            <w:tcW w:w="1060" w:type="dxa"/>
            <w:vAlign w:val="bottom"/>
            <w:vMerge w:val="restart"/>
            <w:shd w:val="clear" w:color="auto" w:fill="14202A"/>
          </w:tcPr>
          <w:p>
            <w:pPr>
              <w:jc w:val="center"/>
              <w:spacing w:after="0" w:line="135" w:lineRule="exact"/>
              <w:rPr>
                <w:sz w:val="20"/>
                <w:szCs w:val="20"/>
                <w:color w:val="auto"/>
              </w:rPr>
            </w:pPr>
            <w:r>
              <w:rPr>
                <w:rFonts w:ascii="Arial" w:cs="Arial" w:eastAsia="Arial" w:hAnsi="Arial"/>
                <w:sz w:val="12"/>
                <w:szCs w:val="12"/>
                <w:b w:val="1"/>
                <w:bCs w:val="1"/>
                <w:color w:val="FFFFFF"/>
                <w:w w:val="96"/>
              </w:rPr>
              <w:t>Units of Stock</w:t>
            </w:r>
          </w:p>
        </w:tc>
        <w:tc>
          <w:tcPr>
            <w:tcW w:w="1000" w:type="dxa"/>
            <w:vAlign w:val="bottom"/>
            <w:vMerge w:val="continue"/>
            <w:shd w:val="clear" w:color="auto" w:fill="14202A"/>
          </w:tcPr>
          <w:p>
            <w:pPr>
              <w:spacing w:after="0"/>
              <w:rPr>
                <w:sz w:val="8"/>
                <w:szCs w:val="8"/>
                <w:color w:val="auto"/>
              </w:rPr>
            </w:pPr>
          </w:p>
        </w:tc>
        <w:tc>
          <w:tcPr>
            <w:tcW w:w="100" w:type="dxa"/>
            <w:vAlign w:val="bottom"/>
            <w:shd w:val="clear" w:color="auto" w:fill="14202A"/>
          </w:tcPr>
          <w:p>
            <w:pPr>
              <w:spacing w:after="0"/>
              <w:rPr>
                <w:sz w:val="8"/>
                <w:szCs w:val="8"/>
                <w:color w:val="auto"/>
              </w:rPr>
            </w:pPr>
          </w:p>
        </w:tc>
        <w:tc>
          <w:tcPr>
            <w:tcW w:w="0" w:type="dxa"/>
            <w:vAlign w:val="bottom"/>
          </w:tcPr>
          <w:p>
            <w:pPr>
              <w:spacing w:after="0"/>
              <w:rPr>
                <w:sz w:val="1"/>
                <w:szCs w:val="1"/>
                <w:color w:val="auto"/>
              </w:rPr>
            </w:pPr>
          </w:p>
        </w:tc>
      </w:tr>
      <w:tr>
        <w:trPr>
          <w:trHeight w:val="41"/>
        </w:trPr>
        <w:tc>
          <w:tcPr>
            <w:tcW w:w="120" w:type="dxa"/>
            <w:vAlign w:val="bottom"/>
            <w:shd w:val="clear" w:color="auto" w:fill="14202A"/>
          </w:tcPr>
          <w:p>
            <w:pPr>
              <w:spacing w:after="0"/>
              <w:rPr>
                <w:sz w:val="3"/>
                <w:szCs w:val="3"/>
                <w:color w:val="auto"/>
              </w:rPr>
            </w:pPr>
          </w:p>
        </w:tc>
        <w:tc>
          <w:tcPr>
            <w:tcW w:w="1640" w:type="dxa"/>
            <w:vAlign w:val="bottom"/>
            <w:shd w:val="clear" w:color="auto" w:fill="14202A"/>
          </w:tcPr>
          <w:p>
            <w:pPr>
              <w:spacing w:after="0"/>
              <w:rPr>
                <w:sz w:val="3"/>
                <w:szCs w:val="3"/>
                <w:color w:val="auto"/>
              </w:rPr>
            </w:pPr>
          </w:p>
        </w:tc>
        <w:tc>
          <w:tcPr>
            <w:tcW w:w="860" w:type="dxa"/>
            <w:vAlign w:val="bottom"/>
            <w:vMerge w:val="continue"/>
            <w:shd w:val="clear" w:color="auto" w:fill="14202A"/>
          </w:tcPr>
          <w:p>
            <w:pPr>
              <w:spacing w:after="0"/>
              <w:rPr>
                <w:sz w:val="3"/>
                <w:szCs w:val="3"/>
                <w:color w:val="auto"/>
              </w:rPr>
            </w:pPr>
          </w:p>
        </w:tc>
        <w:tc>
          <w:tcPr>
            <w:tcW w:w="1080" w:type="dxa"/>
            <w:vAlign w:val="bottom"/>
            <w:vMerge w:val="continue"/>
            <w:shd w:val="clear" w:color="auto" w:fill="14202A"/>
          </w:tcPr>
          <w:p>
            <w:pPr>
              <w:spacing w:after="0"/>
              <w:rPr>
                <w:sz w:val="3"/>
                <w:szCs w:val="3"/>
                <w:color w:val="auto"/>
              </w:rPr>
            </w:pPr>
          </w:p>
        </w:tc>
        <w:tc>
          <w:tcPr>
            <w:tcW w:w="740" w:type="dxa"/>
            <w:vAlign w:val="bottom"/>
            <w:vMerge w:val="continue"/>
            <w:shd w:val="clear" w:color="auto" w:fill="14202A"/>
          </w:tcPr>
          <w:p>
            <w:pPr>
              <w:spacing w:after="0"/>
              <w:rPr>
                <w:sz w:val="3"/>
                <w:szCs w:val="3"/>
                <w:color w:val="auto"/>
              </w:rPr>
            </w:pPr>
          </w:p>
        </w:tc>
        <w:tc>
          <w:tcPr>
            <w:tcW w:w="720" w:type="dxa"/>
            <w:vAlign w:val="bottom"/>
            <w:shd w:val="clear" w:color="auto" w:fill="14202A"/>
          </w:tcPr>
          <w:p>
            <w:pPr>
              <w:spacing w:after="0"/>
              <w:rPr>
                <w:sz w:val="3"/>
                <w:szCs w:val="3"/>
                <w:color w:val="auto"/>
              </w:rPr>
            </w:pPr>
          </w:p>
        </w:tc>
        <w:tc>
          <w:tcPr>
            <w:tcW w:w="120" w:type="dxa"/>
            <w:vAlign w:val="bottom"/>
            <w:shd w:val="clear" w:color="auto" w:fill="14202A"/>
          </w:tcPr>
          <w:p>
            <w:pPr>
              <w:spacing w:after="0"/>
              <w:rPr>
                <w:sz w:val="3"/>
                <w:szCs w:val="3"/>
                <w:color w:val="auto"/>
              </w:rPr>
            </w:pPr>
          </w:p>
        </w:tc>
        <w:tc>
          <w:tcPr>
            <w:tcW w:w="1060" w:type="dxa"/>
            <w:vAlign w:val="bottom"/>
            <w:vMerge w:val="continue"/>
            <w:shd w:val="clear" w:color="auto" w:fill="14202A"/>
          </w:tcPr>
          <w:p>
            <w:pPr>
              <w:spacing w:after="0"/>
              <w:rPr>
                <w:sz w:val="3"/>
                <w:szCs w:val="3"/>
                <w:color w:val="auto"/>
              </w:rPr>
            </w:pPr>
          </w:p>
        </w:tc>
        <w:tc>
          <w:tcPr>
            <w:tcW w:w="1000" w:type="dxa"/>
            <w:vAlign w:val="bottom"/>
            <w:vMerge w:val="restart"/>
            <w:shd w:val="clear" w:color="auto" w:fill="14202A"/>
          </w:tcPr>
          <w:p>
            <w:pPr>
              <w:jc w:val="center"/>
              <w:ind w:left="43"/>
              <w:spacing w:after="0" w:line="135" w:lineRule="exact"/>
              <w:rPr>
                <w:sz w:val="20"/>
                <w:szCs w:val="20"/>
                <w:color w:val="auto"/>
              </w:rPr>
            </w:pPr>
            <w:r>
              <w:rPr>
                <w:rFonts w:ascii="Arial" w:cs="Arial" w:eastAsia="Arial" w:hAnsi="Arial"/>
                <w:sz w:val="12"/>
                <w:szCs w:val="12"/>
                <w:b w:val="1"/>
                <w:bCs w:val="1"/>
                <w:color w:val="FFFFFF"/>
                <w:w w:val="96"/>
              </w:rPr>
              <w:t>That Have Not</w:t>
            </w:r>
          </w:p>
        </w:tc>
        <w:tc>
          <w:tcPr>
            <w:tcW w:w="100" w:type="dxa"/>
            <w:vAlign w:val="bottom"/>
            <w:shd w:val="clear" w:color="auto" w:fill="14202A"/>
          </w:tcPr>
          <w:p>
            <w:pPr>
              <w:spacing w:after="0"/>
              <w:rPr>
                <w:sz w:val="3"/>
                <w:szCs w:val="3"/>
                <w:color w:val="auto"/>
              </w:rPr>
            </w:pPr>
          </w:p>
        </w:tc>
        <w:tc>
          <w:tcPr>
            <w:tcW w:w="0" w:type="dxa"/>
            <w:vAlign w:val="bottom"/>
          </w:tcPr>
          <w:p>
            <w:pPr>
              <w:spacing w:after="0"/>
              <w:rPr>
                <w:sz w:val="1"/>
                <w:szCs w:val="1"/>
                <w:color w:val="auto"/>
              </w:rPr>
            </w:pPr>
          </w:p>
        </w:tc>
      </w:tr>
      <w:tr>
        <w:trPr>
          <w:trHeight w:val="94"/>
        </w:trPr>
        <w:tc>
          <w:tcPr>
            <w:tcW w:w="120" w:type="dxa"/>
            <w:vAlign w:val="bottom"/>
            <w:shd w:val="clear" w:color="auto" w:fill="14202A"/>
          </w:tcPr>
          <w:p>
            <w:pPr>
              <w:spacing w:after="0"/>
              <w:rPr>
                <w:sz w:val="8"/>
                <w:szCs w:val="8"/>
                <w:color w:val="auto"/>
              </w:rPr>
            </w:pPr>
          </w:p>
        </w:tc>
        <w:tc>
          <w:tcPr>
            <w:tcW w:w="1640" w:type="dxa"/>
            <w:vAlign w:val="bottom"/>
            <w:shd w:val="clear" w:color="auto" w:fill="14202A"/>
          </w:tcPr>
          <w:p>
            <w:pPr>
              <w:spacing w:after="0"/>
              <w:rPr>
                <w:sz w:val="8"/>
                <w:szCs w:val="8"/>
                <w:color w:val="auto"/>
              </w:rPr>
            </w:pPr>
          </w:p>
        </w:tc>
        <w:tc>
          <w:tcPr>
            <w:tcW w:w="860" w:type="dxa"/>
            <w:vAlign w:val="bottom"/>
            <w:vMerge w:val="restart"/>
            <w:shd w:val="clear" w:color="auto" w:fill="14202A"/>
          </w:tcPr>
          <w:p>
            <w:pPr>
              <w:jc w:val="center"/>
              <w:ind w:right="82"/>
              <w:spacing w:after="0" w:line="135" w:lineRule="exact"/>
              <w:rPr>
                <w:sz w:val="20"/>
                <w:szCs w:val="20"/>
                <w:color w:val="auto"/>
              </w:rPr>
            </w:pPr>
            <w:r>
              <w:rPr>
                <w:rFonts w:ascii="Arial" w:cs="Arial" w:eastAsia="Arial" w:hAnsi="Arial"/>
                <w:sz w:val="12"/>
                <w:szCs w:val="12"/>
                <w:b w:val="1"/>
                <w:bCs w:val="1"/>
                <w:color w:val="FFFFFF"/>
                <w:w w:val="96"/>
              </w:rPr>
              <w:t>Options</w:t>
            </w:r>
          </w:p>
        </w:tc>
        <w:tc>
          <w:tcPr>
            <w:tcW w:w="1080" w:type="dxa"/>
            <w:vAlign w:val="bottom"/>
            <w:vMerge w:val="restart"/>
            <w:shd w:val="clear" w:color="auto" w:fill="14202A"/>
          </w:tcPr>
          <w:p>
            <w:pPr>
              <w:jc w:val="center"/>
              <w:spacing w:after="0" w:line="135" w:lineRule="exact"/>
              <w:rPr>
                <w:sz w:val="20"/>
                <w:szCs w:val="20"/>
                <w:color w:val="auto"/>
              </w:rPr>
            </w:pPr>
            <w:r>
              <w:rPr>
                <w:rFonts w:ascii="Arial" w:cs="Arial" w:eastAsia="Arial" w:hAnsi="Arial"/>
                <w:sz w:val="12"/>
                <w:szCs w:val="12"/>
                <w:b w:val="1"/>
                <w:bCs w:val="1"/>
                <w:color w:val="FFFFFF"/>
                <w:w w:val="96"/>
              </w:rPr>
              <w:t>Options</w:t>
            </w:r>
          </w:p>
        </w:tc>
        <w:tc>
          <w:tcPr>
            <w:tcW w:w="740" w:type="dxa"/>
            <w:vAlign w:val="bottom"/>
            <w:vMerge w:val="restart"/>
            <w:shd w:val="clear" w:color="auto" w:fill="14202A"/>
          </w:tcPr>
          <w:p>
            <w:pPr>
              <w:jc w:val="center"/>
              <w:spacing w:after="0" w:line="135" w:lineRule="exact"/>
              <w:rPr>
                <w:sz w:val="20"/>
                <w:szCs w:val="20"/>
                <w:color w:val="auto"/>
              </w:rPr>
            </w:pPr>
            <w:r>
              <w:rPr>
                <w:rFonts w:ascii="Arial" w:cs="Arial" w:eastAsia="Arial" w:hAnsi="Arial"/>
                <w:sz w:val="12"/>
                <w:szCs w:val="12"/>
                <w:b w:val="1"/>
                <w:bCs w:val="1"/>
                <w:color w:val="FFFFFF"/>
                <w:w w:val="97"/>
              </w:rPr>
              <w:t>Exercise</w:t>
            </w:r>
          </w:p>
        </w:tc>
        <w:tc>
          <w:tcPr>
            <w:tcW w:w="720" w:type="dxa"/>
            <w:vAlign w:val="bottom"/>
            <w:vMerge w:val="restart"/>
            <w:shd w:val="clear" w:color="auto" w:fill="14202A"/>
          </w:tcPr>
          <w:p>
            <w:pPr>
              <w:jc w:val="center"/>
              <w:ind w:left="22"/>
              <w:spacing w:after="0" w:line="135" w:lineRule="exact"/>
              <w:rPr>
                <w:sz w:val="20"/>
                <w:szCs w:val="20"/>
                <w:color w:val="auto"/>
              </w:rPr>
            </w:pPr>
            <w:r>
              <w:rPr>
                <w:rFonts w:ascii="Arial" w:cs="Arial" w:eastAsia="Arial" w:hAnsi="Arial"/>
                <w:sz w:val="12"/>
                <w:szCs w:val="12"/>
                <w:b w:val="1"/>
                <w:bCs w:val="1"/>
                <w:color w:val="FFFFFF"/>
                <w:w w:val="92"/>
              </w:rPr>
              <w:t>Option</w:t>
            </w:r>
          </w:p>
        </w:tc>
        <w:tc>
          <w:tcPr>
            <w:tcW w:w="120" w:type="dxa"/>
            <w:vAlign w:val="bottom"/>
            <w:shd w:val="clear" w:color="auto" w:fill="14202A"/>
          </w:tcPr>
          <w:p>
            <w:pPr>
              <w:spacing w:after="0"/>
              <w:rPr>
                <w:sz w:val="8"/>
                <w:szCs w:val="8"/>
                <w:color w:val="auto"/>
              </w:rPr>
            </w:pPr>
          </w:p>
        </w:tc>
        <w:tc>
          <w:tcPr>
            <w:tcW w:w="1060" w:type="dxa"/>
            <w:vAlign w:val="bottom"/>
            <w:vMerge w:val="restart"/>
            <w:shd w:val="clear" w:color="auto" w:fill="14202A"/>
          </w:tcPr>
          <w:p>
            <w:pPr>
              <w:jc w:val="center"/>
              <w:spacing w:after="0" w:line="135" w:lineRule="exact"/>
              <w:rPr>
                <w:sz w:val="20"/>
                <w:szCs w:val="20"/>
                <w:color w:val="auto"/>
              </w:rPr>
            </w:pPr>
            <w:r>
              <w:rPr>
                <w:rFonts w:ascii="Arial" w:cs="Arial" w:eastAsia="Arial" w:hAnsi="Arial"/>
                <w:sz w:val="12"/>
                <w:szCs w:val="12"/>
                <w:b w:val="1"/>
                <w:bCs w:val="1"/>
                <w:color w:val="FFFFFF"/>
                <w:w w:val="96"/>
              </w:rPr>
              <w:t>That Have Not</w:t>
            </w:r>
          </w:p>
        </w:tc>
        <w:tc>
          <w:tcPr>
            <w:tcW w:w="1000" w:type="dxa"/>
            <w:vAlign w:val="bottom"/>
            <w:vMerge w:val="continue"/>
            <w:shd w:val="clear" w:color="auto" w:fill="14202A"/>
          </w:tcPr>
          <w:p>
            <w:pPr>
              <w:spacing w:after="0"/>
              <w:rPr>
                <w:sz w:val="8"/>
                <w:szCs w:val="8"/>
                <w:color w:val="auto"/>
              </w:rPr>
            </w:pPr>
          </w:p>
        </w:tc>
        <w:tc>
          <w:tcPr>
            <w:tcW w:w="100" w:type="dxa"/>
            <w:vAlign w:val="bottom"/>
            <w:shd w:val="clear" w:color="auto" w:fill="14202A"/>
          </w:tcPr>
          <w:p>
            <w:pPr>
              <w:spacing w:after="0"/>
              <w:rPr>
                <w:sz w:val="8"/>
                <w:szCs w:val="8"/>
                <w:color w:val="auto"/>
              </w:rPr>
            </w:pPr>
          </w:p>
        </w:tc>
        <w:tc>
          <w:tcPr>
            <w:tcW w:w="0" w:type="dxa"/>
            <w:vAlign w:val="bottom"/>
          </w:tcPr>
          <w:p>
            <w:pPr>
              <w:spacing w:after="0"/>
              <w:rPr>
                <w:sz w:val="1"/>
                <w:szCs w:val="1"/>
                <w:color w:val="auto"/>
              </w:rPr>
            </w:pPr>
          </w:p>
        </w:tc>
      </w:tr>
      <w:tr>
        <w:trPr>
          <w:trHeight w:val="41"/>
        </w:trPr>
        <w:tc>
          <w:tcPr>
            <w:tcW w:w="120" w:type="dxa"/>
            <w:vAlign w:val="bottom"/>
            <w:shd w:val="clear" w:color="auto" w:fill="14202A"/>
          </w:tcPr>
          <w:p>
            <w:pPr>
              <w:spacing w:after="0"/>
              <w:rPr>
                <w:sz w:val="3"/>
                <w:szCs w:val="3"/>
                <w:color w:val="auto"/>
              </w:rPr>
            </w:pPr>
          </w:p>
        </w:tc>
        <w:tc>
          <w:tcPr>
            <w:tcW w:w="1640" w:type="dxa"/>
            <w:vAlign w:val="bottom"/>
            <w:shd w:val="clear" w:color="auto" w:fill="14202A"/>
          </w:tcPr>
          <w:p>
            <w:pPr>
              <w:spacing w:after="0"/>
              <w:rPr>
                <w:sz w:val="3"/>
                <w:szCs w:val="3"/>
                <w:color w:val="auto"/>
              </w:rPr>
            </w:pPr>
          </w:p>
        </w:tc>
        <w:tc>
          <w:tcPr>
            <w:tcW w:w="860" w:type="dxa"/>
            <w:vAlign w:val="bottom"/>
            <w:vMerge w:val="continue"/>
            <w:shd w:val="clear" w:color="auto" w:fill="14202A"/>
          </w:tcPr>
          <w:p>
            <w:pPr>
              <w:spacing w:after="0"/>
              <w:rPr>
                <w:sz w:val="3"/>
                <w:szCs w:val="3"/>
                <w:color w:val="auto"/>
              </w:rPr>
            </w:pPr>
          </w:p>
        </w:tc>
        <w:tc>
          <w:tcPr>
            <w:tcW w:w="1080" w:type="dxa"/>
            <w:vAlign w:val="bottom"/>
            <w:vMerge w:val="continue"/>
            <w:shd w:val="clear" w:color="auto" w:fill="14202A"/>
          </w:tcPr>
          <w:p>
            <w:pPr>
              <w:spacing w:after="0"/>
              <w:rPr>
                <w:sz w:val="3"/>
                <w:szCs w:val="3"/>
                <w:color w:val="auto"/>
              </w:rPr>
            </w:pPr>
          </w:p>
        </w:tc>
        <w:tc>
          <w:tcPr>
            <w:tcW w:w="740" w:type="dxa"/>
            <w:vAlign w:val="bottom"/>
            <w:vMerge w:val="continue"/>
            <w:shd w:val="clear" w:color="auto" w:fill="14202A"/>
          </w:tcPr>
          <w:p>
            <w:pPr>
              <w:spacing w:after="0"/>
              <w:rPr>
                <w:sz w:val="3"/>
                <w:szCs w:val="3"/>
                <w:color w:val="auto"/>
              </w:rPr>
            </w:pPr>
          </w:p>
        </w:tc>
        <w:tc>
          <w:tcPr>
            <w:tcW w:w="720" w:type="dxa"/>
            <w:vAlign w:val="bottom"/>
            <w:vMerge w:val="continue"/>
            <w:shd w:val="clear" w:color="auto" w:fill="14202A"/>
          </w:tcPr>
          <w:p>
            <w:pPr>
              <w:spacing w:after="0"/>
              <w:rPr>
                <w:sz w:val="3"/>
                <w:szCs w:val="3"/>
                <w:color w:val="auto"/>
              </w:rPr>
            </w:pPr>
          </w:p>
        </w:tc>
        <w:tc>
          <w:tcPr>
            <w:tcW w:w="120" w:type="dxa"/>
            <w:vAlign w:val="bottom"/>
            <w:shd w:val="clear" w:color="auto" w:fill="14202A"/>
          </w:tcPr>
          <w:p>
            <w:pPr>
              <w:spacing w:after="0"/>
              <w:rPr>
                <w:sz w:val="3"/>
                <w:szCs w:val="3"/>
                <w:color w:val="auto"/>
              </w:rPr>
            </w:pPr>
          </w:p>
        </w:tc>
        <w:tc>
          <w:tcPr>
            <w:tcW w:w="1060" w:type="dxa"/>
            <w:vAlign w:val="bottom"/>
            <w:vMerge w:val="continue"/>
            <w:shd w:val="clear" w:color="auto" w:fill="14202A"/>
          </w:tcPr>
          <w:p>
            <w:pPr>
              <w:spacing w:after="0"/>
              <w:rPr>
                <w:sz w:val="3"/>
                <w:szCs w:val="3"/>
                <w:color w:val="auto"/>
              </w:rPr>
            </w:pPr>
          </w:p>
        </w:tc>
        <w:tc>
          <w:tcPr>
            <w:tcW w:w="1000" w:type="dxa"/>
            <w:vAlign w:val="bottom"/>
            <w:vMerge w:val="restart"/>
            <w:shd w:val="clear" w:color="auto" w:fill="14202A"/>
          </w:tcPr>
          <w:p>
            <w:pPr>
              <w:jc w:val="center"/>
              <w:ind w:left="43"/>
              <w:spacing w:after="0"/>
              <w:rPr>
                <w:sz w:val="20"/>
                <w:szCs w:val="20"/>
                <w:color w:val="auto"/>
              </w:rPr>
            </w:pPr>
            <w:r>
              <w:rPr>
                <w:rFonts w:ascii="Arial" w:cs="Arial" w:eastAsia="Arial" w:hAnsi="Arial"/>
                <w:sz w:val="12"/>
                <w:szCs w:val="12"/>
                <w:b w:val="1"/>
                <w:bCs w:val="1"/>
                <w:color w:val="FFFFFF"/>
                <w:w w:val="96"/>
              </w:rPr>
              <w:t>Vested</w:t>
            </w:r>
          </w:p>
        </w:tc>
        <w:tc>
          <w:tcPr>
            <w:tcW w:w="100" w:type="dxa"/>
            <w:vAlign w:val="bottom"/>
            <w:shd w:val="clear" w:color="auto" w:fill="14202A"/>
          </w:tcPr>
          <w:p>
            <w:pPr>
              <w:spacing w:after="0"/>
              <w:rPr>
                <w:sz w:val="3"/>
                <w:szCs w:val="3"/>
                <w:color w:val="auto"/>
              </w:rPr>
            </w:pPr>
          </w:p>
        </w:tc>
        <w:tc>
          <w:tcPr>
            <w:tcW w:w="0" w:type="dxa"/>
            <w:vAlign w:val="bottom"/>
          </w:tcPr>
          <w:p>
            <w:pPr>
              <w:spacing w:after="0"/>
              <w:rPr>
                <w:sz w:val="1"/>
                <w:szCs w:val="1"/>
                <w:color w:val="auto"/>
              </w:rPr>
            </w:pPr>
          </w:p>
        </w:tc>
      </w:tr>
      <w:tr>
        <w:trPr>
          <w:trHeight w:val="101"/>
        </w:trPr>
        <w:tc>
          <w:tcPr>
            <w:tcW w:w="120" w:type="dxa"/>
            <w:vAlign w:val="bottom"/>
            <w:shd w:val="clear" w:color="auto" w:fill="14202A"/>
          </w:tcPr>
          <w:p>
            <w:pPr>
              <w:spacing w:after="0"/>
              <w:rPr>
                <w:sz w:val="8"/>
                <w:szCs w:val="8"/>
                <w:color w:val="auto"/>
              </w:rPr>
            </w:pPr>
          </w:p>
        </w:tc>
        <w:tc>
          <w:tcPr>
            <w:tcW w:w="1640" w:type="dxa"/>
            <w:vAlign w:val="bottom"/>
            <w:shd w:val="clear" w:color="auto" w:fill="14202A"/>
          </w:tcPr>
          <w:p>
            <w:pPr>
              <w:spacing w:after="0"/>
              <w:rPr>
                <w:sz w:val="8"/>
                <w:szCs w:val="8"/>
                <w:color w:val="auto"/>
              </w:rPr>
            </w:pPr>
          </w:p>
        </w:tc>
        <w:tc>
          <w:tcPr>
            <w:tcW w:w="860" w:type="dxa"/>
            <w:vAlign w:val="bottom"/>
            <w:vMerge w:val="restart"/>
            <w:shd w:val="clear" w:color="auto" w:fill="14202A"/>
          </w:tcPr>
          <w:p>
            <w:pPr>
              <w:jc w:val="center"/>
              <w:ind w:right="62"/>
              <w:spacing w:after="0" w:line="135" w:lineRule="exact"/>
              <w:rPr>
                <w:sz w:val="20"/>
                <w:szCs w:val="20"/>
                <w:color w:val="auto"/>
              </w:rPr>
            </w:pPr>
            <w:r>
              <w:rPr>
                <w:rFonts w:ascii="Arial" w:cs="Arial" w:eastAsia="Arial" w:hAnsi="Arial"/>
                <w:sz w:val="12"/>
                <w:szCs w:val="12"/>
                <w:b w:val="1"/>
                <w:bCs w:val="1"/>
                <w:color w:val="FFFFFF"/>
                <w:w w:val="95"/>
              </w:rPr>
              <w:t>(#)</w:t>
            </w:r>
          </w:p>
        </w:tc>
        <w:tc>
          <w:tcPr>
            <w:tcW w:w="1080" w:type="dxa"/>
            <w:vAlign w:val="bottom"/>
            <w:vMerge w:val="restart"/>
            <w:shd w:val="clear" w:color="auto" w:fill="14202A"/>
          </w:tcPr>
          <w:p>
            <w:pPr>
              <w:jc w:val="center"/>
              <w:spacing w:after="0" w:line="135" w:lineRule="exact"/>
              <w:rPr>
                <w:sz w:val="20"/>
                <w:szCs w:val="20"/>
                <w:color w:val="auto"/>
              </w:rPr>
            </w:pPr>
            <w:r>
              <w:rPr>
                <w:rFonts w:ascii="Arial" w:cs="Arial" w:eastAsia="Arial" w:hAnsi="Arial"/>
                <w:sz w:val="12"/>
                <w:szCs w:val="12"/>
                <w:b w:val="1"/>
                <w:bCs w:val="1"/>
                <w:color w:val="FFFFFF"/>
                <w:w w:val="95"/>
              </w:rPr>
              <w:t>(#)</w:t>
            </w:r>
          </w:p>
        </w:tc>
        <w:tc>
          <w:tcPr>
            <w:tcW w:w="740" w:type="dxa"/>
            <w:vAlign w:val="bottom"/>
            <w:vMerge w:val="restart"/>
            <w:shd w:val="clear" w:color="auto" w:fill="14202A"/>
          </w:tcPr>
          <w:p>
            <w:pPr>
              <w:jc w:val="center"/>
              <w:spacing w:after="0" w:line="135" w:lineRule="exact"/>
              <w:rPr>
                <w:sz w:val="20"/>
                <w:szCs w:val="20"/>
                <w:color w:val="auto"/>
              </w:rPr>
            </w:pPr>
            <w:r>
              <w:rPr>
                <w:rFonts w:ascii="Arial" w:cs="Arial" w:eastAsia="Arial" w:hAnsi="Arial"/>
                <w:sz w:val="12"/>
                <w:szCs w:val="12"/>
                <w:b w:val="1"/>
                <w:bCs w:val="1"/>
                <w:color w:val="FFFFFF"/>
                <w:w w:val="95"/>
              </w:rPr>
              <w:t>Price</w:t>
            </w:r>
          </w:p>
        </w:tc>
        <w:tc>
          <w:tcPr>
            <w:tcW w:w="720" w:type="dxa"/>
            <w:vAlign w:val="bottom"/>
            <w:vMerge w:val="restart"/>
            <w:shd w:val="clear" w:color="auto" w:fill="14202A"/>
          </w:tcPr>
          <w:p>
            <w:pPr>
              <w:jc w:val="center"/>
              <w:ind w:left="22"/>
              <w:spacing w:after="0" w:line="135" w:lineRule="exact"/>
              <w:rPr>
                <w:sz w:val="20"/>
                <w:szCs w:val="20"/>
                <w:color w:val="auto"/>
              </w:rPr>
            </w:pPr>
            <w:r>
              <w:rPr>
                <w:rFonts w:ascii="Arial" w:cs="Arial" w:eastAsia="Arial" w:hAnsi="Arial"/>
                <w:sz w:val="12"/>
                <w:szCs w:val="12"/>
                <w:b w:val="1"/>
                <w:bCs w:val="1"/>
                <w:color w:val="FFFFFF"/>
                <w:w w:val="95"/>
              </w:rPr>
              <w:t>Expiration</w:t>
            </w:r>
          </w:p>
        </w:tc>
        <w:tc>
          <w:tcPr>
            <w:tcW w:w="120" w:type="dxa"/>
            <w:vAlign w:val="bottom"/>
            <w:shd w:val="clear" w:color="auto" w:fill="14202A"/>
          </w:tcPr>
          <w:p>
            <w:pPr>
              <w:spacing w:after="0"/>
              <w:rPr>
                <w:sz w:val="8"/>
                <w:szCs w:val="8"/>
                <w:color w:val="auto"/>
              </w:rPr>
            </w:pPr>
          </w:p>
        </w:tc>
        <w:tc>
          <w:tcPr>
            <w:tcW w:w="1060" w:type="dxa"/>
            <w:vAlign w:val="bottom"/>
            <w:vMerge w:val="restart"/>
            <w:shd w:val="clear" w:color="auto" w:fill="14202A"/>
          </w:tcPr>
          <w:p>
            <w:pPr>
              <w:jc w:val="center"/>
              <w:spacing w:after="0" w:line="135" w:lineRule="exact"/>
              <w:rPr>
                <w:sz w:val="20"/>
                <w:szCs w:val="20"/>
                <w:color w:val="auto"/>
              </w:rPr>
            </w:pPr>
            <w:r>
              <w:rPr>
                <w:rFonts w:ascii="Arial" w:cs="Arial" w:eastAsia="Arial" w:hAnsi="Arial"/>
                <w:sz w:val="12"/>
                <w:szCs w:val="12"/>
                <w:b w:val="1"/>
                <w:bCs w:val="1"/>
                <w:color w:val="FFFFFF"/>
                <w:w w:val="96"/>
              </w:rPr>
              <w:t>Vested</w:t>
            </w:r>
          </w:p>
        </w:tc>
        <w:tc>
          <w:tcPr>
            <w:tcW w:w="1000" w:type="dxa"/>
            <w:vAlign w:val="bottom"/>
            <w:vMerge w:val="continue"/>
            <w:shd w:val="clear" w:color="auto" w:fill="14202A"/>
          </w:tcPr>
          <w:p>
            <w:pPr>
              <w:spacing w:after="0"/>
              <w:rPr>
                <w:sz w:val="8"/>
                <w:szCs w:val="8"/>
                <w:color w:val="auto"/>
              </w:rPr>
            </w:pPr>
          </w:p>
        </w:tc>
        <w:tc>
          <w:tcPr>
            <w:tcW w:w="100" w:type="dxa"/>
            <w:vAlign w:val="bottom"/>
            <w:shd w:val="clear" w:color="auto" w:fill="14202A"/>
          </w:tcPr>
          <w:p>
            <w:pPr>
              <w:spacing w:after="0"/>
              <w:rPr>
                <w:sz w:val="8"/>
                <w:szCs w:val="8"/>
                <w:color w:val="auto"/>
              </w:rPr>
            </w:pPr>
          </w:p>
        </w:tc>
        <w:tc>
          <w:tcPr>
            <w:tcW w:w="0" w:type="dxa"/>
            <w:vAlign w:val="bottom"/>
          </w:tcPr>
          <w:p>
            <w:pPr>
              <w:spacing w:after="0"/>
              <w:rPr>
                <w:sz w:val="1"/>
                <w:szCs w:val="1"/>
                <w:color w:val="auto"/>
              </w:rPr>
            </w:pPr>
          </w:p>
        </w:tc>
      </w:tr>
      <w:tr>
        <w:trPr>
          <w:trHeight w:val="34"/>
        </w:trPr>
        <w:tc>
          <w:tcPr>
            <w:tcW w:w="120" w:type="dxa"/>
            <w:vAlign w:val="bottom"/>
            <w:shd w:val="clear" w:color="auto" w:fill="14202A"/>
          </w:tcPr>
          <w:p>
            <w:pPr>
              <w:spacing w:after="0"/>
              <w:rPr>
                <w:sz w:val="2"/>
                <w:szCs w:val="2"/>
                <w:color w:val="auto"/>
              </w:rPr>
            </w:pPr>
          </w:p>
        </w:tc>
        <w:tc>
          <w:tcPr>
            <w:tcW w:w="1640" w:type="dxa"/>
            <w:vAlign w:val="bottom"/>
            <w:shd w:val="clear" w:color="auto" w:fill="14202A"/>
          </w:tcPr>
          <w:p>
            <w:pPr>
              <w:spacing w:after="0"/>
              <w:rPr>
                <w:sz w:val="2"/>
                <w:szCs w:val="2"/>
                <w:color w:val="auto"/>
              </w:rPr>
            </w:pPr>
          </w:p>
        </w:tc>
        <w:tc>
          <w:tcPr>
            <w:tcW w:w="860" w:type="dxa"/>
            <w:vAlign w:val="bottom"/>
            <w:vMerge w:val="continue"/>
            <w:shd w:val="clear" w:color="auto" w:fill="14202A"/>
          </w:tcPr>
          <w:p>
            <w:pPr>
              <w:spacing w:after="0"/>
              <w:rPr>
                <w:sz w:val="2"/>
                <w:szCs w:val="2"/>
                <w:color w:val="auto"/>
              </w:rPr>
            </w:pPr>
          </w:p>
        </w:tc>
        <w:tc>
          <w:tcPr>
            <w:tcW w:w="1080" w:type="dxa"/>
            <w:vAlign w:val="bottom"/>
            <w:vMerge w:val="continue"/>
            <w:shd w:val="clear" w:color="auto" w:fill="14202A"/>
          </w:tcPr>
          <w:p>
            <w:pPr>
              <w:spacing w:after="0"/>
              <w:rPr>
                <w:sz w:val="2"/>
                <w:szCs w:val="2"/>
                <w:color w:val="auto"/>
              </w:rPr>
            </w:pPr>
          </w:p>
        </w:tc>
        <w:tc>
          <w:tcPr>
            <w:tcW w:w="740" w:type="dxa"/>
            <w:vAlign w:val="bottom"/>
            <w:vMerge w:val="continue"/>
            <w:shd w:val="clear" w:color="auto" w:fill="14202A"/>
          </w:tcPr>
          <w:p>
            <w:pPr>
              <w:spacing w:after="0"/>
              <w:rPr>
                <w:sz w:val="2"/>
                <w:szCs w:val="2"/>
                <w:color w:val="auto"/>
              </w:rPr>
            </w:pPr>
          </w:p>
        </w:tc>
        <w:tc>
          <w:tcPr>
            <w:tcW w:w="720" w:type="dxa"/>
            <w:vAlign w:val="bottom"/>
            <w:vMerge w:val="continue"/>
            <w:shd w:val="clear" w:color="auto" w:fill="14202A"/>
          </w:tcPr>
          <w:p>
            <w:pPr>
              <w:spacing w:after="0"/>
              <w:rPr>
                <w:sz w:val="2"/>
                <w:szCs w:val="2"/>
                <w:color w:val="auto"/>
              </w:rPr>
            </w:pPr>
          </w:p>
        </w:tc>
        <w:tc>
          <w:tcPr>
            <w:tcW w:w="120" w:type="dxa"/>
            <w:vAlign w:val="bottom"/>
            <w:shd w:val="clear" w:color="auto" w:fill="14202A"/>
          </w:tcPr>
          <w:p>
            <w:pPr>
              <w:spacing w:after="0"/>
              <w:rPr>
                <w:sz w:val="2"/>
                <w:szCs w:val="2"/>
                <w:color w:val="auto"/>
              </w:rPr>
            </w:pPr>
          </w:p>
        </w:tc>
        <w:tc>
          <w:tcPr>
            <w:tcW w:w="1060" w:type="dxa"/>
            <w:vAlign w:val="bottom"/>
            <w:vMerge w:val="continue"/>
            <w:shd w:val="clear" w:color="auto" w:fill="14202A"/>
          </w:tcPr>
          <w:p>
            <w:pPr>
              <w:spacing w:after="0"/>
              <w:rPr>
                <w:sz w:val="2"/>
                <w:szCs w:val="2"/>
                <w:color w:val="auto"/>
              </w:rPr>
            </w:pPr>
          </w:p>
        </w:tc>
        <w:tc>
          <w:tcPr>
            <w:tcW w:w="1000" w:type="dxa"/>
            <w:vAlign w:val="bottom"/>
            <w:vMerge w:val="restart"/>
            <w:shd w:val="clear" w:color="auto" w:fill="14202A"/>
          </w:tcPr>
          <w:p>
            <w:pPr>
              <w:jc w:val="center"/>
              <w:ind w:left="63"/>
              <w:spacing w:after="0" w:line="192" w:lineRule="exact"/>
              <w:rPr>
                <w:sz w:val="20"/>
                <w:szCs w:val="20"/>
                <w:color w:val="auto"/>
              </w:rPr>
            </w:pPr>
            <w:r>
              <w:rPr>
                <w:rFonts w:ascii="Arial" w:cs="Arial" w:eastAsia="Arial" w:hAnsi="Arial"/>
                <w:sz w:val="22"/>
                <w:szCs w:val="22"/>
                <w:b w:val="1"/>
                <w:bCs w:val="1"/>
                <w:color w:val="FFFFFF"/>
                <w:w w:val="94"/>
                <w:vertAlign w:val="subscript"/>
              </w:rPr>
              <w:t>($)</w:t>
            </w:r>
            <w:r>
              <w:rPr>
                <w:rFonts w:ascii="Arial" w:cs="Arial" w:eastAsia="Arial" w:hAnsi="Arial"/>
                <w:sz w:val="9"/>
                <w:szCs w:val="9"/>
                <w:b w:val="1"/>
                <w:bCs w:val="1"/>
                <w:color w:val="FFFFFF"/>
                <w:w w:val="94"/>
              </w:rPr>
              <w:t>(15)</w:t>
            </w:r>
          </w:p>
        </w:tc>
        <w:tc>
          <w:tcPr>
            <w:tcW w:w="100" w:type="dxa"/>
            <w:vAlign w:val="bottom"/>
            <w:shd w:val="clear" w:color="auto" w:fill="14202A"/>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120" w:type="dxa"/>
            <w:vAlign w:val="bottom"/>
            <w:shd w:val="clear" w:color="auto" w:fill="14202A"/>
          </w:tcPr>
          <w:p>
            <w:pPr>
              <w:spacing w:after="0"/>
              <w:rPr>
                <w:sz w:val="13"/>
                <w:szCs w:val="13"/>
                <w:color w:val="auto"/>
              </w:rPr>
            </w:pPr>
          </w:p>
        </w:tc>
        <w:tc>
          <w:tcPr>
            <w:tcW w:w="1640" w:type="dxa"/>
            <w:vAlign w:val="bottom"/>
            <w:shd w:val="clear" w:color="auto" w:fill="14202A"/>
          </w:tcPr>
          <w:p>
            <w:pPr>
              <w:ind w:left="60"/>
              <w:spacing w:after="0"/>
              <w:rPr>
                <w:sz w:val="20"/>
                <w:szCs w:val="20"/>
                <w:color w:val="auto"/>
              </w:rPr>
            </w:pPr>
            <w:r>
              <w:rPr>
                <w:rFonts w:ascii="Arial" w:cs="Arial" w:eastAsia="Arial" w:hAnsi="Arial"/>
                <w:sz w:val="12"/>
                <w:szCs w:val="12"/>
                <w:b w:val="1"/>
                <w:bCs w:val="1"/>
                <w:color w:val="FFFFFF"/>
              </w:rPr>
              <w:t>Name</w:t>
            </w:r>
          </w:p>
        </w:tc>
        <w:tc>
          <w:tcPr>
            <w:tcW w:w="860" w:type="dxa"/>
            <w:vAlign w:val="bottom"/>
            <w:shd w:val="clear" w:color="auto" w:fill="14202A"/>
          </w:tcPr>
          <w:p>
            <w:pPr>
              <w:jc w:val="center"/>
              <w:ind w:right="42"/>
              <w:spacing w:after="0"/>
              <w:rPr>
                <w:sz w:val="20"/>
                <w:szCs w:val="20"/>
                <w:color w:val="auto"/>
              </w:rPr>
            </w:pPr>
            <w:r>
              <w:rPr>
                <w:rFonts w:ascii="Arial" w:cs="Arial" w:eastAsia="Arial" w:hAnsi="Arial"/>
                <w:sz w:val="12"/>
                <w:szCs w:val="12"/>
                <w:b w:val="1"/>
                <w:bCs w:val="1"/>
                <w:color w:val="FFFFFF"/>
                <w:w w:val="95"/>
              </w:rPr>
              <w:t>Exercisable</w:t>
            </w:r>
          </w:p>
        </w:tc>
        <w:tc>
          <w:tcPr>
            <w:tcW w:w="1080" w:type="dxa"/>
            <w:vAlign w:val="bottom"/>
            <w:shd w:val="clear" w:color="auto" w:fill="14202A"/>
          </w:tcPr>
          <w:p>
            <w:pPr>
              <w:jc w:val="center"/>
              <w:spacing w:after="0"/>
              <w:rPr>
                <w:sz w:val="20"/>
                <w:szCs w:val="20"/>
                <w:color w:val="auto"/>
              </w:rPr>
            </w:pPr>
            <w:r>
              <w:rPr>
                <w:rFonts w:ascii="Arial" w:cs="Arial" w:eastAsia="Arial" w:hAnsi="Arial"/>
                <w:sz w:val="12"/>
                <w:szCs w:val="12"/>
                <w:b w:val="1"/>
                <w:bCs w:val="1"/>
                <w:color w:val="FFFFFF"/>
                <w:w w:val="95"/>
              </w:rPr>
              <w:t>Unexercisable</w:t>
            </w:r>
          </w:p>
        </w:tc>
        <w:tc>
          <w:tcPr>
            <w:tcW w:w="740" w:type="dxa"/>
            <w:vAlign w:val="bottom"/>
            <w:shd w:val="clear" w:color="auto" w:fill="14202A"/>
          </w:tcPr>
          <w:p>
            <w:pPr>
              <w:jc w:val="center"/>
              <w:spacing w:after="0"/>
              <w:rPr>
                <w:sz w:val="20"/>
                <w:szCs w:val="20"/>
                <w:color w:val="auto"/>
              </w:rPr>
            </w:pPr>
            <w:r>
              <w:rPr>
                <w:rFonts w:ascii="Arial" w:cs="Arial" w:eastAsia="Arial" w:hAnsi="Arial"/>
                <w:sz w:val="12"/>
                <w:szCs w:val="12"/>
                <w:b w:val="1"/>
                <w:bCs w:val="1"/>
                <w:color w:val="FFFFFF"/>
                <w:w w:val="95"/>
              </w:rPr>
              <w:t>($)</w:t>
            </w:r>
          </w:p>
        </w:tc>
        <w:tc>
          <w:tcPr>
            <w:tcW w:w="720" w:type="dxa"/>
            <w:vAlign w:val="bottom"/>
            <w:shd w:val="clear" w:color="auto" w:fill="14202A"/>
          </w:tcPr>
          <w:p>
            <w:pPr>
              <w:jc w:val="center"/>
              <w:ind w:left="42"/>
              <w:spacing w:after="0"/>
              <w:rPr>
                <w:sz w:val="20"/>
                <w:szCs w:val="20"/>
                <w:color w:val="auto"/>
              </w:rPr>
            </w:pPr>
            <w:r>
              <w:rPr>
                <w:rFonts w:ascii="Arial" w:cs="Arial" w:eastAsia="Arial" w:hAnsi="Arial"/>
                <w:sz w:val="12"/>
                <w:szCs w:val="12"/>
                <w:b w:val="1"/>
                <w:bCs w:val="1"/>
                <w:color w:val="FFFFFF"/>
                <w:w w:val="99"/>
              </w:rPr>
              <w:t>Date</w:t>
            </w:r>
          </w:p>
        </w:tc>
        <w:tc>
          <w:tcPr>
            <w:tcW w:w="120" w:type="dxa"/>
            <w:vAlign w:val="bottom"/>
            <w:shd w:val="clear" w:color="auto" w:fill="14202A"/>
          </w:tcPr>
          <w:p>
            <w:pPr>
              <w:spacing w:after="0"/>
              <w:rPr>
                <w:sz w:val="13"/>
                <w:szCs w:val="13"/>
                <w:color w:val="auto"/>
              </w:rPr>
            </w:pPr>
          </w:p>
        </w:tc>
        <w:tc>
          <w:tcPr>
            <w:tcW w:w="1060" w:type="dxa"/>
            <w:vAlign w:val="bottom"/>
            <w:shd w:val="clear" w:color="auto" w:fill="14202A"/>
          </w:tcPr>
          <w:p>
            <w:pPr>
              <w:jc w:val="center"/>
              <w:spacing w:after="0"/>
              <w:rPr>
                <w:sz w:val="20"/>
                <w:szCs w:val="20"/>
                <w:color w:val="auto"/>
              </w:rPr>
            </w:pPr>
            <w:r>
              <w:rPr>
                <w:rFonts w:ascii="Arial" w:cs="Arial" w:eastAsia="Arial" w:hAnsi="Arial"/>
                <w:sz w:val="12"/>
                <w:szCs w:val="12"/>
                <w:b w:val="1"/>
                <w:bCs w:val="1"/>
                <w:color w:val="FFFFFF"/>
                <w:w w:val="95"/>
              </w:rPr>
              <w:t>(#)</w:t>
            </w:r>
          </w:p>
        </w:tc>
        <w:tc>
          <w:tcPr>
            <w:tcW w:w="1000" w:type="dxa"/>
            <w:vAlign w:val="bottom"/>
            <w:vMerge w:val="continue"/>
            <w:shd w:val="clear" w:color="auto" w:fill="14202A"/>
          </w:tcPr>
          <w:p>
            <w:pPr>
              <w:spacing w:after="0"/>
              <w:rPr>
                <w:sz w:val="13"/>
                <w:szCs w:val="13"/>
                <w:color w:val="auto"/>
              </w:rPr>
            </w:pPr>
          </w:p>
        </w:tc>
        <w:tc>
          <w:tcPr>
            <w:tcW w:w="100" w:type="dxa"/>
            <w:vAlign w:val="bottom"/>
            <w:shd w:val="clear" w:color="auto" w:fill="14202A"/>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1050925</wp:posOffset>
            </wp:positionH>
            <wp:positionV relativeFrom="paragraph">
              <wp:posOffset>-831215</wp:posOffset>
            </wp:positionV>
            <wp:extent cx="5400675" cy="8318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400675" cy="8318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ind w:left="620"/>
        <w:spacing w:after="0"/>
        <w:rPr>
          <w:sz w:val="20"/>
          <w:szCs w:val="20"/>
          <w:color w:val="auto"/>
        </w:rPr>
      </w:pPr>
      <w:r>
        <w:rPr>
          <w:rFonts w:ascii="Arial" w:cs="Arial" w:eastAsia="Arial" w:hAnsi="Arial"/>
          <w:sz w:val="12"/>
          <w:szCs w:val="12"/>
          <w:b w:val="1"/>
          <w:bCs w:val="1"/>
          <w:color w:val="FFFFFF"/>
        </w:rPr>
        <w:t>LTIP / Performance Shares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320" w:type="dxa"/>
            <w:vAlign w:val="bottom"/>
            <w:vMerge w:val="restart"/>
            <w:shd w:val="clear" w:color="auto" w:fill="14202A"/>
          </w:tcPr>
          <w:p>
            <w:pPr>
              <w:jc w:val="center"/>
              <w:spacing w:after="0"/>
              <w:rPr>
                <w:sz w:val="20"/>
                <w:szCs w:val="20"/>
                <w:color w:val="auto"/>
              </w:rPr>
            </w:pPr>
            <w:r>
              <w:rPr>
                <w:rFonts w:ascii="Arial" w:cs="Arial" w:eastAsia="Arial" w:hAnsi="Arial"/>
                <w:sz w:val="12"/>
                <w:szCs w:val="12"/>
                <w:b w:val="1"/>
                <w:bCs w:val="1"/>
                <w:color w:val="FFFFFF"/>
                <w:w w:val="97"/>
              </w:rPr>
              <w:t>Equity Incentive</w:t>
            </w:r>
          </w:p>
        </w:tc>
        <w:tc>
          <w:tcPr>
            <w:tcW w:w="1280" w:type="dxa"/>
            <w:vAlign w:val="bottom"/>
            <w:shd w:val="clear" w:color="auto" w:fill="14202A"/>
          </w:tcPr>
          <w:p>
            <w:pPr>
              <w:jc w:val="center"/>
              <w:ind w:left="3"/>
              <w:spacing w:after="0"/>
              <w:rPr>
                <w:sz w:val="20"/>
                <w:szCs w:val="20"/>
                <w:color w:val="auto"/>
              </w:rPr>
            </w:pPr>
            <w:r>
              <w:rPr>
                <w:rFonts w:ascii="Arial" w:cs="Arial" w:eastAsia="Arial" w:hAnsi="Arial"/>
                <w:sz w:val="12"/>
                <w:szCs w:val="12"/>
                <w:b w:val="1"/>
                <w:bCs w:val="1"/>
                <w:color w:val="FFFFFF"/>
                <w:w w:val="97"/>
              </w:rPr>
              <w:t>Equity Incentive</w:t>
            </w:r>
          </w:p>
        </w:tc>
        <w:tc>
          <w:tcPr>
            <w:tcW w:w="0" w:type="dxa"/>
            <w:vAlign w:val="bottom"/>
          </w:tcPr>
          <w:p>
            <w:pPr>
              <w:spacing w:after="0"/>
              <w:rPr>
                <w:sz w:val="1"/>
                <w:szCs w:val="1"/>
                <w:color w:val="auto"/>
              </w:rPr>
            </w:pPr>
          </w:p>
        </w:tc>
      </w:tr>
      <w:tr>
        <w:trPr>
          <w:trHeight w:val="41"/>
        </w:trPr>
        <w:tc>
          <w:tcPr>
            <w:tcW w:w="1320" w:type="dxa"/>
            <w:vAlign w:val="bottom"/>
            <w:vMerge w:val="continue"/>
            <w:shd w:val="clear" w:color="auto" w:fill="14202A"/>
          </w:tcPr>
          <w:p>
            <w:pPr>
              <w:spacing w:after="0"/>
              <w:rPr>
                <w:sz w:val="3"/>
                <w:szCs w:val="3"/>
                <w:color w:val="auto"/>
              </w:rPr>
            </w:pPr>
          </w:p>
        </w:tc>
        <w:tc>
          <w:tcPr>
            <w:tcW w:w="1280" w:type="dxa"/>
            <w:vAlign w:val="bottom"/>
            <w:vMerge w:val="restart"/>
            <w:shd w:val="clear" w:color="auto" w:fill="14202A"/>
          </w:tcPr>
          <w:p>
            <w:pPr>
              <w:jc w:val="center"/>
              <w:ind w:left="3"/>
              <w:spacing w:after="0" w:line="135" w:lineRule="exact"/>
              <w:rPr>
                <w:sz w:val="20"/>
                <w:szCs w:val="20"/>
                <w:color w:val="auto"/>
              </w:rPr>
            </w:pPr>
            <w:r>
              <w:rPr>
                <w:rFonts w:ascii="Arial" w:cs="Arial" w:eastAsia="Arial" w:hAnsi="Arial"/>
                <w:sz w:val="12"/>
                <w:szCs w:val="12"/>
                <w:b w:val="1"/>
                <w:bCs w:val="1"/>
                <w:color w:val="FFFFFF"/>
                <w:w w:val="97"/>
              </w:rPr>
              <w:t>Plan Awards:</w:t>
            </w:r>
          </w:p>
        </w:tc>
        <w:tc>
          <w:tcPr>
            <w:tcW w:w="0" w:type="dxa"/>
            <w:vAlign w:val="bottom"/>
          </w:tcPr>
          <w:p>
            <w:pPr>
              <w:spacing w:after="0"/>
              <w:rPr>
                <w:sz w:val="1"/>
                <w:szCs w:val="1"/>
                <w:color w:val="auto"/>
              </w:rPr>
            </w:pPr>
          </w:p>
        </w:tc>
      </w:tr>
      <w:tr>
        <w:trPr>
          <w:trHeight w:val="94"/>
        </w:trPr>
        <w:tc>
          <w:tcPr>
            <w:tcW w:w="1320" w:type="dxa"/>
            <w:vAlign w:val="bottom"/>
            <w:vMerge w:val="restart"/>
            <w:shd w:val="clear" w:color="auto" w:fill="14202A"/>
          </w:tcPr>
          <w:p>
            <w:pPr>
              <w:jc w:val="center"/>
              <w:spacing w:after="0" w:line="135" w:lineRule="exact"/>
              <w:rPr>
                <w:sz w:val="20"/>
                <w:szCs w:val="20"/>
                <w:color w:val="auto"/>
              </w:rPr>
            </w:pPr>
            <w:r>
              <w:rPr>
                <w:rFonts w:ascii="Arial" w:cs="Arial" w:eastAsia="Arial" w:hAnsi="Arial"/>
                <w:sz w:val="12"/>
                <w:szCs w:val="12"/>
                <w:b w:val="1"/>
                <w:bCs w:val="1"/>
                <w:color w:val="FFFFFF"/>
                <w:w w:val="97"/>
              </w:rPr>
              <w:t>Plan Awards:</w:t>
            </w:r>
          </w:p>
        </w:tc>
        <w:tc>
          <w:tcPr>
            <w:tcW w:w="1280" w:type="dxa"/>
            <w:vAlign w:val="bottom"/>
            <w:vMerge w:val="continue"/>
            <w:shd w:val="clear" w:color="auto" w:fill="14202A"/>
          </w:tcPr>
          <w:p>
            <w:pPr>
              <w:spacing w:after="0"/>
              <w:rPr>
                <w:sz w:val="8"/>
                <w:szCs w:val="8"/>
                <w:color w:val="auto"/>
              </w:rPr>
            </w:pPr>
          </w:p>
        </w:tc>
        <w:tc>
          <w:tcPr>
            <w:tcW w:w="0" w:type="dxa"/>
            <w:vAlign w:val="bottom"/>
          </w:tcPr>
          <w:p>
            <w:pPr>
              <w:spacing w:after="0"/>
              <w:rPr>
                <w:sz w:val="1"/>
                <w:szCs w:val="1"/>
                <w:color w:val="auto"/>
              </w:rPr>
            </w:pPr>
          </w:p>
        </w:tc>
      </w:tr>
      <w:tr>
        <w:trPr>
          <w:trHeight w:val="41"/>
        </w:trPr>
        <w:tc>
          <w:tcPr>
            <w:tcW w:w="1320" w:type="dxa"/>
            <w:vAlign w:val="bottom"/>
            <w:vMerge w:val="continue"/>
            <w:shd w:val="clear" w:color="auto" w:fill="14202A"/>
          </w:tcPr>
          <w:p>
            <w:pPr>
              <w:spacing w:after="0"/>
              <w:rPr>
                <w:sz w:val="3"/>
                <w:szCs w:val="3"/>
                <w:color w:val="auto"/>
              </w:rPr>
            </w:pPr>
          </w:p>
        </w:tc>
        <w:tc>
          <w:tcPr>
            <w:tcW w:w="1280" w:type="dxa"/>
            <w:vAlign w:val="bottom"/>
            <w:vMerge w:val="restart"/>
            <w:shd w:val="clear" w:color="auto" w:fill="14202A"/>
          </w:tcPr>
          <w:p>
            <w:pPr>
              <w:jc w:val="center"/>
              <w:ind w:left="3"/>
              <w:spacing w:after="0" w:line="135" w:lineRule="exact"/>
              <w:rPr>
                <w:sz w:val="20"/>
                <w:szCs w:val="20"/>
                <w:color w:val="auto"/>
              </w:rPr>
            </w:pPr>
            <w:r>
              <w:rPr>
                <w:rFonts w:ascii="Arial" w:cs="Arial" w:eastAsia="Arial" w:hAnsi="Arial"/>
                <w:sz w:val="12"/>
                <w:szCs w:val="12"/>
                <w:b w:val="1"/>
                <w:bCs w:val="1"/>
                <w:color w:val="FFFFFF"/>
                <w:w w:val="96"/>
              </w:rPr>
              <w:t>Market or Payout</w:t>
            </w:r>
          </w:p>
        </w:tc>
        <w:tc>
          <w:tcPr>
            <w:tcW w:w="0" w:type="dxa"/>
            <w:vAlign w:val="bottom"/>
          </w:tcPr>
          <w:p>
            <w:pPr>
              <w:spacing w:after="0"/>
              <w:rPr>
                <w:sz w:val="1"/>
                <w:szCs w:val="1"/>
                <w:color w:val="auto"/>
              </w:rPr>
            </w:pPr>
          </w:p>
        </w:tc>
      </w:tr>
      <w:tr>
        <w:trPr>
          <w:trHeight w:val="94"/>
        </w:trPr>
        <w:tc>
          <w:tcPr>
            <w:tcW w:w="1320" w:type="dxa"/>
            <w:vAlign w:val="bottom"/>
            <w:vMerge w:val="restart"/>
            <w:shd w:val="clear" w:color="auto" w:fill="14202A"/>
          </w:tcPr>
          <w:p>
            <w:pPr>
              <w:jc w:val="center"/>
              <w:spacing w:after="0" w:line="135" w:lineRule="exact"/>
              <w:rPr>
                <w:sz w:val="20"/>
                <w:szCs w:val="20"/>
                <w:color w:val="auto"/>
              </w:rPr>
            </w:pPr>
            <w:r>
              <w:rPr>
                <w:rFonts w:ascii="Arial" w:cs="Arial" w:eastAsia="Arial" w:hAnsi="Arial"/>
                <w:sz w:val="12"/>
                <w:szCs w:val="12"/>
                <w:b w:val="1"/>
                <w:bCs w:val="1"/>
                <w:color w:val="FFFFFF"/>
                <w:w w:val="96"/>
              </w:rPr>
              <w:t>Number of</w:t>
            </w:r>
          </w:p>
        </w:tc>
        <w:tc>
          <w:tcPr>
            <w:tcW w:w="1280" w:type="dxa"/>
            <w:vAlign w:val="bottom"/>
            <w:vMerge w:val="continue"/>
            <w:shd w:val="clear" w:color="auto" w:fill="14202A"/>
          </w:tcPr>
          <w:p>
            <w:pPr>
              <w:spacing w:after="0"/>
              <w:rPr>
                <w:sz w:val="8"/>
                <w:szCs w:val="8"/>
                <w:color w:val="auto"/>
              </w:rPr>
            </w:pPr>
          </w:p>
        </w:tc>
        <w:tc>
          <w:tcPr>
            <w:tcW w:w="0" w:type="dxa"/>
            <w:vAlign w:val="bottom"/>
          </w:tcPr>
          <w:p>
            <w:pPr>
              <w:spacing w:after="0"/>
              <w:rPr>
                <w:sz w:val="1"/>
                <w:szCs w:val="1"/>
                <w:color w:val="auto"/>
              </w:rPr>
            </w:pPr>
          </w:p>
        </w:tc>
      </w:tr>
      <w:tr>
        <w:trPr>
          <w:trHeight w:val="41"/>
        </w:trPr>
        <w:tc>
          <w:tcPr>
            <w:tcW w:w="1320" w:type="dxa"/>
            <w:vAlign w:val="bottom"/>
            <w:vMerge w:val="continue"/>
            <w:shd w:val="clear" w:color="auto" w:fill="14202A"/>
          </w:tcPr>
          <w:p>
            <w:pPr>
              <w:spacing w:after="0"/>
              <w:rPr>
                <w:sz w:val="3"/>
                <w:szCs w:val="3"/>
                <w:color w:val="auto"/>
              </w:rPr>
            </w:pPr>
          </w:p>
        </w:tc>
        <w:tc>
          <w:tcPr>
            <w:tcW w:w="1280" w:type="dxa"/>
            <w:vAlign w:val="bottom"/>
            <w:vMerge w:val="restart"/>
            <w:shd w:val="clear" w:color="auto" w:fill="14202A"/>
          </w:tcPr>
          <w:p>
            <w:pPr>
              <w:jc w:val="center"/>
              <w:ind w:left="3"/>
              <w:spacing w:after="0" w:line="135" w:lineRule="exact"/>
              <w:rPr>
                <w:sz w:val="20"/>
                <w:szCs w:val="20"/>
                <w:color w:val="auto"/>
              </w:rPr>
            </w:pPr>
            <w:r>
              <w:rPr>
                <w:rFonts w:ascii="Arial" w:cs="Arial" w:eastAsia="Arial" w:hAnsi="Arial"/>
                <w:sz w:val="12"/>
                <w:szCs w:val="12"/>
                <w:b w:val="1"/>
                <w:bCs w:val="1"/>
                <w:color w:val="FFFFFF"/>
                <w:w w:val="96"/>
              </w:rPr>
              <w:t>Value of Unearned</w:t>
            </w:r>
          </w:p>
        </w:tc>
        <w:tc>
          <w:tcPr>
            <w:tcW w:w="0" w:type="dxa"/>
            <w:vAlign w:val="bottom"/>
          </w:tcPr>
          <w:p>
            <w:pPr>
              <w:spacing w:after="0"/>
              <w:rPr>
                <w:sz w:val="1"/>
                <w:szCs w:val="1"/>
                <w:color w:val="auto"/>
              </w:rPr>
            </w:pPr>
          </w:p>
        </w:tc>
      </w:tr>
      <w:tr>
        <w:trPr>
          <w:trHeight w:val="94"/>
        </w:trPr>
        <w:tc>
          <w:tcPr>
            <w:tcW w:w="1320" w:type="dxa"/>
            <w:vAlign w:val="bottom"/>
            <w:vMerge w:val="restart"/>
            <w:shd w:val="clear" w:color="auto" w:fill="14202A"/>
          </w:tcPr>
          <w:p>
            <w:pPr>
              <w:jc w:val="center"/>
              <w:spacing w:after="0" w:line="135" w:lineRule="exact"/>
              <w:rPr>
                <w:sz w:val="20"/>
                <w:szCs w:val="20"/>
                <w:color w:val="auto"/>
              </w:rPr>
            </w:pPr>
            <w:r>
              <w:rPr>
                <w:rFonts w:ascii="Arial" w:cs="Arial" w:eastAsia="Arial" w:hAnsi="Arial"/>
                <w:sz w:val="12"/>
                <w:szCs w:val="12"/>
                <w:b w:val="1"/>
                <w:bCs w:val="1"/>
                <w:color w:val="FFFFFF"/>
                <w:w w:val="97"/>
              </w:rPr>
              <w:t>Unearned Shares,</w:t>
            </w:r>
          </w:p>
        </w:tc>
        <w:tc>
          <w:tcPr>
            <w:tcW w:w="1280" w:type="dxa"/>
            <w:vAlign w:val="bottom"/>
            <w:vMerge w:val="continue"/>
            <w:shd w:val="clear" w:color="auto" w:fill="14202A"/>
          </w:tcPr>
          <w:p>
            <w:pPr>
              <w:spacing w:after="0"/>
              <w:rPr>
                <w:sz w:val="8"/>
                <w:szCs w:val="8"/>
                <w:color w:val="auto"/>
              </w:rPr>
            </w:pPr>
          </w:p>
        </w:tc>
        <w:tc>
          <w:tcPr>
            <w:tcW w:w="0" w:type="dxa"/>
            <w:vAlign w:val="bottom"/>
          </w:tcPr>
          <w:p>
            <w:pPr>
              <w:spacing w:after="0"/>
              <w:rPr>
                <w:sz w:val="1"/>
                <w:szCs w:val="1"/>
                <w:color w:val="auto"/>
              </w:rPr>
            </w:pPr>
          </w:p>
        </w:tc>
      </w:tr>
      <w:tr>
        <w:trPr>
          <w:trHeight w:val="41"/>
        </w:trPr>
        <w:tc>
          <w:tcPr>
            <w:tcW w:w="1320" w:type="dxa"/>
            <w:vAlign w:val="bottom"/>
            <w:vMerge w:val="continue"/>
            <w:shd w:val="clear" w:color="auto" w:fill="14202A"/>
          </w:tcPr>
          <w:p>
            <w:pPr>
              <w:spacing w:after="0"/>
              <w:rPr>
                <w:sz w:val="3"/>
                <w:szCs w:val="3"/>
                <w:color w:val="auto"/>
              </w:rPr>
            </w:pPr>
          </w:p>
        </w:tc>
        <w:tc>
          <w:tcPr>
            <w:tcW w:w="1280" w:type="dxa"/>
            <w:vAlign w:val="bottom"/>
            <w:vMerge w:val="restart"/>
            <w:shd w:val="clear" w:color="auto" w:fill="14202A"/>
          </w:tcPr>
          <w:p>
            <w:pPr>
              <w:jc w:val="center"/>
              <w:ind w:left="3"/>
              <w:spacing w:after="0" w:line="135" w:lineRule="exact"/>
              <w:rPr>
                <w:sz w:val="20"/>
                <w:szCs w:val="20"/>
                <w:color w:val="auto"/>
              </w:rPr>
            </w:pPr>
            <w:r>
              <w:rPr>
                <w:rFonts w:ascii="Arial" w:cs="Arial" w:eastAsia="Arial" w:hAnsi="Arial"/>
                <w:sz w:val="12"/>
                <w:szCs w:val="12"/>
                <w:b w:val="1"/>
                <w:bCs w:val="1"/>
                <w:color w:val="FFFFFF"/>
                <w:w w:val="97"/>
              </w:rPr>
              <w:t>Shares, Units or</w:t>
            </w:r>
          </w:p>
        </w:tc>
        <w:tc>
          <w:tcPr>
            <w:tcW w:w="0" w:type="dxa"/>
            <w:vAlign w:val="bottom"/>
          </w:tcPr>
          <w:p>
            <w:pPr>
              <w:spacing w:after="0"/>
              <w:rPr>
                <w:sz w:val="1"/>
                <w:szCs w:val="1"/>
                <w:color w:val="auto"/>
              </w:rPr>
            </w:pPr>
          </w:p>
        </w:tc>
      </w:tr>
      <w:tr>
        <w:trPr>
          <w:trHeight w:val="94"/>
        </w:trPr>
        <w:tc>
          <w:tcPr>
            <w:tcW w:w="1320" w:type="dxa"/>
            <w:vAlign w:val="bottom"/>
            <w:vMerge w:val="restart"/>
            <w:shd w:val="clear" w:color="auto" w:fill="14202A"/>
          </w:tcPr>
          <w:p>
            <w:pPr>
              <w:jc w:val="center"/>
              <w:spacing w:after="0" w:line="135" w:lineRule="exact"/>
              <w:rPr>
                <w:sz w:val="20"/>
                <w:szCs w:val="20"/>
                <w:color w:val="auto"/>
              </w:rPr>
            </w:pPr>
            <w:r>
              <w:rPr>
                <w:rFonts w:ascii="Arial" w:cs="Arial" w:eastAsia="Arial" w:hAnsi="Arial"/>
                <w:sz w:val="12"/>
                <w:szCs w:val="12"/>
                <w:b w:val="1"/>
                <w:bCs w:val="1"/>
                <w:color w:val="FFFFFF"/>
                <w:w w:val="96"/>
              </w:rPr>
              <w:t>Units or Other</w:t>
            </w:r>
          </w:p>
        </w:tc>
        <w:tc>
          <w:tcPr>
            <w:tcW w:w="1280" w:type="dxa"/>
            <w:vAlign w:val="bottom"/>
            <w:vMerge w:val="continue"/>
            <w:shd w:val="clear" w:color="auto" w:fill="14202A"/>
          </w:tcPr>
          <w:p>
            <w:pPr>
              <w:spacing w:after="0"/>
              <w:rPr>
                <w:sz w:val="8"/>
                <w:szCs w:val="8"/>
                <w:color w:val="auto"/>
              </w:rPr>
            </w:pPr>
          </w:p>
        </w:tc>
        <w:tc>
          <w:tcPr>
            <w:tcW w:w="0" w:type="dxa"/>
            <w:vAlign w:val="bottom"/>
          </w:tcPr>
          <w:p>
            <w:pPr>
              <w:spacing w:after="0"/>
              <w:rPr>
                <w:sz w:val="1"/>
                <w:szCs w:val="1"/>
                <w:color w:val="auto"/>
              </w:rPr>
            </w:pPr>
          </w:p>
        </w:tc>
      </w:tr>
      <w:tr>
        <w:trPr>
          <w:trHeight w:val="41"/>
        </w:trPr>
        <w:tc>
          <w:tcPr>
            <w:tcW w:w="1320" w:type="dxa"/>
            <w:vAlign w:val="bottom"/>
            <w:vMerge w:val="continue"/>
            <w:shd w:val="clear" w:color="auto" w:fill="14202A"/>
          </w:tcPr>
          <w:p>
            <w:pPr>
              <w:spacing w:after="0"/>
              <w:rPr>
                <w:sz w:val="3"/>
                <w:szCs w:val="3"/>
                <w:color w:val="auto"/>
              </w:rPr>
            </w:pPr>
          </w:p>
        </w:tc>
        <w:tc>
          <w:tcPr>
            <w:tcW w:w="1280" w:type="dxa"/>
            <w:vAlign w:val="bottom"/>
            <w:vMerge w:val="restart"/>
            <w:shd w:val="clear" w:color="auto" w:fill="14202A"/>
          </w:tcPr>
          <w:p>
            <w:pPr>
              <w:jc w:val="center"/>
              <w:ind w:left="3"/>
              <w:spacing w:after="0" w:line="135" w:lineRule="exact"/>
              <w:rPr>
                <w:sz w:val="20"/>
                <w:szCs w:val="20"/>
                <w:color w:val="auto"/>
              </w:rPr>
            </w:pPr>
            <w:r>
              <w:rPr>
                <w:rFonts w:ascii="Arial" w:cs="Arial" w:eastAsia="Arial" w:hAnsi="Arial"/>
                <w:sz w:val="12"/>
                <w:szCs w:val="12"/>
                <w:b w:val="1"/>
                <w:bCs w:val="1"/>
                <w:color w:val="FFFFFF"/>
                <w:w w:val="96"/>
              </w:rPr>
              <w:t>Other Rights That</w:t>
            </w:r>
          </w:p>
        </w:tc>
        <w:tc>
          <w:tcPr>
            <w:tcW w:w="0" w:type="dxa"/>
            <w:vAlign w:val="bottom"/>
          </w:tcPr>
          <w:p>
            <w:pPr>
              <w:spacing w:after="0"/>
              <w:rPr>
                <w:sz w:val="1"/>
                <w:szCs w:val="1"/>
                <w:color w:val="auto"/>
              </w:rPr>
            </w:pPr>
          </w:p>
        </w:tc>
      </w:tr>
      <w:tr>
        <w:trPr>
          <w:trHeight w:val="94"/>
        </w:trPr>
        <w:tc>
          <w:tcPr>
            <w:tcW w:w="1320" w:type="dxa"/>
            <w:vAlign w:val="bottom"/>
            <w:vMerge w:val="restart"/>
            <w:shd w:val="clear" w:color="auto" w:fill="14202A"/>
          </w:tcPr>
          <w:p>
            <w:pPr>
              <w:jc w:val="center"/>
              <w:spacing w:after="0" w:line="135" w:lineRule="exact"/>
              <w:rPr>
                <w:sz w:val="20"/>
                <w:szCs w:val="20"/>
                <w:color w:val="auto"/>
              </w:rPr>
            </w:pPr>
            <w:r>
              <w:rPr>
                <w:rFonts w:ascii="Arial" w:cs="Arial" w:eastAsia="Arial" w:hAnsi="Arial"/>
                <w:sz w:val="12"/>
                <w:szCs w:val="12"/>
                <w:b w:val="1"/>
                <w:bCs w:val="1"/>
                <w:color w:val="FFFFFF"/>
                <w:w w:val="97"/>
              </w:rPr>
              <w:t>Rights That Have</w:t>
            </w:r>
          </w:p>
        </w:tc>
        <w:tc>
          <w:tcPr>
            <w:tcW w:w="1280" w:type="dxa"/>
            <w:vAlign w:val="bottom"/>
            <w:vMerge w:val="continue"/>
            <w:shd w:val="clear" w:color="auto" w:fill="14202A"/>
          </w:tcPr>
          <w:p>
            <w:pPr>
              <w:spacing w:after="0"/>
              <w:rPr>
                <w:sz w:val="8"/>
                <w:szCs w:val="8"/>
                <w:color w:val="auto"/>
              </w:rPr>
            </w:pPr>
          </w:p>
        </w:tc>
        <w:tc>
          <w:tcPr>
            <w:tcW w:w="0" w:type="dxa"/>
            <w:vAlign w:val="bottom"/>
          </w:tcPr>
          <w:p>
            <w:pPr>
              <w:spacing w:after="0"/>
              <w:rPr>
                <w:sz w:val="1"/>
                <w:szCs w:val="1"/>
                <w:color w:val="auto"/>
              </w:rPr>
            </w:pPr>
          </w:p>
        </w:tc>
      </w:tr>
      <w:tr>
        <w:trPr>
          <w:trHeight w:val="41"/>
        </w:trPr>
        <w:tc>
          <w:tcPr>
            <w:tcW w:w="1320" w:type="dxa"/>
            <w:vAlign w:val="bottom"/>
            <w:vMerge w:val="continue"/>
            <w:shd w:val="clear" w:color="auto" w:fill="14202A"/>
          </w:tcPr>
          <w:p>
            <w:pPr>
              <w:spacing w:after="0"/>
              <w:rPr>
                <w:sz w:val="3"/>
                <w:szCs w:val="3"/>
                <w:color w:val="auto"/>
              </w:rPr>
            </w:pPr>
          </w:p>
        </w:tc>
        <w:tc>
          <w:tcPr>
            <w:tcW w:w="1280" w:type="dxa"/>
            <w:vAlign w:val="bottom"/>
            <w:vMerge w:val="restart"/>
            <w:shd w:val="clear" w:color="auto" w:fill="14202A"/>
          </w:tcPr>
          <w:p>
            <w:pPr>
              <w:jc w:val="center"/>
              <w:ind w:left="23"/>
              <w:spacing w:after="0"/>
              <w:rPr>
                <w:sz w:val="20"/>
                <w:szCs w:val="20"/>
                <w:color w:val="auto"/>
              </w:rPr>
            </w:pPr>
            <w:r>
              <w:rPr>
                <w:rFonts w:ascii="Arial" w:cs="Arial" w:eastAsia="Arial" w:hAnsi="Arial"/>
                <w:sz w:val="12"/>
                <w:szCs w:val="12"/>
                <w:b w:val="1"/>
                <w:bCs w:val="1"/>
                <w:color w:val="FFFFFF"/>
                <w:w w:val="97"/>
              </w:rPr>
              <w:t>Have Not Vested</w:t>
            </w:r>
          </w:p>
        </w:tc>
        <w:tc>
          <w:tcPr>
            <w:tcW w:w="0" w:type="dxa"/>
            <w:vAlign w:val="bottom"/>
          </w:tcPr>
          <w:p>
            <w:pPr>
              <w:spacing w:after="0"/>
              <w:rPr>
                <w:sz w:val="1"/>
                <w:szCs w:val="1"/>
                <w:color w:val="auto"/>
              </w:rPr>
            </w:pPr>
          </w:p>
        </w:tc>
      </w:tr>
      <w:tr>
        <w:trPr>
          <w:trHeight w:val="101"/>
        </w:trPr>
        <w:tc>
          <w:tcPr>
            <w:tcW w:w="1320" w:type="dxa"/>
            <w:vAlign w:val="bottom"/>
            <w:vMerge w:val="restart"/>
            <w:shd w:val="clear" w:color="auto" w:fill="14202A"/>
          </w:tcPr>
          <w:p>
            <w:pPr>
              <w:jc w:val="center"/>
              <w:spacing w:after="0" w:line="135" w:lineRule="exact"/>
              <w:rPr>
                <w:sz w:val="20"/>
                <w:szCs w:val="20"/>
                <w:color w:val="auto"/>
              </w:rPr>
            </w:pPr>
            <w:r>
              <w:rPr>
                <w:rFonts w:ascii="Arial" w:cs="Arial" w:eastAsia="Arial" w:hAnsi="Arial"/>
                <w:sz w:val="12"/>
                <w:szCs w:val="12"/>
                <w:b w:val="1"/>
                <w:bCs w:val="1"/>
                <w:color w:val="FFFFFF"/>
                <w:w w:val="96"/>
              </w:rPr>
              <w:t>Not Yet Vested</w:t>
            </w:r>
          </w:p>
        </w:tc>
        <w:tc>
          <w:tcPr>
            <w:tcW w:w="1280" w:type="dxa"/>
            <w:vAlign w:val="bottom"/>
            <w:vMerge w:val="continue"/>
            <w:shd w:val="clear" w:color="auto" w:fill="14202A"/>
          </w:tcPr>
          <w:p>
            <w:pPr>
              <w:spacing w:after="0"/>
              <w:rPr>
                <w:sz w:val="8"/>
                <w:szCs w:val="8"/>
                <w:color w:val="auto"/>
              </w:rPr>
            </w:pPr>
          </w:p>
        </w:tc>
        <w:tc>
          <w:tcPr>
            <w:tcW w:w="0" w:type="dxa"/>
            <w:vAlign w:val="bottom"/>
          </w:tcPr>
          <w:p>
            <w:pPr>
              <w:spacing w:after="0"/>
              <w:rPr>
                <w:sz w:val="1"/>
                <w:szCs w:val="1"/>
                <w:color w:val="auto"/>
              </w:rPr>
            </w:pPr>
          </w:p>
        </w:tc>
      </w:tr>
      <w:tr>
        <w:trPr>
          <w:trHeight w:val="34"/>
        </w:trPr>
        <w:tc>
          <w:tcPr>
            <w:tcW w:w="1320" w:type="dxa"/>
            <w:vAlign w:val="bottom"/>
            <w:vMerge w:val="continue"/>
            <w:shd w:val="clear" w:color="auto" w:fill="14202A"/>
          </w:tcPr>
          <w:p>
            <w:pPr>
              <w:spacing w:after="0"/>
              <w:rPr>
                <w:sz w:val="2"/>
                <w:szCs w:val="2"/>
                <w:color w:val="auto"/>
              </w:rPr>
            </w:pPr>
          </w:p>
        </w:tc>
        <w:tc>
          <w:tcPr>
            <w:tcW w:w="1280" w:type="dxa"/>
            <w:vAlign w:val="bottom"/>
            <w:vMerge w:val="restart"/>
            <w:shd w:val="clear" w:color="auto" w:fill="14202A"/>
          </w:tcPr>
          <w:p>
            <w:pPr>
              <w:jc w:val="center"/>
              <w:ind w:left="43"/>
              <w:spacing w:after="0" w:line="192" w:lineRule="exact"/>
              <w:rPr>
                <w:sz w:val="20"/>
                <w:szCs w:val="20"/>
                <w:color w:val="auto"/>
              </w:rPr>
            </w:pPr>
            <w:r>
              <w:rPr>
                <w:rFonts w:ascii="Arial" w:cs="Arial" w:eastAsia="Arial" w:hAnsi="Arial"/>
                <w:sz w:val="22"/>
                <w:szCs w:val="22"/>
                <w:b w:val="1"/>
                <w:bCs w:val="1"/>
                <w:color w:val="FFFFFF"/>
                <w:w w:val="88"/>
                <w:vertAlign w:val="subscript"/>
              </w:rPr>
              <w:t>($)</w:t>
            </w:r>
            <w:r>
              <w:rPr>
                <w:rFonts w:ascii="Arial" w:cs="Arial" w:eastAsia="Arial" w:hAnsi="Arial"/>
                <w:sz w:val="9"/>
                <w:szCs w:val="9"/>
                <w:b w:val="1"/>
                <w:bCs w:val="1"/>
                <w:color w:val="FFFFFF"/>
                <w:w w:val="88"/>
              </w:rPr>
              <w:t>(16)</w:t>
            </w:r>
          </w:p>
        </w:tc>
        <w:tc>
          <w:tcPr>
            <w:tcW w:w="0" w:type="dxa"/>
            <w:vAlign w:val="bottom"/>
          </w:tcPr>
          <w:p>
            <w:pPr>
              <w:spacing w:after="0" w:line="20" w:lineRule="exact"/>
              <w:rPr>
                <w:sz w:val="1"/>
                <w:szCs w:val="1"/>
                <w:color w:val="auto"/>
              </w:rPr>
            </w:pPr>
          </w:p>
        </w:tc>
      </w:tr>
      <w:tr>
        <w:trPr>
          <w:trHeight w:val="158"/>
        </w:trPr>
        <w:tc>
          <w:tcPr>
            <w:tcW w:w="1320" w:type="dxa"/>
            <w:vAlign w:val="bottom"/>
            <w:shd w:val="clear" w:color="auto" w:fill="14202A"/>
          </w:tcPr>
          <w:p>
            <w:pPr>
              <w:jc w:val="center"/>
              <w:spacing w:after="0"/>
              <w:rPr>
                <w:sz w:val="20"/>
                <w:szCs w:val="20"/>
                <w:color w:val="auto"/>
              </w:rPr>
            </w:pPr>
            <w:r>
              <w:rPr>
                <w:rFonts w:ascii="Arial" w:cs="Arial" w:eastAsia="Arial" w:hAnsi="Arial"/>
                <w:sz w:val="12"/>
                <w:szCs w:val="12"/>
                <w:b w:val="1"/>
                <w:bCs w:val="1"/>
                <w:color w:val="FFFFFF"/>
              </w:rPr>
              <w:t>(#)</w:t>
            </w:r>
          </w:p>
        </w:tc>
        <w:tc>
          <w:tcPr>
            <w:tcW w:w="1280" w:type="dxa"/>
            <w:vAlign w:val="bottom"/>
            <w:vMerge w:val="continue"/>
            <w:shd w:val="clear" w:color="auto" w:fill="14202A"/>
          </w:tcPr>
          <w:p>
            <w:pPr>
              <w:spacing w:after="0"/>
              <w:rPr>
                <w:sz w:val="13"/>
                <w:szCs w:val="13"/>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7440" w:space="0"/>
            <w:col w:w="2720"/>
          </w:cols>
          <w:pgMar w:left="860" w:top="114" w:right="879" w:bottom="1440" w:gutter="0" w:footer="0" w:header="0"/>
          <w:type w:val="continuous"/>
        </w:sectPr>
      </w:pPr>
    </w:p>
    <w:tbl>
      <w:tblPr>
        <w:tblLayout w:type="fixed"/>
        <w:tblInd w:w="0" w:type="dxa"/>
        <w:tblCellMar>
          <w:top w:w="0" w:type="dxa"/>
          <w:left w:w="0" w:type="dxa"/>
          <w:bottom w:w="0" w:type="dxa"/>
          <w:right w:w="0" w:type="dxa"/>
        </w:tblCellMar>
      </w:tblPr>
      <w:tr>
        <w:trPr>
          <w:trHeight w:val="203"/>
        </w:trPr>
        <w:tc>
          <w:tcPr>
            <w:tcW w:w="1660" w:type="dxa"/>
            <w:vAlign w:val="bottom"/>
          </w:tcPr>
          <w:p>
            <w:pPr>
              <w:ind w:left="180"/>
              <w:spacing w:after="0"/>
              <w:rPr>
                <w:sz w:val="20"/>
                <w:szCs w:val="20"/>
                <w:color w:val="auto"/>
              </w:rPr>
            </w:pPr>
            <w:r>
              <w:rPr>
                <w:rFonts w:ascii="Arial" w:cs="Arial" w:eastAsia="Arial" w:hAnsi="Arial"/>
                <w:sz w:val="13"/>
                <w:szCs w:val="13"/>
                <w:color w:val="14202A"/>
              </w:rPr>
              <w:t>Michael J. Happe</w:t>
            </w:r>
          </w:p>
        </w:tc>
        <w:tc>
          <w:tcPr>
            <w:tcW w:w="980" w:type="dxa"/>
            <w:vAlign w:val="bottom"/>
            <w:tcBorders>
              <w:bottom w:val="single" w:sz="8" w:color="14202A"/>
            </w:tcBorders>
            <w:gridSpan w:val="2"/>
          </w:tcPr>
          <w:p>
            <w:pPr>
              <w:jc w:val="right"/>
              <w:ind w:right="257"/>
              <w:spacing w:after="0"/>
              <w:rPr>
                <w:sz w:val="20"/>
                <w:szCs w:val="20"/>
                <w:color w:val="auto"/>
              </w:rPr>
            </w:pPr>
            <w:r>
              <w:rPr>
                <w:rFonts w:ascii="Arial" w:cs="Arial" w:eastAsia="Arial" w:hAnsi="Arial"/>
                <w:sz w:val="13"/>
                <w:szCs w:val="13"/>
                <w:color w:val="14202A"/>
              </w:rPr>
              <w:t>10,000</w:t>
            </w:r>
          </w:p>
        </w:tc>
        <w:tc>
          <w:tcPr>
            <w:tcW w:w="360" w:type="dxa"/>
            <w:vAlign w:val="bottom"/>
            <w:tcBorders>
              <w:bottom w:val="single" w:sz="8" w:color="14202A"/>
            </w:tcBorders>
          </w:tcPr>
          <w:p>
            <w:pPr>
              <w:spacing w:after="0"/>
              <w:rPr>
                <w:sz w:val="17"/>
                <w:szCs w:val="17"/>
                <w:color w:val="auto"/>
              </w:rPr>
            </w:pPr>
          </w:p>
        </w:tc>
        <w:tc>
          <w:tcPr>
            <w:tcW w:w="700" w:type="dxa"/>
            <w:vAlign w:val="bottom"/>
            <w:tcBorders>
              <w:bottom w:val="single" w:sz="8" w:color="14202A"/>
            </w:tcBorders>
          </w:tcPr>
          <w:p>
            <w:pPr>
              <w:jc w:val="right"/>
              <w:ind w:right="186"/>
              <w:spacing w:after="0" w:line="202" w:lineRule="exact"/>
              <w:rPr>
                <w:sz w:val="20"/>
                <w:szCs w:val="20"/>
                <w:color w:val="auto"/>
              </w:rPr>
            </w:pPr>
            <w:r>
              <w:rPr>
                <w:rFonts w:ascii="Arial" w:cs="Arial" w:eastAsia="Arial" w:hAnsi="Arial"/>
                <w:sz w:val="23"/>
                <w:szCs w:val="23"/>
                <w:color w:val="14202A"/>
                <w:vertAlign w:val="subscript"/>
              </w:rPr>
              <w:t>—</w:t>
            </w:r>
            <w:r>
              <w:rPr>
                <w:rFonts w:ascii="Arial" w:cs="Arial" w:eastAsia="Arial" w:hAnsi="Arial"/>
                <w:sz w:val="10"/>
                <w:szCs w:val="10"/>
                <w:color w:val="14202A"/>
              </w:rPr>
              <w:t>(1)</w:t>
            </w:r>
          </w:p>
        </w:tc>
        <w:tc>
          <w:tcPr>
            <w:tcW w:w="700" w:type="dxa"/>
            <w:vAlign w:val="bottom"/>
            <w:tcBorders>
              <w:bottom w:val="single" w:sz="8" w:color="14202A"/>
            </w:tcBorders>
            <w:gridSpan w:val="2"/>
          </w:tcPr>
          <w:p>
            <w:pPr>
              <w:jc w:val="right"/>
              <w:ind w:right="137"/>
              <w:spacing w:after="0"/>
              <w:rPr>
                <w:sz w:val="20"/>
                <w:szCs w:val="20"/>
                <w:color w:val="auto"/>
              </w:rPr>
            </w:pPr>
            <w:r>
              <w:rPr>
                <w:rFonts w:ascii="Arial" w:cs="Arial" w:eastAsia="Arial" w:hAnsi="Arial"/>
                <w:sz w:val="13"/>
                <w:szCs w:val="13"/>
                <w:color w:val="14202A"/>
              </w:rPr>
              <w:t>16.67</w:t>
            </w:r>
          </w:p>
        </w:tc>
        <w:tc>
          <w:tcPr>
            <w:tcW w:w="2000" w:type="dxa"/>
            <w:vAlign w:val="bottom"/>
            <w:tcBorders>
              <w:bottom w:val="single" w:sz="8" w:color="14202A"/>
            </w:tcBorders>
          </w:tcPr>
          <w:p>
            <w:pPr>
              <w:ind w:left="220"/>
              <w:spacing w:after="0"/>
              <w:rPr>
                <w:sz w:val="20"/>
                <w:szCs w:val="20"/>
                <w:color w:val="auto"/>
              </w:rPr>
            </w:pPr>
            <w:r>
              <w:rPr>
                <w:rFonts w:ascii="Arial" w:cs="Arial" w:eastAsia="Arial" w:hAnsi="Arial"/>
                <w:sz w:val="13"/>
                <w:szCs w:val="13"/>
                <w:color w:val="14202A"/>
              </w:rPr>
              <w:t>01/18/26</w:t>
            </w:r>
          </w:p>
        </w:tc>
        <w:tc>
          <w:tcPr>
            <w:tcW w:w="320" w:type="dxa"/>
            <w:vAlign w:val="bottom"/>
            <w:tcBorders>
              <w:bottom w:val="single" w:sz="8" w:color="14202A"/>
            </w:tcBorders>
          </w:tcPr>
          <w:p>
            <w:pPr>
              <w:spacing w:after="0"/>
              <w:rPr>
                <w:sz w:val="17"/>
                <w:szCs w:val="17"/>
                <w:color w:val="auto"/>
              </w:rPr>
            </w:pPr>
          </w:p>
        </w:tc>
        <w:tc>
          <w:tcPr>
            <w:tcW w:w="2080" w:type="dxa"/>
            <w:vAlign w:val="bottom"/>
            <w:tcBorders>
              <w:bottom w:val="single" w:sz="8" w:color="14202A"/>
            </w:tcBorders>
          </w:tcPr>
          <w:p>
            <w:pPr>
              <w:spacing w:after="0"/>
              <w:rPr>
                <w:sz w:val="17"/>
                <w:szCs w:val="17"/>
                <w:color w:val="auto"/>
              </w:rPr>
            </w:pPr>
          </w:p>
        </w:tc>
        <w:tc>
          <w:tcPr>
            <w:tcW w:w="1360" w:type="dxa"/>
            <w:vAlign w:val="bottom"/>
            <w:tcBorders>
              <w:bottom w:val="single" w:sz="8" w:color="14202A"/>
            </w:tcBorders>
          </w:tcPr>
          <w:p>
            <w:pPr>
              <w:spacing w:after="0"/>
              <w:rPr>
                <w:sz w:val="17"/>
                <w:szCs w:val="17"/>
                <w:color w:val="auto"/>
              </w:rPr>
            </w:pPr>
          </w:p>
        </w:tc>
      </w:tr>
      <w:tr>
        <w:trPr>
          <w:trHeight w:val="196"/>
        </w:trPr>
        <w:tc>
          <w:tcPr>
            <w:tcW w:w="1660" w:type="dxa"/>
            <w:vAlign w:val="bottom"/>
          </w:tcPr>
          <w:p>
            <w:pPr>
              <w:spacing w:after="0"/>
              <w:rPr>
                <w:sz w:val="17"/>
                <w:szCs w:val="17"/>
                <w:color w:val="auto"/>
              </w:rPr>
            </w:pPr>
          </w:p>
        </w:tc>
        <w:tc>
          <w:tcPr>
            <w:tcW w:w="980" w:type="dxa"/>
            <w:vAlign w:val="bottom"/>
            <w:tcBorders>
              <w:bottom w:val="single" w:sz="8" w:color="14202A"/>
            </w:tcBorders>
            <w:gridSpan w:val="2"/>
          </w:tcPr>
          <w:p>
            <w:pPr>
              <w:jc w:val="right"/>
              <w:ind w:right="257"/>
              <w:spacing w:after="0"/>
              <w:rPr>
                <w:sz w:val="20"/>
                <w:szCs w:val="20"/>
                <w:color w:val="auto"/>
              </w:rPr>
            </w:pPr>
            <w:r>
              <w:rPr>
                <w:rFonts w:ascii="Arial" w:cs="Arial" w:eastAsia="Arial" w:hAnsi="Arial"/>
                <w:sz w:val="13"/>
                <w:szCs w:val="13"/>
                <w:color w:val="14202A"/>
              </w:rPr>
              <w:t>13,300</w:t>
            </w:r>
          </w:p>
        </w:tc>
        <w:tc>
          <w:tcPr>
            <w:tcW w:w="360" w:type="dxa"/>
            <w:vAlign w:val="bottom"/>
            <w:tcBorders>
              <w:bottom w:val="single" w:sz="8" w:color="14202A"/>
            </w:tcBorders>
          </w:tcPr>
          <w:p>
            <w:pPr>
              <w:spacing w:after="0"/>
              <w:rPr>
                <w:sz w:val="17"/>
                <w:szCs w:val="17"/>
                <w:color w:val="auto"/>
              </w:rPr>
            </w:pPr>
          </w:p>
        </w:tc>
        <w:tc>
          <w:tcPr>
            <w:tcW w:w="700" w:type="dxa"/>
            <w:vAlign w:val="bottom"/>
            <w:tcBorders>
              <w:bottom w:val="single" w:sz="8" w:color="14202A"/>
            </w:tcBorders>
          </w:tcPr>
          <w:p>
            <w:pPr>
              <w:jc w:val="right"/>
              <w:ind w:right="186"/>
              <w:spacing w:after="0" w:line="195" w:lineRule="exact"/>
              <w:rPr>
                <w:sz w:val="20"/>
                <w:szCs w:val="20"/>
                <w:color w:val="auto"/>
              </w:rPr>
            </w:pPr>
            <w:r>
              <w:rPr>
                <w:rFonts w:ascii="Arial" w:cs="Arial" w:eastAsia="Arial" w:hAnsi="Arial"/>
                <w:sz w:val="22"/>
                <w:szCs w:val="22"/>
                <w:color w:val="14202A"/>
                <w:vertAlign w:val="subscript"/>
              </w:rPr>
              <w:t>—</w:t>
            </w:r>
            <w:r>
              <w:rPr>
                <w:rFonts w:ascii="Arial" w:cs="Arial" w:eastAsia="Arial" w:hAnsi="Arial"/>
                <w:sz w:val="10"/>
                <w:szCs w:val="10"/>
                <w:color w:val="14202A"/>
              </w:rPr>
              <w:t>(2)</w:t>
            </w:r>
          </w:p>
        </w:tc>
        <w:tc>
          <w:tcPr>
            <w:tcW w:w="700" w:type="dxa"/>
            <w:vAlign w:val="bottom"/>
            <w:tcBorders>
              <w:bottom w:val="single" w:sz="8" w:color="14202A"/>
            </w:tcBorders>
            <w:gridSpan w:val="2"/>
          </w:tcPr>
          <w:p>
            <w:pPr>
              <w:jc w:val="right"/>
              <w:ind w:right="137"/>
              <w:spacing w:after="0"/>
              <w:rPr>
                <w:sz w:val="20"/>
                <w:szCs w:val="20"/>
                <w:color w:val="auto"/>
              </w:rPr>
            </w:pPr>
            <w:r>
              <w:rPr>
                <w:rFonts w:ascii="Arial" w:cs="Arial" w:eastAsia="Arial" w:hAnsi="Arial"/>
                <w:sz w:val="13"/>
                <w:szCs w:val="13"/>
                <w:color w:val="14202A"/>
              </w:rPr>
              <w:t>27.89</w:t>
            </w:r>
          </w:p>
        </w:tc>
        <w:tc>
          <w:tcPr>
            <w:tcW w:w="2000" w:type="dxa"/>
            <w:vAlign w:val="bottom"/>
            <w:tcBorders>
              <w:bottom w:val="single" w:sz="8" w:color="14202A"/>
            </w:tcBorders>
          </w:tcPr>
          <w:p>
            <w:pPr>
              <w:ind w:left="220"/>
              <w:spacing w:after="0"/>
              <w:rPr>
                <w:sz w:val="20"/>
                <w:szCs w:val="20"/>
                <w:color w:val="auto"/>
              </w:rPr>
            </w:pPr>
            <w:r>
              <w:rPr>
                <w:rFonts w:ascii="Arial" w:cs="Arial" w:eastAsia="Arial" w:hAnsi="Arial"/>
                <w:sz w:val="13"/>
                <w:szCs w:val="13"/>
                <w:color w:val="14202A"/>
              </w:rPr>
              <w:t>10/11/26</w:t>
            </w:r>
          </w:p>
        </w:tc>
        <w:tc>
          <w:tcPr>
            <w:tcW w:w="320" w:type="dxa"/>
            <w:vAlign w:val="bottom"/>
            <w:tcBorders>
              <w:bottom w:val="single" w:sz="8" w:color="14202A"/>
            </w:tcBorders>
          </w:tcPr>
          <w:p>
            <w:pPr>
              <w:spacing w:after="0"/>
              <w:rPr>
                <w:sz w:val="17"/>
                <w:szCs w:val="17"/>
                <w:color w:val="auto"/>
              </w:rPr>
            </w:pPr>
          </w:p>
        </w:tc>
        <w:tc>
          <w:tcPr>
            <w:tcW w:w="2080" w:type="dxa"/>
            <w:vAlign w:val="bottom"/>
            <w:tcBorders>
              <w:bottom w:val="single" w:sz="8" w:color="14202A"/>
            </w:tcBorders>
          </w:tcPr>
          <w:p>
            <w:pPr>
              <w:spacing w:after="0"/>
              <w:rPr>
                <w:sz w:val="17"/>
                <w:szCs w:val="17"/>
                <w:color w:val="auto"/>
              </w:rPr>
            </w:pPr>
          </w:p>
        </w:tc>
        <w:tc>
          <w:tcPr>
            <w:tcW w:w="1360" w:type="dxa"/>
            <w:vAlign w:val="bottom"/>
            <w:tcBorders>
              <w:bottom w:val="single" w:sz="8" w:color="14202A"/>
            </w:tcBorders>
          </w:tcPr>
          <w:p>
            <w:pPr>
              <w:spacing w:after="0"/>
              <w:rPr>
                <w:sz w:val="17"/>
                <w:szCs w:val="17"/>
                <w:color w:val="auto"/>
              </w:rPr>
            </w:pPr>
          </w:p>
        </w:tc>
      </w:tr>
      <w:tr>
        <w:trPr>
          <w:trHeight w:val="196"/>
        </w:trPr>
        <w:tc>
          <w:tcPr>
            <w:tcW w:w="1660" w:type="dxa"/>
            <w:vAlign w:val="bottom"/>
          </w:tcPr>
          <w:p>
            <w:pPr>
              <w:spacing w:after="0"/>
              <w:rPr>
                <w:sz w:val="17"/>
                <w:szCs w:val="17"/>
                <w:color w:val="auto"/>
              </w:rPr>
            </w:pPr>
          </w:p>
        </w:tc>
        <w:tc>
          <w:tcPr>
            <w:tcW w:w="980" w:type="dxa"/>
            <w:vAlign w:val="bottom"/>
            <w:tcBorders>
              <w:bottom w:val="single" w:sz="8" w:color="14202A"/>
            </w:tcBorders>
            <w:gridSpan w:val="2"/>
          </w:tcPr>
          <w:p>
            <w:pPr>
              <w:jc w:val="right"/>
              <w:ind w:right="257"/>
              <w:spacing w:after="0"/>
              <w:rPr>
                <w:sz w:val="20"/>
                <w:szCs w:val="20"/>
                <w:color w:val="auto"/>
              </w:rPr>
            </w:pPr>
            <w:r>
              <w:rPr>
                <w:rFonts w:ascii="Arial" w:cs="Arial" w:eastAsia="Arial" w:hAnsi="Arial"/>
                <w:sz w:val="13"/>
                <w:szCs w:val="13"/>
                <w:color w:val="14202A"/>
              </w:rPr>
              <w:t>17,000</w:t>
            </w:r>
          </w:p>
        </w:tc>
        <w:tc>
          <w:tcPr>
            <w:tcW w:w="360" w:type="dxa"/>
            <w:vAlign w:val="bottom"/>
            <w:tcBorders>
              <w:bottom w:val="single" w:sz="8" w:color="14202A"/>
            </w:tcBorders>
          </w:tcPr>
          <w:p>
            <w:pPr>
              <w:spacing w:after="0"/>
              <w:rPr>
                <w:sz w:val="17"/>
                <w:szCs w:val="17"/>
                <w:color w:val="auto"/>
              </w:rPr>
            </w:pPr>
          </w:p>
        </w:tc>
        <w:tc>
          <w:tcPr>
            <w:tcW w:w="700" w:type="dxa"/>
            <w:vAlign w:val="bottom"/>
            <w:tcBorders>
              <w:bottom w:val="single" w:sz="8" w:color="14202A"/>
            </w:tcBorders>
          </w:tcPr>
          <w:p>
            <w:pPr>
              <w:jc w:val="right"/>
              <w:ind w:right="186"/>
              <w:spacing w:after="0" w:line="195" w:lineRule="exact"/>
              <w:rPr>
                <w:sz w:val="20"/>
                <w:szCs w:val="20"/>
                <w:color w:val="auto"/>
              </w:rPr>
            </w:pPr>
            <w:r>
              <w:rPr>
                <w:rFonts w:ascii="Arial" w:cs="Arial" w:eastAsia="Arial" w:hAnsi="Arial"/>
                <w:sz w:val="22"/>
                <w:szCs w:val="22"/>
                <w:color w:val="14202A"/>
                <w:vertAlign w:val="subscript"/>
              </w:rPr>
              <w:t>—</w:t>
            </w:r>
            <w:r>
              <w:rPr>
                <w:rFonts w:ascii="Arial" w:cs="Arial" w:eastAsia="Arial" w:hAnsi="Arial"/>
                <w:sz w:val="10"/>
                <w:szCs w:val="10"/>
                <w:color w:val="14202A"/>
              </w:rPr>
              <w:t>(3)</w:t>
            </w:r>
          </w:p>
        </w:tc>
        <w:tc>
          <w:tcPr>
            <w:tcW w:w="700" w:type="dxa"/>
            <w:vAlign w:val="bottom"/>
            <w:tcBorders>
              <w:bottom w:val="single" w:sz="8" w:color="14202A"/>
            </w:tcBorders>
            <w:gridSpan w:val="2"/>
          </w:tcPr>
          <w:p>
            <w:pPr>
              <w:jc w:val="right"/>
              <w:ind w:right="137"/>
              <w:spacing w:after="0"/>
              <w:rPr>
                <w:sz w:val="20"/>
                <w:szCs w:val="20"/>
                <w:color w:val="auto"/>
              </w:rPr>
            </w:pPr>
            <w:r>
              <w:rPr>
                <w:rFonts w:ascii="Arial" w:cs="Arial" w:eastAsia="Arial" w:hAnsi="Arial"/>
                <w:sz w:val="13"/>
                <w:szCs w:val="13"/>
                <w:color w:val="14202A"/>
              </w:rPr>
              <w:t>35.50</w:t>
            </w:r>
          </w:p>
        </w:tc>
        <w:tc>
          <w:tcPr>
            <w:tcW w:w="2000" w:type="dxa"/>
            <w:vAlign w:val="bottom"/>
            <w:tcBorders>
              <w:bottom w:val="single" w:sz="8" w:color="14202A"/>
            </w:tcBorders>
          </w:tcPr>
          <w:p>
            <w:pPr>
              <w:ind w:left="220"/>
              <w:spacing w:after="0"/>
              <w:rPr>
                <w:sz w:val="20"/>
                <w:szCs w:val="20"/>
                <w:color w:val="auto"/>
              </w:rPr>
            </w:pPr>
            <w:r>
              <w:rPr>
                <w:rFonts w:ascii="Arial" w:cs="Arial" w:eastAsia="Arial" w:hAnsi="Arial"/>
                <w:sz w:val="13"/>
                <w:szCs w:val="13"/>
                <w:color w:val="14202A"/>
              </w:rPr>
              <w:t>12/13/26</w:t>
            </w:r>
          </w:p>
        </w:tc>
        <w:tc>
          <w:tcPr>
            <w:tcW w:w="320" w:type="dxa"/>
            <w:vAlign w:val="bottom"/>
            <w:tcBorders>
              <w:bottom w:val="single" w:sz="8" w:color="14202A"/>
            </w:tcBorders>
          </w:tcPr>
          <w:p>
            <w:pPr>
              <w:spacing w:after="0"/>
              <w:rPr>
                <w:sz w:val="17"/>
                <w:szCs w:val="17"/>
                <w:color w:val="auto"/>
              </w:rPr>
            </w:pPr>
          </w:p>
        </w:tc>
        <w:tc>
          <w:tcPr>
            <w:tcW w:w="2080" w:type="dxa"/>
            <w:vAlign w:val="bottom"/>
            <w:tcBorders>
              <w:bottom w:val="single" w:sz="8" w:color="14202A"/>
            </w:tcBorders>
          </w:tcPr>
          <w:p>
            <w:pPr>
              <w:spacing w:after="0"/>
              <w:rPr>
                <w:sz w:val="17"/>
                <w:szCs w:val="17"/>
                <w:color w:val="auto"/>
              </w:rPr>
            </w:pPr>
          </w:p>
        </w:tc>
        <w:tc>
          <w:tcPr>
            <w:tcW w:w="1360" w:type="dxa"/>
            <w:vAlign w:val="bottom"/>
            <w:tcBorders>
              <w:bottom w:val="single" w:sz="8" w:color="14202A"/>
            </w:tcBorders>
          </w:tcPr>
          <w:p>
            <w:pPr>
              <w:spacing w:after="0"/>
              <w:rPr>
                <w:sz w:val="17"/>
                <w:szCs w:val="17"/>
                <w:color w:val="auto"/>
              </w:rPr>
            </w:pPr>
          </w:p>
        </w:tc>
      </w:tr>
      <w:tr>
        <w:trPr>
          <w:trHeight w:val="196"/>
        </w:trPr>
        <w:tc>
          <w:tcPr>
            <w:tcW w:w="1660" w:type="dxa"/>
            <w:vAlign w:val="bottom"/>
          </w:tcPr>
          <w:p>
            <w:pPr>
              <w:spacing w:after="0"/>
              <w:rPr>
                <w:sz w:val="17"/>
                <w:szCs w:val="17"/>
                <w:color w:val="auto"/>
              </w:rPr>
            </w:pPr>
          </w:p>
        </w:tc>
        <w:tc>
          <w:tcPr>
            <w:tcW w:w="980" w:type="dxa"/>
            <w:vAlign w:val="bottom"/>
            <w:tcBorders>
              <w:bottom w:val="single" w:sz="8" w:color="14202A"/>
            </w:tcBorders>
            <w:gridSpan w:val="2"/>
          </w:tcPr>
          <w:p>
            <w:pPr>
              <w:jc w:val="right"/>
              <w:ind w:right="257"/>
              <w:spacing w:after="0"/>
              <w:rPr>
                <w:sz w:val="20"/>
                <w:szCs w:val="20"/>
                <w:color w:val="auto"/>
              </w:rPr>
            </w:pPr>
            <w:r>
              <w:rPr>
                <w:rFonts w:ascii="Arial" w:cs="Arial" w:eastAsia="Arial" w:hAnsi="Arial"/>
                <w:sz w:val="13"/>
                <w:szCs w:val="13"/>
                <w:color w:val="14202A"/>
              </w:rPr>
              <w:t>28,015</w:t>
            </w:r>
          </w:p>
        </w:tc>
        <w:tc>
          <w:tcPr>
            <w:tcW w:w="360" w:type="dxa"/>
            <w:vAlign w:val="bottom"/>
            <w:tcBorders>
              <w:bottom w:val="single" w:sz="8" w:color="14202A"/>
            </w:tcBorders>
          </w:tcPr>
          <w:p>
            <w:pPr>
              <w:spacing w:after="0"/>
              <w:rPr>
                <w:sz w:val="17"/>
                <w:szCs w:val="17"/>
                <w:color w:val="auto"/>
              </w:rPr>
            </w:pPr>
          </w:p>
        </w:tc>
        <w:tc>
          <w:tcPr>
            <w:tcW w:w="700" w:type="dxa"/>
            <w:vAlign w:val="bottom"/>
            <w:tcBorders>
              <w:bottom w:val="single" w:sz="8" w:color="14202A"/>
            </w:tcBorders>
          </w:tcPr>
          <w:p>
            <w:pPr>
              <w:jc w:val="right"/>
              <w:ind w:right="186"/>
              <w:spacing w:after="0" w:line="195" w:lineRule="exact"/>
              <w:rPr>
                <w:sz w:val="20"/>
                <w:szCs w:val="20"/>
                <w:color w:val="auto"/>
              </w:rPr>
            </w:pPr>
            <w:r>
              <w:rPr>
                <w:rFonts w:ascii="Arial" w:cs="Arial" w:eastAsia="Arial" w:hAnsi="Arial"/>
                <w:sz w:val="22"/>
                <w:szCs w:val="22"/>
                <w:color w:val="14202A"/>
                <w:vertAlign w:val="subscript"/>
              </w:rPr>
              <w:t>—</w:t>
            </w:r>
            <w:r>
              <w:rPr>
                <w:rFonts w:ascii="Arial" w:cs="Arial" w:eastAsia="Arial" w:hAnsi="Arial"/>
                <w:sz w:val="10"/>
                <w:szCs w:val="10"/>
                <w:color w:val="14202A"/>
              </w:rPr>
              <w:t>(4)</w:t>
            </w:r>
          </w:p>
        </w:tc>
        <w:tc>
          <w:tcPr>
            <w:tcW w:w="700" w:type="dxa"/>
            <w:vAlign w:val="bottom"/>
            <w:tcBorders>
              <w:bottom w:val="single" w:sz="8" w:color="14202A"/>
            </w:tcBorders>
            <w:gridSpan w:val="2"/>
          </w:tcPr>
          <w:p>
            <w:pPr>
              <w:jc w:val="right"/>
              <w:ind w:right="137"/>
              <w:spacing w:after="0"/>
              <w:rPr>
                <w:sz w:val="20"/>
                <w:szCs w:val="20"/>
                <w:color w:val="auto"/>
              </w:rPr>
            </w:pPr>
            <w:r>
              <w:rPr>
                <w:rFonts w:ascii="Arial" w:cs="Arial" w:eastAsia="Arial" w:hAnsi="Arial"/>
                <w:sz w:val="13"/>
                <w:szCs w:val="13"/>
                <w:color w:val="14202A"/>
              </w:rPr>
              <w:t>44.40</w:t>
            </w:r>
          </w:p>
        </w:tc>
        <w:tc>
          <w:tcPr>
            <w:tcW w:w="2000" w:type="dxa"/>
            <w:vAlign w:val="bottom"/>
            <w:tcBorders>
              <w:bottom w:val="single" w:sz="8" w:color="14202A"/>
            </w:tcBorders>
          </w:tcPr>
          <w:p>
            <w:pPr>
              <w:ind w:left="220"/>
              <w:spacing w:after="0"/>
              <w:rPr>
                <w:sz w:val="20"/>
                <w:szCs w:val="20"/>
                <w:color w:val="auto"/>
              </w:rPr>
            </w:pPr>
            <w:r>
              <w:rPr>
                <w:rFonts w:ascii="Arial" w:cs="Arial" w:eastAsia="Arial" w:hAnsi="Arial"/>
                <w:sz w:val="13"/>
                <w:szCs w:val="13"/>
                <w:color w:val="14202A"/>
              </w:rPr>
              <w:t>10/18/27</w:t>
            </w:r>
          </w:p>
        </w:tc>
        <w:tc>
          <w:tcPr>
            <w:tcW w:w="320" w:type="dxa"/>
            <w:vAlign w:val="bottom"/>
            <w:tcBorders>
              <w:bottom w:val="single" w:sz="8" w:color="14202A"/>
            </w:tcBorders>
          </w:tcPr>
          <w:p>
            <w:pPr>
              <w:spacing w:after="0"/>
              <w:rPr>
                <w:sz w:val="17"/>
                <w:szCs w:val="17"/>
                <w:color w:val="auto"/>
              </w:rPr>
            </w:pPr>
          </w:p>
        </w:tc>
        <w:tc>
          <w:tcPr>
            <w:tcW w:w="2080" w:type="dxa"/>
            <w:vAlign w:val="bottom"/>
            <w:tcBorders>
              <w:bottom w:val="single" w:sz="8" w:color="14202A"/>
            </w:tcBorders>
          </w:tcPr>
          <w:p>
            <w:pPr>
              <w:spacing w:after="0"/>
              <w:rPr>
                <w:sz w:val="17"/>
                <w:szCs w:val="17"/>
                <w:color w:val="auto"/>
              </w:rPr>
            </w:pPr>
          </w:p>
        </w:tc>
        <w:tc>
          <w:tcPr>
            <w:tcW w:w="1360" w:type="dxa"/>
            <w:vAlign w:val="bottom"/>
            <w:tcBorders>
              <w:bottom w:val="single" w:sz="8" w:color="14202A"/>
            </w:tcBorders>
          </w:tcPr>
          <w:p>
            <w:pPr>
              <w:spacing w:after="0"/>
              <w:rPr>
                <w:sz w:val="17"/>
                <w:szCs w:val="17"/>
                <w:color w:val="auto"/>
              </w:rPr>
            </w:pPr>
          </w:p>
        </w:tc>
      </w:tr>
      <w:tr>
        <w:trPr>
          <w:trHeight w:val="196"/>
        </w:trPr>
        <w:tc>
          <w:tcPr>
            <w:tcW w:w="1660" w:type="dxa"/>
            <w:vAlign w:val="bottom"/>
          </w:tcPr>
          <w:p>
            <w:pPr>
              <w:spacing w:after="0"/>
              <w:rPr>
                <w:sz w:val="17"/>
                <w:szCs w:val="17"/>
                <w:color w:val="auto"/>
              </w:rPr>
            </w:pPr>
          </w:p>
        </w:tc>
        <w:tc>
          <w:tcPr>
            <w:tcW w:w="980" w:type="dxa"/>
            <w:vAlign w:val="bottom"/>
            <w:tcBorders>
              <w:bottom w:val="single" w:sz="8" w:color="14202A"/>
            </w:tcBorders>
            <w:gridSpan w:val="2"/>
          </w:tcPr>
          <w:p>
            <w:pPr>
              <w:jc w:val="right"/>
              <w:ind w:right="257"/>
              <w:spacing w:after="0"/>
              <w:rPr>
                <w:sz w:val="20"/>
                <w:szCs w:val="20"/>
                <w:color w:val="auto"/>
              </w:rPr>
            </w:pPr>
            <w:r>
              <w:rPr>
                <w:rFonts w:ascii="Arial" w:cs="Arial" w:eastAsia="Arial" w:hAnsi="Arial"/>
                <w:sz w:val="13"/>
                <w:szCs w:val="13"/>
                <w:color w:val="14202A"/>
              </w:rPr>
              <w:t>42,831</w:t>
            </w:r>
          </w:p>
        </w:tc>
        <w:tc>
          <w:tcPr>
            <w:tcW w:w="360" w:type="dxa"/>
            <w:vAlign w:val="bottom"/>
            <w:tcBorders>
              <w:bottom w:val="single" w:sz="8" w:color="14202A"/>
            </w:tcBorders>
          </w:tcPr>
          <w:p>
            <w:pPr>
              <w:spacing w:after="0"/>
              <w:rPr>
                <w:sz w:val="17"/>
                <w:szCs w:val="17"/>
                <w:color w:val="auto"/>
              </w:rPr>
            </w:pPr>
          </w:p>
        </w:tc>
        <w:tc>
          <w:tcPr>
            <w:tcW w:w="700" w:type="dxa"/>
            <w:vAlign w:val="bottom"/>
            <w:tcBorders>
              <w:bottom w:val="single" w:sz="8" w:color="14202A"/>
            </w:tcBorders>
          </w:tcPr>
          <w:p>
            <w:pPr>
              <w:jc w:val="right"/>
              <w:ind w:right="186"/>
              <w:spacing w:after="0" w:line="195" w:lineRule="exact"/>
              <w:rPr>
                <w:sz w:val="20"/>
                <w:szCs w:val="20"/>
                <w:color w:val="auto"/>
              </w:rPr>
            </w:pPr>
            <w:r>
              <w:rPr>
                <w:rFonts w:ascii="Arial" w:cs="Arial" w:eastAsia="Arial" w:hAnsi="Arial"/>
                <w:sz w:val="22"/>
                <w:szCs w:val="22"/>
                <w:color w:val="14202A"/>
                <w:vertAlign w:val="subscript"/>
              </w:rPr>
              <w:t>—</w:t>
            </w:r>
            <w:r>
              <w:rPr>
                <w:rFonts w:ascii="Arial" w:cs="Arial" w:eastAsia="Arial" w:hAnsi="Arial"/>
                <w:sz w:val="10"/>
                <w:szCs w:val="10"/>
                <w:color w:val="14202A"/>
              </w:rPr>
              <w:t>(5)</w:t>
            </w:r>
          </w:p>
        </w:tc>
        <w:tc>
          <w:tcPr>
            <w:tcW w:w="700" w:type="dxa"/>
            <w:vAlign w:val="bottom"/>
            <w:tcBorders>
              <w:bottom w:val="single" w:sz="8" w:color="14202A"/>
            </w:tcBorders>
            <w:gridSpan w:val="2"/>
          </w:tcPr>
          <w:p>
            <w:pPr>
              <w:jc w:val="right"/>
              <w:ind w:right="137"/>
              <w:spacing w:after="0"/>
              <w:rPr>
                <w:sz w:val="20"/>
                <w:szCs w:val="20"/>
                <w:color w:val="auto"/>
              </w:rPr>
            </w:pPr>
            <w:r>
              <w:rPr>
                <w:rFonts w:ascii="Arial" w:cs="Arial" w:eastAsia="Arial" w:hAnsi="Arial"/>
                <w:sz w:val="13"/>
                <w:szCs w:val="13"/>
                <w:color w:val="14202A"/>
              </w:rPr>
              <w:t>31.70</w:t>
            </w:r>
          </w:p>
        </w:tc>
        <w:tc>
          <w:tcPr>
            <w:tcW w:w="2000" w:type="dxa"/>
            <w:vAlign w:val="bottom"/>
            <w:tcBorders>
              <w:bottom w:val="single" w:sz="8" w:color="14202A"/>
            </w:tcBorders>
          </w:tcPr>
          <w:p>
            <w:pPr>
              <w:ind w:left="220"/>
              <w:spacing w:after="0"/>
              <w:rPr>
                <w:sz w:val="20"/>
                <w:szCs w:val="20"/>
                <w:color w:val="auto"/>
              </w:rPr>
            </w:pPr>
            <w:r>
              <w:rPr>
                <w:rFonts w:ascii="Arial" w:cs="Arial" w:eastAsia="Arial" w:hAnsi="Arial"/>
                <w:sz w:val="13"/>
                <w:szCs w:val="13"/>
                <w:color w:val="14202A"/>
              </w:rPr>
              <w:t>10/15/28</w:t>
            </w:r>
          </w:p>
        </w:tc>
        <w:tc>
          <w:tcPr>
            <w:tcW w:w="320" w:type="dxa"/>
            <w:vAlign w:val="bottom"/>
            <w:tcBorders>
              <w:bottom w:val="single" w:sz="8" w:color="14202A"/>
            </w:tcBorders>
          </w:tcPr>
          <w:p>
            <w:pPr>
              <w:spacing w:after="0"/>
              <w:rPr>
                <w:sz w:val="17"/>
                <w:szCs w:val="17"/>
                <w:color w:val="auto"/>
              </w:rPr>
            </w:pPr>
          </w:p>
        </w:tc>
        <w:tc>
          <w:tcPr>
            <w:tcW w:w="2080" w:type="dxa"/>
            <w:vAlign w:val="bottom"/>
            <w:tcBorders>
              <w:bottom w:val="single" w:sz="8" w:color="14202A"/>
            </w:tcBorders>
          </w:tcPr>
          <w:p>
            <w:pPr>
              <w:spacing w:after="0"/>
              <w:rPr>
                <w:sz w:val="17"/>
                <w:szCs w:val="17"/>
                <w:color w:val="auto"/>
              </w:rPr>
            </w:pPr>
          </w:p>
        </w:tc>
        <w:tc>
          <w:tcPr>
            <w:tcW w:w="1360" w:type="dxa"/>
            <w:vAlign w:val="bottom"/>
            <w:tcBorders>
              <w:bottom w:val="single" w:sz="8" w:color="14202A"/>
            </w:tcBorders>
          </w:tcPr>
          <w:p>
            <w:pPr>
              <w:spacing w:after="0"/>
              <w:rPr>
                <w:sz w:val="17"/>
                <w:szCs w:val="17"/>
                <w:color w:val="auto"/>
              </w:rPr>
            </w:pPr>
          </w:p>
        </w:tc>
      </w:tr>
      <w:tr>
        <w:trPr>
          <w:trHeight w:val="196"/>
        </w:trPr>
        <w:tc>
          <w:tcPr>
            <w:tcW w:w="1660" w:type="dxa"/>
            <w:vAlign w:val="bottom"/>
          </w:tcPr>
          <w:p>
            <w:pPr>
              <w:spacing w:after="0"/>
              <w:rPr>
                <w:sz w:val="17"/>
                <w:szCs w:val="17"/>
                <w:color w:val="auto"/>
              </w:rPr>
            </w:pPr>
          </w:p>
        </w:tc>
        <w:tc>
          <w:tcPr>
            <w:tcW w:w="980" w:type="dxa"/>
            <w:vAlign w:val="bottom"/>
            <w:tcBorders>
              <w:bottom w:val="single" w:sz="8" w:color="14202A"/>
            </w:tcBorders>
            <w:gridSpan w:val="2"/>
          </w:tcPr>
          <w:p>
            <w:pPr>
              <w:jc w:val="right"/>
              <w:ind w:right="257"/>
              <w:spacing w:after="0"/>
              <w:rPr>
                <w:sz w:val="20"/>
                <w:szCs w:val="20"/>
                <w:color w:val="auto"/>
              </w:rPr>
            </w:pPr>
            <w:r>
              <w:rPr>
                <w:rFonts w:ascii="Arial" w:cs="Arial" w:eastAsia="Arial" w:hAnsi="Arial"/>
                <w:sz w:val="13"/>
                <w:szCs w:val="13"/>
                <w:color w:val="14202A"/>
              </w:rPr>
              <w:t>27,417</w:t>
            </w:r>
          </w:p>
        </w:tc>
        <w:tc>
          <w:tcPr>
            <w:tcW w:w="360" w:type="dxa"/>
            <w:vAlign w:val="bottom"/>
            <w:tcBorders>
              <w:bottom w:val="single" w:sz="8" w:color="14202A"/>
            </w:tcBorders>
          </w:tcPr>
          <w:p>
            <w:pPr>
              <w:spacing w:after="0"/>
              <w:rPr>
                <w:sz w:val="17"/>
                <w:szCs w:val="17"/>
                <w:color w:val="auto"/>
              </w:rPr>
            </w:pPr>
          </w:p>
        </w:tc>
        <w:tc>
          <w:tcPr>
            <w:tcW w:w="700" w:type="dxa"/>
            <w:vAlign w:val="bottom"/>
            <w:tcBorders>
              <w:bottom w:val="single" w:sz="8" w:color="14202A"/>
            </w:tcBorders>
          </w:tcPr>
          <w:p>
            <w:pPr>
              <w:jc w:val="right"/>
              <w:ind w:right="186"/>
              <w:spacing w:after="0" w:line="195" w:lineRule="exact"/>
              <w:rPr>
                <w:sz w:val="20"/>
                <w:szCs w:val="20"/>
                <w:color w:val="auto"/>
              </w:rPr>
            </w:pPr>
            <w:r>
              <w:rPr>
                <w:rFonts w:ascii="Arial" w:cs="Arial" w:eastAsia="Arial" w:hAnsi="Arial"/>
                <w:sz w:val="22"/>
                <w:szCs w:val="22"/>
                <w:color w:val="14202A"/>
                <w:vertAlign w:val="subscript"/>
              </w:rPr>
              <w:t>—</w:t>
            </w:r>
            <w:r>
              <w:rPr>
                <w:rFonts w:ascii="Arial" w:cs="Arial" w:eastAsia="Arial" w:hAnsi="Arial"/>
                <w:sz w:val="10"/>
                <w:szCs w:val="10"/>
                <w:color w:val="14202A"/>
              </w:rPr>
              <w:t>(6)</w:t>
            </w:r>
          </w:p>
        </w:tc>
        <w:tc>
          <w:tcPr>
            <w:tcW w:w="700" w:type="dxa"/>
            <w:vAlign w:val="bottom"/>
            <w:tcBorders>
              <w:bottom w:val="single" w:sz="8" w:color="14202A"/>
            </w:tcBorders>
            <w:gridSpan w:val="2"/>
          </w:tcPr>
          <w:p>
            <w:pPr>
              <w:jc w:val="right"/>
              <w:ind w:right="137"/>
              <w:spacing w:after="0"/>
              <w:rPr>
                <w:sz w:val="20"/>
                <w:szCs w:val="20"/>
                <w:color w:val="auto"/>
              </w:rPr>
            </w:pPr>
            <w:r>
              <w:rPr>
                <w:rFonts w:ascii="Arial" w:cs="Arial" w:eastAsia="Arial" w:hAnsi="Arial"/>
                <w:sz w:val="13"/>
                <w:szCs w:val="13"/>
                <w:color w:val="14202A"/>
              </w:rPr>
              <w:t>47.93</w:t>
            </w:r>
          </w:p>
        </w:tc>
        <w:tc>
          <w:tcPr>
            <w:tcW w:w="2000" w:type="dxa"/>
            <w:vAlign w:val="bottom"/>
            <w:tcBorders>
              <w:bottom w:val="single" w:sz="8" w:color="14202A"/>
            </w:tcBorders>
          </w:tcPr>
          <w:p>
            <w:pPr>
              <w:ind w:left="220"/>
              <w:spacing w:after="0"/>
              <w:rPr>
                <w:sz w:val="20"/>
                <w:szCs w:val="20"/>
                <w:color w:val="auto"/>
              </w:rPr>
            </w:pPr>
            <w:r>
              <w:rPr>
                <w:rFonts w:ascii="Arial" w:cs="Arial" w:eastAsia="Arial" w:hAnsi="Arial"/>
                <w:sz w:val="13"/>
                <w:szCs w:val="13"/>
                <w:color w:val="14202A"/>
              </w:rPr>
              <w:t>12/17/29</w:t>
            </w:r>
          </w:p>
        </w:tc>
        <w:tc>
          <w:tcPr>
            <w:tcW w:w="320" w:type="dxa"/>
            <w:vAlign w:val="bottom"/>
            <w:tcBorders>
              <w:bottom w:val="single" w:sz="8" w:color="14202A"/>
            </w:tcBorders>
          </w:tcPr>
          <w:p>
            <w:pPr>
              <w:spacing w:after="0"/>
              <w:rPr>
                <w:sz w:val="17"/>
                <w:szCs w:val="17"/>
                <w:color w:val="auto"/>
              </w:rPr>
            </w:pPr>
          </w:p>
        </w:tc>
        <w:tc>
          <w:tcPr>
            <w:tcW w:w="2080" w:type="dxa"/>
            <w:vAlign w:val="bottom"/>
            <w:tcBorders>
              <w:bottom w:val="single" w:sz="8" w:color="14202A"/>
            </w:tcBorders>
          </w:tcPr>
          <w:p>
            <w:pPr>
              <w:spacing w:after="0"/>
              <w:rPr>
                <w:sz w:val="17"/>
                <w:szCs w:val="17"/>
                <w:color w:val="auto"/>
              </w:rPr>
            </w:pPr>
          </w:p>
        </w:tc>
        <w:tc>
          <w:tcPr>
            <w:tcW w:w="1360" w:type="dxa"/>
            <w:vAlign w:val="bottom"/>
            <w:tcBorders>
              <w:bottom w:val="single" w:sz="8" w:color="14202A"/>
            </w:tcBorders>
          </w:tcPr>
          <w:p>
            <w:pPr>
              <w:spacing w:after="0"/>
              <w:rPr>
                <w:sz w:val="17"/>
                <w:szCs w:val="17"/>
                <w:color w:val="auto"/>
              </w:rPr>
            </w:pPr>
          </w:p>
        </w:tc>
      </w:tr>
      <w:tr>
        <w:trPr>
          <w:trHeight w:val="196"/>
        </w:trPr>
        <w:tc>
          <w:tcPr>
            <w:tcW w:w="1660" w:type="dxa"/>
            <w:vAlign w:val="bottom"/>
          </w:tcPr>
          <w:p>
            <w:pPr>
              <w:spacing w:after="0"/>
              <w:rPr>
                <w:sz w:val="17"/>
                <w:szCs w:val="17"/>
                <w:color w:val="auto"/>
              </w:rPr>
            </w:pPr>
          </w:p>
        </w:tc>
        <w:tc>
          <w:tcPr>
            <w:tcW w:w="980" w:type="dxa"/>
            <w:vAlign w:val="bottom"/>
            <w:tcBorders>
              <w:bottom w:val="single" w:sz="8" w:color="14202A"/>
            </w:tcBorders>
            <w:gridSpan w:val="2"/>
          </w:tcPr>
          <w:p>
            <w:pPr>
              <w:jc w:val="right"/>
              <w:ind w:right="257"/>
              <w:spacing w:after="0"/>
              <w:rPr>
                <w:sz w:val="20"/>
                <w:szCs w:val="20"/>
                <w:color w:val="auto"/>
              </w:rPr>
            </w:pPr>
            <w:r>
              <w:rPr>
                <w:rFonts w:ascii="Arial" w:cs="Arial" w:eastAsia="Arial" w:hAnsi="Arial"/>
                <w:sz w:val="13"/>
                <w:szCs w:val="13"/>
                <w:color w:val="14202A"/>
              </w:rPr>
              <w:t>25,660</w:t>
            </w:r>
          </w:p>
        </w:tc>
        <w:tc>
          <w:tcPr>
            <w:tcW w:w="360" w:type="dxa"/>
            <w:vAlign w:val="bottom"/>
            <w:tcBorders>
              <w:bottom w:val="single" w:sz="8" w:color="14202A"/>
            </w:tcBorders>
          </w:tcPr>
          <w:p>
            <w:pPr>
              <w:spacing w:after="0"/>
              <w:rPr>
                <w:sz w:val="17"/>
                <w:szCs w:val="17"/>
                <w:color w:val="auto"/>
              </w:rPr>
            </w:pPr>
          </w:p>
        </w:tc>
        <w:tc>
          <w:tcPr>
            <w:tcW w:w="700" w:type="dxa"/>
            <w:vAlign w:val="bottom"/>
            <w:tcBorders>
              <w:bottom w:val="single" w:sz="8" w:color="14202A"/>
            </w:tcBorders>
          </w:tcPr>
          <w:p>
            <w:pPr>
              <w:jc w:val="right"/>
              <w:ind w:right="186"/>
              <w:spacing w:after="0" w:line="195" w:lineRule="exact"/>
              <w:rPr>
                <w:sz w:val="20"/>
                <w:szCs w:val="20"/>
                <w:color w:val="auto"/>
              </w:rPr>
            </w:pPr>
            <w:r>
              <w:rPr>
                <w:rFonts w:ascii="Arial" w:cs="Arial" w:eastAsia="Arial" w:hAnsi="Arial"/>
                <w:sz w:val="22"/>
                <w:szCs w:val="22"/>
                <w:color w:val="14202A"/>
                <w:vertAlign w:val="subscript"/>
              </w:rPr>
              <w:t>—</w:t>
            </w:r>
            <w:r>
              <w:rPr>
                <w:rFonts w:ascii="Arial" w:cs="Arial" w:eastAsia="Arial" w:hAnsi="Arial"/>
                <w:sz w:val="10"/>
                <w:szCs w:val="10"/>
                <w:color w:val="14202A"/>
              </w:rPr>
              <w:t xml:space="preserve"> (7)</w:t>
            </w:r>
          </w:p>
        </w:tc>
        <w:tc>
          <w:tcPr>
            <w:tcW w:w="700" w:type="dxa"/>
            <w:vAlign w:val="bottom"/>
            <w:tcBorders>
              <w:bottom w:val="single" w:sz="8" w:color="14202A"/>
            </w:tcBorders>
            <w:gridSpan w:val="2"/>
          </w:tcPr>
          <w:p>
            <w:pPr>
              <w:jc w:val="right"/>
              <w:ind w:right="137"/>
              <w:spacing w:after="0"/>
              <w:rPr>
                <w:sz w:val="20"/>
                <w:szCs w:val="20"/>
                <w:color w:val="auto"/>
              </w:rPr>
            </w:pPr>
            <w:r>
              <w:rPr>
                <w:rFonts w:ascii="Arial" w:cs="Arial" w:eastAsia="Arial" w:hAnsi="Arial"/>
                <w:sz w:val="13"/>
                <w:szCs w:val="13"/>
                <w:color w:val="14202A"/>
              </w:rPr>
              <w:t>54.49</w:t>
            </w:r>
          </w:p>
        </w:tc>
        <w:tc>
          <w:tcPr>
            <w:tcW w:w="2000" w:type="dxa"/>
            <w:vAlign w:val="bottom"/>
            <w:tcBorders>
              <w:bottom w:val="single" w:sz="8" w:color="14202A"/>
            </w:tcBorders>
          </w:tcPr>
          <w:p>
            <w:pPr>
              <w:ind w:left="220"/>
              <w:spacing w:after="0"/>
              <w:rPr>
                <w:sz w:val="20"/>
                <w:szCs w:val="20"/>
                <w:color w:val="auto"/>
              </w:rPr>
            </w:pPr>
            <w:r>
              <w:rPr>
                <w:rFonts w:ascii="Arial" w:cs="Arial" w:eastAsia="Arial" w:hAnsi="Arial"/>
                <w:sz w:val="13"/>
                <w:szCs w:val="13"/>
                <w:color w:val="14202A"/>
              </w:rPr>
              <w:t>10/13/30</w:t>
            </w:r>
          </w:p>
        </w:tc>
        <w:tc>
          <w:tcPr>
            <w:tcW w:w="320" w:type="dxa"/>
            <w:vAlign w:val="bottom"/>
            <w:tcBorders>
              <w:bottom w:val="single" w:sz="8" w:color="14202A"/>
            </w:tcBorders>
          </w:tcPr>
          <w:p>
            <w:pPr>
              <w:spacing w:after="0"/>
              <w:rPr>
                <w:sz w:val="17"/>
                <w:szCs w:val="17"/>
                <w:color w:val="auto"/>
              </w:rPr>
            </w:pPr>
          </w:p>
        </w:tc>
        <w:tc>
          <w:tcPr>
            <w:tcW w:w="2080" w:type="dxa"/>
            <w:vAlign w:val="bottom"/>
            <w:tcBorders>
              <w:bottom w:val="single" w:sz="8" w:color="14202A"/>
            </w:tcBorders>
          </w:tcPr>
          <w:p>
            <w:pPr>
              <w:spacing w:after="0"/>
              <w:rPr>
                <w:sz w:val="17"/>
                <w:szCs w:val="17"/>
                <w:color w:val="auto"/>
              </w:rPr>
            </w:pPr>
          </w:p>
        </w:tc>
        <w:tc>
          <w:tcPr>
            <w:tcW w:w="1360" w:type="dxa"/>
            <w:vAlign w:val="bottom"/>
            <w:tcBorders>
              <w:bottom w:val="single" w:sz="8" w:color="14202A"/>
            </w:tcBorders>
          </w:tcPr>
          <w:p>
            <w:pPr>
              <w:spacing w:after="0"/>
              <w:rPr>
                <w:sz w:val="17"/>
                <w:szCs w:val="17"/>
                <w:color w:val="auto"/>
              </w:rPr>
            </w:pPr>
          </w:p>
        </w:tc>
      </w:tr>
      <w:tr>
        <w:trPr>
          <w:trHeight w:val="196"/>
        </w:trPr>
        <w:tc>
          <w:tcPr>
            <w:tcW w:w="1660" w:type="dxa"/>
            <w:vAlign w:val="bottom"/>
          </w:tcPr>
          <w:p>
            <w:pPr>
              <w:spacing w:after="0"/>
              <w:rPr>
                <w:sz w:val="17"/>
                <w:szCs w:val="17"/>
                <w:color w:val="auto"/>
              </w:rPr>
            </w:pPr>
          </w:p>
        </w:tc>
        <w:tc>
          <w:tcPr>
            <w:tcW w:w="980" w:type="dxa"/>
            <w:vAlign w:val="bottom"/>
            <w:tcBorders>
              <w:bottom w:val="single" w:sz="8" w:color="14202A"/>
            </w:tcBorders>
            <w:gridSpan w:val="2"/>
          </w:tcPr>
          <w:p>
            <w:pPr>
              <w:jc w:val="right"/>
              <w:ind w:right="257"/>
              <w:spacing w:after="0"/>
              <w:rPr>
                <w:sz w:val="20"/>
                <w:szCs w:val="20"/>
                <w:color w:val="auto"/>
              </w:rPr>
            </w:pPr>
            <w:r>
              <w:rPr>
                <w:rFonts w:ascii="Arial" w:cs="Arial" w:eastAsia="Arial" w:hAnsi="Arial"/>
                <w:sz w:val="13"/>
                <w:szCs w:val="13"/>
                <w:color w:val="14202A"/>
              </w:rPr>
              <w:t>13,780</w:t>
            </w:r>
          </w:p>
        </w:tc>
        <w:tc>
          <w:tcPr>
            <w:tcW w:w="360" w:type="dxa"/>
            <w:vAlign w:val="bottom"/>
            <w:tcBorders>
              <w:bottom w:val="single" w:sz="8" w:color="14202A"/>
            </w:tcBorders>
          </w:tcPr>
          <w:p>
            <w:pPr>
              <w:spacing w:after="0"/>
              <w:rPr>
                <w:sz w:val="17"/>
                <w:szCs w:val="17"/>
                <w:color w:val="auto"/>
              </w:rPr>
            </w:pPr>
          </w:p>
        </w:tc>
        <w:tc>
          <w:tcPr>
            <w:tcW w:w="700" w:type="dxa"/>
            <w:vAlign w:val="bottom"/>
            <w:tcBorders>
              <w:bottom w:val="single" w:sz="8" w:color="14202A"/>
            </w:tcBorders>
          </w:tcPr>
          <w:p>
            <w:pPr>
              <w:jc w:val="right"/>
              <w:ind w:right="186"/>
              <w:spacing w:after="0" w:line="196" w:lineRule="exact"/>
              <w:rPr>
                <w:sz w:val="20"/>
                <w:szCs w:val="20"/>
                <w:color w:val="auto"/>
              </w:rPr>
            </w:pPr>
            <w:r>
              <w:rPr>
                <w:rFonts w:ascii="Arial" w:cs="Arial" w:eastAsia="Arial" w:hAnsi="Arial"/>
                <w:sz w:val="13"/>
                <w:szCs w:val="13"/>
                <w:color w:val="14202A"/>
                <w:w w:val="90"/>
              </w:rPr>
              <w:t>6,889</w:t>
            </w:r>
            <w:r>
              <w:rPr>
                <w:rFonts w:ascii="Arial" w:cs="Arial" w:eastAsia="Arial" w:hAnsi="Arial"/>
                <w:sz w:val="20"/>
                <w:szCs w:val="20"/>
                <w:color w:val="14202A"/>
                <w:w w:val="90"/>
                <w:vertAlign w:val="superscript"/>
              </w:rPr>
              <w:t>(8)</w:t>
            </w:r>
          </w:p>
        </w:tc>
        <w:tc>
          <w:tcPr>
            <w:tcW w:w="700" w:type="dxa"/>
            <w:vAlign w:val="bottom"/>
            <w:tcBorders>
              <w:bottom w:val="single" w:sz="8" w:color="14202A"/>
            </w:tcBorders>
            <w:gridSpan w:val="2"/>
          </w:tcPr>
          <w:p>
            <w:pPr>
              <w:jc w:val="right"/>
              <w:ind w:right="137"/>
              <w:spacing w:after="0"/>
              <w:rPr>
                <w:sz w:val="20"/>
                <w:szCs w:val="20"/>
                <w:color w:val="auto"/>
              </w:rPr>
            </w:pPr>
            <w:r>
              <w:rPr>
                <w:rFonts w:ascii="Arial" w:cs="Arial" w:eastAsia="Arial" w:hAnsi="Arial"/>
                <w:sz w:val="13"/>
                <w:szCs w:val="13"/>
                <w:color w:val="14202A"/>
              </w:rPr>
              <w:t>75.59</w:t>
            </w:r>
          </w:p>
        </w:tc>
        <w:tc>
          <w:tcPr>
            <w:tcW w:w="2000" w:type="dxa"/>
            <w:vAlign w:val="bottom"/>
            <w:tcBorders>
              <w:bottom w:val="single" w:sz="8" w:color="14202A"/>
            </w:tcBorders>
          </w:tcPr>
          <w:p>
            <w:pPr>
              <w:ind w:left="220"/>
              <w:spacing w:after="0"/>
              <w:rPr>
                <w:sz w:val="20"/>
                <w:szCs w:val="20"/>
                <w:color w:val="auto"/>
              </w:rPr>
            </w:pPr>
            <w:r>
              <w:rPr>
                <w:rFonts w:ascii="Arial" w:cs="Arial" w:eastAsia="Arial" w:hAnsi="Arial"/>
                <w:sz w:val="13"/>
                <w:szCs w:val="13"/>
                <w:color w:val="14202A"/>
              </w:rPr>
              <w:t>10/12/31</w:t>
            </w:r>
          </w:p>
        </w:tc>
        <w:tc>
          <w:tcPr>
            <w:tcW w:w="320" w:type="dxa"/>
            <w:vAlign w:val="bottom"/>
            <w:tcBorders>
              <w:bottom w:val="single" w:sz="8" w:color="14202A"/>
            </w:tcBorders>
          </w:tcPr>
          <w:p>
            <w:pPr>
              <w:spacing w:after="0"/>
              <w:rPr>
                <w:sz w:val="17"/>
                <w:szCs w:val="17"/>
                <w:color w:val="auto"/>
              </w:rPr>
            </w:pPr>
          </w:p>
        </w:tc>
        <w:tc>
          <w:tcPr>
            <w:tcW w:w="2080" w:type="dxa"/>
            <w:vAlign w:val="bottom"/>
            <w:tcBorders>
              <w:bottom w:val="single" w:sz="8" w:color="14202A"/>
            </w:tcBorders>
          </w:tcPr>
          <w:p>
            <w:pPr>
              <w:spacing w:after="0"/>
              <w:rPr>
                <w:sz w:val="17"/>
                <w:szCs w:val="17"/>
                <w:color w:val="auto"/>
              </w:rPr>
            </w:pPr>
          </w:p>
        </w:tc>
        <w:tc>
          <w:tcPr>
            <w:tcW w:w="1360" w:type="dxa"/>
            <w:vAlign w:val="bottom"/>
            <w:tcBorders>
              <w:bottom w:val="single" w:sz="8" w:color="14202A"/>
            </w:tcBorders>
          </w:tcPr>
          <w:p>
            <w:pPr>
              <w:spacing w:after="0"/>
              <w:rPr>
                <w:sz w:val="17"/>
                <w:szCs w:val="17"/>
                <w:color w:val="auto"/>
              </w:rPr>
            </w:pPr>
          </w:p>
        </w:tc>
      </w:tr>
      <w:tr>
        <w:trPr>
          <w:trHeight w:val="196"/>
        </w:trPr>
        <w:tc>
          <w:tcPr>
            <w:tcW w:w="1660" w:type="dxa"/>
            <w:vAlign w:val="bottom"/>
          </w:tcPr>
          <w:p>
            <w:pPr>
              <w:spacing w:after="0"/>
              <w:rPr>
                <w:sz w:val="17"/>
                <w:szCs w:val="17"/>
                <w:color w:val="auto"/>
              </w:rPr>
            </w:pPr>
          </w:p>
        </w:tc>
        <w:tc>
          <w:tcPr>
            <w:tcW w:w="980" w:type="dxa"/>
            <w:vAlign w:val="bottom"/>
            <w:tcBorders>
              <w:bottom w:val="single" w:sz="8" w:color="14202A"/>
            </w:tcBorders>
            <w:gridSpan w:val="2"/>
          </w:tcPr>
          <w:p>
            <w:pPr>
              <w:jc w:val="right"/>
              <w:ind w:right="257"/>
              <w:spacing w:after="0"/>
              <w:rPr>
                <w:sz w:val="20"/>
                <w:szCs w:val="20"/>
                <w:color w:val="auto"/>
              </w:rPr>
            </w:pPr>
            <w:r>
              <w:rPr>
                <w:rFonts w:ascii="Arial" w:cs="Arial" w:eastAsia="Arial" w:hAnsi="Arial"/>
                <w:sz w:val="13"/>
                <w:szCs w:val="13"/>
                <w:color w:val="14202A"/>
              </w:rPr>
              <w:t>10,441</w:t>
            </w:r>
          </w:p>
        </w:tc>
        <w:tc>
          <w:tcPr>
            <w:tcW w:w="1060" w:type="dxa"/>
            <w:vAlign w:val="bottom"/>
            <w:tcBorders>
              <w:bottom w:val="single" w:sz="8" w:color="14202A"/>
            </w:tcBorders>
            <w:gridSpan w:val="2"/>
          </w:tcPr>
          <w:p>
            <w:pPr>
              <w:jc w:val="right"/>
              <w:ind w:right="186"/>
              <w:spacing w:after="0" w:line="196" w:lineRule="exact"/>
              <w:rPr>
                <w:sz w:val="20"/>
                <w:szCs w:val="20"/>
                <w:color w:val="auto"/>
              </w:rPr>
            </w:pPr>
            <w:r>
              <w:rPr>
                <w:rFonts w:ascii="Arial" w:cs="Arial" w:eastAsia="Arial" w:hAnsi="Arial"/>
                <w:sz w:val="13"/>
                <w:szCs w:val="13"/>
                <w:color w:val="14202A"/>
              </w:rPr>
              <w:t>20,887</w:t>
            </w:r>
            <w:r>
              <w:rPr>
                <w:rFonts w:ascii="Arial" w:cs="Arial" w:eastAsia="Arial" w:hAnsi="Arial"/>
                <w:sz w:val="20"/>
                <w:szCs w:val="20"/>
                <w:color w:val="14202A"/>
                <w:vertAlign w:val="superscript"/>
              </w:rPr>
              <w:t>(9)</w:t>
            </w:r>
          </w:p>
        </w:tc>
        <w:tc>
          <w:tcPr>
            <w:tcW w:w="700" w:type="dxa"/>
            <w:vAlign w:val="bottom"/>
            <w:tcBorders>
              <w:bottom w:val="single" w:sz="8" w:color="14202A"/>
            </w:tcBorders>
            <w:gridSpan w:val="2"/>
          </w:tcPr>
          <w:p>
            <w:pPr>
              <w:jc w:val="right"/>
              <w:ind w:right="137"/>
              <w:spacing w:after="0"/>
              <w:rPr>
                <w:sz w:val="20"/>
                <w:szCs w:val="20"/>
                <w:color w:val="auto"/>
              </w:rPr>
            </w:pPr>
            <w:r>
              <w:rPr>
                <w:rFonts w:ascii="Arial" w:cs="Arial" w:eastAsia="Arial" w:hAnsi="Arial"/>
                <w:sz w:val="13"/>
                <w:szCs w:val="13"/>
                <w:color w:val="14202A"/>
              </w:rPr>
              <w:t>56.09</w:t>
            </w:r>
          </w:p>
        </w:tc>
        <w:tc>
          <w:tcPr>
            <w:tcW w:w="2000" w:type="dxa"/>
            <w:vAlign w:val="bottom"/>
            <w:tcBorders>
              <w:bottom w:val="single" w:sz="8" w:color="14202A"/>
            </w:tcBorders>
          </w:tcPr>
          <w:p>
            <w:pPr>
              <w:ind w:left="220"/>
              <w:spacing w:after="0"/>
              <w:rPr>
                <w:sz w:val="20"/>
                <w:szCs w:val="20"/>
                <w:color w:val="auto"/>
              </w:rPr>
            </w:pPr>
            <w:r>
              <w:rPr>
                <w:rFonts w:ascii="Arial" w:cs="Arial" w:eastAsia="Arial" w:hAnsi="Arial"/>
                <w:sz w:val="13"/>
                <w:szCs w:val="13"/>
                <w:color w:val="14202A"/>
              </w:rPr>
              <w:t>10/11/32</w:t>
            </w:r>
          </w:p>
        </w:tc>
        <w:tc>
          <w:tcPr>
            <w:tcW w:w="320" w:type="dxa"/>
            <w:vAlign w:val="bottom"/>
            <w:tcBorders>
              <w:bottom w:val="single" w:sz="8" w:color="14202A"/>
            </w:tcBorders>
          </w:tcPr>
          <w:p>
            <w:pPr>
              <w:spacing w:after="0"/>
              <w:rPr>
                <w:sz w:val="17"/>
                <w:szCs w:val="17"/>
                <w:color w:val="auto"/>
              </w:rPr>
            </w:pPr>
          </w:p>
        </w:tc>
        <w:tc>
          <w:tcPr>
            <w:tcW w:w="2080" w:type="dxa"/>
            <w:vAlign w:val="bottom"/>
            <w:tcBorders>
              <w:bottom w:val="single" w:sz="8" w:color="14202A"/>
            </w:tcBorders>
          </w:tcPr>
          <w:p>
            <w:pPr>
              <w:spacing w:after="0"/>
              <w:rPr>
                <w:sz w:val="17"/>
                <w:szCs w:val="17"/>
                <w:color w:val="auto"/>
              </w:rPr>
            </w:pPr>
          </w:p>
        </w:tc>
        <w:tc>
          <w:tcPr>
            <w:tcW w:w="1360" w:type="dxa"/>
            <w:vAlign w:val="bottom"/>
            <w:tcBorders>
              <w:bottom w:val="single" w:sz="8" w:color="14202A"/>
            </w:tcBorders>
          </w:tcPr>
          <w:p>
            <w:pPr>
              <w:spacing w:after="0"/>
              <w:rPr>
                <w:sz w:val="17"/>
                <w:szCs w:val="17"/>
                <w:color w:val="auto"/>
              </w:rPr>
            </w:pPr>
          </w:p>
        </w:tc>
      </w:tr>
      <w:tr>
        <w:trPr>
          <w:trHeight w:val="196"/>
        </w:trPr>
        <w:tc>
          <w:tcPr>
            <w:tcW w:w="1660" w:type="dxa"/>
            <w:vAlign w:val="bottom"/>
          </w:tcPr>
          <w:p>
            <w:pPr>
              <w:spacing w:after="0"/>
              <w:rPr>
                <w:sz w:val="17"/>
                <w:szCs w:val="17"/>
                <w:color w:val="auto"/>
              </w:rPr>
            </w:pPr>
          </w:p>
        </w:tc>
        <w:tc>
          <w:tcPr>
            <w:tcW w:w="320" w:type="dxa"/>
            <w:vAlign w:val="bottom"/>
            <w:tcBorders>
              <w:bottom w:val="single" w:sz="8" w:color="14202A"/>
            </w:tcBorders>
          </w:tcPr>
          <w:p>
            <w:pPr>
              <w:spacing w:after="0"/>
              <w:rPr>
                <w:sz w:val="17"/>
                <w:szCs w:val="17"/>
                <w:color w:val="auto"/>
              </w:rPr>
            </w:pPr>
          </w:p>
        </w:tc>
        <w:tc>
          <w:tcPr>
            <w:tcW w:w="660" w:type="dxa"/>
            <w:vAlign w:val="bottom"/>
            <w:tcBorders>
              <w:bottom w:val="single" w:sz="8" w:color="14202A"/>
            </w:tcBorders>
          </w:tcPr>
          <w:p>
            <w:pPr>
              <w:jc w:val="right"/>
              <w:ind w:right="257"/>
              <w:spacing w:after="0"/>
              <w:rPr>
                <w:sz w:val="20"/>
                <w:szCs w:val="20"/>
                <w:color w:val="auto"/>
              </w:rPr>
            </w:pPr>
            <w:r>
              <w:rPr>
                <w:rFonts w:ascii="Arial" w:cs="Arial" w:eastAsia="Arial" w:hAnsi="Arial"/>
                <w:sz w:val="13"/>
                <w:szCs w:val="13"/>
                <w:color w:val="14202A"/>
              </w:rPr>
              <w:t>—</w:t>
            </w:r>
          </w:p>
        </w:tc>
        <w:tc>
          <w:tcPr>
            <w:tcW w:w="1060" w:type="dxa"/>
            <w:vAlign w:val="bottom"/>
            <w:tcBorders>
              <w:bottom w:val="single" w:sz="8" w:color="14202A"/>
            </w:tcBorders>
            <w:gridSpan w:val="2"/>
          </w:tcPr>
          <w:p>
            <w:pPr>
              <w:jc w:val="right"/>
              <w:ind w:right="126"/>
              <w:spacing w:after="0" w:line="196" w:lineRule="exact"/>
              <w:rPr>
                <w:sz w:val="20"/>
                <w:szCs w:val="20"/>
                <w:color w:val="auto"/>
              </w:rPr>
            </w:pPr>
            <w:r>
              <w:rPr>
                <w:rFonts w:ascii="Arial" w:cs="Arial" w:eastAsia="Arial" w:hAnsi="Arial"/>
                <w:sz w:val="13"/>
                <w:szCs w:val="13"/>
                <w:color w:val="14202A"/>
              </w:rPr>
              <w:t>33,167</w:t>
            </w:r>
            <w:r>
              <w:rPr>
                <w:rFonts w:ascii="Arial" w:cs="Arial" w:eastAsia="Arial" w:hAnsi="Arial"/>
                <w:sz w:val="20"/>
                <w:szCs w:val="20"/>
                <w:color w:val="14202A"/>
                <w:vertAlign w:val="superscript"/>
              </w:rPr>
              <w:t>(10)</w:t>
            </w:r>
          </w:p>
        </w:tc>
        <w:tc>
          <w:tcPr>
            <w:tcW w:w="700" w:type="dxa"/>
            <w:vAlign w:val="bottom"/>
            <w:tcBorders>
              <w:bottom w:val="single" w:sz="8" w:color="14202A"/>
            </w:tcBorders>
            <w:gridSpan w:val="2"/>
          </w:tcPr>
          <w:p>
            <w:pPr>
              <w:jc w:val="right"/>
              <w:ind w:right="137"/>
              <w:spacing w:after="0"/>
              <w:rPr>
                <w:sz w:val="20"/>
                <w:szCs w:val="20"/>
                <w:color w:val="auto"/>
              </w:rPr>
            </w:pPr>
            <w:r>
              <w:rPr>
                <w:rFonts w:ascii="Arial" w:cs="Arial" w:eastAsia="Arial" w:hAnsi="Arial"/>
                <w:sz w:val="13"/>
                <w:szCs w:val="13"/>
                <w:color w:val="14202A"/>
              </w:rPr>
              <w:t>58.68</w:t>
            </w:r>
          </w:p>
        </w:tc>
        <w:tc>
          <w:tcPr>
            <w:tcW w:w="2000" w:type="dxa"/>
            <w:vAlign w:val="bottom"/>
            <w:tcBorders>
              <w:bottom w:val="single" w:sz="8" w:color="14202A"/>
            </w:tcBorders>
          </w:tcPr>
          <w:p>
            <w:pPr>
              <w:ind w:left="220"/>
              <w:spacing w:after="0"/>
              <w:rPr>
                <w:sz w:val="20"/>
                <w:szCs w:val="20"/>
                <w:color w:val="auto"/>
              </w:rPr>
            </w:pPr>
            <w:r>
              <w:rPr>
                <w:rFonts w:ascii="Arial" w:cs="Arial" w:eastAsia="Arial" w:hAnsi="Arial"/>
                <w:sz w:val="13"/>
                <w:szCs w:val="13"/>
                <w:color w:val="14202A"/>
              </w:rPr>
              <w:t>10/10/33</w:t>
            </w:r>
          </w:p>
        </w:tc>
        <w:tc>
          <w:tcPr>
            <w:tcW w:w="320" w:type="dxa"/>
            <w:vAlign w:val="bottom"/>
            <w:tcBorders>
              <w:bottom w:val="single" w:sz="8" w:color="14202A"/>
            </w:tcBorders>
          </w:tcPr>
          <w:p>
            <w:pPr>
              <w:spacing w:after="0"/>
              <w:rPr>
                <w:sz w:val="17"/>
                <w:szCs w:val="17"/>
                <w:color w:val="auto"/>
              </w:rPr>
            </w:pPr>
          </w:p>
        </w:tc>
        <w:tc>
          <w:tcPr>
            <w:tcW w:w="2080" w:type="dxa"/>
            <w:vAlign w:val="bottom"/>
            <w:tcBorders>
              <w:bottom w:val="single" w:sz="8" w:color="14202A"/>
            </w:tcBorders>
          </w:tcPr>
          <w:p>
            <w:pPr>
              <w:spacing w:after="0"/>
              <w:rPr>
                <w:sz w:val="17"/>
                <w:szCs w:val="17"/>
                <w:color w:val="auto"/>
              </w:rPr>
            </w:pPr>
          </w:p>
        </w:tc>
        <w:tc>
          <w:tcPr>
            <w:tcW w:w="1360" w:type="dxa"/>
            <w:vAlign w:val="bottom"/>
            <w:tcBorders>
              <w:bottom w:val="single" w:sz="8" w:color="14202A"/>
            </w:tcBorders>
          </w:tcPr>
          <w:p>
            <w:pPr>
              <w:spacing w:after="0"/>
              <w:rPr>
                <w:sz w:val="17"/>
                <w:szCs w:val="17"/>
                <w:color w:val="auto"/>
              </w:rPr>
            </w:pPr>
          </w:p>
        </w:tc>
      </w:tr>
      <w:tr>
        <w:trPr>
          <w:trHeight w:val="196"/>
        </w:trPr>
        <w:tc>
          <w:tcPr>
            <w:tcW w:w="1660" w:type="dxa"/>
            <w:vAlign w:val="bottom"/>
          </w:tcPr>
          <w:p>
            <w:pPr>
              <w:spacing w:after="0"/>
              <w:rPr>
                <w:sz w:val="17"/>
                <w:szCs w:val="17"/>
                <w:color w:val="auto"/>
              </w:rPr>
            </w:pPr>
          </w:p>
        </w:tc>
        <w:tc>
          <w:tcPr>
            <w:tcW w:w="320" w:type="dxa"/>
            <w:vAlign w:val="bottom"/>
            <w:tcBorders>
              <w:bottom w:val="single" w:sz="8" w:color="14202A"/>
            </w:tcBorders>
          </w:tcPr>
          <w:p>
            <w:pPr>
              <w:spacing w:after="0"/>
              <w:rPr>
                <w:sz w:val="17"/>
                <w:szCs w:val="17"/>
                <w:color w:val="auto"/>
              </w:rPr>
            </w:pPr>
          </w:p>
        </w:tc>
        <w:tc>
          <w:tcPr>
            <w:tcW w:w="660" w:type="dxa"/>
            <w:vAlign w:val="bottom"/>
            <w:tcBorders>
              <w:bottom w:val="single" w:sz="8" w:color="14202A"/>
            </w:tcBorders>
          </w:tcPr>
          <w:p>
            <w:pPr>
              <w:spacing w:after="0"/>
              <w:rPr>
                <w:sz w:val="17"/>
                <w:szCs w:val="17"/>
                <w:color w:val="auto"/>
              </w:rPr>
            </w:pPr>
          </w:p>
        </w:tc>
        <w:tc>
          <w:tcPr>
            <w:tcW w:w="360" w:type="dxa"/>
            <w:vAlign w:val="bottom"/>
            <w:tcBorders>
              <w:bottom w:val="single" w:sz="8" w:color="14202A"/>
            </w:tcBorders>
          </w:tcPr>
          <w:p>
            <w:pPr>
              <w:spacing w:after="0"/>
              <w:rPr>
                <w:sz w:val="17"/>
                <w:szCs w:val="17"/>
                <w:color w:val="auto"/>
              </w:rPr>
            </w:pPr>
          </w:p>
        </w:tc>
        <w:tc>
          <w:tcPr>
            <w:tcW w:w="700" w:type="dxa"/>
            <w:vAlign w:val="bottom"/>
            <w:tcBorders>
              <w:bottom w:val="single" w:sz="8" w:color="14202A"/>
            </w:tcBorders>
          </w:tcPr>
          <w:p>
            <w:pPr>
              <w:spacing w:after="0"/>
              <w:rPr>
                <w:sz w:val="17"/>
                <w:szCs w:val="17"/>
                <w:color w:val="auto"/>
              </w:rPr>
            </w:pPr>
          </w:p>
        </w:tc>
        <w:tc>
          <w:tcPr>
            <w:tcW w:w="320" w:type="dxa"/>
            <w:vAlign w:val="bottom"/>
            <w:tcBorders>
              <w:bottom w:val="single" w:sz="8" w:color="14202A"/>
            </w:tcBorders>
          </w:tcPr>
          <w:p>
            <w:pPr>
              <w:spacing w:after="0"/>
              <w:rPr>
                <w:sz w:val="17"/>
                <w:szCs w:val="17"/>
                <w:color w:val="auto"/>
              </w:rPr>
            </w:pPr>
          </w:p>
        </w:tc>
        <w:tc>
          <w:tcPr>
            <w:tcW w:w="380" w:type="dxa"/>
            <w:vAlign w:val="bottom"/>
            <w:tcBorders>
              <w:bottom w:val="single" w:sz="8" w:color="14202A"/>
            </w:tcBorders>
          </w:tcPr>
          <w:p>
            <w:pPr>
              <w:spacing w:after="0"/>
              <w:rPr>
                <w:sz w:val="17"/>
                <w:szCs w:val="17"/>
                <w:color w:val="auto"/>
              </w:rPr>
            </w:pPr>
          </w:p>
        </w:tc>
        <w:tc>
          <w:tcPr>
            <w:tcW w:w="2000" w:type="dxa"/>
            <w:vAlign w:val="bottom"/>
            <w:tcBorders>
              <w:bottom w:val="single" w:sz="8" w:color="14202A"/>
            </w:tcBorders>
          </w:tcPr>
          <w:p>
            <w:pPr>
              <w:spacing w:after="0"/>
              <w:rPr>
                <w:sz w:val="17"/>
                <w:szCs w:val="17"/>
                <w:color w:val="auto"/>
              </w:rPr>
            </w:pPr>
          </w:p>
        </w:tc>
        <w:tc>
          <w:tcPr>
            <w:tcW w:w="320" w:type="dxa"/>
            <w:vAlign w:val="bottom"/>
            <w:tcBorders>
              <w:bottom w:val="single" w:sz="8" w:color="14202A"/>
            </w:tcBorders>
          </w:tcPr>
          <w:p>
            <w:pPr>
              <w:spacing w:after="0"/>
              <w:rPr>
                <w:sz w:val="17"/>
                <w:szCs w:val="17"/>
                <w:color w:val="auto"/>
              </w:rPr>
            </w:pPr>
          </w:p>
        </w:tc>
        <w:tc>
          <w:tcPr>
            <w:tcW w:w="2080" w:type="dxa"/>
            <w:vAlign w:val="bottom"/>
            <w:tcBorders>
              <w:bottom w:val="single" w:sz="8" w:color="14202A"/>
            </w:tcBorders>
          </w:tcPr>
          <w:p>
            <w:pPr>
              <w:jc w:val="right"/>
              <w:ind w:right="297"/>
              <w:spacing w:after="0" w:line="196" w:lineRule="exact"/>
              <w:rPr>
                <w:sz w:val="20"/>
                <w:szCs w:val="20"/>
                <w:color w:val="auto"/>
              </w:rPr>
            </w:pPr>
            <w:r>
              <w:rPr>
                <w:rFonts w:ascii="Arial" w:cs="Arial" w:eastAsia="Arial" w:hAnsi="Arial"/>
                <w:sz w:val="13"/>
                <w:szCs w:val="13"/>
                <w:color w:val="14202A"/>
              </w:rPr>
              <w:t>27,781</w:t>
            </w:r>
            <w:r>
              <w:rPr>
                <w:rFonts w:ascii="Arial" w:cs="Arial" w:eastAsia="Arial" w:hAnsi="Arial"/>
                <w:sz w:val="20"/>
                <w:szCs w:val="20"/>
                <w:color w:val="14202A"/>
                <w:vertAlign w:val="superscript"/>
              </w:rPr>
              <w:t>(11)</w:t>
            </w:r>
          </w:p>
        </w:tc>
        <w:tc>
          <w:tcPr>
            <w:tcW w:w="1360" w:type="dxa"/>
            <w:vAlign w:val="bottom"/>
            <w:tcBorders>
              <w:bottom w:val="single" w:sz="8" w:color="14202A"/>
            </w:tcBorders>
          </w:tcPr>
          <w:p>
            <w:pPr>
              <w:ind w:left="360"/>
              <w:spacing w:after="0"/>
              <w:rPr>
                <w:sz w:val="20"/>
                <w:szCs w:val="20"/>
                <w:color w:val="auto"/>
              </w:rPr>
            </w:pPr>
            <w:r>
              <w:rPr>
                <w:rFonts w:ascii="Arial" w:cs="Arial" w:eastAsia="Arial" w:hAnsi="Arial"/>
                <w:sz w:val="13"/>
                <w:szCs w:val="13"/>
                <w:color w:val="14202A"/>
              </w:rPr>
              <w:t>1,657,414​</w:t>
            </w:r>
          </w:p>
        </w:tc>
      </w:tr>
      <w:tr>
        <w:trPr>
          <w:trHeight w:val="196"/>
        </w:trPr>
        <w:tc>
          <w:tcPr>
            <w:tcW w:w="1660" w:type="dxa"/>
            <w:vAlign w:val="bottom"/>
          </w:tcPr>
          <w:p>
            <w:pPr>
              <w:spacing w:after="0"/>
              <w:rPr>
                <w:sz w:val="17"/>
                <w:szCs w:val="17"/>
                <w:color w:val="auto"/>
              </w:rPr>
            </w:pPr>
          </w:p>
        </w:tc>
        <w:tc>
          <w:tcPr>
            <w:tcW w:w="320" w:type="dxa"/>
            <w:vAlign w:val="bottom"/>
            <w:tcBorders>
              <w:bottom w:val="single" w:sz="8" w:color="14202A"/>
            </w:tcBorders>
          </w:tcPr>
          <w:p>
            <w:pPr>
              <w:spacing w:after="0"/>
              <w:rPr>
                <w:sz w:val="17"/>
                <w:szCs w:val="17"/>
                <w:color w:val="auto"/>
              </w:rPr>
            </w:pPr>
          </w:p>
        </w:tc>
        <w:tc>
          <w:tcPr>
            <w:tcW w:w="660" w:type="dxa"/>
            <w:vAlign w:val="bottom"/>
            <w:tcBorders>
              <w:bottom w:val="single" w:sz="8" w:color="14202A"/>
            </w:tcBorders>
          </w:tcPr>
          <w:p>
            <w:pPr>
              <w:spacing w:after="0"/>
              <w:rPr>
                <w:sz w:val="17"/>
                <w:szCs w:val="17"/>
                <w:color w:val="auto"/>
              </w:rPr>
            </w:pPr>
          </w:p>
        </w:tc>
        <w:tc>
          <w:tcPr>
            <w:tcW w:w="360" w:type="dxa"/>
            <w:vAlign w:val="bottom"/>
            <w:tcBorders>
              <w:bottom w:val="single" w:sz="8" w:color="14202A"/>
            </w:tcBorders>
          </w:tcPr>
          <w:p>
            <w:pPr>
              <w:spacing w:after="0"/>
              <w:rPr>
                <w:sz w:val="17"/>
                <w:szCs w:val="17"/>
                <w:color w:val="auto"/>
              </w:rPr>
            </w:pPr>
          </w:p>
        </w:tc>
        <w:tc>
          <w:tcPr>
            <w:tcW w:w="700" w:type="dxa"/>
            <w:vAlign w:val="bottom"/>
            <w:tcBorders>
              <w:bottom w:val="single" w:sz="8" w:color="14202A"/>
            </w:tcBorders>
          </w:tcPr>
          <w:p>
            <w:pPr>
              <w:spacing w:after="0"/>
              <w:rPr>
                <w:sz w:val="17"/>
                <w:szCs w:val="17"/>
                <w:color w:val="auto"/>
              </w:rPr>
            </w:pPr>
          </w:p>
        </w:tc>
        <w:tc>
          <w:tcPr>
            <w:tcW w:w="320" w:type="dxa"/>
            <w:vAlign w:val="bottom"/>
            <w:tcBorders>
              <w:bottom w:val="single" w:sz="8" w:color="14202A"/>
            </w:tcBorders>
          </w:tcPr>
          <w:p>
            <w:pPr>
              <w:spacing w:after="0"/>
              <w:rPr>
                <w:sz w:val="17"/>
                <w:szCs w:val="17"/>
                <w:color w:val="auto"/>
              </w:rPr>
            </w:pPr>
          </w:p>
        </w:tc>
        <w:tc>
          <w:tcPr>
            <w:tcW w:w="380" w:type="dxa"/>
            <w:vAlign w:val="bottom"/>
            <w:tcBorders>
              <w:bottom w:val="single" w:sz="8" w:color="14202A"/>
            </w:tcBorders>
          </w:tcPr>
          <w:p>
            <w:pPr>
              <w:spacing w:after="0"/>
              <w:rPr>
                <w:sz w:val="17"/>
                <w:szCs w:val="17"/>
                <w:color w:val="auto"/>
              </w:rPr>
            </w:pPr>
          </w:p>
        </w:tc>
        <w:tc>
          <w:tcPr>
            <w:tcW w:w="2000" w:type="dxa"/>
            <w:vAlign w:val="bottom"/>
            <w:tcBorders>
              <w:bottom w:val="single" w:sz="8" w:color="14202A"/>
            </w:tcBorders>
          </w:tcPr>
          <w:p>
            <w:pPr>
              <w:spacing w:after="0"/>
              <w:rPr>
                <w:sz w:val="17"/>
                <w:szCs w:val="17"/>
                <w:color w:val="auto"/>
              </w:rPr>
            </w:pPr>
          </w:p>
        </w:tc>
        <w:tc>
          <w:tcPr>
            <w:tcW w:w="320" w:type="dxa"/>
            <w:vAlign w:val="bottom"/>
            <w:tcBorders>
              <w:bottom w:val="single" w:sz="8" w:color="14202A"/>
            </w:tcBorders>
          </w:tcPr>
          <w:p>
            <w:pPr>
              <w:spacing w:after="0"/>
              <w:rPr>
                <w:sz w:val="17"/>
                <w:szCs w:val="17"/>
                <w:color w:val="auto"/>
              </w:rPr>
            </w:pPr>
          </w:p>
        </w:tc>
        <w:tc>
          <w:tcPr>
            <w:tcW w:w="2080" w:type="dxa"/>
            <w:vAlign w:val="bottom"/>
            <w:tcBorders>
              <w:bottom w:val="single" w:sz="8" w:color="14202A"/>
            </w:tcBorders>
          </w:tcPr>
          <w:p>
            <w:pPr>
              <w:jc w:val="right"/>
              <w:ind w:right="277"/>
              <w:spacing w:after="0" w:line="196" w:lineRule="exact"/>
              <w:rPr>
                <w:sz w:val="20"/>
                <w:szCs w:val="20"/>
                <w:color w:val="auto"/>
              </w:rPr>
            </w:pPr>
            <w:r>
              <w:rPr>
                <w:rFonts w:ascii="Arial" w:cs="Arial" w:eastAsia="Arial" w:hAnsi="Arial"/>
                <w:sz w:val="13"/>
                <w:szCs w:val="13"/>
                <w:color w:val="14202A"/>
              </w:rPr>
              <w:t>44,571</w:t>
            </w:r>
            <w:r>
              <w:rPr>
                <w:rFonts w:ascii="Arial" w:cs="Arial" w:eastAsia="Arial" w:hAnsi="Arial"/>
                <w:sz w:val="20"/>
                <w:szCs w:val="20"/>
                <w:color w:val="14202A"/>
                <w:vertAlign w:val="superscript"/>
              </w:rPr>
              <w:t>(12)</w:t>
            </w:r>
          </w:p>
        </w:tc>
        <w:tc>
          <w:tcPr>
            <w:tcW w:w="1360" w:type="dxa"/>
            <w:vAlign w:val="bottom"/>
            <w:tcBorders>
              <w:bottom w:val="single" w:sz="8" w:color="14202A"/>
            </w:tcBorders>
          </w:tcPr>
          <w:p>
            <w:pPr>
              <w:ind w:left="360"/>
              <w:spacing w:after="0"/>
              <w:rPr>
                <w:sz w:val="20"/>
                <w:szCs w:val="20"/>
                <w:color w:val="auto"/>
              </w:rPr>
            </w:pPr>
            <w:r>
              <w:rPr>
                <w:rFonts w:ascii="Arial" w:cs="Arial" w:eastAsia="Arial" w:hAnsi="Arial"/>
                <w:sz w:val="13"/>
                <w:szCs w:val="13"/>
                <w:color w:val="14202A"/>
              </w:rPr>
              <w:t>2,659,106​</w:t>
            </w:r>
          </w:p>
        </w:tc>
      </w:tr>
      <w:tr>
        <w:trPr>
          <w:trHeight w:val="196"/>
        </w:trPr>
        <w:tc>
          <w:tcPr>
            <w:tcW w:w="1660" w:type="dxa"/>
            <w:vAlign w:val="bottom"/>
          </w:tcPr>
          <w:p>
            <w:pPr>
              <w:spacing w:after="0"/>
              <w:rPr>
                <w:sz w:val="17"/>
                <w:szCs w:val="17"/>
                <w:color w:val="auto"/>
              </w:rPr>
            </w:pPr>
          </w:p>
        </w:tc>
        <w:tc>
          <w:tcPr>
            <w:tcW w:w="320" w:type="dxa"/>
            <w:vAlign w:val="bottom"/>
            <w:tcBorders>
              <w:bottom w:val="single" w:sz="8" w:color="14202A"/>
            </w:tcBorders>
          </w:tcPr>
          <w:p>
            <w:pPr>
              <w:spacing w:after="0"/>
              <w:rPr>
                <w:sz w:val="17"/>
                <w:szCs w:val="17"/>
                <w:color w:val="auto"/>
              </w:rPr>
            </w:pPr>
          </w:p>
        </w:tc>
        <w:tc>
          <w:tcPr>
            <w:tcW w:w="660" w:type="dxa"/>
            <w:vAlign w:val="bottom"/>
            <w:tcBorders>
              <w:bottom w:val="single" w:sz="8" w:color="14202A"/>
            </w:tcBorders>
          </w:tcPr>
          <w:p>
            <w:pPr>
              <w:spacing w:after="0"/>
              <w:rPr>
                <w:sz w:val="17"/>
                <w:szCs w:val="17"/>
                <w:color w:val="auto"/>
              </w:rPr>
            </w:pPr>
          </w:p>
        </w:tc>
        <w:tc>
          <w:tcPr>
            <w:tcW w:w="360" w:type="dxa"/>
            <w:vAlign w:val="bottom"/>
            <w:tcBorders>
              <w:bottom w:val="single" w:sz="8" w:color="14202A"/>
            </w:tcBorders>
          </w:tcPr>
          <w:p>
            <w:pPr>
              <w:spacing w:after="0"/>
              <w:rPr>
                <w:sz w:val="17"/>
                <w:szCs w:val="17"/>
                <w:color w:val="auto"/>
              </w:rPr>
            </w:pPr>
          </w:p>
        </w:tc>
        <w:tc>
          <w:tcPr>
            <w:tcW w:w="700" w:type="dxa"/>
            <w:vAlign w:val="bottom"/>
            <w:tcBorders>
              <w:bottom w:val="single" w:sz="8" w:color="14202A"/>
            </w:tcBorders>
          </w:tcPr>
          <w:p>
            <w:pPr>
              <w:spacing w:after="0"/>
              <w:rPr>
                <w:sz w:val="17"/>
                <w:szCs w:val="17"/>
                <w:color w:val="auto"/>
              </w:rPr>
            </w:pPr>
          </w:p>
        </w:tc>
        <w:tc>
          <w:tcPr>
            <w:tcW w:w="320" w:type="dxa"/>
            <w:vAlign w:val="bottom"/>
            <w:tcBorders>
              <w:bottom w:val="single" w:sz="8" w:color="14202A"/>
            </w:tcBorders>
          </w:tcPr>
          <w:p>
            <w:pPr>
              <w:spacing w:after="0"/>
              <w:rPr>
                <w:sz w:val="17"/>
                <w:szCs w:val="17"/>
                <w:color w:val="auto"/>
              </w:rPr>
            </w:pPr>
          </w:p>
        </w:tc>
        <w:tc>
          <w:tcPr>
            <w:tcW w:w="380" w:type="dxa"/>
            <w:vAlign w:val="bottom"/>
            <w:tcBorders>
              <w:bottom w:val="single" w:sz="8" w:color="14202A"/>
            </w:tcBorders>
          </w:tcPr>
          <w:p>
            <w:pPr>
              <w:spacing w:after="0"/>
              <w:rPr>
                <w:sz w:val="17"/>
                <w:szCs w:val="17"/>
                <w:color w:val="auto"/>
              </w:rPr>
            </w:pPr>
          </w:p>
        </w:tc>
        <w:tc>
          <w:tcPr>
            <w:tcW w:w="2000" w:type="dxa"/>
            <w:vAlign w:val="bottom"/>
            <w:tcBorders>
              <w:bottom w:val="single" w:sz="8" w:color="14202A"/>
            </w:tcBorders>
          </w:tcPr>
          <w:p>
            <w:pPr>
              <w:spacing w:after="0"/>
              <w:rPr>
                <w:sz w:val="17"/>
                <w:szCs w:val="17"/>
                <w:color w:val="auto"/>
              </w:rPr>
            </w:pPr>
          </w:p>
        </w:tc>
        <w:tc>
          <w:tcPr>
            <w:tcW w:w="320" w:type="dxa"/>
            <w:vAlign w:val="bottom"/>
            <w:tcBorders>
              <w:bottom w:val="single" w:sz="8" w:color="14202A"/>
            </w:tcBorders>
          </w:tcPr>
          <w:p>
            <w:pPr>
              <w:spacing w:after="0"/>
              <w:rPr>
                <w:sz w:val="17"/>
                <w:szCs w:val="17"/>
                <w:color w:val="auto"/>
              </w:rPr>
            </w:pPr>
          </w:p>
        </w:tc>
        <w:tc>
          <w:tcPr>
            <w:tcW w:w="2080" w:type="dxa"/>
            <w:vAlign w:val="bottom"/>
            <w:tcBorders>
              <w:bottom w:val="single" w:sz="8" w:color="14202A"/>
            </w:tcBorders>
          </w:tcPr>
          <w:p>
            <w:pPr>
              <w:jc w:val="right"/>
              <w:ind w:right="277"/>
              <w:spacing w:after="0" w:line="196" w:lineRule="exact"/>
              <w:rPr>
                <w:sz w:val="20"/>
                <w:szCs w:val="20"/>
                <w:color w:val="auto"/>
              </w:rPr>
            </w:pPr>
            <w:r>
              <w:rPr>
                <w:rFonts w:ascii="Arial" w:cs="Arial" w:eastAsia="Arial" w:hAnsi="Arial"/>
                <w:sz w:val="13"/>
                <w:szCs w:val="13"/>
                <w:color w:val="14202A"/>
              </w:rPr>
              <w:t>47,290</w:t>
            </w:r>
            <w:r>
              <w:rPr>
                <w:rFonts w:ascii="Arial" w:cs="Arial" w:eastAsia="Arial" w:hAnsi="Arial"/>
                <w:sz w:val="20"/>
                <w:szCs w:val="20"/>
                <w:color w:val="14202A"/>
                <w:vertAlign w:val="superscript"/>
              </w:rPr>
              <w:t>(13)</w:t>
            </w:r>
          </w:p>
        </w:tc>
        <w:tc>
          <w:tcPr>
            <w:tcW w:w="1360" w:type="dxa"/>
            <w:vAlign w:val="bottom"/>
            <w:tcBorders>
              <w:bottom w:val="single" w:sz="8" w:color="14202A"/>
            </w:tcBorders>
          </w:tcPr>
          <w:p>
            <w:pPr>
              <w:ind w:left="360"/>
              <w:spacing w:after="0"/>
              <w:rPr>
                <w:sz w:val="20"/>
                <w:szCs w:val="20"/>
                <w:color w:val="auto"/>
              </w:rPr>
            </w:pPr>
            <w:r>
              <w:rPr>
                <w:rFonts w:ascii="Arial" w:cs="Arial" w:eastAsia="Arial" w:hAnsi="Arial"/>
                <w:sz w:val="13"/>
                <w:szCs w:val="13"/>
                <w:color w:val="14202A"/>
              </w:rPr>
              <w:t>2,821,321​</w:t>
            </w:r>
          </w:p>
        </w:tc>
      </w:tr>
      <w:tr>
        <w:trPr>
          <w:trHeight w:val="196"/>
        </w:trPr>
        <w:tc>
          <w:tcPr>
            <w:tcW w:w="1660" w:type="dxa"/>
            <w:vAlign w:val="bottom"/>
          </w:tcPr>
          <w:p>
            <w:pPr>
              <w:spacing w:after="0"/>
              <w:rPr>
                <w:sz w:val="17"/>
                <w:szCs w:val="17"/>
                <w:color w:val="auto"/>
              </w:rPr>
            </w:pPr>
          </w:p>
        </w:tc>
        <w:tc>
          <w:tcPr>
            <w:tcW w:w="320" w:type="dxa"/>
            <w:vAlign w:val="bottom"/>
            <w:tcBorders>
              <w:bottom w:val="single" w:sz="8" w:color="14202A"/>
            </w:tcBorders>
          </w:tcPr>
          <w:p>
            <w:pPr>
              <w:spacing w:after="0"/>
              <w:rPr>
                <w:sz w:val="17"/>
                <w:szCs w:val="17"/>
                <w:color w:val="auto"/>
              </w:rPr>
            </w:pPr>
          </w:p>
        </w:tc>
        <w:tc>
          <w:tcPr>
            <w:tcW w:w="660" w:type="dxa"/>
            <w:vAlign w:val="bottom"/>
            <w:tcBorders>
              <w:bottom w:val="single" w:sz="8" w:color="14202A"/>
            </w:tcBorders>
          </w:tcPr>
          <w:p>
            <w:pPr>
              <w:spacing w:after="0"/>
              <w:rPr>
                <w:sz w:val="17"/>
                <w:szCs w:val="17"/>
                <w:color w:val="auto"/>
              </w:rPr>
            </w:pPr>
          </w:p>
        </w:tc>
        <w:tc>
          <w:tcPr>
            <w:tcW w:w="360" w:type="dxa"/>
            <w:vAlign w:val="bottom"/>
            <w:tcBorders>
              <w:bottom w:val="single" w:sz="8" w:color="14202A"/>
            </w:tcBorders>
          </w:tcPr>
          <w:p>
            <w:pPr>
              <w:spacing w:after="0"/>
              <w:rPr>
                <w:sz w:val="17"/>
                <w:szCs w:val="17"/>
                <w:color w:val="auto"/>
              </w:rPr>
            </w:pPr>
          </w:p>
        </w:tc>
        <w:tc>
          <w:tcPr>
            <w:tcW w:w="700" w:type="dxa"/>
            <w:vAlign w:val="bottom"/>
            <w:tcBorders>
              <w:bottom w:val="single" w:sz="8" w:color="14202A"/>
            </w:tcBorders>
          </w:tcPr>
          <w:p>
            <w:pPr>
              <w:spacing w:after="0"/>
              <w:rPr>
                <w:sz w:val="17"/>
                <w:szCs w:val="17"/>
                <w:color w:val="auto"/>
              </w:rPr>
            </w:pPr>
          </w:p>
        </w:tc>
        <w:tc>
          <w:tcPr>
            <w:tcW w:w="320" w:type="dxa"/>
            <w:vAlign w:val="bottom"/>
            <w:tcBorders>
              <w:bottom w:val="single" w:sz="8" w:color="14202A"/>
            </w:tcBorders>
          </w:tcPr>
          <w:p>
            <w:pPr>
              <w:spacing w:after="0"/>
              <w:rPr>
                <w:sz w:val="17"/>
                <w:szCs w:val="17"/>
                <w:color w:val="auto"/>
              </w:rPr>
            </w:pPr>
          </w:p>
        </w:tc>
        <w:tc>
          <w:tcPr>
            <w:tcW w:w="380" w:type="dxa"/>
            <w:vAlign w:val="bottom"/>
            <w:tcBorders>
              <w:bottom w:val="single" w:sz="8" w:color="14202A"/>
            </w:tcBorders>
          </w:tcPr>
          <w:p>
            <w:pPr>
              <w:spacing w:after="0"/>
              <w:rPr>
                <w:sz w:val="17"/>
                <w:szCs w:val="17"/>
                <w:color w:val="auto"/>
              </w:rPr>
            </w:pPr>
          </w:p>
        </w:tc>
        <w:tc>
          <w:tcPr>
            <w:tcW w:w="2000" w:type="dxa"/>
            <w:vAlign w:val="bottom"/>
            <w:tcBorders>
              <w:bottom w:val="single" w:sz="8" w:color="14202A"/>
            </w:tcBorders>
          </w:tcPr>
          <w:p>
            <w:pPr>
              <w:jc w:val="right"/>
              <w:ind w:right="217"/>
              <w:spacing w:after="0" w:line="196" w:lineRule="exact"/>
              <w:rPr>
                <w:sz w:val="20"/>
                <w:szCs w:val="20"/>
                <w:color w:val="auto"/>
              </w:rPr>
            </w:pPr>
            <w:r>
              <w:rPr>
                <w:rFonts w:ascii="Arial" w:cs="Arial" w:eastAsia="Arial" w:hAnsi="Arial"/>
                <w:sz w:val="13"/>
                <w:szCs w:val="13"/>
                <w:color w:val="14202A"/>
              </w:rPr>
              <w:t>6,483</w:t>
            </w:r>
            <w:r>
              <w:rPr>
                <w:rFonts w:ascii="Arial" w:cs="Arial" w:eastAsia="Arial" w:hAnsi="Arial"/>
                <w:sz w:val="20"/>
                <w:szCs w:val="20"/>
                <w:color w:val="14202A"/>
                <w:vertAlign w:val="superscript"/>
              </w:rPr>
              <w:t>(8)</w:t>
            </w:r>
          </w:p>
        </w:tc>
        <w:tc>
          <w:tcPr>
            <w:tcW w:w="2400" w:type="dxa"/>
            <w:vAlign w:val="bottom"/>
            <w:tcBorders>
              <w:bottom w:val="single" w:sz="8" w:color="14202A"/>
            </w:tcBorders>
            <w:gridSpan w:val="2"/>
          </w:tcPr>
          <w:p>
            <w:pPr>
              <w:ind w:left="200"/>
              <w:spacing w:after="0"/>
              <w:rPr>
                <w:sz w:val="20"/>
                <w:szCs w:val="20"/>
                <w:color w:val="auto"/>
              </w:rPr>
            </w:pPr>
            <w:r>
              <w:rPr>
                <w:rFonts w:ascii="Arial" w:cs="Arial" w:eastAsia="Arial" w:hAnsi="Arial"/>
                <w:sz w:val="13"/>
                <w:szCs w:val="13"/>
                <w:color w:val="14202A"/>
              </w:rPr>
              <w:t>​ 386,776</w:t>
            </w:r>
          </w:p>
        </w:tc>
        <w:tc>
          <w:tcPr>
            <w:tcW w:w="1360" w:type="dxa"/>
            <w:vAlign w:val="bottom"/>
            <w:tcBorders>
              <w:bottom w:val="single" w:sz="8" w:color="14202A"/>
            </w:tcBorders>
          </w:tcPr>
          <w:p>
            <w:pPr>
              <w:spacing w:after="0"/>
              <w:rPr>
                <w:sz w:val="17"/>
                <w:szCs w:val="17"/>
                <w:color w:val="auto"/>
              </w:rPr>
            </w:pPr>
          </w:p>
        </w:tc>
      </w:tr>
      <w:tr>
        <w:trPr>
          <w:trHeight w:val="196"/>
        </w:trPr>
        <w:tc>
          <w:tcPr>
            <w:tcW w:w="1660" w:type="dxa"/>
            <w:vAlign w:val="bottom"/>
          </w:tcPr>
          <w:p>
            <w:pPr>
              <w:spacing w:after="0"/>
              <w:rPr>
                <w:sz w:val="17"/>
                <w:szCs w:val="17"/>
                <w:color w:val="auto"/>
              </w:rPr>
            </w:pPr>
          </w:p>
        </w:tc>
        <w:tc>
          <w:tcPr>
            <w:tcW w:w="320" w:type="dxa"/>
            <w:vAlign w:val="bottom"/>
            <w:tcBorders>
              <w:bottom w:val="single" w:sz="8" w:color="14202A"/>
            </w:tcBorders>
          </w:tcPr>
          <w:p>
            <w:pPr>
              <w:spacing w:after="0"/>
              <w:rPr>
                <w:sz w:val="17"/>
                <w:szCs w:val="17"/>
                <w:color w:val="auto"/>
              </w:rPr>
            </w:pPr>
          </w:p>
        </w:tc>
        <w:tc>
          <w:tcPr>
            <w:tcW w:w="660" w:type="dxa"/>
            <w:vAlign w:val="bottom"/>
            <w:tcBorders>
              <w:bottom w:val="single" w:sz="8" w:color="14202A"/>
            </w:tcBorders>
          </w:tcPr>
          <w:p>
            <w:pPr>
              <w:spacing w:after="0"/>
              <w:rPr>
                <w:sz w:val="17"/>
                <w:szCs w:val="17"/>
                <w:color w:val="auto"/>
              </w:rPr>
            </w:pPr>
          </w:p>
        </w:tc>
        <w:tc>
          <w:tcPr>
            <w:tcW w:w="360" w:type="dxa"/>
            <w:vAlign w:val="bottom"/>
            <w:tcBorders>
              <w:bottom w:val="single" w:sz="8" w:color="14202A"/>
            </w:tcBorders>
          </w:tcPr>
          <w:p>
            <w:pPr>
              <w:spacing w:after="0"/>
              <w:rPr>
                <w:sz w:val="17"/>
                <w:szCs w:val="17"/>
                <w:color w:val="auto"/>
              </w:rPr>
            </w:pPr>
          </w:p>
        </w:tc>
        <w:tc>
          <w:tcPr>
            <w:tcW w:w="700" w:type="dxa"/>
            <w:vAlign w:val="bottom"/>
            <w:tcBorders>
              <w:bottom w:val="single" w:sz="8" w:color="14202A"/>
            </w:tcBorders>
          </w:tcPr>
          <w:p>
            <w:pPr>
              <w:spacing w:after="0"/>
              <w:rPr>
                <w:sz w:val="17"/>
                <w:szCs w:val="17"/>
                <w:color w:val="auto"/>
              </w:rPr>
            </w:pPr>
          </w:p>
        </w:tc>
        <w:tc>
          <w:tcPr>
            <w:tcW w:w="320" w:type="dxa"/>
            <w:vAlign w:val="bottom"/>
            <w:tcBorders>
              <w:bottom w:val="single" w:sz="8" w:color="14202A"/>
            </w:tcBorders>
          </w:tcPr>
          <w:p>
            <w:pPr>
              <w:spacing w:after="0"/>
              <w:rPr>
                <w:sz w:val="17"/>
                <w:szCs w:val="17"/>
                <w:color w:val="auto"/>
              </w:rPr>
            </w:pPr>
          </w:p>
        </w:tc>
        <w:tc>
          <w:tcPr>
            <w:tcW w:w="380" w:type="dxa"/>
            <w:vAlign w:val="bottom"/>
            <w:tcBorders>
              <w:bottom w:val="single" w:sz="8" w:color="14202A"/>
            </w:tcBorders>
          </w:tcPr>
          <w:p>
            <w:pPr>
              <w:spacing w:after="0"/>
              <w:rPr>
                <w:sz w:val="17"/>
                <w:szCs w:val="17"/>
                <w:color w:val="auto"/>
              </w:rPr>
            </w:pPr>
          </w:p>
        </w:tc>
        <w:tc>
          <w:tcPr>
            <w:tcW w:w="2000" w:type="dxa"/>
            <w:vAlign w:val="bottom"/>
            <w:tcBorders>
              <w:bottom w:val="single" w:sz="8" w:color="14202A"/>
            </w:tcBorders>
          </w:tcPr>
          <w:p>
            <w:pPr>
              <w:jc w:val="right"/>
              <w:ind w:right="217"/>
              <w:spacing w:after="0" w:line="196" w:lineRule="exact"/>
              <w:rPr>
                <w:sz w:val="20"/>
                <w:szCs w:val="20"/>
                <w:color w:val="auto"/>
              </w:rPr>
            </w:pPr>
            <w:r>
              <w:rPr>
                <w:rFonts w:ascii="Arial" w:cs="Arial" w:eastAsia="Arial" w:hAnsi="Arial"/>
                <w:sz w:val="13"/>
                <w:szCs w:val="13"/>
                <w:color w:val="14202A"/>
              </w:rPr>
              <w:t>20,802</w:t>
            </w:r>
            <w:r>
              <w:rPr>
                <w:rFonts w:ascii="Arial" w:cs="Arial" w:eastAsia="Arial" w:hAnsi="Arial"/>
                <w:sz w:val="20"/>
                <w:szCs w:val="20"/>
                <w:color w:val="14202A"/>
                <w:vertAlign w:val="superscript"/>
              </w:rPr>
              <w:t>(9)</w:t>
            </w:r>
          </w:p>
        </w:tc>
        <w:tc>
          <w:tcPr>
            <w:tcW w:w="2400" w:type="dxa"/>
            <w:vAlign w:val="bottom"/>
            <w:tcBorders>
              <w:bottom w:val="single" w:sz="8" w:color="14202A"/>
            </w:tcBorders>
            <w:gridSpan w:val="2"/>
          </w:tcPr>
          <w:p>
            <w:pPr>
              <w:ind w:left="200"/>
              <w:spacing w:after="0"/>
              <w:rPr>
                <w:sz w:val="20"/>
                <w:szCs w:val="20"/>
                <w:color w:val="auto"/>
              </w:rPr>
            </w:pPr>
            <w:r>
              <w:rPr>
                <w:rFonts w:ascii="Arial" w:cs="Arial" w:eastAsia="Arial" w:hAnsi="Arial"/>
                <w:sz w:val="13"/>
                <w:szCs w:val="13"/>
                <w:color w:val="14202A"/>
              </w:rPr>
              <w:t>1,241,047​</w:t>
            </w:r>
          </w:p>
        </w:tc>
        <w:tc>
          <w:tcPr>
            <w:tcW w:w="1360" w:type="dxa"/>
            <w:vAlign w:val="bottom"/>
            <w:tcBorders>
              <w:bottom w:val="single" w:sz="8" w:color="14202A"/>
            </w:tcBorders>
          </w:tcPr>
          <w:p>
            <w:pPr>
              <w:spacing w:after="0"/>
              <w:rPr>
                <w:sz w:val="17"/>
                <w:szCs w:val="17"/>
                <w:color w:val="auto"/>
              </w:rPr>
            </w:pPr>
          </w:p>
        </w:tc>
      </w:tr>
      <w:tr>
        <w:trPr>
          <w:trHeight w:val="196"/>
        </w:trPr>
        <w:tc>
          <w:tcPr>
            <w:tcW w:w="1660" w:type="dxa"/>
            <w:vAlign w:val="bottom"/>
            <w:tcBorders>
              <w:bottom w:val="single" w:sz="8" w:color="14202A"/>
            </w:tcBorders>
          </w:tcPr>
          <w:p>
            <w:pPr>
              <w:spacing w:after="0"/>
              <w:rPr>
                <w:sz w:val="17"/>
                <w:szCs w:val="17"/>
                <w:color w:val="auto"/>
              </w:rPr>
            </w:pPr>
          </w:p>
        </w:tc>
        <w:tc>
          <w:tcPr>
            <w:tcW w:w="320" w:type="dxa"/>
            <w:vAlign w:val="bottom"/>
            <w:tcBorders>
              <w:bottom w:val="single" w:sz="8" w:color="14202A"/>
            </w:tcBorders>
          </w:tcPr>
          <w:p>
            <w:pPr>
              <w:spacing w:after="0"/>
              <w:rPr>
                <w:sz w:val="17"/>
                <w:szCs w:val="17"/>
                <w:color w:val="auto"/>
              </w:rPr>
            </w:pPr>
          </w:p>
        </w:tc>
        <w:tc>
          <w:tcPr>
            <w:tcW w:w="660" w:type="dxa"/>
            <w:vAlign w:val="bottom"/>
            <w:tcBorders>
              <w:bottom w:val="single" w:sz="8" w:color="14202A"/>
            </w:tcBorders>
          </w:tcPr>
          <w:p>
            <w:pPr>
              <w:spacing w:after="0"/>
              <w:rPr>
                <w:sz w:val="17"/>
                <w:szCs w:val="17"/>
                <w:color w:val="auto"/>
              </w:rPr>
            </w:pPr>
          </w:p>
        </w:tc>
        <w:tc>
          <w:tcPr>
            <w:tcW w:w="360" w:type="dxa"/>
            <w:vAlign w:val="bottom"/>
            <w:tcBorders>
              <w:bottom w:val="single" w:sz="8" w:color="14202A"/>
            </w:tcBorders>
          </w:tcPr>
          <w:p>
            <w:pPr>
              <w:spacing w:after="0"/>
              <w:rPr>
                <w:sz w:val="17"/>
                <w:szCs w:val="17"/>
                <w:color w:val="auto"/>
              </w:rPr>
            </w:pPr>
          </w:p>
        </w:tc>
        <w:tc>
          <w:tcPr>
            <w:tcW w:w="700" w:type="dxa"/>
            <w:vAlign w:val="bottom"/>
            <w:tcBorders>
              <w:bottom w:val="single" w:sz="8" w:color="14202A"/>
            </w:tcBorders>
          </w:tcPr>
          <w:p>
            <w:pPr>
              <w:spacing w:after="0"/>
              <w:rPr>
                <w:sz w:val="17"/>
                <w:szCs w:val="17"/>
                <w:color w:val="auto"/>
              </w:rPr>
            </w:pPr>
          </w:p>
        </w:tc>
        <w:tc>
          <w:tcPr>
            <w:tcW w:w="320" w:type="dxa"/>
            <w:vAlign w:val="bottom"/>
            <w:tcBorders>
              <w:bottom w:val="single" w:sz="8" w:color="14202A"/>
            </w:tcBorders>
          </w:tcPr>
          <w:p>
            <w:pPr>
              <w:spacing w:after="0"/>
              <w:rPr>
                <w:sz w:val="17"/>
                <w:szCs w:val="17"/>
                <w:color w:val="auto"/>
              </w:rPr>
            </w:pPr>
          </w:p>
        </w:tc>
        <w:tc>
          <w:tcPr>
            <w:tcW w:w="380" w:type="dxa"/>
            <w:vAlign w:val="bottom"/>
            <w:tcBorders>
              <w:bottom w:val="single" w:sz="8" w:color="14202A"/>
            </w:tcBorders>
          </w:tcPr>
          <w:p>
            <w:pPr>
              <w:spacing w:after="0"/>
              <w:rPr>
                <w:sz w:val="17"/>
                <w:szCs w:val="17"/>
                <w:color w:val="auto"/>
              </w:rPr>
            </w:pPr>
          </w:p>
        </w:tc>
        <w:tc>
          <w:tcPr>
            <w:tcW w:w="2000" w:type="dxa"/>
            <w:vAlign w:val="bottom"/>
            <w:tcBorders>
              <w:bottom w:val="single" w:sz="8" w:color="14202A"/>
            </w:tcBorders>
          </w:tcPr>
          <w:p>
            <w:pPr>
              <w:jc w:val="right"/>
              <w:ind w:right="157"/>
              <w:spacing w:after="0" w:line="196" w:lineRule="exact"/>
              <w:rPr>
                <w:sz w:val="20"/>
                <w:szCs w:val="20"/>
                <w:color w:val="auto"/>
              </w:rPr>
            </w:pPr>
            <w:r>
              <w:rPr>
                <w:rFonts w:ascii="Arial" w:cs="Arial" w:eastAsia="Arial" w:hAnsi="Arial"/>
                <w:sz w:val="13"/>
                <w:szCs w:val="13"/>
                <w:color w:val="14202A"/>
              </w:rPr>
              <w:t>33,103</w:t>
            </w:r>
            <w:r>
              <w:rPr>
                <w:rFonts w:ascii="Arial" w:cs="Arial" w:eastAsia="Arial" w:hAnsi="Arial"/>
                <w:sz w:val="20"/>
                <w:szCs w:val="20"/>
                <w:color w:val="14202A"/>
                <w:vertAlign w:val="superscript"/>
              </w:rPr>
              <w:t>(10)</w:t>
            </w:r>
          </w:p>
        </w:tc>
        <w:tc>
          <w:tcPr>
            <w:tcW w:w="2400" w:type="dxa"/>
            <w:vAlign w:val="bottom"/>
            <w:tcBorders>
              <w:bottom w:val="single" w:sz="8" w:color="14202A"/>
            </w:tcBorders>
            <w:gridSpan w:val="2"/>
          </w:tcPr>
          <w:p>
            <w:pPr>
              <w:ind w:left="200"/>
              <w:spacing w:after="0"/>
              <w:rPr>
                <w:sz w:val="20"/>
                <w:szCs w:val="20"/>
                <w:color w:val="auto"/>
              </w:rPr>
            </w:pPr>
            <w:r>
              <w:rPr>
                <w:rFonts w:ascii="Arial" w:cs="Arial" w:eastAsia="Arial" w:hAnsi="Arial"/>
                <w:sz w:val="13"/>
                <w:szCs w:val="13"/>
                <w:color w:val="14202A"/>
              </w:rPr>
              <w:t>1,974,925​</w:t>
            </w:r>
          </w:p>
        </w:tc>
        <w:tc>
          <w:tcPr>
            <w:tcW w:w="1360" w:type="dxa"/>
            <w:vAlign w:val="bottom"/>
            <w:tcBorders>
              <w:bottom w:val="single" w:sz="8" w:color="14202A"/>
            </w:tcBorders>
          </w:tcPr>
          <w:p>
            <w:pPr>
              <w:spacing w:after="0"/>
              <w:rPr>
                <w:sz w:val="17"/>
                <w:szCs w:val="17"/>
                <w:color w:val="auto"/>
              </w:rPr>
            </w:pPr>
          </w:p>
        </w:tc>
      </w:tr>
      <w:tr>
        <w:trPr>
          <w:trHeight w:val="196"/>
        </w:trPr>
        <w:tc>
          <w:tcPr>
            <w:tcW w:w="1660" w:type="dxa"/>
            <w:vAlign w:val="bottom"/>
          </w:tcPr>
          <w:p>
            <w:pPr>
              <w:ind w:left="180"/>
              <w:spacing w:after="0"/>
              <w:rPr>
                <w:sz w:val="20"/>
                <w:szCs w:val="20"/>
                <w:color w:val="auto"/>
              </w:rPr>
            </w:pPr>
            <w:r>
              <w:rPr>
                <w:rFonts w:ascii="Arial" w:cs="Arial" w:eastAsia="Arial" w:hAnsi="Arial"/>
                <w:sz w:val="13"/>
                <w:szCs w:val="13"/>
                <w:color w:val="14202A"/>
              </w:rPr>
              <w:t>Bryan L. Hughes</w:t>
            </w:r>
          </w:p>
        </w:tc>
        <w:tc>
          <w:tcPr>
            <w:tcW w:w="320" w:type="dxa"/>
            <w:vAlign w:val="bottom"/>
            <w:tcBorders>
              <w:bottom w:val="single" w:sz="8" w:color="14202A"/>
            </w:tcBorders>
          </w:tcPr>
          <w:p>
            <w:pPr>
              <w:spacing w:after="0"/>
              <w:rPr>
                <w:sz w:val="17"/>
                <w:szCs w:val="17"/>
                <w:color w:val="auto"/>
              </w:rPr>
            </w:pPr>
          </w:p>
        </w:tc>
        <w:tc>
          <w:tcPr>
            <w:tcW w:w="660" w:type="dxa"/>
            <w:vAlign w:val="bottom"/>
            <w:tcBorders>
              <w:bottom w:val="single" w:sz="8" w:color="14202A"/>
            </w:tcBorders>
          </w:tcPr>
          <w:p>
            <w:pPr>
              <w:jc w:val="right"/>
              <w:ind w:right="257"/>
              <w:spacing w:after="0"/>
              <w:rPr>
                <w:sz w:val="20"/>
                <w:szCs w:val="20"/>
                <w:color w:val="auto"/>
              </w:rPr>
            </w:pPr>
            <w:r>
              <w:rPr>
                <w:rFonts w:ascii="Arial" w:cs="Arial" w:eastAsia="Arial" w:hAnsi="Arial"/>
                <w:sz w:val="13"/>
                <w:szCs w:val="13"/>
                <w:color w:val="14202A"/>
                <w:w w:val="98"/>
              </w:rPr>
              <w:t>8,373</w:t>
            </w:r>
          </w:p>
        </w:tc>
        <w:tc>
          <w:tcPr>
            <w:tcW w:w="360" w:type="dxa"/>
            <w:vAlign w:val="bottom"/>
            <w:tcBorders>
              <w:bottom w:val="single" w:sz="8" w:color="14202A"/>
            </w:tcBorders>
          </w:tcPr>
          <w:p>
            <w:pPr>
              <w:spacing w:after="0"/>
              <w:rPr>
                <w:sz w:val="17"/>
                <w:szCs w:val="17"/>
                <w:color w:val="auto"/>
              </w:rPr>
            </w:pPr>
          </w:p>
        </w:tc>
        <w:tc>
          <w:tcPr>
            <w:tcW w:w="700" w:type="dxa"/>
            <w:vAlign w:val="bottom"/>
            <w:tcBorders>
              <w:bottom w:val="single" w:sz="8" w:color="14202A"/>
            </w:tcBorders>
          </w:tcPr>
          <w:p>
            <w:pPr>
              <w:jc w:val="right"/>
              <w:ind w:right="186"/>
              <w:spacing w:after="0" w:line="195" w:lineRule="exact"/>
              <w:rPr>
                <w:sz w:val="20"/>
                <w:szCs w:val="20"/>
                <w:color w:val="auto"/>
              </w:rPr>
            </w:pPr>
            <w:r>
              <w:rPr>
                <w:rFonts w:ascii="Arial" w:cs="Arial" w:eastAsia="Arial" w:hAnsi="Arial"/>
                <w:sz w:val="22"/>
                <w:szCs w:val="22"/>
                <w:color w:val="14202A"/>
                <w:vertAlign w:val="subscript"/>
              </w:rPr>
              <w:t>—</w:t>
            </w:r>
            <w:r>
              <w:rPr>
                <w:rFonts w:ascii="Arial" w:cs="Arial" w:eastAsia="Arial" w:hAnsi="Arial"/>
                <w:sz w:val="10"/>
                <w:szCs w:val="10"/>
                <w:color w:val="14202A"/>
              </w:rPr>
              <w:t>(4)</w:t>
            </w:r>
          </w:p>
        </w:tc>
        <w:tc>
          <w:tcPr>
            <w:tcW w:w="700" w:type="dxa"/>
            <w:vAlign w:val="bottom"/>
            <w:tcBorders>
              <w:bottom w:val="single" w:sz="8" w:color="14202A"/>
            </w:tcBorders>
            <w:gridSpan w:val="2"/>
          </w:tcPr>
          <w:p>
            <w:pPr>
              <w:jc w:val="right"/>
              <w:ind w:right="137"/>
              <w:spacing w:after="0"/>
              <w:rPr>
                <w:sz w:val="20"/>
                <w:szCs w:val="20"/>
                <w:color w:val="auto"/>
              </w:rPr>
            </w:pPr>
            <w:r>
              <w:rPr>
                <w:rFonts w:ascii="Arial" w:cs="Arial" w:eastAsia="Arial" w:hAnsi="Arial"/>
                <w:sz w:val="13"/>
                <w:szCs w:val="13"/>
                <w:color w:val="14202A"/>
              </w:rPr>
              <w:t>44.40</w:t>
            </w:r>
          </w:p>
        </w:tc>
        <w:tc>
          <w:tcPr>
            <w:tcW w:w="2000" w:type="dxa"/>
            <w:vAlign w:val="bottom"/>
            <w:tcBorders>
              <w:bottom w:val="single" w:sz="8" w:color="14202A"/>
            </w:tcBorders>
          </w:tcPr>
          <w:p>
            <w:pPr>
              <w:ind w:left="220"/>
              <w:spacing w:after="0"/>
              <w:rPr>
                <w:sz w:val="20"/>
                <w:szCs w:val="20"/>
                <w:color w:val="auto"/>
              </w:rPr>
            </w:pPr>
            <w:r>
              <w:rPr>
                <w:rFonts w:ascii="Arial" w:cs="Arial" w:eastAsia="Arial" w:hAnsi="Arial"/>
                <w:sz w:val="13"/>
                <w:szCs w:val="13"/>
                <w:color w:val="14202A"/>
              </w:rPr>
              <w:t>10/18/27</w:t>
            </w:r>
          </w:p>
        </w:tc>
        <w:tc>
          <w:tcPr>
            <w:tcW w:w="320" w:type="dxa"/>
            <w:vAlign w:val="bottom"/>
            <w:tcBorders>
              <w:bottom w:val="single" w:sz="8" w:color="14202A"/>
            </w:tcBorders>
          </w:tcPr>
          <w:p>
            <w:pPr>
              <w:spacing w:after="0"/>
              <w:rPr>
                <w:sz w:val="17"/>
                <w:szCs w:val="17"/>
                <w:color w:val="auto"/>
              </w:rPr>
            </w:pPr>
          </w:p>
        </w:tc>
        <w:tc>
          <w:tcPr>
            <w:tcW w:w="2080" w:type="dxa"/>
            <w:vAlign w:val="bottom"/>
            <w:tcBorders>
              <w:bottom w:val="single" w:sz="8" w:color="14202A"/>
            </w:tcBorders>
          </w:tcPr>
          <w:p>
            <w:pPr>
              <w:spacing w:after="0"/>
              <w:rPr>
                <w:sz w:val="17"/>
                <w:szCs w:val="17"/>
                <w:color w:val="auto"/>
              </w:rPr>
            </w:pPr>
          </w:p>
        </w:tc>
        <w:tc>
          <w:tcPr>
            <w:tcW w:w="1360" w:type="dxa"/>
            <w:vAlign w:val="bottom"/>
            <w:tcBorders>
              <w:bottom w:val="single" w:sz="8" w:color="14202A"/>
            </w:tcBorders>
          </w:tcPr>
          <w:p>
            <w:pPr>
              <w:spacing w:after="0"/>
              <w:rPr>
                <w:sz w:val="17"/>
                <w:szCs w:val="17"/>
                <w:color w:val="auto"/>
              </w:rPr>
            </w:pPr>
          </w:p>
        </w:tc>
      </w:tr>
      <w:tr>
        <w:trPr>
          <w:trHeight w:val="196"/>
        </w:trPr>
        <w:tc>
          <w:tcPr>
            <w:tcW w:w="1660" w:type="dxa"/>
            <w:vAlign w:val="bottom"/>
          </w:tcPr>
          <w:p>
            <w:pPr>
              <w:spacing w:after="0"/>
              <w:rPr>
                <w:sz w:val="17"/>
                <w:szCs w:val="17"/>
                <w:color w:val="auto"/>
              </w:rPr>
            </w:pPr>
          </w:p>
        </w:tc>
        <w:tc>
          <w:tcPr>
            <w:tcW w:w="980" w:type="dxa"/>
            <w:vAlign w:val="bottom"/>
            <w:tcBorders>
              <w:bottom w:val="single" w:sz="8" w:color="14202A"/>
            </w:tcBorders>
            <w:gridSpan w:val="2"/>
          </w:tcPr>
          <w:p>
            <w:pPr>
              <w:jc w:val="right"/>
              <w:ind w:right="257"/>
              <w:spacing w:after="0"/>
              <w:rPr>
                <w:sz w:val="20"/>
                <w:szCs w:val="20"/>
                <w:color w:val="auto"/>
              </w:rPr>
            </w:pPr>
            <w:r>
              <w:rPr>
                <w:rFonts w:ascii="Arial" w:cs="Arial" w:eastAsia="Arial" w:hAnsi="Arial"/>
                <w:sz w:val="13"/>
                <w:szCs w:val="13"/>
                <w:color w:val="14202A"/>
              </w:rPr>
              <w:t>11,438</w:t>
            </w:r>
          </w:p>
        </w:tc>
        <w:tc>
          <w:tcPr>
            <w:tcW w:w="360" w:type="dxa"/>
            <w:vAlign w:val="bottom"/>
            <w:tcBorders>
              <w:bottom w:val="single" w:sz="8" w:color="14202A"/>
            </w:tcBorders>
          </w:tcPr>
          <w:p>
            <w:pPr>
              <w:spacing w:after="0"/>
              <w:rPr>
                <w:sz w:val="17"/>
                <w:szCs w:val="17"/>
                <w:color w:val="auto"/>
              </w:rPr>
            </w:pPr>
          </w:p>
        </w:tc>
        <w:tc>
          <w:tcPr>
            <w:tcW w:w="700" w:type="dxa"/>
            <w:vAlign w:val="bottom"/>
            <w:tcBorders>
              <w:bottom w:val="single" w:sz="8" w:color="14202A"/>
            </w:tcBorders>
          </w:tcPr>
          <w:p>
            <w:pPr>
              <w:jc w:val="right"/>
              <w:ind w:right="186"/>
              <w:spacing w:after="0" w:line="195" w:lineRule="exact"/>
              <w:rPr>
                <w:sz w:val="20"/>
                <w:szCs w:val="20"/>
                <w:color w:val="auto"/>
              </w:rPr>
            </w:pPr>
            <w:r>
              <w:rPr>
                <w:rFonts w:ascii="Arial" w:cs="Arial" w:eastAsia="Arial" w:hAnsi="Arial"/>
                <w:sz w:val="22"/>
                <w:szCs w:val="22"/>
                <w:color w:val="14202A"/>
                <w:vertAlign w:val="subscript"/>
              </w:rPr>
              <w:t>—</w:t>
            </w:r>
            <w:r>
              <w:rPr>
                <w:rFonts w:ascii="Arial" w:cs="Arial" w:eastAsia="Arial" w:hAnsi="Arial"/>
                <w:sz w:val="10"/>
                <w:szCs w:val="10"/>
                <w:color w:val="14202A"/>
              </w:rPr>
              <w:t>(5)</w:t>
            </w:r>
          </w:p>
        </w:tc>
        <w:tc>
          <w:tcPr>
            <w:tcW w:w="700" w:type="dxa"/>
            <w:vAlign w:val="bottom"/>
            <w:tcBorders>
              <w:bottom w:val="single" w:sz="8" w:color="14202A"/>
            </w:tcBorders>
            <w:gridSpan w:val="2"/>
          </w:tcPr>
          <w:p>
            <w:pPr>
              <w:jc w:val="right"/>
              <w:ind w:right="137"/>
              <w:spacing w:after="0"/>
              <w:rPr>
                <w:sz w:val="20"/>
                <w:szCs w:val="20"/>
                <w:color w:val="auto"/>
              </w:rPr>
            </w:pPr>
            <w:r>
              <w:rPr>
                <w:rFonts w:ascii="Arial" w:cs="Arial" w:eastAsia="Arial" w:hAnsi="Arial"/>
                <w:sz w:val="13"/>
                <w:szCs w:val="13"/>
                <w:color w:val="14202A"/>
              </w:rPr>
              <w:t>31.70</w:t>
            </w:r>
          </w:p>
        </w:tc>
        <w:tc>
          <w:tcPr>
            <w:tcW w:w="2000" w:type="dxa"/>
            <w:vAlign w:val="bottom"/>
            <w:tcBorders>
              <w:bottom w:val="single" w:sz="8" w:color="14202A"/>
            </w:tcBorders>
          </w:tcPr>
          <w:p>
            <w:pPr>
              <w:ind w:left="220"/>
              <w:spacing w:after="0"/>
              <w:rPr>
                <w:sz w:val="20"/>
                <w:szCs w:val="20"/>
                <w:color w:val="auto"/>
              </w:rPr>
            </w:pPr>
            <w:r>
              <w:rPr>
                <w:rFonts w:ascii="Arial" w:cs="Arial" w:eastAsia="Arial" w:hAnsi="Arial"/>
                <w:sz w:val="13"/>
                <w:szCs w:val="13"/>
                <w:color w:val="14202A"/>
              </w:rPr>
              <w:t>10/15/28</w:t>
            </w:r>
          </w:p>
        </w:tc>
        <w:tc>
          <w:tcPr>
            <w:tcW w:w="320" w:type="dxa"/>
            <w:vAlign w:val="bottom"/>
            <w:tcBorders>
              <w:bottom w:val="single" w:sz="8" w:color="14202A"/>
            </w:tcBorders>
          </w:tcPr>
          <w:p>
            <w:pPr>
              <w:spacing w:after="0"/>
              <w:rPr>
                <w:sz w:val="17"/>
                <w:szCs w:val="17"/>
                <w:color w:val="auto"/>
              </w:rPr>
            </w:pPr>
          </w:p>
        </w:tc>
        <w:tc>
          <w:tcPr>
            <w:tcW w:w="2080" w:type="dxa"/>
            <w:vAlign w:val="bottom"/>
            <w:tcBorders>
              <w:bottom w:val="single" w:sz="8" w:color="14202A"/>
            </w:tcBorders>
          </w:tcPr>
          <w:p>
            <w:pPr>
              <w:spacing w:after="0"/>
              <w:rPr>
                <w:sz w:val="17"/>
                <w:szCs w:val="17"/>
                <w:color w:val="auto"/>
              </w:rPr>
            </w:pPr>
          </w:p>
        </w:tc>
        <w:tc>
          <w:tcPr>
            <w:tcW w:w="1360" w:type="dxa"/>
            <w:vAlign w:val="bottom"/>
            <w:tcBorders>
              <w:bottom w:val="single" w:sz="8" w:color="14202A"/>
            </w:tcBorders>
          </w:tcPr>
          <w:p>
            <w:pPr>
              <w:spacing w:after="0"/>
              <w:rPr>
                <w:sz w:val="17"/>
                <w:szCs w:val="17"/>
                <w:color w:val="auto"/>
              </w:rPr>
            </w:pPr>
          </w:p>
        </w:tc>
      </w:tr>
      <w:tr>
        <w:trPr>
          <w:trHeight w:val="196"/>
        </w:trPr>
        <w:tc>
          <w:tcPr>
            <w:tcW w:w="1660" w:type="dxa"/>
            <w:vAlign w:val="bottom"/>
          </w:tcPr>
          <w:p>
            <w:pPr>
              <w:spacing w:after="0"/>
              <w:rPr>
                <w:sz w:val="17"/>
                <w:szCs w:val="17"/>
                <w:color w:val="auto"/>
              </w:rPr>
            </w:pPr>
          </w:p>
        </w:tc>
        <w:tc>
          <w:tcPr>
            <w:tcW w:w="320" w:type="dxa"/>
            <w:vAlign w:val="bottom"/>
            <w:tcBorders>
              <w:bottom w:val="single" w:sz="8" w:color="14202A"/>
            </w:tcBorders>
          </w:tcPr>
          <w:p>
            <w:pPr>
              <w:spacing w:after="0"/>
              <w:rPr>
                <w:sz w:val="17"/>
                <w:szCs w:val="17"/>
                <w:color w:val="auto"/>
              </w:rPr>
            </w:pPr>
          </w:p>
        </w:tc>
        <w:tc>
          <w:tcPr>
            <w:tcW w:w="660" w:type="dxa"/>
            <w:vAlign w:val="bottom"/>
            <w:tcBorders>
              <w:bottom w:val="single" w:sz="8" w:color="14202A"/>
            </w:tcBorders>
          </w:tcPr>
          <w:p>
            <w:pPr>
              <w:jc w:val="right"/>
              <w:ind w:right="257"/>
              <w:spacing w:after="0"/>
              <w:rPr>
                <w:sz w:val="20"/>
                <w:szCs w:val="20"/>
                <w:color w:val="auto"/>
              </w:rPr>
            </w:pPr>
            <w:r>
              <w:rPr>
                <w:rFonts w:ascii="Arial" w:cs="Arial" w:eastAsia="Arial" w:hAnsi="Arial"/>
                <w:sz w:val="13"/>
                <w:szCs w:val="13"/>
                <w:color w:val="14202A"/>
                <w:w w:val="98"/>
              </w:rPr>
              <w:t>4,932</w:t>
            </w:r>
          </w:p>
        </w:tc>
        <w:tc>
          <w:tcPr>
            <w:tcW w:w="360" w:type="dxa"/>
            <w:vAlign w:val="bottom"/>
            <w:tcBorders>
              <w:bottom w:val="single" w:sz="8" w:color="14202A"/>
            </w:tcBorders>
          </w:tcPr>
          <w:p>
            <w:pPr>
              <w:spacing w:after="0"/>
              <w:rPr>
                <w:sz w:val="17"/>
                <w:szCs w:val="17"/>
                <w:color w:val="auto"/>
              </w:rPr>
            </w:pPr>
          </w:p>
        </w:tc>
        <w:tc>
          <w:tcPr>
            <w:tcW w:w="700" w:type="dxa"/>
            <w:vAlign w:val="bottom"/>
            <w:tcBorders>
              <w:bottom w:val="single" w:sz="8" w:color="14202A"/>
            </w:tcBorders>
          </w:tcPr>
          <w:p>
            <w:pPr>
              <w:jc w:val="right"/>
              <w:ind w:right="186"/>
              <w:spacing w:after="0" w:line="195" w:lineRule="exact"/>
              <w:rPr>
                <w:sz w:val="20"/>
                <w:szCs w:val="20"/>
                <w:color w:val="auto"/>
              </w:rPr>
            </w:pPr>
            <w:r>
              <w:rPr>
                <w:rFonts w:ascii="Arial" w:cs="Arial" w:eastAsia="Arial" w:hAnsi="Arial"/>
                <w:sz w:val="22"/>
                <w:szCs w:val="22"/>
                <w:color w:val="14202A"/>
                <w:vertAlign w:val="subscript"/>
              </w:rPr>
              <w:t>—</w:t>
            </w:r>
            <w:r>
              <w:rPr>
                <w:rFonts w:ascii="Arial" w:cs="Arial" w:eastAsia="Arial" w:hAnsi="Arial"/>
                <w:sz w:val="10"/>
                <w:szCs w:val="10"/>
                <w:color w:val="14202A"/>
              </w:rPr>
              <w:t>(6)</w:t>
            </w:r>
          </w:p>
        </w:tc>
        <w:tc>
          <w:tcPr>
            <w:tcW w:w="700" w:type="dxa"/>
            <w:vAlign w:val="bottom"/>
            <w:tcBorders>
              <w:bottom w:val="single" w:sz="8" w:color="14202A"/>
            </w:tcBorders>
            <w:gridSpan w:val="2"/>
          </w:tcPr>
          <w:p>
            <w:pPr>
              <w:jc w:val="right"/>
              <w:ind w:right="137"/>
              <w:spacing w:after="0"/>
              <w:rPr>
                <w:sz w:val="20"/>
                <w:szCs w:val="20"/>
                <w:color w:val="auto"/>
              </w:rPr>
            </w:pPr>
            <w:r>
              <w:rPr>
                <w:rFonts w:ascii="Arial" w:cs="Arial" w:eastAsia="Arial" w:hAnsi="Arial"/>
                <w:sz w:val="13"/>
                <w:szCs w:val="13"/>
                <w:color w:val="14202A"/>
              </w:rPr>
              <w:t>47.93</w:t>
            </w:r>
          </w:p>
        </w:tc>
        <w:tc>
          <w:tcPr>
            <w:tcW w:w="2000" w:type="dxa"/>
            <w:vAlign w:val="bottom"/>
            <w:tcBorders>
              <w:bottom w:val="single" w:sz="8" w:color="14202A"/>
            </w:tcBorders>
          </w:tcPr>
          <w:p>
            <w:pPr>
              <w:ind w:left="220"/>
              <w:spacing w:after="0"/>
              <w:rPr>
                <w:sz w:val="20"/>
                <w:szCs w:val="20"/>
                <w:color w:val="auto"/>
              </w:rPr>
            </w:pPr>
            <w:r>
              <w:rPr>
                <w:rFonts w:ascii="Arial" w:cs="Arial" w:eastAsia="Arial" w:hAnsi="Arial"/>
                <w:sz w:val="13"/>
                <w:szCs w:val="13"/>
                <w:color w:val="14202A"/>
              </w:rPr>
              <w:t>12/17/29</w:t>
            </w:r>
          </w:p>
        </w:tc>
        <w:tc>
          <w:tcPr>
            <w:tcW w:w="320" w:type="dxa"/>
            <w:vAlign w:val="bottom"/>
            <w:tcBorders>
              <w:bottom w:val="single" w:sz="8" w:color="14202A"/>
            </w:tcBorders>
          </w:tcPr>
          <w:p>
            <w:pPr>
              <w:spacing w:after="0"/>
              <w:rPr>
                <w:sz w:val="17"/>
                <w:szCs w:val="17"/>
                <w:color w:val="auto"/>
              </w:rPr>
            </w:pPr>
          </w:p>
        </w:tc>
        <w:tc>
          <w:tcPr>
            <w:tcW w:w="2080" w:type="dxa"/>
            <w:vAlign w:val="bottom"/>
            <w:tcBorders>
              <w:bottom w:val="single" w:sz="8" w:color="14202A"/>
            </w:tcBorders>
          </w:tcPr>
          <w:p>
            <w:pPr>
              <w:spacing w:after="0"/>
              <w:rPr>
                <w:sz w:val="17"/>
                <w:szCs w:val="17"/>
                <w:color w:val="auto"/>
              </w:rPr>
            </w:pPr>
          </w:p>
        </w:tc>
        <w:tc>
          <w:tcPr>
            <w:tcW w:w="1360" w:type="dxa"/>
            <w:vAlign w:val="bottom"/>
            <w:tcBorders>
              <w:bottom w:val="single" w:sz="8" w:color="14202A"/>
            </w:tcBorders>
          </w:tcPr>
          <w:p>
            <w:pPr>
              <w:spacing w:after="0"/>
              <w:rPr>
                <w:sz w:val="17"/>
                <w:szCs w:val="17"/>
                <w:color w:val="auto"/>
              </w:rPr>
            </w:pPr>
          </w:p>
        </w:tc>
      </w:tr>
      <w:tr>
        <w:trPr>
          <w:trHeight w:val="196"/>
        </w:trPr>
        <w:tc>
          <w:tcPr>
            <w:tcW w:w="1660" w:type="dxa"/>
            <w:vAlign w:val="bottom"/>
          </w:tcPr>
          <w:p>
            <w:pPr>
              <w:spacing w:after="0"/>
              <w:rPr>
                <w:sz w:val="17"/>
                <w:szCs w:val="17"/>
                <w:color w:val="auto"/>
              </w:rPr>
            </w:pPr>
          </w:p>
        </w:tc>
        <w:tc>
          <w:tcPr>
            <w:tcW w:w="320" w:type="dxa"/>
            <w:vAlign w:val="bottom"/>
            <w:tcBorders>
              <w:bottom w:val="single" w:sz="8" w:color="14202A"/>
            </w:tcBorders>
          </w:tcPr>
          <w:p>
            <w:pPr>
              <w:spacing w:after="0"/>
              <w:rPr>
                <w:sz w:val="17"/>
                <w:szCs w:val="17"/>
                <w:color w:val="auto"/>
              </w:rPr>
            </w:pPr>
          </w:p>
        </w:tc>
        <w:tc>
          <w:tcPr>
            <w:tcW w:w="660" w:type="dxa"/>
            <w:vAlign w:val="bottom"/>
            <w:tcBorders>
              <w:bottom w:val="single" w:sz="8" w:color="14202A"/>
            </w:tcBorders>
          </w:tcPr>
          <w:p>
            <w:pPr>
              <w:jc w:val="right"/>
              <w:ind w:right="257"/>
              <w:spacing w:after="0"/>
              <w:rPr>
                <w:sz w:val="20"/>
                <w:szCs w:val="20"/>
                <w:color w:val="auto"/>
              </w:rPr>
            </w:pPr>
            <w:r>
              <w:rPr>
                <w:rFonts w:ascii="Arial" w:cs="Arial" w:eastAsia="Arial" w:hAnsi="Arial"/>
                <w:sz w:val="13"/>
                <w:szCs w:val="13"/>
                <w:color w:val="14202A"/>
                <w:w w:val="98"/>
              </w:rPr>
              <w:t>4,811</w:t>
            </w:r>
          </w:p>
        </w:tc>
        <w:tc>
          <w:tcPr>
            <w:tcW w:w="360" w:type="dxa"/>
            <w:vAlign w:val="bottom"/>
            <w:tcBorders>
              <w:bottom w:val="single" w:sz="8" w:color="14202A"/>
            </w:tcBorders>
          </w:tcPr>
          <w:p>
            <w:pPr>
              <w:spacing w:after="0"/>
              <w:rPr>
                <w:sz w:val="17"/>
                <w:szCs w:val="17"/>
                <w:color w:val="auto"/>
              </w:rPr>
            </w:pPr>
          </w:p>
        </w:tc>
        <w:tc>
          <w:tcPr>
            <w:tcW w:w="700" w:type="dxa"/>
            <w:vAlign w:val="bottom"/>
            <w:tcBorders>
              <w:bottom w:val="single" w:sz="8" w:color="14202A"/>
            </w:tcBorders>
          </w:tcPr>
          <w:p>
            <w:pPr>
              <w:jc w:val="right"/>
              <w:ind w:right="186"/>
              <w:spacing w:after="0" w:line="195" w:lineRule="exact"/>
              <w:rPr>
                <w:sz w:val="20"/>
                <w:szCs w:val="20"/>
                <w:color w:val="auto"/>
              </w:rPr>
            </w:pPr>
            <w:r>
              <w:rPr>
                <w:rFonts w:ascii="Arial" w:cs="Arial" w:eastAsia="Arial" w:hAnsi="Arial"/>
                <w:sz w:val="22"/>
                <w:szCs w:val="22"/>
                <w:color w:val="14202A"/>
                <w:vertAlign w:val="subscript"/>
              </w:rPr>
              <w:t>—</w:t>
            </w:r>
            <w:r>
              <w:rPr>
                <w:rFonts w:ascii="Arial" w:cs="Arial" w:eastAsia="Arial" w:hAnsi="Arial"/>
                <w:sz w:val="10"/>
                <w:szCs w:val="10"/>
                <w:color w:val="14202A"/>
              </w:rPr>
              <w:t xml:space="preserve"> (7)</w:t>
            </w:r>
          </w:p>
        </w:tc>
        <w:tc>
          <w:tcPr>
            <w:tcW w:w="700" w:type="dxa"/>
            <w:vAlign w:val="bottom"/>
            <w:tcBorders>
              <w:bottom w:val="single" w:sz="8" w:color="14202A"/>
            </w:tcBorders>
            <w:gridSpan w:val="2"/>
          </w:tcPr>
          <w:p>
            <w:pPr>
              <w:jc w:val="right"/>
              <w:ind w:right="137"/>
              <w:spacing w:after="0"/>
              <w:rPr>
                <w:sz w:val="20"/>
                <w:szCs w:val="20"/>
                <w:color w:val="auto"/>
              </w:rPr>
            </w:pPr>
            <w:r>
              <w:rPr>
                <w:rFonts w:ascii="Arial" w:cs="Arial" w:eastAsia="Arial" w:hAnsi="Arial"/>
                <w:sz w:val="13"/>
                <w:szCs w:val="13"/>
                <w:color w:val="14202A"/>
              </w:rPr>
              <w:t>54.49</w:t>
            </w:r>
          </w:p>
        </w:tc>
        <w:tc>
          <w:tcPr>
            <w:tcW w:w="2000" w:type="dxa"/>
            <w:vAlign w:val="bottom"/>
            <w:tcBorders>
              <w:bottom w:val="single" w:sz="8" w:color="14202A"/>
            </w:tcBorders>
          </w:tcPr>
          <w:p>
            <w:pPr>
              <w:ind w:left="220"/>
              <w:spacing w:after="0"/>
              <w:rPr>
                <w:sz w:val="20"/>
                <w:szCs w:val="20"/>
                <w:color w:val="auto"/>
              </w:rPr>
            </w:pPr>
            <w:r>
              <w:rPr>
                <w:rFonts w:ascii="Arial" w:cs="Arial" w:eastAsia="Arial" w:hAnsi="Arial"/>
                <w:sz w:val="13"/>
                <w:szCs w:val="13"/>
                <w:color w:val="14202A"/>
              </w:rPr>
              <w:t>10/13/30</w:t>
            </w:r>
          </w:p>
        </w:tc>
        <w:tc>
          <w:tcPr>
            <w:tcW w:w="320" w:type="dxa"/>
            <w:vAlign w:val="bottom"/>
            <w:tcBorders>
              <w:bottom w:val="single" w:sz="8" w:color="14202A"/>
            </w:tcBorders>
          </w:tcPr>
          <w:p>
            <w:pPr>
              <w:spacing w:after="0"/>
              <w:rPr>
                <w:sz w:val="17"/>
                <w:szCs w:val="17"/>
                <w:color w:val="auto"/>
              </w:rPr>
            </w:pPr>
          </w:p>
        </w:tc>
        <w:tc>
          <w:tcPr>
            <w:tcW w:w="2080" w:type="dxa"/>
            <w:vAlign w:val="bottom"/>
            <w:tcBorders>
              <w:bottom w:val="single" w:sz="8" w:color="14202A"/>
            </w:tcBorders>
          </w:tcPr>
          <w:p>
            <w:pPr>
              <w:spacing w:after="0"/>
              <w:rPr>
                <w:sz w:val="17"/>
                <w:szCs w:val="17"/>
                <w:color w:val="auto"/>
              </w:rPr>
            </w:pPr>
          </w:p>
        </w:tc>
        <w:tc>
          <w:tcPr>
            <w:tcW w:w="1360" w:type="dxa"/>
            <w:vAlign w:val="bottom"/>
            <w:tcBorders>
              <w:bottom w:val="single" w:sz="8" w:color="14202A"/>
            </w:tcBorders>
          </w:tcPr>
          <w:p>
            <w:pPr>
              <w:spacing w:after="0"/>
              <w:rPr>
                <w:sz w:val="17"/>
                <w:szCs w:val="17"/>
                <w:color w:val="auto"/>
              </w:rPr>
            </w:pPr>
          </w:p>
        </w:tc>
      </w:tr>
      <w:tr>
        <w:trPr>
          <w:trHeight w:val="196"/>
        </w:trPr>
        <w:tc>
          <w:tcPr>
            <w:tcW w:w="1660" w:type="dxa"/>
            <w:vAlign w:val="bottom"/>
          </w:tcPr>
          <w:p>
            <w:pPr>
              <w:spacing w:after="0"/>
              <w:rPr>
                <w:sz w:val="17"/>
                <w:szCs w:val="17"/>
                <w:color w:val="auto"/>
              </w:rPr>
            </w:pPr>
          </w:p>
        </w:tc>
        <w:tc>
          <w:tcPr>
            <w:tcW w:w="320" w:type="dxa"/>
            <w:vAlign w:val="bottom"/>
            <w:tcBorders>
              <w:bottom w:val="single" w:sz="8" w:color="14202A"/>
            </w:tcBorders>
          </w:tcPr>
          <w:p>
            <w:pPr>
              <w:spacing w:after="0"/>
              <w:rPr>
                <w:sz w:val="17"/>
                <w:szCs w:val="17"/>
                <w:color w:val="auto"/>
              </w:rPr>
            </w:pPr>
          </w:p>
        </w:tc>
        <w:tc>
          <w:tcPr>
            <w:tcW w:w="660" w:type="dxa"/>
            <w:vAlign w:val="bottom"/>
            <w:tcBorders>
              <w:bottom w:val="single" w:sz="8" w:color="14202A"/>
            </w:tcBorders>
          </w:tcPr>
          <w:p>
            <w:pPr>
              <w:jc w:val="right"/>
              <w:ind w:right="257"/>
              <w:spacing w:after="0"/>
              <w:rPr>
                <w:sz w:val="20"/>
                <w:szCs w:val="20"/>
                <w:color w:val="auto"/>
              </w:rPr>
            </w:pPr>
            <w:r>
              <w:rPr>
                <w:rFonts w:ascii="Arial" w:cs="Arial" w:eastAsia="Arial" w:hAnsi="Arial"/>
                <w:sz w:val="13"/>
                <w:szCs w:val="13"/>
                <w:color w:val="14202A"/>
                <w:w w:val="98"/>
              </w:rPr>
              <w:t>2,706</w:t>
            </w:r>
          </w:p>
        </w:tc>
        <w:tc>
          <w:tcPr>
            <w:tcW w:w="360" w:type="dxa"/>
            <w:vAlign w:val="bottom"/>
            <w:tcBorders>
              <w:bottom w:val="single" w:sz="8" w:color="14202A"/>
            </w:tcBorders>
          </w:tcPr>
          <w:p>
            <w:pPr>
              <w:spacing w:after="0"/>
              <w:rPr>
                <w:sz w:val="17"/>
                <w:szCs w:val="17"/>
                <w:color w:val="auto"/>
              </w:rPr>
            </w:pPr>
          </w:p>
        </w:tc>
        <w:tc>
          <w:tcPr>
            <w:tcW w:w="700" w:type="dxa"/>
            <w:vAlign w:val="bottom"/>
            <w:tcBorders>
              <w:bottom w:val="single" w:sz="8" w:color="14202A"/>
            </w:tcBorders>
          </w:tcPr>
          <w:p>
            <w:pPr>
              <w:jc w:val="right"/>
              <w:ind w:right="186"/>
              <w:spacing w:after="0" w:line="196" w:lineRule="exact"/>
              <w:rPr>
                <w:sz w:val="20"/>
                <w:szCs w:val="20"/>
                <w:color w:val="auto"/>
              </w:rPr>
            </w:pPr>
            <w:r>
              <w:rPr>
                <w:rFonts w:ascii="Arial" w:cs="Arial" w:eastAsia="Arial" w:hAnsi="Arial"/>
                <w:sz w:val="13"/>
                <w:szCs w:val="13"/>
                <w:color w:val="14202A"/>
                <w:w w:val="90"/>
              </w:rPr>
              <w:t>1,354</w:t>
            </w:r>
            <w:r>
              <w:rPr>
                <w:rFonts w:ascii="Arial" w:cs="Arial" w:eastAsia="Arial" w:hAnsi="Arial"/>
                <w:sz w:val="20"/>
                <w:szCs w:val="20"/>
                <w:color w:val="14202A"/>
                <w:w w:val="90"/>
                <w:vertAlign w:val="superscript"/>
              </w:rPr>
              <w:t>(8)</w:t>
            </w:r>
          </w:p>
        </w:tc>
        <w:tc>
          <w:tcPr>
            <w:tcW w:w="700" w:type="dxa"/>
            <w:vAlign w:val="bottom"/>
            <w:tcBorders>
              <w:bottom w:val="single" w:sz="8" w:color="14202A"/>
            </w:tcBorders>
            <w:gridSpan w:val="2"/>
          </w:tcPr>
          <w:p>
            <w:pPr>
              <w:jc w:val="right"/>
              <w:ind w:right="137"/>
              <w:spacing w:after="0"/>
              <w:rPr>
                <w:sz w:val="20"/>
                <w:szCs w:val="20"/>
                <w:color w:val="auto"/>
              </w:rPr>
            </w:pPr>
            <w:r>
              <w:rPr>
                <w:rFonts w:ascii="Arial" w:cs="Arial" w:eastAsia="Arial" w:hAnsi="Arial"/>
                <w:sz w:val="13"/>
                <w:szCs w:val="13"/>
                <w:color w:val="14202A"/>
              </w:rPr>
              <w:t>75.59</w:t>
            </w:r>
          </w:p>
        </w:tc>
        <w:tc>
          <w:tcPr>
            <w:tcW w:w="2000" w:type="dxa"/>
            <w:vAlign w:val="bottom"/>
            <w:tcBorders>
              <w:bottom w:val="single" w:sz="8" w:color="14202A"/>
            </w:tcBorders>
          </w:tcPr>
          <w:p>
            <w:pPr>
              <w:ind w:left="220"/>
              <w:spacing w:after="0"/>
              <w:rPr>
                <w:sz w:val="20"/>
                <w:szCs w:val="20"/>
                <w:color w:val="auto"/>
              </w:rPr>
            </w:pPr>
            <w:r>
              <w:rPr>
                <w:rFonts w:ascii="Arial" w:cs="Arial" w:eastAsia="Arial" w:hAnsi="Arial"/>
                <w:sz w:val="13"/>
                <w:szCs w:val="13"/>
                <w:color w:val="14202A"/>
              </w:rPr>
              <w:t>10/12/31</w:t>
            </w:r>
          </w:p>
        </w:tc>
        <w:tc>
          <w:tcPr>
            <w:tcW w:w="320" w:type="dxa"/>
            <w:vAlign w:val="bottom"/>
            <w:tcBorders>
              <w:bottom w:val="single" w:sz="8" w:color="14202A"/>
            </w:tcBorders>
          </w:tcPr>
          <w:p>
            <w:pPr>
              <w:spacing w:after="0"/>
              <w:rPr>
                <w:sz w:val="17"/>
                <w:szCs w:val="17"/>
                <w:color w:val="auto"/>
              </w:rPr>
            </w:pPr>
          </w:p>
        </w:tc>
        <w:tc>
          <w:tcPr>
            <w:tcW w:w="2080" w:type="dxa"/>
            <w:vAlign w:val="bottom"/>
            <w:tcBorders>
              <w:bottom w:val="single" w:sz="8" w:color="14202A"/>
            </w:tcBorders>
          </w:tcPr>
          <w:p>
            <w:pPr>
              <w:spacing w:after="0"/>
              <w:rPr>
                <w:sz w:val="17"/>
                <w:szCs w:val="17"/>
                <w:color w:val="auto"/>
              </w:rPr>
            </w:pPr>
          </w:p>
        </w:tc>
        <w:tc>
          <w:tcPr>
            <w:tcW w:w="1360" w:type="dxa"/>
            <w:vAlign w:val="bottom"/>
            <w:tcBorders>
              <w:bottom w:val="single" w:sz="8" w:color="14202A"/>
            </w:tcBorders>
          </w:tcPr>
          <w:p>
            <w:pPr>
              <w:spacing w:after="0"/>
              <w:rPr>
                <w:sz w:val="17"/>
                <w:szCs w:val="17"/>
                <w:color w:val="auto"/>
              </w:rPr>
            </w:pPr>
          </w:p>
        </w:tc>
      </w:tr>
      <w:tr>
        <w:trPr>
          <w:trHeight w:val="196"/>
        </w:trPr>
        <w:tc>
          <w:tcPr>
            <w:tcW w:w="1660" w:type="dxa"/>
            <w:vAlign w:val="bottom"/>
          </w:tcPr>
          <w:p>
            <w:pPr>
              <w:spacing w:after="0"/>
              <w:rPr>
                <w:sz w:val="17"/>
                <w:szCs w:val="17"/>
                <w:color w:val="auto"/>
              </w:rPr>
            </w:pPr>
          </w:p>
        </w:tc>
        <w:tc>
          <w:tcPr>
            <w:tcW w:w="320" w:type="dxa"/>
            <w:vAlign w:val="bottom"/>
            <w:tcBorders>
              <w:bottom w:val="single" w:sz="8" w:color="14202A"/>
            </w:tcBorders>
          </w:tcPr>
          <w:p>
            <w:pPr>
              <w:spacing w:after="0"/>
              <w:rPr>
                <w:sz w:val="17"/>
                <w:szCs w:val="17"/>
                <w:color w:val="auto"/>
              </w:rPr>
            </w:pPr>
          </w:p>
        </w:tc>
        <w:tc>
          <w:tcPr>
            <w:tcW w:w="660" w:type="dxa"/>
            <w:vAlign w:val="bottom"/>
            <w:tcBorders>
              <w:bottom w:val="single" w:sz="8" w:color="14202A"/>
            </w:tcBorders>
          </w:tcPr>
          <w:p>
            <w:pPr>
              <w:jc w:val="right"/>
              <w:ind w:right="257"/>
              <w:spacing w:after="0"/>
              <w:rPr>
                <w:sz w:val="20"/>
                <w:szCs w:val="20"/>
                <w:color w:val="auto"/>
              </w:rPr>
            </w:pPr>
            <w:r>
              <w:rPr>
                <w:rFonts w:ascii="Arial" w:cs="Arial" w:eastAsia="Arial" w:hAnsi="Arial"/>
                <w:sz w:val="13"/>
                <w:szCs w:val="13"/>
                <w:color w:val="14202A"/>
                <w:w w:val="98"/>
              </w:rPr>
              <w:t>2,101</w:t>
            </w:r>
          </w:p>
        </w:tc>
        <w:tc>
          <w:tcPr>
            <w:tcW w:w="360" w:type="dxa"/>
            <w:vAlign w:val="bottom"/>
            <w:tcBorders>
              <w:bottom w:val="single" w:sz="8" w:color="14202A"/>
            </w:tcBorders>
          </w:tcPr>
          <w:p>
            <w:pPr>
              <w:spacing w:after="0"/>
              <w:rPr>
                <w:sz w:val="17"/>
                <w:szCs w:val="17"/>
                <w:color w:val="auto"/>
              </w:rPr>
            </w:pPr>
          </w:p>
        </w:tc>
        <w:tc>
          <w:tcPr>
            <w:tcW w:w="700" w:type="dxa"/>
            <w:vAlign w:val="bottom"/>
            <w:tcBorders>
              <w:bottom w:val="single" w:sz="8" w:color="14202A"/>
            </w:tcBorders>
          </w:tcPr>
          <w:p>
            <w:pPr>
              <w:jc w:val="right"/>
              <w:ind w:right="186"/>
              <w:spacing w:after="0" w:line="196" w:lineRule="exact"/>
              <w:rPr>
                <w:sz w:val="20"/>
                <w:szCs w:val="20"/>
                <w:color w:val="auto"/>
              </w:rPr>
            </w:pPr>
            <w:r>
              <w:rPr>
                <w:rFonts w:ascii="Arial" w:cs="Arial" w:eastAsia="Arial" w:hAnsi="Arial"/>
                <w:sz w:val="13"/>
                <w:szCs w:val="13"/>
                <w:color w:val="14202A"/>
                <w:w w:val="90"/>
              </w:rPr>
              <w:t>4,204</w:t>
            </w:r>
            <w:r>
              <w:rPr>
                <w:rFonts w:ascii="Arial" w:cs="Arial" w:eastAsia="Arial" w:hAnsi="Arial"/>
                <w:sz w:val="20"/>
                <w:szCs w:val="20"/>
                <w:color w:val="14202A"/>
                <w:w w:val="90"/>
                <w:vertAlign w:val="superscript"/>
              </w:rPr>
              <w:t>(9)</w:t>
            </w:r>
          </w:p>
        </w:tc>
        <w:tc>
          <w:tcPr>
            <w:tcW w:w="700" w:type="dxa"/>
            <w:vAlign w:val="bottom"/>
            <w:tcBorders>
              <w:bottom w:val="single" w:sz="8" w:color="14202A"/>
            </w:tcBorders>
            <w:gridSpan w:val="2"/>
          </w:tcPr>
          <w:p>
            <w:pPr>
              <w:jc w:val="right"/>
              <w:ind w:right="137"/>
              <w:spacing w:after="0"/>
              <w:rPr>
                <w:sz w:val="20"/>
                <w:szCs w:val="20"/>
                <w:color w:val="auto"/>
              </w:rPr>
            </w:pPr>
            <w:r>
              <w:rPr>
                <w:rFonts w:ascii="Arial" w:cs="Arial" w:eastAsia="Arial" w:hAnsi="Arial"/>
                <w:sz w:val="13"/>
                <w:szCs w:val="13"/>
                <w:color w:val="14202A"/>
              </w:rPr>
              <w:t>56.09</w:t>
            </w:r>
          </w:p>
        </w:tc>
        <w:tc>
          <w:tcPr>
            <w:tcW w:w="2000" w:type="dxa"/>
            <w:vAlign w:val="bottom"/>
            <w:tcBorders>
              <w:bottom w:val="single" w:sz="8" w:color="14202A"/>
            </w:tcBorders>
          </w:tcPr>
          <w:p>
            <w:pPr>
              <w:ind w:left="220"/>
              <w:spacing w:after="0"/>
              <w:rPr>
                <w:sz w:val="20"/>
                <w:szCs w:val="20"/>
                <w:color w:val="auto"/>
              </w:rPr>
            </w:pPr>
            <w:r>
              <w:rPr>
                <w:rFonts w:ascii="Arial" w:cs="Arial" w:eastAsia="Arial" w:hAnsi="Arial"/>
                <w:sz w:val="13"/>
                <w:szCs w:val="13"/>
                <w:color w:val="14202A"/>
              </w:rPr>
              <w:t>10/11/32</w:t>
            </w:r>
          </w:p>
        </w:tc>
        <w:tc>
          <w:tcPr>
            <w:tcW w:w="320" w:type="dxa"/>
            <w:vAlign w:val="bottom"/>
            <w:tcBorders>
              <w:bottom w:val="single" w:sz="8" w:color="14202A"/>
            </w:tcBorders>
          </w:tcPr>
          <w:p>
            <w:pPr>
              <w:spacing w:after="0"/>
              <w:rPr>
                <w:sz w:val="17"/>
                <w:szCs w:val="17"/>
                <w:color w:val="auto"/>
              </w:rPr>
            </w:pPr>
          </w:p>
        </w:tc>
        <w:tc>
          <w:tcPr>
            <w:tcW w:w="2080" w:type="dxa"/>
            <w:vAlign w:val="bottom"/>
            <w:tcBorders>
              <w:bottom w:val="single" w:sz="8" w:color="14202A"/>
            </w:tcBorders>
          </w:tcPr>
          <w:p>
            <w:pPr>
              <w:spacing w:after="0"/>
              <w:rPr>
                <w:sz w:val="17"/>
                <w:szCs w:val="17"/>
                <w:color w:val="auto"/>
              </w:rPr>
            </w:pPr>
          </w:p>
        </w:tc>
        <w:tc>
          <w:tcPr>
            <w:tcW w:w="1360" w:type="dxa"/>
            <w:vAlign w:val="bottom"/>
            <w:tcBorders>
              <w:bottom w:val="single" w:sz="8" w:color="14202A"/>
            </w:tcBorders>
          </w:tcPr>
          <w:p>
            <w:pPr>
              <w:spacing w:after="0"/>
              <w:rPr>
                <w:sz w:val="17"/>
                <w:szCs w:val="17"/>
                <w:color w:val="auto"/>
              </w:rPr>
            </w:pPr>
          </w:p>
        </w:tc>
      </w:tr>
      <w:tr>
        <w:trPr>
          <w:trHeight w:val="196"/>
        </w:trPr>
        <w:tc>
          <w:tcPr>
            <w:tcW w:w="1660" w:type="dxa"/>
            <w:vAlign w:val="bottom"/>
          </w:tcPr>
          <w:p>
            <w:pPr>
              <w:spacing w:after="0"/>
              <w:rPr>
                <w:sz w:val="17"/>
                <w:szCs w:val="17"/>
                <w:color w:val="auto"/>
              </w:rPr>
            </w:pPr>
          </w:p>
        </w:tc>
        <w:tc>
          <w:tcPr>
            <w:tcW w:w="320" w:type="dxa"/>
            <w:vAlign w:val="bottom"/>
            <w:tcBorders>
              <w:bottom w:val="single" w:sz="8" w:color="14202A"/>
            </w:tcBorders>
          </w:tcPr>
          <w:p>
            <w:pPr>
              <w:spacing w:after="0"/>
              <w:rPr>
                <w:sz w:val="17"/>
                <w:szCs w:val="17"/>
                <w:color w:val="auto"/>
              </w:rPr>
            </w:pPr>
          </w:p>
        </w:tc>
        <w:tc>
          <w:tcPr>
            <w:tcW w:w="660" w:type="dxa"/>
            <w:vAlign w:val="bottom"/>
            <w:tcBorders>
              <w:bottom w:val="single" w:sz="8" w:color="14202A"/>
            </w:tcBorders>
          </w:tcPr>
          <w:p>
            <w:pPr>
              <w:jc w:val="right"/>
              <w:ind w:right="257"/>
              <w:spacing w:after="0"/>
              <w:rPr>
                <w:sz w:val="20"/>
                <w:szCs w:val="20"/>
                <w:color w:val="auto"/>
              </w:rPr>
            </w:pPr>
            <w:r>
              <w:rPr>
                <w:rFonts w:ascii="Arial" w:cs="Arial" w:eastAsia="Arial" w:hAnsi="Arial"/>
                <w:sz w:val="13"/>
                <w:szCs w:val="13"/>
                <w:color w:val="14202A"/>
              </w:rPr>
              <w:t>—</w:t>
            </w:r>
          </w:p>
        </w:tc>
        <w:tc>
          <w:tcPr>
            <w:tcW w:w="360" w:type="dxa"/>
            <w:vAlign w:val="bottom"/>
            <w:tcBorders>
              <w:bottom w:val="single" w:sz="8" w:color="14202A"/>
            </w:tcBorders>
          </w:tcPr>
          <w:p>
            <w:pPr>
              <w:spacing w:after="0"/>
              <w:rPr>
                <w:sz w:val="17"/>
                <w:szCs w:val="17"/>
                <w:color w:val="auto"/>
              </w:rPr>
            </w:pPr>
          </w:p>
        </w:tc>
        <w:tc>
          <w:tcPr>
            <w:tcW w:w="700" w:type="dxa"/>
            <w:vAlign w:val="bottom"/>
            <w:tcBorders>
              <w:bottom w:val="single" w:sz="8" w:color="14202A"/>
            </w:tcBorders>
          </w:tcPr>
          <w:p>
            <w:pPr>
              <w:jc w:val="right"/>
              <w:ind w:right="126"/>
              <w:spacing w:after="0" w:line="196" w:lineRule="exact"/>
              <w:rPr>
                <w:sz w:val="20"/>
                <w:szCs w:val="20"/>
                <w:color w:val="auto"/>
              </w:rPr>
            </w:pPr>
            <w:r>
              <w:rPr>
                <w:rFonts w:ascii="Arial" w:cs="Arial" w:eastAsia="Arial" w:hAnsi="Arial"/>
                <w:sz w:val="13"/>
                <w:szCs w:val="13"/>
                <w:color w:val="14202A"/>
                <w:w w:val="88"/>
              </w:rPr>
              <w:t>6,454</w:t>
            </w:r>
            <w:r>
              <w:rPr>
                <w:rFonts w:ascii="Arial" w:cs="Arial" w:eastAsia="Arial" w:hAnsi="Arial"/>
                <w:sz w:val="20"/>
                <w:szCs w:val="20"/>
                <w:color w:val="14202A"/>
                <w:w w:val="88"/>
                <w:vertAlign w:val="superscript"/>
              </w:rPr>
              <w:t>(10)</w:t>
            </w:r>
          </w:p>
        </w:tc>
        <w:tc>
          <w:tcPr>
            <w:tcW w:w="700" w:type="dxa"/>
            <w:vAlign w:val="bottom"/>
            <w:tcBorders>
              <w:bottom w:val="single" w:sz="8" w:color="14202A"/>
            </w:tcBorders>
            <w:gridSpan w:val="2"/>
          </w:tcPr>
          <w:p>
            <w:pPr>
              <w:jc w:val="right"/>
              <w:ind w:right="137"/>
              <w:spacing w:after="0"/>
              <w:rPr>
                <w:sz w:val="20"/>
                <w:szCs w:val="20"/>
                <w:color w:val="auto"/>
              </w:rPr>
            </w:pPr>
            <w:r>
              <w:rPr>
                <w:rFonts w:ascii="Arial" w:cs="Arial" w:eastAsia="Arial" w:hAnsi="Arial"/>
                <w:sz w:val="13"/>
                <w:szCs w:val="13"/>
                <w:color w:val="14202A"/>
              </w:rPr>
              <w:t>58.68</w:t>
            </w:r>
          </w:p>
        </w:tc>
        <w:tc>
          <w:tcPr>
            <w:tcW w:w="2000" w:type="dxa"/>
            <w:vAlign w:val="bottom"/>
            <w:tcBorders>
              <w:bottom w:val="single" w:sz="8" w:color="14202A"/>
            </w:tcBorders>
          </w:tcPr>
          <w:p>
            <w:pPr>
              <w:ind w:left="220"/>
              <w:spacing w:after="0"/>
              <w:rPr>
                <w:sz w:val="20"/>
                <w:szCs w:val="20"/>
                <w:color w:val="auto"/>
              </w:rPr>
            </w:pPr>
            <w:r>
              <w:rPr>
                <w:rFonts w:ascii="Arial" w:cs="Arial" w:eastAsia="Arial" w:hAnsi="Arial"/>
                <w:sz w:val="13"/>
                <w:szCs w:val="13"/>
                <w:color w:val="14202A"/>
              </w:rPr>
              <w:t>10/10/33</w:t>
            </w:r>
          </w:p>
        </w:tc>
        <w:tc>
          <w:tcPr>
            <w:tcW w:w="320" w:type="dxa"/>
            <w:vAlign w:val="bottom"/>
            <w:tcBorders>
              <w:bottom w:val="single" w:sz="8" w:color="14202A"/>
            </w:tcBorders>
          </w:tcPr>
          <w:p>
            <w:pPr>
              <w:spacing w:after="0"/>
              <w:rPr>
                <w:sz w:val="17"/>
                <w:szCs w:val="17"/>
                <w:color w:val="auto"/>
              </w:rPr>
            </w:pPr>
          </w:p>
        </w:tc>
        <w:tc>
          <w:tcPr>
            <w:tcW w:w="2080" w:type="dxa"/>
            <w:vAlign w:val="bottom"/>
            <w:tcBorders>
              <w:bottom w:val="single" w:sz="8" w:color="14202A"/>
            </w:tcBorders>
          </w:tcPr>
          <w:p>
            <w:pPr>
              <w:jc w:val="right"/>
              <w:ind w:right="297"/>
              <w:spacing w:after="0" w:line="196" w:lineRule="exact"/>
              <w:rPr>
                <w:sz w:val="20"/>
                <w:szCs w:val="20"/>
                <w:color w:val="auto"/>
              </w:rPr>
            </w:pPr>
            <w:r>
              <w:rPr>
                <w:rFonts w:ascii="Arial" w:cs="Arial" w:eastAsia="Arial" w:hAnsi="Arial"/>
                <w:sz w:val="13"/>
                <w:szCs w:val="13"/>
                <w:color w:val="14202A"/>
              </w:rPr>
              <w:t>5,457</w:t>
            </w:r>
            <w:r>
              <w:rPr>
                <w:rFonts w:ascii="Arial" w:cs="Arial" w:eastAsia="Arial" w:hAnsi="Arial"/>
                <w:sz w:val="20"/>
                <w:szCs w:val="20"/>
                <w:color w:val="14202A"/>
                <w:vertAlign w:val="superscript"/>
              </w:rPr>
              <w:t>(11)</w:t>
            </w:r>
          </w:p>
        </w:tc>
        <w:tc>
          <w:tcPr>
            <w:tcW w:w="1360" w:type="dxa"/>
            <w:vAlign w:val="bottom"/>
            <w:tcBorders>
              <w:bottom w:val="single" w:sz="8" w:color="14202A"/>
            </w:tcBorders>
          </w:tcPr>
          <w:p>
            <w:pPr>
              <w:ind w:left="360"/>
              <w:spacing w:after="0"/>
              <w:rPr>
                <w:sz w:val="20"/>
                <w:szCs w:val="20"/>
                <w:color w:val="auto"/>
              </w:rPr>
            </w:pPr>
            <w:r>
              <w:rPr>
                <w:rFonts w:ascii="Arial" w:cs="Arial" w:eastAsia="Arial" w:hAnsi="Arial"/>
                <w:sz w:val="13"/>
                <w:szCs w:val="13"/>
                <w:color w:val="14202A"/>
              </w:rPr>
              <w:t>​ 325,565</w:t>
            </w:r>
          </w:p>
        </w:tc>
      </w:tr>
      <w:tr>
        <w:trPr>
          <w:trHeight w:val="196"/>
        </w:trPr>
        <w:tc>
          <w:tcPr>
            <w:tcW w:w="1660" w:type="dxa"/>
            <w:vAlign w:val="bottom"/>
          </w:tcPr>
          <w:p>
            <w:pPr>
              <w:spacing w:after="0"/>
              <w:rPr>
                <w:sz w:val="17"/>
                <w:szCs w:val="17"/>
                <w:color w:val="auto"/>
              </w:rPr>
            </w:pPr>
          </w:p>
        </w:tc>
        <w:tc>
          <w:tcPr>
            <w:tcW w:w="320" w:type="dxa"/>
            <w:vAlign w:val="bottom"/>
            <w:tcBorders>
              <w:bottom w:val="single" w:sz="8" w:color="14202A"/>
            </w:tcBorders>
          </w:tcPr>
          <w:p>
            <w:pPr>
              <w:spacing w:after="0"/>
              <w:rPr>
                <w:sz w:val="17"/>
                <w:szCs w:val="17"/>
                <w:color w:val="auto"/>
              </w:rPr>
            </w:pPr>
          </w:p>
        </w:tc>
        <w:tc>
          <w:tcPr>
            <w:tcW w:w="660" w:type="dxa"/>
            <w:vAlign w:val="bottom"/>
            <w:tcBorders>
              <w:bottom w:val="single" w:sz="8" w:color="14202A"/>
            </w:tcBorders>
          </w:tcPr>
          <w:p>
            <w:pPr>
              <w:spacing w:after="0"/>
              <w:rPr>
                <w:sz w:val="17"/>
                <w:szCs w:val="17"/>
                <w:color w:val="auto"/>
              </w:rPr>
            </w:pPr>
          </w:p>
        </w:tc>
        <w:tc>
          <w:tcPr>
            <w:tcW w:w="360" w:type="dxa"/>
            <w:vAlign w:val="bottom"/>
            <w:tcBorders>
              <w:bottom w:val="single" w:sz="8" w:color="14202A"/>
            </w:tcBorders>
          </w:tcPr>
          <w:p>
            <w:pPr>
              <w:spacing w:after="0"/>
              <w:rPr>
                <w:sz w:val="17"/>
                <w:szCs w:val="17"/>
                <w:color w:val="auto"/>
              </w:rPr>
            </w:pPr>
          </w:p>
        </w:tc>
        <w:tc>
          <w:tcPr>
            <w:tcW w:w="700" w:type="dxa"/>
            <w:vAlign w:val="bottom"/>
            <w:tcBorders>
              <w:bottom w:val="single" w:sz="8" w:color="14202A"/>
            </w:tcBorders>
          </w:tcPr>
          <w:p>
            <w:pPr>
              <w:spacing w:after="0"/>
              <w:rPr>
                <w:sz w:val="17"/>
                <w:szCs w:val="17"/>
                <w:color w:val="auto"/>
              </w:rPr>
            </w:pPr>
          </w:p>
        </w:tc>
        <w:tc>
          <w:tcPr>
            <w:tcW w:w="320" w:type="dxa"/>
            <w:vAlign w:val="bottom"/>
            <w:tcBorders>
              <w:bottom w:val="single" w:sz="8" w:color="14202A"/>
            </w:tcBorders>
          </w:tcPr>
          <w:p>
            <w:pPr>
              <w:spacing w:after="0"/>
              <w:rPr>
                <w:sz w:val="17"/>
                <w:szCs w:val="17"/>
                <w:color w:val="auto"/>
              </w:rPr>
            </w:pPr>
          </w:p>
        </w:tc>
        <w:tc>
          <w:tcPr>
            <w:tcW w:w="380" w:type="dxa"/>
            <w:vAlign w:val="bottom"/>
            <w:tcBorders>
              <w:bottom w:val="single" w:sz="8" w:color="14202A"/>
            </w:tcBorders>
          </w:tcPr>
          <w:p>
            <w:pPr>
              <w:spacing w:after="0"/>
              <w:rPr>
                <w:sz w:val="17"/>
                <w:szCs w:val="17"/>
                <w:color w:val="auto"/>
              </w:rPr>
            </w:pPr>
          </w:p>
        </w:tc>
        <w:tc>
          <w:tcPr>
            <w:tcW w:w="2000" w:type="dxa"/>
            <w:vAlign w:val="bottom"/>
            <w:tcBorders>
              <w:bottom w:val="single" w:sz="8" w:color="14202A"/>
            </w:tcBorders>
          </w:tcPr>
          <w:p>
            <w:pPr>
              <w:spacing w:after="0"/>
              <w:rPr>
                <w:sz w:val="17"/>
                <w:szCs w:val="17"/>
                <w:color w:val="auto"/>
              </w:rPr>
            </w:pPr>
          </w:p>
        </w:tc>
        <w:tc>
          <w:tcPr>
            <w:tcW w:w="320" w:type="dxa"/>
            <w:vAlign w:val="bottom"/>
            <w:tcBorders>
              <w:bottom w:val="single" w:sz="8" w:color="14202A"/>
            </w:tcBorders>
          </w:tcPr>
          <w:p>
            <w:pPr>
              <w:spacing w:after="0"/>
              <w:rPr>
                <w:sz w:val="17"/>
                <w:szCs w:val="17"/>
                <w:color w:val="auto"/>
              </w:rPr>
            </w:pPr>
          </w:p>
        </w:tc>
        <w:tc>
          <w:tcPr>
            <w:tcW w:w="2080" w:type="dxa"/>
            <w:vAlign w:val="bottom"/>
            <w:tcBorders>
              <w:bottom w:val="single" w:sz="8" w:color="14202A"/>
            </w:tcBorders>
          </w:tcPr>
          <w:p>
            <w:pPr>
              <w:jc w:val="right"/>
              <w:ind w:right="277"/>
              <w:spacing w:after="0" w:line="196" w:lineRule="exact"/>
              <w:rPr>
                <w:sz w:val="20"/>
                <w:szCs w:val="20"/>
                <w:color w:val="auto"/>
              </w:rPr>
            </w:pPr>
            <w:r>
              <w:rPr>
                <w:rFonts w:ascii="Arial" w:cs="Arial" w:eastAsia="Arial" w:hAnsi="Arial"/>
                <w:sz w:val="13"/>
                <w:szCs w:val="13"/>
                <w:color w:val="14202A"/>
              </w:rPr>
              <w:t>8,970</w:t>
            </w:r>
            <w:r>
              <w:rPr>
                <w:rFonts w:ascii="Arial" w:cs="Arial" w:eastAsia="Arial" w:hAnsi="Arial"/>
                <w:sz w:val="20"/>
                <w:szCs w:val="20"/>
                <w:color w:val="14202A"/>
                <w:vertAlign w:val="superscript"/>
              </w:rPr>
              <w:t>(12)</w:t>
            </w:r>
          </w:p>
        </w:tc>
        <w:tc>
          <w:tcPr>
            <w:tcW w:w="1360" w:type="dxa"/>
            <w:vAlign w:val="bottom"/>
            <w:tcBorders>
              <w:bottom w:val="single" w:sz="8" w:color="14202A"/>
            </w:tcBorders>
          </w:tcPr>
          <w:p>
            <w:pPr>
              <w:ind w:left="360"/>
              <w:spacing w:after="0"/>
              <w:rPr>
                <w:sz w:val="20"/>
                <w:szCs w:val="20"/>
                <w:color w:val="auto"/>
              </w:rPr>
            </w:pPr>
            <w:r>
              <w:rPr>
                <w:rFonts w:ascii="Arial" w:cs="Arial" w:eastAsia="Arial" w:hAnsi="Arial"/>
                <w:sz w:val="13"/>
                <w:szCs w:val="13"/>
                <w:color w:val="14202A"/>
              </w:rPr>
              <w:t>​ 535,150</w:t>
            </w:r>
          </w:p>
        </w:tc>
      </w:tr>
      <w:tr>
        <w:trPr>
          <w:trHeight w:val="196"/>
        </w:trPr>
        <w:tc>
          <w:tcPr>
            <w:tcW w:w="1660" w:type="dxa"/>
            <w:vAlign w:val="bottom"/>
          </w:tcPr>
          <w:p>
            <w:pPr>
              <w:spacing w:after="0"/>
              <w:rPr>
                <w:sz w:val="17"/>
                <w:szCs w:val="17"/>
                <w:color w:val="auto"/>
              </w:rPr>
            </w:pPr>
          </w:p>
        </w:tc>
        <w:tc>
          <w:tcPr>
            <w:tcW w:w="320" w:type="dxa"/>
            <w:vAlign w:val="bottom"/>
            <w:tcBorders>
              <w:bottom w:val="single" w:sz="8" w:color="14202A"/>
            </w:tcBorders>
          </w:tcPr>
          <w:p>
            <w:pPr>
              <w:spacing w:after="0"/>
              <w:rPr>
                <w:sz w:val="17"/>
                <w:szCs w:val="17"/>
                <w:color w:val="auto"/>
              </w:rPr>
            </w:pPr>
          </w:p>
        </w:tc>
        <w:tc>
          <w:tcPr>
            <w:tcW w:w="660" w:type="dxa"/>
            <w:vAlign w:val="bottom"/>
            <w:tcBorders>
              <w:bottom w:val="single" w:sz="8" w:color="14202A"/>
            </w:tcBorders>
          </w:tcPr>
          <w:p>
            <w:pPr>
              <w:spacing w:after="0"/>
              <w:rPr>
                <w:sz w:val="17"/>
                <w:szCs w:val="17"/>
                <w:color w:val="auto"/>
              </w:rPr>
            </w:pPr>
          </w:p>
        </w:tc>
        <w:tc>
          <w:tcPr>
            <w:tcW w:w="360" w:type="dxa"/>
            <w:vAlign w:val="bottom"/>
            <w:tcBorders>
              <w:bottom w:val="single" w:sz="8" w:color="14202A"/>
            </w:tcBorders>
          </w:tcPr>
          <w:p>
            <w:pPr>
              <w:spacing w:after="0"/>
              <w:rPr>
                <w:sz w:val="17"/>
                <w:szCs w:val="17"/>
                <w:color w:val="auto"/>
              </w:rPr>
            </w:pPr>
          </w:p>
        </w:tc>
        <w:tc>
          <w:tcPr>
            <w:tcW w:w="700" w:type="dxa"/>
            <w:vAlign w:val="bottom"/>
            <w:tcBorders>
              <w:bottom w:val="single" w:sz="8" w:color="14202A"/>
            </w:tcBorders>
          </w:tcPr>
          <w:p>
            <w:pPr>
              <w:spacing w:after="0"/>
              <w:rPr>
                <w:sz w:val="17"/>
                <w:szCs w:val="17"/>
                <w:color w:val="auto"/>
              </w:rPr>
            </w:pPr>
          </w:p>
        </w:tc>
        <w:tc>
          <w:tcPr>
            <w:tcW w:w="320" w:type="dxa"/>
            <w:vAlign w:val="bottom"/>
            <w:tcBorders>
              <w:bottom w:val="single" w:sz="8" w:color="14202A"/>
            </w:tcBorders>
          </w:tcPr>
          <w:p>
            <w:pPr>
              <w:spacing w:after="0"/>
              <w:rPr>
                <w:sz w:val="17"/>
                <w:szCs w:val="17"/>
                <w:color w:val="auto"/>
              </w:rPr>
            </w:pPr>
          </w:p>
        </w:tc>
        <w:tc>
          <w:tcPr>
            <w:tcW w:w="380" w:type="dxa"/>
            <w:vAlign w:val="bottom"/>
            <w:tcBorders>
              <w:bottom w:val="single" w:sz="8" w:color="14202A"/>
            </w:tcBorders>
          </w:tcPr>
          <w:p>
            <w:pPr>
              <w:spacing w:after="0"/>
              <w:rPr>
                <w:sz w:val="17"/>
                <w:szCs w:val="17"/>
                <w:color w:val="auto"/>
              </w:rPr>
            </w:pPr>
          </w:p>
        </w:tc>
        <w:tc>
          <w:tcPr>
            <w:tcW w:w="2000" w:type="dxa"/>
            <w:vAlign w:val="bottom"/>
            <w:tcBorders>
              <w:bottom w:val="single" w:sz="8" w:color="14202A"/>
            </w:tcBorders>
          </w:tcPr>
          <w:p>
            <w:pPr>
              <w:spacing w:after="0"/>
              <w:rPr>
                <w:sz w:val="17"/>
                <w:szCs w:val="17"/>
                <w:color w:val="auto"/>
              </w:rPr>
            </w:pPr>
          </w:p>
        </w:tc>
        <w:tc>
          <w:tcPr>
            <w:tcW w:w="320" w:type="dxa"/>
            <w:vAlign w:val="bottom"/>
            <w:tcBorders>
              <w:bottom w:val="single" w:sz="8" w:color="14202A"/>
            </w:tcBorders>
          </w:tcPr>
          <w:p>
            <w:pPr>
              <w:spacing w:after="0"/>
              <w:rPr>
                <w:sz w:val="17"/>
                <w:szCs w:val="17"/>
                <w:color w:val="auto"/>
              </w:rPr>
            </w:pPr>
          </w:p>
        </w:tc>
        <w:tc>
          <w:tcPr>
            <w:tcW w:w="2080" w:type="dxa"/>
            <w:vAlign w:val="bottom"/>
            <w:tcBorders>
              <w:bottom w:val="single" w:sz="8" w:color="14202A"/>
            </w:tcBorders>
          </w:tcPr>
          <w:p>
            <w:pPr>
              <w:jc w:val="right"/>
              <w:ind w:right="277"/>
              <w:spacing w:after="0" w:line="196" w:lineRule="exact"/>
              <w:rPr>
                <w:sz w:val="20"/>
                <w:szCs w:val="20"/>
                <w:color w:val="auto"/>
              </w:rPr>
            </w:pPr>
            <w:r>
              <w:rPr>
                <w:rFonts w:ascii="Arial" w:cs="Arial" w:eastAsia="Arial" w:hAnsi="Arial"/>
                <w:sz w:val="13"/>
                <w:szCs w:val="13"/>
                <w:color w:val="14202A"/>
              </w:rPr>
              <w:t>9,202</w:t>
            </w:r>
            <w:r>
              <w:rPr>
                <w:rFonts w:ascii="Arial" w:cs="Arial" w:eastAsia="Arial" w:hAnsi="Arial"/>
                <w:sz w:val="20"/>
                <w:szCs w:val="20"/>
                <w:color w:val="14202A"/>
                <w:vertAlign w:val="superscript"/>
              </w:rPr>
              <w:t>(13)</w:t>
            </w:r>
          </w:p>
        </w:tc>
        <w:tc>
          <w:tcPr>
            <w:tcW w:w="1360" w:type="dxa"/>
            <w:vAlign w:val="bottom"/>
            <w:tcBorders>
              <w:bottom w:val="single" w:sz="8" w:color="14202A"/>
            </w:tcBorders>
          </w:tcPr>
          <w:p>
            <w:pPr>
              <w:ind w:left="360"/>
              <w:spacing w:after="0"/>
              <w:rPr>
                <w:sz w:val="20"/>
                <w:szCs w:val="20"/>
                <w:color w:val="auto"/>
              </w:rPr>
            </w:pPr>
            <w:r>
              <w:rPr>
                <w:rFonts w:ascii="Arial" w:cs="Arial" w:eastAsia="Arial" w:hAnsi="Arial"/>
                <w:sz w:val="13"/>
                <w:szCs w:val="13"/>
                <w:color w:val="14202A"/>
              </w:rPr>
              <w:t>​ 548,991</w:t>
            </w:r>
          </w:p>
        </w:tc>
      </w:tr>
      <w:tr>
        <w:trPr>
          <w:trHeight w:val="196"/>
        </w:trPr>
        <w:tc>
          <w:tcPr>
            <w:tcW w:w="1660" w:type="dxa"/>
            <w:vAlign w:val="bottom"/>
          </w:tcPr>
          <w:p>
            <w:pPr>
              <w:spacing w:after="0"/>
              <w:rPr>
                <w:sz w:val="17"/>
                <w:szCs w:val="17"/>
                <w:color w:val="auto"/>
              </w:rPr>
            </w:pPr>
          </w:p>
        </w:tc>
        <w:tc>
          <w:tcPr>
            <w:tcW w:w="320" w:type="dxa"/>
            <w:vAlign w:val="bottom"/>
            <w:tcBorders>
              <w:bottom w:val="single" w:sz="8" w:color="14202A"/>
            </w:tcBorders>
          </w:tcPr>
          <w:p>
            <w:pPr>
              <w:spacing w:after="0"/>
              <w:rPr>
                <w:sz w:val="17"/>
                <w:szCs w:val="17"/>
                <w:color w:val="auto"/>
              </w:rPr>
            </w:pPr>
          </w:p>
        </w:tc>
        <w:tc>
          <w:tcPr>
            <w:tcW w:w="660" w:type="dxa"/>
            <w:vAlign w:val="bottom"/>
            <w:tcBorders>
              <w:bottom w:val="single" w:sz="8" w:color="14202A"/>
            </w:tcBorders>
          </w:tcPr>
          <w:p>
            <w:pPr>
              <w:spacing w:after="0"/>
              <w:rPr>
                <w:sz w:val="17"/>
                <w:szCs w:val="17"/>
                <w:color w:val="auto"/>
              </w:rPr>
            </w:pPr>
          </w:p>
        </w:tc>
        <w:tc>
          <w:tcPr>
            <w:tcW w:w="360" w:type="dxa"/>
            <w:vAlign w:val="bottom"/>
            <w:tcBorders>
              <w:bottom w:val="single" w:sz="8" w:color="14202A"/>
            </w:tcBorders>
          </w:tcPr>
          <w:p>
            <w:pPr>
              <w:spacing w:after="0"/>
              <w:rPr>
                <w:sz w:val="17"/>
                <w:szCs w:val="17"/>
                <w:color w:val="auto"/>
              </w:rPr>
            </w:pPr>
          </w:p>
        </w:tc>
        <w:tc>
          <w:tcPr>
            <w:tcW w:w="700" w:type="dxa"/>
            <w:vAlign w:val="bottom"/>
            <w:tcBorders>
              <w:bottom w:val="single" w:sz="8" w:color="14202A"/>
            </w:tcBorders>
          </w:tcPr>
          <w:p>
            <w:pPr>
              <w:spacing w:after="0"/>
              <w:rPr>
                <w:sz w:val="17"/>
                <w:szCs w:val="17"/>
                <w:color w:val="auto"/>
              </w:rPr>
            </w:pPr>
          </w:p>
        </w:tc>
        <w:tc>
          <w:tcPr>
            <w:tcW w:w="320" w:type="dxa"/>
            <w:vAlign w:val="bottom"/>
            <w:tcBorders>
              <w:bottom w:val="single" w:sz="8" w:color="14202A"/>
            </w:tcBorders>
          </w:tcPr>
          <w:p>
            <w:pPr>
              <w:spacing w:after="0"/>
              <w:rPr>
                <w:sz w:val="17"/>
                <w:szCs w:val="17"/>
                <w:color w:val="auto"/>
              </w:rPr>
            </w:pPr>
          </w:p>
        </w:tc>
        <w:tc>
          <w:tcPr>
            <w:tcW w:w="380" w:type="dxa"/>
            <w:vAlign w:val="bottom"/>
            <w:tcBorders>
              <w:bottom w:val="single" w:sz="8" w:color="14202A"/>
            </w:tcBorders>
          </w:tcPr>
          <w:p>
            <w:pPr>
              <w:spacing w:after="0"/>
              <w:rPr>
                <w:sz w:val="17"/>
                <w:szCs w:val="17"/>
                <w:color w:val="auto"/>
              </w:rPr>
            </w:pPr>
          </w:p>
        </w:tc>
        <w:tc>
          <w:tcPr>
            <w:tcW w:w="2000" w:type="dxa"/>
            <w:vAlign w:val="bottom"/>
            <w:tcBorders>
              <w:bottom w:val="single" w:sz="8" w:color="14202A"/>
            </w:tcBorders>
          </w:tcPr>
          <w:p>
            <w:pPr>
              <w:jc w:val="right"/>
              <w:ind w:right="157"/>
              <w:spacing w:after="0" w:line="195" w:lineRule="exact"/>
              <w:rPr>
                <w:sz w:val="20"/>
                <w:szCs w:val="20"/>
                <w:color w:val="auto"/>
              </w:rPr>
            </w:pPr>
            <w:r>
              <w:rPr>
                <w:rFonts w:ascii="Arial" w:cs="Arial" w:eastAsia="Arial" w:hAnsi="Arial"/>
                <w:sz w:val="22"/>
                <w:szCs w:val="22"/>
                <w:color w:val="14202A"/>
                <w:vertAlign w:val="subscript"/>
              </w:rPr>
              <w:t>242</w:t>
            </w:r>
            <w:r>
              <w:rPr>
                <w:rFonts w:ascii="Arial" w:cs="Arial" w:eastAsia="Arial" w:hAnsi="Arial"/>
                <w:sz w:val="10"/>
                <w:szCs w:val="10"/>
                <w:color w:val="14202A"/>
              </w:rPr>
              <w:t>(14)</w:t>
            </w:r>
          </w:p>
        </w:tc>
        <w:tc>
          <w:tcPr>
            <w:tcW w:w="320" w:type="dxa"/>
            <w:vAlign w:val="bottom"/>
            <w:tcBorders>
              <w:bottom w:val="single" w:sz="8" w:color="14202A"/>
            </w:tcBorders>
          </w:tcPr>
          <w:p>
            <w:pPr>
              <w:ind w:left="200"/>
              <w:spacing w:after="0"/>
              <w:rPr>
                <w:sz w:val="20"/>
                <w:szCs w:val="20"/>
                <w:color w:val="auto"/>
              </w:rPr>
            </w:pPr>
            <w:r>
              <w:rPr>
                <w:rFonts w:ascii="Arial" w:cs="Arial" w:eastAsia="Arial" w:hAnsi="Arial"/>
                <w:sz w:val="13"/>
                <w:szCs w:val="13"/>
                <w:color w:val="14202A"/>
              </w:rPr>
              <w:t>​</w:t>
            </w:r>
          </w:p>
        </w:tc>
        <w:tc>
          <w:tcPr>
            <w:tcW w:w="2080" w:type="dxa"/>
            <w:vAlign w:val="bottom"/>
            <w:tcBorders>
              <w:bottom w:val="single" w:sz="8" w:color="14202A"/>
            </w:tcBorders>
          </w:tcPr>
          <w:p>
            <w:pPr>
              <w:jc w:val="right"/>
              <w:ind w:right="1557"/>
              <w:spacing w:after="0"/>
              <w:rPr>
                <w:sz w:val="20"/>
                <w:szCs w:val="20"/>
                <w:color w:val="auto"/>
              </w:rPr>
            </w:pPr>
            <w:r>
              <w:rPr>
                <w:rFonts w:ascii="Arial" w:cs="Arial" w:eastAsia="Arial" w:hAnsi="Arial"/>
                <w:sz w:val="13"/>
                <w:szCs w:val="13"/>
                <w:color w:val="14202A"/>
              </w:rPr>
              <w:t>14,438</w:t>
            </w:r>
          </w:p>
        </w:tc>
        <w:tc>
          <w:tcPr>
            <w:tcW w:w="1360" w:type="dxa"/>
            <w:vAlign w:val="bottom"/>
            <w:tcBorders>
              <w:bottom w:val="single" w:sz="8" w:color="14202A"/>
            </w:tcBorders>
          </w:tcPr>
          <w:p>
            <w:pPr>
              <w:spacing w:after="0"/>
              <w:rPr>
                <w:sz w:val="17"/>
                <w:szCs w:val="17"/>
                <w:color w:val="auto"/>
              </w:rPr>
            </w:pPr>
          </w:p>
        </w:tc>
      </w:tr>
      <w:tr>
        <w:trPr>
          <w:trHeight w:val="196"/>
        </w:trPr>
        <w:tc>
          <w:tcPr>
            <w:tcW w:w="1660" w:type="dxa"/>
            <w:vAlign w:val="bottom"/>
          </w:tcPr>
          <w:p>
            <w:pPr>
              <w:spacing w:after="0"/>
              <w:rPr>
                <w:sz w:val="17"/>
                <w:szCs w:val="17"/>
                <w:color w:val="auto"/>
              </w:rPr>
            </w:pPr>
          </w:p>
        </w:tc>
        <w:tc>
          <w:tcPr>
            <w:tcW w:w="320" w:type="dxa"/>
            <w:vAlign w:val="bottom"/>
            <w:tcBorders>
              <w:bottom w:val="single" w:sz="8" w:color="14202A"/>
            </w:tcBorders>
          </w:tcPr>
          <w:p>
            <w:pPr>
              <w:spacing w:after="0"/>
              <w:rPr>
                <w:sz w:val="17"/>
                <w:szCs w:val="17"/>
                <w:color w:val="auto"/>
              </w:rPr>
            </w:pPr>
          </w:p>
        </w:tc>
        <w:tc>
          <w:tcPr>
            <w:tcW w:w="660" w:type="dxa"/>
            <w:vAlign w:val="bottom"/>
            <w:tcBorders>
              <w:bottom w:val="single" w:sz="8" w:color="14202A"/>
            </w:tcBorders>
          </w:tcPr>
          <w:p>
            <w:pPr>
              <w:spacing w:after="0"/>
              <w:rPr>
                <w:sz w:val="17"/>
                <w:szCs w:val="17"/>
                <w:color w:val="auto"/>
              </w:rPr>
            </w:pPr>
          </w:p>
        </w:tc>
        <w:tc>
          <w:tcPr>
            <w:tcW w:w="360" w:type="dxa"/>
            <w:vAlign w:val="bottom"/>
            <w:tcBorders>
              <w:bottom w:val="single" w:sz="8" w:color="14202A"/>
            </w:tcBorders>
          </w:tcPr>
          <w:p>
            <w:pPr>
              <w:spacing w:after="0"/>
              <w:rPr>
                <w:sz w:val="17"/>
                <w:szCs w:val="17"/>
                <w:color w:val="auto"/>
              </w:rPr>
            </w:pPr>
          </w:p>
        </w:tc>
        <w:tc>
          <w:tcPr>
            <w:tcW w:w="700" w:type="dxa"/>
            <w:vAlign w:val="bottom"/>
            <w:tcBorders>
              <w:bottom w:val="single" w:sz="8" w:color="14202A"/>
            </w:tcBorders>
          </w:tcPr>
          <w:p>
            <w:pPr>
              <w:spacing w:after="0"/>
              <w:rPr>
                <w:sz w:val="17"/>
                <w:szCs w:val="17"/>
                <w:color w:val="auto"/>
              </w:rPr>
            </w:pPr>
          </w:p>
        </w:tc>
        <w:tc>
          <w:tcPr>
            <w:tcW w:w="320" w:type="dxa"/>
            <w:vAlign w:val="bottom"/>
            <w:tcBorders>
              <w:bottom w:val="single" w:sz="8" w:color="14202A"/>
            </w:tcBorders>
          </w:tcPr>
          <w:p>
            <w:pPr>
              <w:spacing w:after="0"/>
              <w:rPr>
                <w:sz w:val="17"/>
                <w:szCs w:val="17"/>
                <w:color w:val="auto"/>
              </w:rPr>
            </w:pPr>
          </w:p>
        </w:tc>
        <w:tc>
          <w:tcPr>
            <w:tcW w:w="380" w:type="dxa"/>
            <w:vAlign w:val="bottom"/>
            <w:tcBorders>
              <w:bottom w:val="single" w:sz="8" w:color="14202A"/>
            </w:tcBorders>
          </w:tcPr>
          <w:p>
            <w:pPr>
              <w:spacing w:after="0"/>
              <w:rPr>
                <w:sz w:val="17"/>
                <w:szCs w:val="17"/>
                <w:color w:val="auto"/>
              </w:rPr>
            </w:pPr>
          </w:p>
        </w:tc>
        <w:tc>
          <w:tcPr>
            <w:tcW w:w="2000" w:type="dxa"/>
            <w:vAlign w:val="bottom"/>
            <w:tcBorders>
              <w:bottom w:val="single" w:sz="8" w:color="14202A"/>
            </w:tcBorders>
          </w:tcPr>
          <w:p>
            <w:pPr>
              <w:jc w:val="right"/>
              <w:ind w:right="217"/>
              <w:spacing w:after="0" w:line="196" w:lineRule="exact"/>
              <w:rPr>
                <w:sz w:val="20"/>
                <w:szCs w:val="20"/>
                <w:color w:val="auto"/>
              </w:rPr>
            </w:pPr>
            <w:r>
              <w:rPr>
                <w:rFonts w:ascii="Arial" w:cs="Arial" w:eastAsia="Arial" w:hAnsi="Arial"/>
                <w:sz w:val="13"/>
                <w:szCs w:val="13"/>
                <w:color w:val="14202A"/>
              </w:rPr>
              <w:t>1,274</w:t>
            </w:r>
            <w:r>
              <w:rPr>
                <w:rFonts w:ascii="Arial" w:cs="Arial" w:eastAsia="Arial" w:hAnsi="Arial"/>
                <w:sz w:val="20"/>
                <w:szCs w:val="20"/>
                <w:color w:val="14202A"/>
                <w:vertAlign w:val="superscript"/>
              </w:rPr>
              <w:t>(8)</w:t>
            </w:r>
          </w:p>
        </w:tc>
        <w:tc>
          <w:tcPr>
            <w:tcW w:w="320" w:type="dxa"/>
            <w:vAlign w:val="bottom"/>
            <w:tcBorders>
              <w:bottom w:val="single" w:sz="8" w:color="14202A"/>
            </w:tcBorders>
          </w:tcPr>
          <w:p>
            <w:pPr>
              <w:ind w:left="200"/>
              <w:spacing w:after="0"/>
              <w:rPr>
                <w:sz w:val="20"/>
                <w:szCs w:val="20"/>
                <w:color w:val="auto"/>
              </w:rPr>
            </w:pPr>
            <w:r>
              <w:rPr>
                <w:rFonts w:ascii="Arial" w:cs="Arial" w:eastAsia="Arial" w:hAnsi="Arial"/>
                <w:sz w:val="13"/>
                <w:szCs w:val="13"/>
                <w:color w:val="14202A"/>
              </w:rPr>
              <w:t>​</w:t>
            </w:r>
          </w:p>
        </w:tc>
        <w:tc>
          <w:tcPr>
            <w:tcW w:w="2080" w:type="dxa"/>
            <w:vAlign w:val="bottom"/>
            <w:tcBorders>
              <w:bottom w:val="single" w:sz="8" w:color="14202A"/>
            </w:tcBorders>
          </w:tcPr>
          <w:p>
            <w:pPr>
              <w:jc w:val="right"/>
              <w:ind w:right="1557"/>
              <w:spacing w:after="0"/>
              <w:rPr>
                <w:sz w:val="20"/>
                <w:szCs w:val="20"/>
                <w:color w:val="auto"/>
              </w:rPr>
            </w:pPr>
            <w:r>
              <w:rPr>
                <w:rFonts w:ascii="Arial" w:cs="Arial" w:eastAsia="Arial" w:hAnsi="Arial"/>
                <w:sz w:val="13"/>
                <w:szCs w:val="13"/>
                <w:color w:val="14202A"/>
              </w:rPr>
              <w:t>76,007</w:t>
            </w:r>
          </w:p>
        </w:tc>
        <w:tc>
          <w:tcPr>
            <w:tcW w:w="1360" w:type="dxa"/>
            <w:vAlign w:val="bottom"/>
            <w:tcBorders>
              <w:bottom w:val="single" w:sz="8" w:color="14202A"/>
            </w:tcBorders>
          </w:tcPr>
          <w:p>
            <w:pPr>
              <w:spacing w:after="0"/>
              <w:rPr>
                <w:sz w:val="17"/>
                <w:szCs w:val="17"/>
                <w:color w:val="auto"/>
              </w:rPr>
            </w:pPr>
          </w:p>
        </w:tc>
      </w:tr>
      <w:tr>
        <w:trPr>
          <w:trHeight w:val="196"/>
        </w:trPr>
        <w:tc>
          <w:tcPr>
            <w:tcW w:w="1660" w:type="dxa"/>
            <w:vAlign w:val="bottom"/>
          </w:tcPr>
          <w:p>
            <w:pPr>
              <w:spacing w:after="0"/>
              <w:rPr>
                <w:sz w:val="17"/>
                <w:szCs w:val="17"/>
                <w:color w:val="auto"/>
              </w:rPr>
            </w:pPr>
          </w:p>
        </w:tc>
        <w:tc>
          <w:tcPr>
            <w:tcW w:w="320" w:type="dxa"/>
            <w:vAlign w:val="bottom"/>
            <w:tcBorders>
              <w:bottom w:val="single" w:sz="8" w:color="14202A"/>
            </w:tcBorders>
          </w:tcPr>
          <w:p>
            <w:pPr>
              <w:spacing w:after="0"/>
              <w:rPr>
                <w:sz w:val="17"/>
                <w:szCs w:val="17"/>
                <w:color w:val="auto"/>
              </w:rPr>
            </w:pPr>
          </w:p>
        </w:tc>
        <w:tc>
          <w:tcPr>
            <w:tcW w:w="660" w:type="dxa"/>
            <w:vAlign w:val="bottom"/>
            <w:tcBorders>
              <w:bottom w:val="single" w:sz="8" w:color="14202A"/>
            </w:tcBorders>
          </w:tcPr>
          <w:p>
            <w:pPr>
              <w:spacing w:after="0"/>
              <w:rPr>
                <w:sz w:val="17"/>
                <w:szCs w:val="17"/>
                <w:color w:val="auto"/>
              </w:rPr>
            </w:pPr>
          </w:p>
        </w:tc>
        <w:tc>
          <w:tcPr>
            <w:tcW w:w="360" w:type="dxa"/>
            <w:vAlign w:val="bottom"/>
            <w:tcBorders>
              <w:bottom w:val="single" w:sz="8" w:color="14202A"/>
            </w:tcBorders>
          </w:tcPr>
          <w:p>
            <w:pPr>
              <w:spacing w:after="0"/>
              <w:rPr>
                <w:sz w:val="17"/>
                <w:szCs w:val="17"/>
                <w:color w:val="auto"/>
              </w:rPr>
            </w:pPr>
          </w:p>
        </w:tc>
        <w:tc>
          <w:tcPr>
            <w:tcW w:w="700" w:type="dxa"/>
            <w:vAlign w:val="bottom"/>
            <w:tcBorders>
              <w:bottom w:val="single" w:sz="8" w:color="14202A"/>
            </w:tcBorders>
          </w:tcPr>
          <w:p>
            <w:pPr>
              <w:spacing w:after="0"/>
              <w:rPr>
                <w:sz w:val="17"/>
                <w:szCs w:val="17"/>
                <w:color w:val="auto"/>
              </w:rPr>
            </w:pPr>
          </w:p>
        </w:tc>
        <w:tc>
          <w:tcPr>
            <w:tcW w:w="320" w:type="dxa"/>
            <w:vAlign w:val="bottom"/>
            <w:tcBorders>
              <w:bottom w:val="single" w:sz="8" w:color="14202A"/>
            </w:tcBorders>
          </w:tcPr>
          <w:p>
            <w:pPr>
              <w:spacing w:after="0"/>
              <w:rPr>
                <w:sz w:val="17"/>
                <w:szCs w:val="17"/>
                <w:color w:val="auto"/>
              </w:rPr>
            </w:pPr>
          </w:p>
        </w:tc>
        <w:tc>
          <w:tcPr>
            <w:tcW w:w="380" w:type="dxa"/>
            <w:vAlign w:val="bottom"/>
            <w:tcBorders>
              <w:bottom w:val="single" w:sz="8" w:color="14202A"/>
            </w:tcBorders>
          </w:tcPr>
          <w:p>
            <w:pPr>
              <w:spacing w:after="0"/>
              <w:rPr>
                <w:sz w:val="17"/>
                <w:szCs w:val="17"/>
                <w:color w:val="auto"/>
              </w:rPr>
            </w:pPr>
          </w:p>
        </w:tc>
        <w:tc>
          <w:tcPr>
            <w:tcW w:w="2000" w:type="dxa"/>
            <w:vAlign w:val="bottom"/>
            <w:tcBorders>
              <w:bottom w:val="single" w:sz="8" w:color="14202A"/>
            </w:tcBorders>
          </w:tcPr>
          <w:p>
            <w:pPr>
              <w:jc w:val="right"/>
              <w:ind w:right="217"/>
              <w:spacing w:after="0" w:line="196" w:lineRule="exact"/>
              <w:rPr>
                <w:sz w:val="20"/>
                <w:szCs w:val="20"/>
                <w:color w:val="auto"/>
              </w:rPr>
            </w:pPr>
            <w:r>
              <w:rPr>
                <w:rFonts w:ascii="Arial" w:cs="Arial" w:eastAsia="Arial" w:hAnsi="Arial"/>
                <w:sz w:val="13"/>
                <w:szCs w:val="13"/>
                <w:color w:val="14202A"/>
              </w:rPr>
              <w:t>4,187</w:t>
            </w:r>
            <w:r>
              <w:rPr>
                <w:rFonts w:ascii="Arial" w:cs="Arial" w:eastAsia="Arial" w:hAnsi="Arial"/>
                <w:sz w:val="20"/>
                <w:szCs w:val="20"/>
                <w:color w:val="14202A"/>
                <w:vertAlign w:val="superscript"/>
              </w:rPr>
              <w:t>(9)</w:t>
            </w:r>
          </w:p>
        </w:tc>
        <w:tc>
          <w:tcPr>
            <w:tcW w:w="2400" w:type="dxa"/>
            <w:vAlign w:val="bottom"/>
            <w:tcBorders>
              <w:bottom w:val="single" w:sz="8" w:color="14202A"/>
            </w:tcBorders>
            <w:gridSpan w:val="2"/>
          </w:tcPr>
          <w:p>
            <w:pPr>
              <w:ind w:left="200"/>
              <w:spacing w:after="0"/>
              <w:rPr>
                <w:sz w:val="20"/>
                <w:szCs w:val="20"/>
                <w:color w:val="auto"/>
              </w:rPr>
            </w:pPr>
            <w:r>
              <w:rPr>
                <w:rFonts w:ascii="Arial" w:cs="Arial" w:eastAsia="Arial" w:hAnsi="Arial"/>
                <w:sz w:val="13"/>
                <w:szCs w:val="13"/>
                <w:color w:val="14202A"/>
              </w:rPr>
              <w:t>​ 249,796</w:t>
            </w:r>
          </w:p>
        </w:tc>
        <w:tc>
          <w:tcPr>
            <w:tcW w:w="1360" w:type="dxa"/>
            <w:vAlign w:val="bottom"/>
            <w:tcBorders>
              <w:bottom w:val="single" w:sz="8" w:color="14202A"/>
            </w:tcBorders>
          </w:tcPr>
          <w:p>
            <w:pPr>
              <w:spacing w:after="0"/>
              <w:rPr>
                <w:sz w:val="17"/>
                <w:szCs w:val="17"/>
                <w:color w:val="auto"/>
              </w:rPr>
            </w:pPr>
          </w:p>
        </w:tc>
      </w:tr>
      <w:tr>
        <w:trPr>
          <w:trHeight w:val="196"/>
        </w:trPr>
        <w:tc>
          <w:tcPr>
            <w:tcW w:w="1660" w:type="dxa"/>
            <w:vAlign w:val="bottom"/>
            <w:tcBorders>
              <w:bottom w:val="single" w:sz="8" w:color="14202A"/>
            </w:tcBorders>
          </w:tcPr>
          <w:p>
            <w:pPr>
              <w:spacing w:after="0"/>
              <w:rPr>
                <w:sz w:val="17"/>
                <w:szCs w:val="17"/>
                <w:color w:val="auto"/>
              </w:rPr>
            </w:pPr>
          </w:p>
        </w:tc>
        <w:tc>
          <w:tcPr>
            <w:tcW w:w="320" w:type="dxa"/>
            <w:vAlign w:val="bottom"/>
            <w:tcBorders>
              <w:bottom w:val="single" w:sz="8" w:color="14202A"/>
            </w:tcBorders>
          </w:tcPr>
          <w:p>
            <w:pPr>
              <w:spacing w:after="0"/>
              <w:rPr>
                <w:sz w:val="17"/>
                <w:szCs w:val="17"/>
                <w:color w:val="auto"/>
              </w:rPr>
            </w:pPr>
          </w:p>
        </w:tc>
        <w:tc>
          <w:tcPr>
            <w:tcW w:w="660" w:type="dxa"/>
            <w:vAlign w:val="bottom"/>
            <w:tcBorders>
              <w:bottom w:val="single" w:sz="8" w:color="14202A"/>
            </w:tcBorders>
          </w:tcPr>
          <w:p>
            <w:pPr>
              <w:spacing w:after="0"/>
              <w:rPr>
                <w:sz w:val="17"/>
                <w:szCs w:val="17"/>
                <w:color w:val="auto"/>
              </w:rPr>
            </w:pPr>
          </w:p>
        </w:tc>
        <w:tc>
          <w:tcPr>
            <w:tcW w:w="360" w:type="dxa"/>
            <w:vAlign w:val="bottom"/>
            <w:tcBorders>
              <w:bottom w:val="single" w:sz="8" w:color="14202A"/>
            </w:tcBorders>
          </w:tcPr>
          <w:p>
            <w:pPr>
              <w:spacing w:after="0"/>
              <w:rPr>
                <w:sz w:val="17"/>
                <w:szCs w:val="17"/>
                <w:color w:val="auto"/>
              </w:rPr>
            </w:pPr>
          </w:p>
        </w:tc>
        <w:tc>
          <w:tcPr>
            <w:tcW w:w="700" w:type="dxa"/>
            <w:vAlign w:val="bottom"/>
            <w:tcBorders>
              <w:bottom w:val="single" w:sz="8" w:color="14202A"/>
            </w:tcBorders>
          </w:tcPr>
          <w:p>
            <w:pPr>
              <w:spacing w:after="0"/>
              <w:rPr>
                <w:sz w:val="17"/>
                <w:szCs w:val="17"/>
                <w:color w:val="auto"/>
              </w:rPr>
            </w:pPr>
          </w:p>
        </w:tc>
        <w:tc>
          <w:tcPr>
            <w:tcW w:w="320" w:type="dxa"/>
            <w:vAlign w:val="bottom"/>
            <w:tcBorders>
              <w:bottom w:val="single" w:sz="8" w:color="14202A"/>
            </w:tcBorders>
          </w:tcPr>
          <w:p>
            <w:pPr>
              <w:spacing w:after="0"/>
              <w:rPr>
                <w:sz w:val="17"/>
                <w:szCs w:val="17"/>
                <w:color w:val="auto"/>
              </w:rPr>
            </w:pPr>
          </w:p>
        </w:tc>
        <w:tc>
          <w:tcPr>
            <w:tcW w:w="380" w:type="dxa"/>
            <w:vAlign w:val="bottom"/>
            <w:tcBorders>
              <w:bottom w:val="single" w:sz="8" w:color="14202A"/>
            </w:tcBorders>
          </w:tcPr>
          <w:p>
            <w:pPr>
              <w:spacing w:after="0"/>
              <w:rPr>
                <w:sz w:val="17"/>
                <w:szCs w:val="17"/>
                <w:color w:val="auto"/>
              </w:rPr>
            </w:pPr>
          </w:p>
        </w:tc>
        <w:tc>
          <w:tcPr>
            <w:tcW w:w="2000" w:type="dxa"/>
            <w:vAlign w:val="bottom"/>
            <w:tcBorders>
              <w:bottom w:val="single" w:sz="8" w:color="14202A"/>
            </w:tcBorders>
          </w:tcPr>
          <w:p>
            <w:pPr>
              <w:jc w:val="right"/>
              <w:ind w:right="157"/>
              <w:spacing w:after="0" w:line="196" w:lineRule="exact"/>
              <w:rPr>
                <w:sz w:val="20"/>
                <w:szCs w:val="20"/>
                <w:color w:val="auto"/>
              </w:rPr>
            </w:pPr>
            <w:r>
              <w:rPr>
                <w:rFonts w:ascii="Arial" w:cs="Arial" w:eastAsia="Arial" w:hAnsi="Arial"/>
                <w:sz w:val="13"/>
                <w:szCs w:val="13"/>
                <w:color w:val="14202A"/>
              </w:rPr>
              <w:t>6,442</w:t>
            </w:r>
            <w:r>
              <w:rPr>
                <w:rFonts w:ascii="Arial" w:cs="Arial" w:eastAsia="Arial" w:hAnsi="Arial"/>
                <w:sz w:val="20"/>
                <w:szCs w:val="20"/>
                <w:color w:val="14202A"/>
                <w:vertAlign w:val="superscript"/>
              </w:rPr>
              <w:t>(10)</w:t>
            </w:r>
          </w:p>
        </w:tc>
        <w:tc>
          <w:tcPr>
            <w:tcW w:w="2400" w:type="dxa"/>
            <w:vAlign w:val="bottom"/>
            <w:tcBorders>
              <w:bottom w:val="single" w:sz="8" w:color="14202A"/>
            </w:tcBorders>
            <w:gridSpan w:val="2"/>
          </w:tcPr>
          <w:p>
            <w:pPr>
              <w:ind w:left="200"/>
              <w:spacing w:after="0"/>
              <w:rPr>
                <w:sz w:val="20"/>
                <w:szCs w:val="20"/>
                <w:color w:val="auto"/>
              </w:rPr>
            </w:pPr>
            <w:r>
              <w:rPr>
                <w:rFonts w:ascii="Arial" w:cs="Arial" w:eastAsia="Arial" w:hAnsi="Arial"/>
                <w:sz w:val="13"/>
                <w:szCs w:val="13"/>
                <w:color w:val="14202A"/>
              </w:rPr>
              <w:t>​ 384,330</w:t>
            </w:r>
          </w:p>
        </w:tc>
        <w:tc>
          <w:tcPr>
            <w:tcW w:w="1360" w:type="dxa"/>
            <w:vAlign w:val="bottom"/>
            <w:tcBorders>
              <w:bottom w:val="single" w:sz="8" w:color="14202A"/>
            </w:tcBorders>
          </w:tcPr>
          <w:p>
            <w:pPr>
              <w:ind w:left="360"/>
              <w:spacing w:after="0"/>
              <w:rPr>
                <w:sz w:val="20"/>
                <w:szCs w:val="20"/>
                <w:color w:val="auto"/>
              </w:rPr>
            </w:pPr>
            <w:r>
              <w:rPr>
                <w:rFonts w:ascii="Arial" w:cs="Arial" w:eastAsia="Arial" w:hAnsi="Arial"/>
                <w:sz w:val="13"/>
                <w:szCs w:val="13"/>
                <w:color w:val="14202A"/>
              </w:rPr>
              <w:t>​</w:t>
            </w:r>
          </w:p>
        </w:tc>
      </w:tr>
      <w:tr>
        <w:trPr>
          <w:trHeight w:val="196"/>
        </w:trPr>
        <w:tc>
          <w:tcPr>
            <w:tcW w:w="1660" w:type="dxa"/>
            <w:vAlign w:val="bottom"/>
          </w:tcPr>
          <w:p>
            <w:pPr>
              <w:ind w:left="180"/>
              <w:spacing w:after="0"/>
              <w:rPr>
                <w:sz w:val="20"/>
                <w:szCs w:val="20"/>
                <w:color w:val="auto"/>
              </w:rPr>
            </w:pPr>
            <w:r>
              <w:rPr>
                <w:rFonts w:ascii="Arial" w:cs="Arial" w:eastAsia="Arial" w:hAnsi="Arial"/>
                <w:sz w:val="13"/>
                <w:szCs w:val="13"/>
                <w:color w:val="14202A"/>
              </w:rPr>
              <w:t>Donald J. Clark</w:t>
            </w:r>
          </w:p>
        </w:tc>
        <w:tc>
          <w:tcPr>
            <w:tcW w:w="320" w:type="dxa"/>
            <w:vAlign w:val="bottom"/>
            <w:tcBorders>
              <w:bottom w:val="single" w:sz="8" w:color="14202A"/>
            </w:tcBorders>
          </w:tcPr>
          <w:p>
            <w:pPr>
              <w:spacing w:after="0"/>
              <w:rPr>
                <w:sz w:val="17"/>
                <w:szCs w:val="17"/>
                <w:color w:val="auto"/>
              </w:rPr>
            </w:pPr>
          </w:p>
        </w:tc>
        <w:tc>
          <w:tcPr>
            <w:tcW w:w="660" w:type="dxa"/>
            <w:vAlign w:val="bottom"/>
            <w:tcBorders>
              <w:bottom w:val="single" w:sz="8" w:color="14202A"/>
            </w:tcBorders>
          </w:tcPr>
          <w:p>
            <w:pPr>
              <w:spacing w:after="0"/>
              <w:rPr>
                <w:sz w:val="17"/>
                <w:szCs w:val="17"/>
                <w:color w:val="auto"/>
              </w:rPr>
            </w:pPr>
          </w:p>
        </w:tc>
        <w:tc>
          <w:tcPr>
            <w:tcW w:w="360" w:type="dxa"/>
            <w:vAlign w:val="bottom"/>
            <w:tcBorders>
              <w:bottom w:val="single" w:sz="8" w:color="14202A"/>
            </w:tcBorders>
          </w:tcPr>
          <w:p>
            <w:pPr>
              <w:spacing w:after="0"/>
              <w:rPr>
                <w:sz w:val="17"/>
                <w:szCs w:val="17"/>
                <w:color w:val="auto"/>
              </w:rPr>
            </w:pPr>
          </w:p>
        </w:tc>
        <w:tc>
          <w:tcPr>
            <w:tcW w:w="700" w:type="dxa"/>
            <w:vAlign w:val="bottom"/>
            <w:tcBorders>
              <w:bottom w:val="single" w:sz="8" w:color="14202A"/>
            </w:tcBorders>
          </w:tcPr>
          <w:p>
            <w:pPr>
              <w:spacing w:after="0"/>
              <w:rPr>
                <w:sz w:val="17"/>
                <w:szCs w:val="17"/>
                <w:color w:val="auto"/>
              </w:rPr>
            </w:pPr>
          </w:p>
        </w:tc>
        <w:tc>
          <w:tcPr>
            <w:tcW w:w="320" w:type="dxa"/>
            <w:vAlign w:val="bottom"/>
            <w:tcBorders>
              <w:bottom w:val="single" w:sz="8" w:color="14202A"/>
            </w:tcBorders>
          </w:tcPr>
          <w:p>
            <w:pPr>
              <w:spacing w:after="0"/>
              <w:rPr>
                <w:sz w:val="17"/>
                <w:szCs w:val="17"/>
                <w:color w:val="auto"/>
              </w:rPr>
            </w:pPr>
          </w:p>
        </w:tc>
        <w:tc>
          <w:tcPr>
            <w:tcW w:w="380" w:type="dxa"/>
            <w:vAlign w:val="bottom"/>
            <w:tcBorders>
              <w:bottom w:val="single" w:sz="8" w:color="14202A"/>
            </w:tcBorders>
          </w:tcPr>
          <w:p>
            <w:pPr>
              <w:spacing w:after="0"/>
              <w:rPr>
                <w:sz w:val="17"/>
                <w:szCs w:val="17"/>
                <w:color w:val="auto"/>
              </w:rPr>
            </w:pPr>
          </w:p>
        </w:tc>
        <w:tc>
          <w:tcPr>
            <w:tcW w:w="2000" w:type="dxa"/>
            <w:vAlign w:val="bottom"/>
            <w:tcBorders>
              <w:bottom w:val="single" w:sz="8" w:color="14202A"/>
            </w:tcBorders>
          </w:tcPr>
          <w:p>
            <w:pPr>
              <w:jc w:val="right"/>
              <w:ind w:right="217"/>
              <w:spacing w:after="0" w:line="196" w:lineRule="exact"/>
              <w:rPr>
                <w:sz w:val="20"/>
                <w:szCs w:val="20"/>
                <w:color w:val="auto"/>
              </w:rPr>
            </w:pPr>
            <w:r>
              <w:rPr>
                <w:rFonts w:ascii="Arial" w:cs="Arial" w:eastAsia="Arial" w:hAnsi="Arial"/>
                <w:sz w:val="13"/>
                <w:szCs w:val="13"/>
                <w:color w:val="14202A"/>
              </w:rPr>
              <w:t>4,463</w:t>
            </w:r>
            <w:r>
              <w:rPr>
                <w:rFonts w:ascii="Arial" w:cs="Arial" w:eastAsia="Arial" w:hAnsi="Arial"/>
                <w:sz w:val="20"/>
                <w:szCs w:val="20"/>
                <w:color w:val="14202A"/>
                <w:vertAlign w:val="superscript"/>
              </w:rPr>
              <w:t>(8)</w:t>
            </w:r>
          </w:p>
        </w:tc>
        <w:tc>
          <w:tcPr>
            <w:tcW w:w="2400" w:type="dxa"/>
            <w:vAlign w:val="bottom"/>
            <w:tcBorders>
              <w:bottom w:val="single" w:sz="8" w:color="14202A"/>
            </w:tcBorders>
            <w:gridSpan w:val="2"/>
          </w:tcPr>
          <w:p>
            <w:pPr>
              <w:ind w:left="200"/>
              <w:spacing w:after="0"/>
              <w:rPr>
                <w:sz w:val="20"/>
                <w:szCs w:val="20"/>
                <w:color w:val="auto"/>
              </w:rPr>
            </w:pPr>
            <w:r>
              <w:rPr>
                <w:rFonts w:ascii="Arial" w:cs="Arial" w:eastAsia="Arial" w:hAnsi="Arial"/>
                <w:sz w:val="13"/>
                <w:szCs w:val="13"/>
                <w:color w:val="14202A"/>
              </w:rPr>
              <w:t>​ 266,263</w:t>
            </w:r>
          </w:p>
        </w:tc>
        <w:tc>
          <w:tcPr>
            <w:tcW w:w="1360" w:type="dxa"/>
            <w:vAlign w:val="bottom"/>
            <w:tcBorders>
              <w:bottom w:val="single" w:sz="8" w:color="14202A"/>
            </w:tcBorders>
          </w:tcPr>
          <w:p>
            <w:pPr>
              <w:ind w:left="360"/>
              <w:spacing w:after="0"/>
              <w:rPr>
                <w:sz w:val="20"/>
                <w:szCs w:val="20"/>
                <w:color w:val="auto"/>
              </w:rPr>
            </w:pPr>
            <w:r>
              <w:rPr>
                <w:rFonts w:ascii="Arial" w:cs="Arial" w:eastAsia="Arial" w:hAnsi="Arial"/>
                <w:sz w:val="13"/>
                <w:szCs w:val="13"/>
                <w:color w:val="14202A"/>
              </w:rPr>
              <w:t>​</w:t>
            </w:r>
          </w:p>
        </w:tc>
      </w:tr>
      <w:tr>
        <w:trPr>
          <w:trHeight w:val="196"/>
        </w:trPr>
        <w:tc>
          <w:tcPr>
            <w:tcW w:w="1660" w:type="dxa"/>
            <w:vAlign w:val="bottom"/>
          </w:tcPr>
          <w:p>
            <w:pPr>
              <w:spacing w:after="0"/>
              <w:rPr>
                <w:sz w:val="17"/>
                <w:szCs w:val="17"/>
                <w:color w:val="auto"/>
              </w:rPr>
            </w:pPr>
          </w:p>
        </w:tc>
        <w:tc>
          <w:tcPr>
            <w:tcW w:w="320" w:type="dxa"/>
            <w:vAlign w:val="bottom"/>
            <w:tcBorders>
              <w:bottom w:val="single" w:sz="8" w:color="14202A"/>
            </w:tcBorders>
          </w:tcPr>
          <w:p>
            <w:pPr>
              <w:spacing w:after="0"/>
              <w:rPr>
                <w:sz w:val="17"/>
                <w:szCs w:val="17"/>
                <w:color w:val="auto"/>
              </w:rPr>
            </w:pPr>
          </w:p>
        </w:tc>
        <w:tc>
          <w:tcPr>
            <w:tcW w:w="660" w:type="dxa"/>
            <w:vAlign w:val="bottom"/>
            <w:tcBorders>
              <w:bottom w:val="single" w:sz="8" w:color="14202A"/>
            </w:tcBorders>
          </w:tcPr>
          <w:p>
            <w:pPr>
              <w:spacing w:after="0"/>
              <w:rPr>
                <w:sz w:val="17"/>
                <w:szCs w:val="17"/>
                <w:color w:val="auto"/>
              </w:rPr>
            </w:pPr>
          </w:p>
        </w:tc>
        <w:tc>
          <w:tcPr>
            <w:tcW w:w="360" w:type="dxa"/>
            <w:vAlign w:val="bottom"/>
            <w:tcBorders>
              <w:bottom w:val="single" w:sz="8" w:color="14202A"/>
            </w:tcBorders>
          </w:tcPr>
          <w:p>
            <w:pPr>
              <w:spacing w:after="0"/>
              <w:rPr>
                <w:sz w:val="17"/>
                <w:szCs w:val="17"/>
                <w:color w:val="auto"/>
              </w:rPr>
            </w:pPr>
          </w:p>
        </w:tc>
        <w:tc>
          <w:tcPr>
            <w:tcW w:w="700" w:type="dxa"/>
            <w:vAlign w:val="bottom"/>
            <w:tcBorders>
              <w:bottom w:val="single" w:sz="8" w:color="14202A"/>
            </w:tcBorders>
          </w:tcPr>
          <w:p>
            <w:pPr>
              <w:spacing w:after="0"/>
              <w:rPr>
                <w:sz w:val="17"/>
                <w:szCs w:val="17"/>
                <w:color w:val="auto"/>
              </w:rPr>
            </w:pPr>
          </w:p>
        </w:tc>
        <w:tc>
          <w:tcPr>
            <w:tcW w:w="320" w:type="dxa"/>
            <w:vAlign w:val="bottom"/>
            <w:tcBorders>
              <w:bottom w:val="single" w:sz="8" w:color="14202A"/>
            </w:tcBorders>
          </w:tcPr>
          <w:p>
            <w:pPr>
              <w:spacing w:after="0"/>
              <w:rPr>
                <w:sz w:val="17"/>
                <w:szCs w:val="17"/>
                <w:color w:val="auto"/>
              </w:rPr>
            </w:pPr>
          </w:p>
        </w:tc>
        <w:tc>
          <w:tcPr>
            <w:tcW w:w="380" w:type="dxa"/>
            <w:vAlign w:val="bottom"/>
            <w:tcBorders>
              <w:bottom w:val="single" w:sz="8" w:color="14202A"/>
            </w:tcBorders>
          </w:tcPr>
          <w:p>
            <w:pPr>
              <w:spacing w:after="0"/>
              <w:rPr>
                <w:sz w:val="17"/>
                <w:szCs w:val="17"/>
                <w:color w:val="auto"/>
              </w:rPr>
            </w:pPr>
          </w:p>
        </w:tc>
        <w:tc>
          <w:tcPr>
            <w:tcW w:w="2000" w:type="dxa"/>
            <w:vAlign w:val="bottom"/>
            <w:tcBorders>
              <w:bottom w:val="single" w:sz="8" w:color="14202A"/>
            </w:tcBorders>
          </w:tcPr>
          <w:p>
            <w:pPr>
              <w:jc w:val="right"/>
              <w:ind w:right="217"/>
              <w:spacing w:after="0" w:line="196" w:lineRule="exact"/>
              <w:rPr>
                <w:sz w:val="20"/>
                <w:szCs w:val="20"/>
                <w:color w:val="auto"/>
              </w:rPr>
            </w:pPr>
            <w:r>
              <w:rPr>
                <w:rFonts w:ascii="Arial" w:cs="Arial" w:eastAsia="Arial" w:hAnsi="Arial"/>
                <w:sz w:val="13"/>
                <w:szCs w:val="13"/>
                <w:color w:val="14202A"/>
              </w:rPr>
              <w:t>23,281</w:t>
            </w:r>
            <w:r>
              <w:rPr>
                <w:rFonts w:ascii="Arial" w:cs="Arial" w:eastAsia="Arial" w:hAnsi="Arial"/>
                <w:sz w:val="20"/>
                <w:szCs w:val="20"/>
                <w:color w:val="14202A"/>
                <w:vertAlign w:val="superscript"/>
              </w:rPr>
              <w:t>(9)</w:t>
            </w:r>
          </w:p>
        </w:tc>
        <w:tc>
          <w:tcPr>
            <w:tcW w:w="2400" w:type="dxa"/>
            <w:vAlign w:val="bottom"/>
            <w:tcBorders>
              <w:bottom w:val="single" w:sz="8" w:color="14202A"/>
            </w:tcBorders>
            <w:gridSpan w:val="2"/>
          </w:tcPr>
          <w:p>
            <w:pPr>
              <w:ind w:left="200"/>
              <w:spacing w:after="0"/>
              <w:rPr>
                <w:sz w:val="20"/>
                <w:szCs w:val="20"/>
                <w:color w:val="auto"/>
              </w:rPr>
            </w:pPr>
            <w:r>
              <w:rPr>
                <w:rFonts w:ascii="Arial" w:cs="Arial" w:eastAsia="Arial" w:hAnsi="Arial"/>
                <w:sz w:val="13"/>
                <w:szCs w:val="13"/>
                <w:color w:val="14202A"/>
              </w:rPr>
              <w:t>​1,388,944</w:t>
            </w:r>
          </w:p>
        </w:tc>
        <w:tc>
          <w:tcPr>
            <w:tcW w:w="1360" w:type="dxa"/>
            <w:vAlign w:val="bottom"/>
            <w:tcBorders>
              <w:bottom w:val="single" w:sz="8" w:color="14202A"/>
            </w:tcBorders>
          </w:tcPr>
          <w:p>
            <w:pPr>
              <w:spacing w:after="0"/>
              <w:rPr>
                <w:sz w:val="17"/>
                <w:szCs w:val="17"/>
                <w:color w:val="auto"/>
              </w:rPr>
            </w:pPr>
          </w:p>
        </w:tc>
      </w:tr>
      <w:tr>
        <w:trPr>
          <w:trHeight w:val="196"/>
        </w:trPr>
        <w:tc>
          <w:tcPr>
            <w:tcW w:w="1660" w:type="dxa"/>
            <w:vAlign w:val="bottom"/>
            <w:tcBorders>
              <w:bottom w:val="single" w:sz="8" w:color="14202A"/>
            </w:tcBorders>
          </w:tcPr>
          <w:p>
            <w:pPr>
              <w:spacing w:after="0"/>
              <w:rPr>
                <w:sz w:val="17"/>
                <w:szCs w:val="17"/>
                <w:color w:val="auto"/>
              </w:rPr>
            </w:pPr>
          </w:p>
        </w:tc>
        <w:tc>
          <w:tcPr>
            <w:tcW w:w="320" w:type="dxa"/>
            <w:vAlign w:val="bottom"/>
            <w:tcBorders>
              <w:bottom w:val="single" w:sz="8" w:color="14202A"/>
            </w:tcBorders>
          </w:tcPr>
          <w:p>
            <w:pPr>
              <w:spacing w:after="0"/>
              <w:rPr>
                <w:sz w:val="17"/>
                <w:szCs w:val="17"/>
                <w:color w:val="auto"/>
              </w:rPr>
            </w:pPr>
          </w:p>
        </w:tc>
        <w:tc>
          <w:tcPr>
            <w:tcW w:w="660" w:type="dxa"/>
            <w:vAlign w:val="bottom"/>
            <w:tcBorders>
              <w:bottom w:val="single" w:sz="8" w:color="14202A"/>
            </w:tcBorders>
          </w:tcPr>
          <w:p>
            <w:pPr>
              <w:spacing w:after="0"/>
              <w:rPr>
                <w:sz w:val="17"/>
                <w:szCs w:val="17"/>
                <w:color w:val="auto"/>
              </w:rPr>
            </w:pPr>
          </w:p>
        </w:tc>
        <w:tc>
          <w:tcPr>
            <w:tcW w:w="360" w:type="dxa"/>
            <w:vAlign w:val="bottom"/>
            <w:tcBorders>
              <w:bottom w:val="single" w:sz="8" w:color="14202A"/>
            </w:tcBorders>
          </w:tcPr>
          <w:p>
            <w:pPr>
              <w:spacing w:after="0"/>
              <w:rPr>
                <w:sz w:val="17"/>
                <w:szCs w:val="17"/>
                <w:color w:val="auto"/>
              </w:rPr>
            </w:pPr>
          </w:p>
        </w:tc>
        <w:tc>
          <w:tcPr>
            <w:tcW w:w="700" w:type="dxa"/>
            <w:vAlign w:val="bottom"/>
            <w:tcBorders>
              <w:bottom w:val="single" w:sz="8" w:color="14202A"/>
            </w:tcBorders>
          </w:tcPr>
          <w:p>
            <w:pPr>
              <w:spacing w:after="0"/>
              <w:rPr>
                <w:sz w:val="17"/>
                <w:szCs w:val="17"/>
                <w:color w:val="auto"/>
              </w:rPr>
            </w:pPr>
          </w:p>
        </w:tc>
        <w:tc>
          <w:tcPr>
            <w:tcW w:w="320" w:type="dxa"/>
            <w:vAlign w:val="bottom"/>
            <w:tcBorders>
              <w:bottom w:val="single" w:sz="8" w:color="14202A"/>
            </w:tcBorders>
          </w:tcPr>
          <w:p>
            <w:pPr>
              <w:spacing w:after="0"/>
              <w:rPr>
                <w:sz w:val="17"/>
                <w:szCs w:val="17"/>
                <w:color w:val="auto"/>
              </w:rPr>
            </w:pPr>
          </w:p>
        </w:tc>
        <w:tc>
          <w:tcPr>
            <w:tcW w:w="380" w:type="dxa"/>
            <w:vAlign w:val="bottom"/>
            <w:tcBorders>
              <w:bottom w:val="single" w:sz="8" w:color="14202A"/>
            </w:tcBorders>
          </w:tcPr>
          <w:p>
            <w:pPr>
              <w:spacing w:after="0"/>
              <w:rPr>
                <w:sz w:val="17"/>
                <w:szCs w:val="17"/>
                <w:color w:val="auto"/>
              </w:rPr>
            </w:pPr>
          </w:p>
        </w:tc>
        <w:tc>
          <w:tcPr>
            <w:tcW w:w="2000" w:type="dxa"/>
            <w:vAlign w:val="bottom"/>
            <w:tcBorders>
              <w:bottom w:val="single" w:sz="8" w:color="14202A"/>
            </w:tcBorders>
          </w:tcPr>
          <w:p>
            <w:pPr>
              <w:jc w:val="right"/>
              <w:ind w:right="157"/>
              <w:spacing w:after="0" w:line="196" w:lineRule="exact"/>
              <w:rPr>
                <w:sz w:val="20"/>
                <w:szCs w:val="20"/>
                <w:color w:val="auto"/>
              </w:rPr>
            </w:pPr>
            <w:r>
              <w:rPr>
                <w:rFonts w:ascii="Arial" w:cs="Arial" w:eastAsia="Arial" w:hAnsi="Arial"/>
                <w:sz w:val="13"/>
                <w:szCs w:val="13"/>
                <w:color w:val="14202A"/>
              </w:rPr>
              <w:t>15,591</w:t>
            </w:r>
            <w:r>
              <w:rPr>
                <w:rFonts w:ascii="Arial" w:cs="Arial" w:eastAsia="Arial" w:hAnsi="Arial"/>
                <w:sz w:val="20"/>
                <w:szCs w:val="20"/>
                <w:color w:val="14202A"/>
                <w:vertAlign w:val="superscript"/>
              </w:rPr>
              <w:t>(10)</w:t>
            </w:r>
          </w:p>
        </w:tc>
        <w:tc>
          <w:tcPr>
            <w:tcW w:w="2400" w:type="dxa"/>
            <w:vAlign w:val="bottom"/>
            <w:tcBorders>
              <w:bottom w:val="single" w:sz="8" w:color="14202A"/>
            </w:tcBorders>
            <w:gridSpan w:val="2"/>
          </w:tcPr>
          <w:p>
            <w:pPr>
              <w:ind w:left="200"/>
              <w:spacing w:after="0"/>
              <w:rPr>
                <w:sz w:val="20"/>
                <w:szCs w:val="20"/>
                <w:color w:val="auto"/>
              </w:rPr>
            </w:pPr>
            <w:r>
              <w:rPr>
                <w:rFonts w:ascii="Arial" w:cs="Arial" w:eastAsia="Arial" w:hAnsi="Arial"/>
                <w:sz w:val="13"/>
                <w:szCs w:val="13"/>
                <w:color w:val="14202A"/>
              </w:rPr>
              <w:t>​ 930,159</w:t>
            </w:r>
          </w:p>
        </w:tc>
        <w:tc>
          <w:tcPr>
            <w:tcW w:w="1360" w:type="dxa"/>
            <w:vAlign w:val="bottom"/>
            <w:tcBorders>
              <w:bottom w:val="single" w:sz="8" w:color="14202A"/>
            </w:tcBorders>
          </w:tcPr>
          <w:p>
            <w:pPr>
              <w:spacing w:after="0"/>
              <w:rPr>
                <w:sz w:val="17"/>
                <w:szCs w:val="17"/>
                <w:color w:val="auto"/>
              </w:rPr>
            </w:pPr>
          </w:p>
        </w:tc>
      </w:tr>
      <w:tr>
        <w:trPr>
          <w:trHeight w:val="196"/>
        </w:trPr>
        <w:tc>
          <w:tcPr>
            <w:tcW w:w="1660" w:type="dxa"/>
            <w:vAlign w:val="bottom"/>
          </w:tcPr>
          <w:p>
            <w:pPr>
              <w:ind w:left="180"/>
              <w:spacing w:after="0"/>
              <w:rPr>
                <w:sz w:val="20"/>
                <w:szCs w:val="20"/>
                <w:color w:val="auto"/>
              </w:rPr>
            </w:pPr>
            <w:r>
              <w:rPr>
                <w:rFonts w:ascii="Arial" w:cs="Arial" w:eastAsia="Arial" w:hAnsi="Arial"/>
                <w:sz w:val="13"/>
                <w:szCs w:val="13"/>
                <w:color w:val="14202A"/>
              </w:rPr>
              <w:t>Casey J. Tubman</w:t>
            </w:r>
          </w:p>
        </w:tc>
        <w:tc>
          <w:tcPr>
            <w:tcW w:w="980" w:type="dxa"/>
            <w:vAlign w:val="bottom"/>
            <w:tcBorders>
              <w:bottom w:val="single" w:sz="8" w:color="14202A"/>
            </w:tcBorders>
            <w:gridSpan w:val="2"/>
          </w:tcPr>
          <w:p>
            <w:pPr>
              <w:jc w:val="right"/>
              <w:ind w:right="257"/>
              <w:spacing w:after="0"/>
              <w:rPr>
                <w:sz w:val="20"/>
                <w:szCs w:val="20"/>
                <w:color w:val="auto"/>
              </w:rPr>
            </w:pPr>
            <w:r>
              <w:rPr>
                <w:rFonts w:ascii="Arial" w:cs="Arial" w:eastAsia="Arial" w:hAnsi="Arial"/>
                <w:sz w:val="13"/>
                <w:szCs w:val="13"/>
                <w:color w:val="14202A"/>
              </w:rPr>
              <w:t>​ 1,044</w:t>
            </w:r>
          </w:p>
        </w:tc>
        <w:tc>
          <w:tcPr>
            <w:tcW w:w="1060" w:type="dxa"/>
            <w:vAlign w:val="bottom"/>
            <w:tcBorders>
              <w:bottom w:val="single" w:sz="8" w:color="14202A"/>
            </w:tcBorders>
            <w:gridSpan w:val="2"/>
          </w:tcPr>
          <w:p>
            <w:pPr>
              <w:jc w:val="right"/>
              <w:ind w:right="186"/>
              <w:spacing w:after="0" w:line="196" w:lineRule="exact"/>
              <w:rPr>
                <w:sz w:val="20"/>
                <w:szCs w:val="20"/>
                <w:color w:val="auto"/>
              </w:rPr>
            </w:pPr>
            <w:r>
              <w:rPr>
                <w:rFonts w:ascii="Arial" w:cs="Arial" w:eastAsia="Arial" w:hAnsi="Arial"/>
                <w:sz w:val="13"/>
                <w:szCs w:val="13"/>
                <w:color w:val="14202A"/>
              </w:rPr>
              <w:t>​ 2,089</w:t>
            </w:r>
            <w:r>
              <w:rPr>
                <w:rFonts w:ascii="Arial" w:cs="Arial" w:eastAsia="Arial" w:hAnsi="Arial"/>
                <w:sz w:val="20"/>
                <w:szCs w:val="20"/>
                <w:color w:val="14202A"/>
                <w:vertAlign w:val="superscript"/>
              </w:rPr>
              <w:t>(9)</w:t>
            </w:r>
          </w:p>
        </w:tc>
        <w:tc>
          <w:tcPr>
            <w:tcW w:w="700" w:type="dxa"/>
            <w:vAlign w:val="bottom"/>
            <w:tcBorders>
              <w:bottom w:val="single" w:sz="8" w:color="14202A"/>
            </w:tcBorders>
            <w:gridSpan w:val="2"/>
          </w:tcPr>
          <w:p>
            <w:pPr>
              <w:jc w:val="right"/>
              <w:ind w:right="137"/>
              <w:spacing w:after="0"/>
              <w:rPr>
                <w:sz w:val="20"/>
                <w:szCs w:val="20"/>
                <w:color w:val="auto"/>
              </w:rPr>
            </w:pPr>
            <w:r>
              <w:rPr>
                <w:rFonts w:ascii="Arial" w:cs="Arial" w:eastAsia="Arial" w:hAnsi="Arial"/>
                <w:sz w:val="13"/>
                <w:szCs w:val="13"/>
                <w:color w:val="14202A"/>
              </w:rPr>
              <w:t>​56.09</w:t>
            </w:r>
          </w:p>
        </w:tc>
        <w:tc>
          <w:tcPr>
            <w:tcW w:w="2000" w:type="dxa"/>
            <w:vAlign w:val="bottom"/>
            <w:tcBorders>
              <w:bottom w:val="single" w:sz="8" w:color="14202A"/>
            </w:tcBorders>
          </w:tcPr>
          <w:p>
            <w:pPr>
              <w:ind w:left="220"/>
              <w:spacing w:after="0"/>
              <w:rPr>
                <w:sz w:val="20"/>
                <w:szCs w:val="20"/>
                <w:color w:val="auto"/>
              </w:rPr>
            </w:pPr>
            <w:r>
              <w:rPr>
                <w:rFonts w:ascii="Arial" w:cs="Arial" w:eastAsia="Arial" w:hAnsi="Arial"/>
                <w:sz w:val="13"/>
                <w:szCs w:val="13"/>
                <w:color w:val="14202A"/>
              </w:rPr>
              <w:t>10/11/32​</w:t>
            </w:r>
          </w:p>
        </w:tc>
        <w:tc>
          <w:tcPr>
            <w:tcW w:w="320" w:type="dxa"/>
            <w:vAlign w:val="bottom"/>
            <w:tcBorders>
              <w:bottom w:val="single" w:sz="8" w:color="14202A"/>
            </w:tcBorders>
          </w:tcPr>
          <w:p>
            <w:pPr>
              <w:spacing w:after="0"/>
              <w:rPr>
                <w:sz w:val="17"/>
                <w:szCs w:val="17"/>
                <w:color w:val="auto"/>
              </w:rPr>
            </w:pPr>
          </w:p>
        </w:tc>
        <w:tc>
          <w:tcPr>
            <w:tcW w:w="2080" w:type="dxa"/>
            <w:vAlign w:val="bottom"/>
            <w:tcBorders>
              <w:bottom w:val="single" w:sz="8" w:color="14202A"/>
            </w:tcBorders>
          </w:tcPr>
          <w:p>
            <w:pPr>
              <w:spacing w:after="0"/>
              <w:rPr>
                <w:sz w:val="17"/>
                <w:szCs w:val="17"/>
                <w:color w:val="auto"/>
              </w:rPr>
            </w:pPr>
          </w:p>
        </w:tc>
        <w:tc>
          <w:tcPr>
            <w:tcW w:w="1360" w:type="dxa"/>
            <w:vAlign w:val="bottom"/>
            <w:tcBorders>
              <w:bottom w:val="single" w:sz="8" w:color="14202A"/>
            </w:tcBorders>
          </w:tcPr>
          <w:p>
            <w:pPr>
              <w:spacing w:after="0"/>
              <w:rPr>
                <w:sz w:val="17"/>
                <w:szCs w:val="17"/>
                <w:color w:val="auto"/>
              </w:rPr>
            </w:pPr>
          </w:p>
        </w:tc>
      </w:tr>
      <w:tr>
        <w:trPr>
          <w:trHeight w:val="196"/>
        </w:trPr>
        <w:tc>
          <w:tcPr>
            <w:tcW w:w="1660" w:type="dxa"/>
            <w:vAlign w:val="bottom"/>
          </w:tcPr>
          <w:p>
            <w:pPr>
              <w:spacing w:after="0"/>
              <w:rPr>
                <w:sz w:val="17"/>
                <w:szCs w:val="17"/>
                <w:color w:val="auto"/>
              </w:rPr>
            </w:pPr>
          </w:p>
        </w:tc>
        <w:tc>
          <w:tcPr>
            <w:tcW w:w="320" w:type="dxa"/>
            <w:vAlign w:val="bottom"/>
            <w:tcBorders>
              <w:bottom w:val="single" w:sz="8" w:color="14202A"/>
            </w:tcBorders>
          </w:tcPr>
          <w:p>
            <w:pPr>
              <w:ind w:left="280"/>
              <w:spacing w:after="0"/>
              <w:rPr>
                <w:sz w:val="20"/>
                <w:szCs w:val="20"/>
                <w:color w:val="auto"/>
              </w:rPr>
            </w:pPr>
            <w:r>
              <w:rPr>
                <w:rFonts w:ascii="Arial" w:cs="Arial" w:eastAsia="Arial" w:hAnsi="Arial"/>
                <w:sz w:val="13"/>
                <w:szCs w:val="13"/>
                <w:color w:val="14202A"/>
              </w:rPr>
              <w:t>​</w:t>
            </w:r>
          </w:p>
        </w:tc>
        <w:tc>
          <w:tcPr>
            <w:tcW w:w="660" w:type="dxa"/>
            <w:vAlign w:val="bottom"/>
            <w:tcBorders>
              <w:bottom w:val="single" w:sz="8" w:color="14202A"/>
            </w:tcBorders>
          </w:tcPr>
          <w:p>
            <w:pPr>
              <w:jc w:val="right"/>
              <w:ind w:right="257"/>
              <w:spacing w:after="0"/>
              <w:rPr>
                <w:sz w:val="20"/>
                <w:szCs w:val="20"/>
                <w:color w:val="auto"/>
              </w:rPr>
            </w:pPr>
            <w:r>
              <w:rPr>
                <w:rFonts w:ascii="Arial" w:cs="Arial" w:eastAsia="Arial" w:hAnsi="Arial"/>
                <w:sz w:val="13"/>
                <w:szCs w:val="13"/>
                <w:color w:val="14202A"/>
              </w:rPr>
              <w:t>—</w:t>
            </w:r>
          </w:p>
        </w:tc>
        <w:tc>
          <w:tcPr>
            <w:tcW w:w="1060" w:type="dxa"/>
            <w:vAlign w:val="bottom"/>
            <w:tcBorders>
              <w:bottom w:val="single" w:sz="8" w:color="14202A"/>
            </w:tcBorders>
            <w:gridSpan w:val="2"/>
          </w:tcPr>
          <w:p>
            <w:pPr>
              <w:jc w:val="right"/>
              <w:ind w:right="126"/>
              <w:spacing w:after="0" w:line="196" w:lineRule="exact"/>
              <w:rPr>
                <w:sz w:val="20"/>
                <w:szCs w:val="20"/>
                <w:color w:val="auto"/>
              </w:rPr>
            </w:pPr>
            <w:r>
              <w:rPr>
                <w:rFonts w:ascii="Arial" w:cs="Arial" w:eastAsia="Arial" w:hAnsi="Arial"/>
                <w:sz w:val="13"/>
                <w:szCs w:val="13"/>
                <w:color w:val="14202A"/>
              </w:rPr>
              <w:t>​ 3,517</w:t>
            </w:r>
            <w:r>
              <w:rPr>
                <w:rFonts w:ascii="Arial" w:cs="Arial" w:eastAsia="Arial" w:hAnsi="Arial"/>
                <w:sz w:val="20"/>
                <w:szCs w:val="20"/>
                <w:color w:val="14202A"/>
                <w:vertAlign w:val="superscript"/>
              </w:rPr>
              <w:t>(10)</w:t>
            </w:r>
          </w:p>
        </w:tc>
        <w:tc>
          <w:tcPr>
            <w:tcW w:w="320" w:type="dxa"/>
            <w:vAlign w:val="bottom"/>
            <w:tcBorders>
              <w:bottom w:val="single" w:sz="8" w:color="14202A"/>
            </w:tcBorders>
          </w:tcPr>
          <w:p>
            <w:pPr>
              <w:ind w:left="180"/>
              <w:spacing w:after="0"/>
              <w:rPr>
                <w:sz w:val="20"/>
                <w:szCs w:val="20"/>
                <w:color w:val="auto"/>
              </w:rPr>
            </w:pPr>
            <w:r>
              <w:rPr>
                <w:rFonts w:ascii="Arial" w:cs="Arial" w:eastAsia="Arial" w:hAnsi="Arial"/>
                <w:sz w:val="13"/>
                <w:szCs w:val="13"/>
                <w:color w:val="14202A"/>
                <w:w w:val="82"/>
              </w:rPr>
              <w:t>58​</w:t>
            </w:r>
          </w:p>
        </w:tc>
        <w:tc>
          <w:tcPr>
            <w:tcW w:w="380" w:type="dxa"/>
            <w:vAlign w:val="bottom"/>
            <w:tcBorders>
              <w:bottom w:val="single" w:sz="8" w:color="14202A"/>
            </w:tcBorders>
          </w:tcPr>
          <w:p>
            <w:pPr>
              <w:jc w:val="right"/>
              <w:ind w:right="137"/>
              <w:spacing w:after="0"/>
              <w:rPr>
                <w:sz w:val="20"/>
                <w:szCs w:val="20"/>
                <w:color w:val="auto"/>
              </w:rPr>
            </w:pPr>
            <w:r>
              <w:rPr>
                <w:rFonts w:ascii="Arial" w:cs="Arial" w:eastAsia="Arial" w:hAnsi="Arial"/>
                <w:sz w:val="13"/>
                <w:szCs w:val="13"/>
                <w:color w:val="14202A"/>
                <w:w w:val="88"/>
              </w:rPr>
              <w:t>.68</w:t>
            </w:r>
          </w:p>
        </w:tc>
        <w:tc>
          <w:tcPr>
            <w:tcW w:w="2000" w:type="dxa"/>
            <w:vAlign w:val="bottom"/>
            <w:tcBorders>
              <w:bottom w:val="single" w:sz="8" w:color="14202A"/>
            </w:tcBorders>
          </w:tcPr>
          <w:p>
            <w:pPr>
              <w:ind w:left="220"/>
              <w:spacing w:after="0"/>
              <w:rPr>
                <w:sz w:val="20"/>
                <w:szCs w:val="20"/>
                <w:color w:val="auto"/>
              </w:rPr>
            </w:pPr>
            <w:r>
              <w:rPr>
                <w:rFonts w:ascii="Arial" w:cs="Arial" w:eastAsia="Arial" w:hAnsi="Arial"/>
                <w:sz w:val="13"/>
                <w:szCs w:val="13"/>
                <w:color w:val="14202A"/>
              </w:rPr>
              <w:t>10/10/33​</w:t>
            </w:r>
          </w:p>
        </w:tc>
        <w:tc>
          <w:tcPr>
            <w:tcW w:w="320" w:type="dxa"/>
            <w:vAlign w:val="bottom"/>
            <w:tcBorders>
              <w:bottom w:val="single" w:sz="8" w:color="14202A"/>
            </w:tcBorders>
          </w:tcPr>
          <w:p>
            <w:pPr>
              <w:spacing w:after="0"/>
              <w:rPr>
                <w:sz w:val="17"/>
                <w:szCs w:val="17"/>
                <w:color w:val="auto"/>
              </w:rPr>
            </w:pPr>
          </w:p>
        </w:tc>
        <w:tc>
          <w:tcPr>
            <w:tcW w:w="2080" w:type="dxa"/>
            <w:vAlign w:val="bottom"/>
            <w:tcBorders>
              <w:bottom w:val="single" w:sz="8" w:color="14202A"/>
            </w:tcBorders>
          </w:tcPr>
          <w:p>
            <w:pPr>
              <w:jc w:val="right"/>
              <w:ind w:right="817"/>
              <w:spacing w:after="0"/>
              <w:rPr>
                <w:sz w:val="20"/>
                <w:szCs w:val="20"/>
                <w:color w:val="auto"/>
              </w:rPr>
            </w:pPr>
            <w:r>
              <w:rPr>
                <w:rFonts w:ascii="Arial" w:cs="Arial" w:eastAsia="Arial" w:hAnsi="Arial"/>
                <w:sz w:val="13"/>
                <w:szCs w:val="13"/>
                <w:color w:val="14202A"/>
              </w:rPr>
              <w:t>​</w:t>
            </w:r>
          </w:p>
        </w:tc>
        <w:tc>
          <w:tcPr>
            <w:tcW w:w="1360" w:type="dxa"/>
            <w:vAlign w:val="bottom"/>
            <w:tcBorders>
              <w:bottom w:val="single" w:sz="8" w:color="14202A"/>
            </w:tcBorders>
          </w:tcPr>
          <w:p>
            <w:pPr>
              <w:ind w:left="360"/>
              <w:spacing w:after="0"/>
              <w:rPr>
                <w:sz w:val="20"/>
                <w:szCs w:val="20"/>
                <w:color w:val="auto"/>
              </w:rPr>
            </w:pPr>
            <w:r>
              <w:rPr>
                <w:rFonts w:ascii="Arial" w:cs="Arial" w:eastAsia="Arial" w:hAnsi="Arial"/>
                <w:sz w:val="13"/>
                <w:szCs w:val="13"/>
                <w:color w:val="14202A"/>
              </w:rPr>
              <w:t>​</w:t>
            </w:r>
          </w:p>
        </w:tc>
      </w:tr>
      <w:tr>
        <w:trPr>
          <w:trHeight w:val="196"/>
        </w:trPr>
        <w:tc>
          <w:tcPr>
            <w:tcW w:w="1660" w:type="dxa"/>
            <w:vAlign w:val="bottom"/>
          </w:tcPr>
          <w:p>
            <w:pPr>
              <w:spacing w:after="0"/>
              <w:rPr>
                <w:sz w:val="17"/>
                <w:szCs w:val="17"/>
                <w:color w:val="auto"/>
              </w:rPr>
            </w:pPr>
          </w:p>
        </w:tc>
        <w:tc>
          <w:tcPr>
            <w:tcW w:w="320" w:type="dxa"/>
            <w:vAlign w:val="bottom"/>
            <w:tcBorders>
              <w:bottom w:val="single" w:sz="8" w:color="14202A"/>
            </w:tcBorders>
          </w:tcPr>
          <w:p>
            <w:pPr>
              <w:spacing w:after="0"/>
              <w:rPr>
                <w:sz w:val="17"/>
                <w:szCs w:val="17"/>
                <w:color w:val="auto"/>
              </w:rPr>
            </w:pPr>
          </w:p>
        </w:tc>
        <w:tc>
          <w:tcPr>
            <w:tcW w:w="660" w:type="dxa"/>
            <w:vAlign w:val="bottom"/>
            <w:tcBorders>
              <w:bottom w:val="single" w:sz="8" w:color="14202A"/>
            </w:tcBorders>
          </w:tcPr>
          <w:p>
            <w:pPr>
              <w:spacing w:after="0"/>
              <w:rPr>
                <w:sz w:val="17"/>
                <w:szCs w:val="17"/>
                <w:color w:val="auto"/>
              </w:rPr>
            </w:pPr>
          </w:p>
        </w:tc>
        <w:tc>
          <w:tcPr>
            <w:tcW w:w="360" w:type="dxa"/>
            <w:vAlign w:val="bottom"/>
            <w:tcBorders>
              <w:bottom w:val="single" w:sz="8" w:color="14202A"/>
            </w:tcBorders>
          </w:tcPr>
          <w:p>
            <w:pPr>
              <w:spacing w:after="0"/>
              <w:rPr>
                <w:sz w:val="17"/>
                <w:szCs w:val="17"/>
                <w:color w:val="auto"/>
              </w:rPr>
            </w:pPr>
          </w:p>
        </w:tc>
        <w:tc>
          <w:tcPr>
            <w:tcW w:w="700" w:type="dxa"/>
            <w:vAlign w:val="bottom"/>
            <w:tcBorders>
              <w:bottom w:val="single" w:sz="8" w:color="14202A"/>
            </w:tcBorders>
          </w:tcPr>
          <w:p>
            <w:pPr>
              <w:spacing w:after="0"/>
              <w:rPr>
                <w:sz w:val="17"/>
                <w:szCs w:val="17"/>
                <w:color w:val="auto"/>
              </w:rPr>
            </w:pPr>
          </w:p>
        </w:tc>
        <w:tc>
          <w:tcPr>
            <w:tcW w:w="320" w:type="dxa"/>
            <w:vAlign w:val="bottom"/>
            <w:tcBorders>
              <w:bottom w:val="single" w:sz="8" w:color="14202A"/>
            </w:tcBorders>
          </w:tcPr>
          <w:p>
            <w:pPr>
              <w:spacing w:after="0"/>
              <w:rPr>
                <w:sz w:val="17"/>
                <w:szCs w:val="17"/>
                <w:color w:val="auto"/>
              </w:rPr>
            </w:pPr>
          </w:p>
        </w:tc>
        <w:tc>
          <w:tcPr>
            <w:tcW w:w="380" w:type="dxa"/>
            <w:vAlign w:val="bottom"/>
            <w:tcBorders>
              <w:bottom w:val="single" w:sz="8" w:color="14202A"/>
            </w:tcBorders>
          </w:tcPr>
          <w:p>
            <w:pPr>
              <w:spacing w:after="0"/>
              <w:rPr>
                <w:sz w:val="17"/>
                <w:szCs w:val="17"/>
                <w:color w:val="auto"/>
              </w:rPr>
            </w:pPr>
          </w:p>
        </w:tc>
        <w:tc>
          <w:tcPr>
            <w:tcW w:w="2000" w:type="dxa"/>
            <w:vAlign w:val="bottom"/>
            <w:tcBorders>
              <w:bottom w:val="single" w:sz="8" w:color="14202A"/>
            </w:tcBorders>
          </w:tcPr>
          <w:p>
            <w:pPr>
              <w:spacing w:after="0"/>
              <w:rPr>
                <w:sz w:val="17"/>
                <w:szCs w:val="17"/>
                <w:color w:val="auto"/>
              </w:rPr>
            </w:pPr>
          </w:p>
        </w:tc>
        <w:tc>
          <w:tcPr>
            <w:tcW w:w="320" w:type="dxa"/>
            <w:vAlign w:val="bottom"/>
            <w:tcBorders>
              <w:bottom w:val="single" w:sz="8" w:color="14202A"/>
            </w:tcBorders>
          </w:tcPr>
          <w:p>
            <w:pPr>
              <w:spacing w:after="0"/>
              <w:rPr>
                <w:sz w:val="17"/>
                <w:szCs w:val="17"/>
                <w:color w:val="auto"/>
              </w:rPr>
            </w:pPr>
          </w:p>
        </w:tc>
        <w:tc>
          <w:tcPr>
            <w:tcW w:w="2080" w:type="dxa"/>
            <w:vAlign w:val="bottom"/>
            <w:tcBorders>
              <w:bottom w:val="single" w:sz="8" w:color="14202A"/>
            </w:tcBorders>
          </w:tcPr>
          <w:p>
            <w:pPr>
              <w:jc w:val="right"/>
              <w:ind w:right="277"/>
              <w:spacing w:after="0" w:line="196" w:lineRule="exact"/>
              <w:rPr>
                <w:sz w:val="20"/>
                <w:szCs w:val="20"/>
                <w:color w:val="auto"/>
              </w:rPr>
            </w:pPr>
            <w:r>
              <w:rPr>
                <w:rFonts w:ascii="Arial" w:cs="Arial" w:eastAsia="Arial" w:hAnsi="Arial"/>
                <w:sz w:val="13"/>
                <w:szCs w:val="13"/>
                <w:color w:val="14202A"/>
              </w:rPr>
              <w:t>​ 4,457</w:t>
            </w:r>
            <w:r>
              <w:rPr>
                <w:rFonts w:ascii="Arial" w:cs="Arial" w:eastAsia="Arial" w:hAnsi="Arial"/>
                <w:sz w:val="20"/>
                <w:szCs w:val="20"/>
                <w:color w:val="14202A"/>
                <w:vertAlign w:val="superscript"/>
              </w:rPr>
              <w:t>(12)</w:t>
            </w:r>
          </w:p>
        </w:tc>
        <w:tc>
          <w:tcPr>
            <w:tcW w:w="1360" w:type="dxa"/>
            <w:vAlign w:val="bottom"/>
            <w:tcBorders>
              <w:bottom w:val="single" w:sz="8" w:color="14202A"/>
            </w:tcBorders>
          </w:tcPr>
          <w:p>
            <w:pPr>
              <w:ind w:left="360"/>
              <w:spacing w:after="0"/>
              <w:rPr>
                <w:sz w:val="20"/>
                <w:szCs w:val="20"/>
                <w:color w:val="auto"/>
              </w:rPr>
            </w:pPr>
            <w:r>
              <w:rPr>
                <w:rFonts w:ascii="Arial" w:cs="Arial" w:eastAsia="Arial" w:hAnsi="Arial"/>
                <w:sz w:val="13"/>
                <w:szCs w:val="13"/>
                <w:color w:val="14202A"/>
              </w:rPr>
              <w:t>​ 265,905</w:t>
            </w:r>
          </w:p>
        </w:tc>
      </w:tr>
      <w:tr>
        <w:trPr>
          <w:trHeight w:val="196"/>
        </w:trPr>
        <w:tc>
          <w:tcPr>
            <w:tcW w:w="1660" w:type="dxa"/>
            <w:vAlign w:val="bottom"/>
          </w:tcPr>
          <w:p>
            <w:pPr>
              <w:spacing w:after="0"/>
              <w:rPr>
                <w:sz w:val="17"/>
                <w:szCs w:val="17"/>
                <w:color w:val="auto"/>
              </w:rPr>
            </w:pPr>
          </w:p>
        </w:tc>
        <w:tc>
          <w:tcPr>
            <w:tcW w:w="320" w:type="dxa"/>
            <w:vAlign w:val="bottom"/>
            <w:tcBorders>
              <w:bottom w:val="single" w:sz="8" w:color="14202A"/>
            </w:tcBorders>
          </w:tcPr>
          <w:p>
            <w:pPr>
              <w:spacing w:after="0"/>
              <w:rPr>
                <w:sz w:val="17"/>
                <w:szCs w:val="17"/>
                <w:color w:val="auto"/>
              </w:rPr>
            </w:pPr>
          </w:p>
        </w:tc>
        <w:tc>
          <w:tcPr>
            <w:tcW w:w="660" w:type="dxa"/>
            <w:vAlign w:val="bottom"/>
            <w:tcBorders>
              <w:bottom w:val="single" w:sz="8" w:color="14202A"/>
            </w:tcBorders>
          </w:tcPr>
          <w:p>
            <w:pPr>
              <w:spacing w:after="0"/>
              <w:rPr>
                <w:sz w:val="17"/>
                <w:szCs w:val="17"/>
                <w:color w:val="auto"/>
              </w:rPr>
            </w:pPr>
          </w:p>
        </w:tc>
        <w:tc>
          <w:tcPr>
            <w:tcW w:w="360" w:type="dxa"/>
            <w:vAlign w:val="bottom"/>
            <w:tcBorders>
              <w:bottom w:val="single" w:sz="8" w:color="14202A"/>
            </w:tcBorders>
          </w:tcPr>
          <w:p>
            <w:pPr>
              <w:spacing w:after="0"/>
              <w:rPr>
                <w:sz w:val="17"/>
                <w:szCs w:val="17"/>
                <w:color w:val="auto"/>
              </w:rPr>
            </w:pPr>
          </w:p>
        </w:tc>
        <w:tc>
          <w:tcPr>
            <w:tcW w:w="700" w:type="dxa"/>
            <w:vAlign w:val="bottom"/>
            <w:tcBorders>
              <w:bottom w:val="single" w:sz="8" w:color="14202A"/>
            </w:tcBorders>
          </w:tcPr>
          <w:p>
            <w:pPr>
              <w:spacing w:after="0"/>
              <w:rPr>
                <w:sz w:val="17"/>
                <w:szCs w:val="17"/>
                <w:color w:val="auto"/>
              </w:rPr>
            </w:pPr>
          </w:p>
        </w:tc>
        <w:tc>
          <w:tcPr>
            <w:tcW w:w="320" w:type="dxa"/>
            <w:vAlign w:val="bottom"/>
            <w:tcBorders>
              <w:bottom w:val="single" w:sz="8" w:color="14202A"/>
            </w:tcBorders>
          </w:tcPr>
          <w:p>
            <w:pPr>
              <w:spacing w:after="0"/>
              <w:rPr>
                <w:sz w:val="17"/>
                <w:szCs w:val="17"/>
                <w:color w:val="auto"/>
              </w:rPr>
            </w:pPr>
          </w:p>
        </w:tc>
        <w:tc>
          <w:tcPr>
            <w:tcW w:w="380" w:type="dxa"/>
            <w:vAlign w:val="bottom"/>
            <w:tcBorders>
              <w:bottom w:val="single" w:sz="8" w:color="14202A"/>
            </w:tcBorders>
          </w:tcPr>
          <w:p>
            <w:pPr>
              <w:spacing w:after="0"/>
              <w:rPr>
                <w:sz w:val="17"/>
                <w:szCs w:val="17"/>
                <w:color w:val="auto"/>
              </w:rPr>
            </w:pPr>
          </w:p>
        </w:tc>
        <w:tc>
          <w:tcPr>
            <w:tcW w:w="2000" w:type="dxa"/>
            <w:vAlign w:val="bottom"/>
            <w:tcBorders>
              <w:bottom w:val="single" w:sz="8" w:color="14202A"/>
            </w:tcBorders>
          </w:tcPr>
          <w:p>
            <w:pPr>
              <w:spacing w:after="0"/>
              <w:rPr>
                <w:sz w:val="17"/>
                <w:szCs w:val="17"/>
                <w:color w:val="auto"/>
              </w:rPr>
            </w:pPr>
          </w:p>
        </w:tc>
        <w:tc>
          <w:tcPr>
            <w:tcW w:w="320" w:type="dxa"/>
            <w:vAlign w:val="bottom"/>
            <w:tcBorders>
              <w:bottom w:val="single" w:sz="8" w:color="14202A"/>
            </w:tcBorders>
          </w:tcPr>
          <w:p>
            <w:pPr>
              <w:spacing w:after="0"/>
              <w:rPr>
                <w:sz w:val="17"/>
                <w:szCs w:val="17"/>
                <w:color w:val="auto"/>
              </w:rPr>
            </w:pPr>
          </w:p>
        </w:tc>
        <w:tc>
          <w:tcPr>
            <w:tcW w:w="2080" w:type="dxa"/>
            <w:vAlign w:val="bottom"/>
            <w:tcBorders>
              <w:bottom w:val="single" w:sz="8" w:color="14202A"/>
            </w:tcBorders>
          </w:tcPr>
          <w:p>
            <w:pPr>
              <w:jc w:val="right"/>
              <w:ind w:right="277"/>
              <w:spacing w:after="0" w:line="196" w:lineRule="exact"/>
              <w:rPr>
                <w:sz w:val="20"/>
                <w:szCs w:val="20"/>
                <w:color w:val="auto"/>
              </w:rPr>
            </w:pPr>
            <w:r>
              <w:rPr>
                <w:rFonts w:ascii="Arial" w:cs="Arial" w:eastAsia="Arial" w:hAnsi="Arial"/>
                <w:sz w:val="13"/>
                <w:szCs w:val="13"/>
                <w:color w:val="14202A"/>
              </w:rPr>
              <w:t>​ 5,014</w:t>
            </w:r>
            <w:r>
              <w:rPr>
                <w:rFonts w:ascii="Arial" w:cs="Arial" w:eastAsia="Arial" w:hAnsi="Arial"/>
                <w:sz w:val="20"/>
                <w:szCs w:val="20"/>
                <w:color w:val="14202A"/>
                <w:vertAlign w:val="superscript"/>
              </w:rPr>
              <w:t>(13)</w:t>
            </w:r>
          </w:p>
        </w:tc>
        <w:tc>
          <w:tcPr>
            <w:tcW w:w="1360" w:type="dxa"/>
            <w:vAlign w:val="bottom"/>
            <w:tcBorders>
              <w:bottom w:val="single" w:sz="8" w:color="14202A"/>
            </w:tcBorders>
          </w:tcPr>
          <w:p>
            <w:pPr>
              <w:ind w:left="360"/>
              <w:spacing w:after="0"/>
              <w:rPr>
                <w:sz w:val="20"/>
                <w:szCs w:val="20"/>
                <w:color w:val="auto"/>
              </w:rPr>
            </w:pPr>
            <w:r>
              <w:rPr>
                <w:rFonts w:ascii="Arial" w:cs="Arial" w:eastAsia="Arial" w:hAnsi="Arial"/>
                <w:sz w:val="13"/>
                <w:szCs w:val="13"/>
                <w:color w:val="14202A"/>
              </w:rPr>
              <w:t>​ 299,135</w:t>
            </w:r>
          </w:p>
        </w:tc>
      </w:tr>
      <w:tr>
        <w:trPr>
          <w:trHeight w:val="196"/>
        </w:trPr>
        <w:tc>
          <w:tcPr>
            <w:tcW w:w="1660" w:type="dxa"/>
            <w:vAlign w:val="bottom"/>
          </w:tcPr>
          <w:p>
            <w:pPr>
              <w:spacing w:after="0"/>
              <w:rPr>
                <w:sz w:val="17"/>
                <w:szCs w:val="17"/>
                <w:color w:val="auto"/>
              </w:rPr>
            </w:pPr>
          </w:p>
        </w:tc>
        <w:tc>
          <w:tcPr>
            <w:tcW w:w="320" w:type="dxa"/>
            <w:vAlign w:val="bottom"/>
            <w:tcBorders>
              <w:bottom w:val="single" w:sz="8" w:color="14202A"/>
            </w:tcBorders>
          </w:tcPr>
          <w:p>
            <w:pPr>
              <w:spacing w:after="0"/>
              <w:rPr>
                <w:sz w:val="17"/>
                <w:szCs w:val="17"/>
                <w:color w:val="auto"/>
              </w:rPr>
            </w:pPr>
          </w:p>
        </w:tc>
        <w:tc>
          <w:tcPr>
            <w:tcW w:w="660" w:type="dxa"/>
            <w:vAlign w:val="bottom"/>
            <w:tcBorders>
              <w:bottom w:val="single" w:sz="8" w:color="14202A"/>
            </w:tcBorders>
          </w:tcPr>
          <w:p>
            <w:pPr>
              <w:spacing w:after="0"/>
              <w:rPr>
                <w:sz w:val="17"/>
                <w:szCs w:val="17"/>
                <w:color w:val="auto"/>
              </w:rPr>
            </w:pPr>
          </w:p>
        </w:tc>
        <w:tc>
          <w:tcPr>
            <w:tcW w:w="360" w:type="dxa"/>
            <w:vAlign w:val="bottom"/>
            <w:tcBorders>
              <w:bottom w:val="single" w:sz="8" w:color="14202A"/>
            </w:tcBorders>
          </w:tcPr>
          <w:p>
            <w:pPr>
              <w:spacing w:after="0"/>
              <w:rPr>
                <w:sz w:val="17"/>
                <w:szCs w:val="17"/>
                <w:color w:val="auto"/>
              </w:rPr>
            </w:pPr>
          </w:p>
        </w:tc>
        <w:tc>
          <w:tcPr>
            <w:tcW w:w="700" w:type="dxa"/>
            <w:vAlign w:val="bottom"/>
            <w:tcBorders>
              <w:bottom w:val="single" w:sz="8" w:color="14202A"/>
            </w:tcBorders>
          </w:tcPr>
          <w:p>
            <w:pPr>
              <w:spacing w:after="0"/>
              <w:rPr>
                <w:sz w:val="17"/>
                <w:szCs w:val="17"/>
                <w:color w:val="auto"/>
              </w:rPr>
            </w:pPr>
          </w:p>
        </w:tc>
        <w:tc>
          <w:tcPr>
            <w:tcW w:w="320" w:type="dxa"/>
            <w:vAlign w:val="bottom"/>
            <w:tcBorders>
              <w:bottom w:val="single" w:sz="8" w:color="14202A"/>
            </w:tcBorders>
          </w:tcPr>
          <w:p>
            <w:pPr>
              <w:spacing w:after="0"/>
              <w:rPr>
                <w:sz w:val="17"/>
                <w:szCs w:val="17"/>
                <w:color w:val="auto"/>
              </w:rPr>
            </w:pPr>
          </w:p>
        </w:tc>
        <w:tc>
          <w:tcPr>
            <w:tcW w:w="380" w:type="dxa"/>
            <w:vAlign w:val="bottom"/>
            <w:tcBorders>
              <w:bottom w:val="single" w:sz="8" w:color="14202A"/>
            </w:tcBorders>
          </w:tcPr>
          <w:p>
            <w:pPr>
              <w:spacing w:after="0"/>
              <w:rPr>
                <w:sz w:val="17"/>
                <w:szCs w:val="17"/>
                <w:color w:val="auto"/>
              </w:rPr>
            </w:pPr>
          </w:p>
        </w:tc>
        <w:tc>
          <w:tcPr>
            <w:tcW w:w="2000" w:type="dxa"/>
            <w:vAlign w:val="bottom"/>
            <w:tcBorders>
              <w:bottom w:val="single" w:sz="8" w:color="14202A"/>
            </w:tcBorders>
          </w:tcPr>
          <w:p>
            <w:pPr>
              <w:jc w:val="right"/>
              <w:ind w:right="217"/>
              <w:spacing w:after="0" w:line="196" w:lineRule="exact"/>
              <w:rPr>
                <w:sz w:val="20"/>
                <w:szCs w:val="20"/>
                <w:color w:val="auto"/>
              </w:rPr>
            </w:pPr>
            <w:r>
              <w:rPr>
                <w:rFonts w:ascii="Arial" w:cs="Arial" w:eastAsia="Arial" w:hAnsi="Arial"/>
                <w:sz w:val="13"/>
                <w:szCs w:val="13"/>
                <w:color w:val="14202A"/>
              </w:rPr>
              <w:t>​ 2,081</w:t>
            </w:r>
            <w:r>
              <w:rPr>
                <w:rFonts w:ascii="Arial" w:cs="Arial" w:eastAsia="Arial" w:hAnsi="Arial"/>
                <w:sz w:val="20"/>
                <w:szCs w:val="20"/>
                <w:color w:val="14202A"/>
                <w:vertAlign w:val="superscript"/>
              </w:rPr>
              <w:t>(9)</w:t>
            </w:r>
          </w:p>
        </w:tc>
        <w:tc>
          <w:tcPr>
            <w:tcW w:w="2400" w:type="dxa"/>
            <w:vAlign w:val="bottom"/>
            <w:tcBorders>
              <w:bottom w:val="single" w:sz="8" w:color="14202A"/>
            </w:tcBorders>
            <w:gridSpan w:val="2"/>
          </w:tcPr>
          <w:p>
            <w:pPr>
              <w:ind w:left="200"/>
              <w:spacing w:after="0"/>
              <w:rPr>
                <w:sz w:val="20"/>
                <w:szCs w:val="20"/>
                <w:color w:val="auto"/>
              </w:rPr>
            </w:pPr>
            <w:r>
              <w:rPr>
                <w:rFonts w:ascii="Arial" w:cs="Arial" w:eastAsia="Arial" w:hAnsi="Arial"/>
                <w:sz w:val="13"/>
                <w:szCs w:val="13"/>
                <w:color w:val="14202A"/>
              </w:rPr>
              <w:t>​ 124,152</w:t>
            </w:r>
          </w:p>
        </w:tc>
        <w:tc>
          <w:tcPr>
            <w:tcW w:w="1360" w:type="dxa"/>
            <w:vAlign w:val="bottom"/>
            <w:tcBorders>
              <w:bottom w:val="single" w:sz="8" w:color="14202A"/>
            </w:tcBorders>
          </w:tcPr>
          <w:p>
            <w:pPr>
              <w:spacing w:after="0"/>
              <w:rPr>
                <w:sz w:val="17"/>
                <w:szCs w:val="17"/>
                <w:color w:val="auto"/>
              </w:rPr>
            </w:pPr>
          </w:p>
        </w:tc>
      </w:tr>
      <w:tr>
        <w:trPr>
          <w:trHeight w:val="196"/>
        </w:trPr>
        <w:tc>
          <w:tcPr>
            <w:tcW w:w="1660" w:type="dxa"/>
            <w:vAlign w:val="bottom"/>
            <w:tcBorders>
              <w:bottom w:val="single" w:sz="8" w:color="14202A"/>
            </w:tcBorders>
          </w:tcPr>
          <w:p>
            <w:pPr>
              <w:spacing w:after="0"/>
              <w:rPr>
                <w:sz w:val="17"/>
                <w:szCs w:val="17"/>
                <w:color w:val="auto"/>
              </w:rPr>
            </w:pPr>
          </w:p>
        </w:tc>
        <w:tc>
          <w:tcPr>
            <w:tcW w:w="320" w:type="dxa"/>
            <w:vAlign w:val="bottom"/>
            <w:tcBorders>
              <w:bottom w:val="single" w:sz="8" w:color="14202A"/>
            </w:tcBorders>
          </w:tcPr>
          <w:p>
            <w:pPr>
              <w:spacing w:after="0"/>
              <w:rPr>
                <w:sz w:val="17"/>
                <w:szCs w:val="17"/>
                <w:color w:val="auto"/>
              </w:rPr>
            </w:pPr>
          </w:p>
        </w:tc>
        <w:tc>
          <w:tcPr>
            <w:tcW w:w="660" w:type="dxa"/>
            <w:vAlign w:val="bottom"/>
            <w:tcBorders>
              <w:bottom w:val="single" w:sz="8" w:color="14202A"/>
            </w:tcBorders>
          </w:tcPr>
          <w:p>
            <w:pPr>
              <w:spacing w:after="0"/>
              <w:rPr>
                <w:sz w:val="17"/>
                <w:szCs w:val="17"/>
                <w:color w:val="auto"/>
              </w:rPr>
            </w:pPr>
          </w:p>
        </w:tc>
        <w:tc>
          <w:tcPr>
            <w:tcW w:w="360" w:type="dxa"/>
            <w:vAlign w:val="bottom"/>
            <w:tcBorders>
              <w:bottom w:val="single" w:sz="8" w:color="14202A"/>
            </w:tcBorders>
          </w:tcPr>
          <w:p>
            <w:pPr>
              <w:spacing w:after="0"/>
              <w:rPr>
                <w:sz w:val="17"/>
                <w:szCs w:val="17"/>
                <w:color w:val="auto"/>
              </w:rPr>
            </w:pPr>
          </w:p>
        </w:tc>
        <w:tc>
          <w:tcPr>
            <w:tcW w:w="700" w:type="dxa"/>
            <w:vAlign w:val="bottom"/>
            <w:tcBorders>
              <w:bottom w:val="single" w:sz="8" w:color="14202A"/>
            </w:tcBorders>
          </w:tcPr>
          <w:p>
            <w:pPr>
              <w:spacing w:after="0"/>
              <w:rPr>
                <w:sz w:val="17"/>
                <w:szCs w:val="17"/>
                <w:color w:val="auto"/>
              </w:rPr>
            </w:pPr>
          </w:p>
        </w:tc>
        <w:tc>
          <w:tcPr>
            <w:tcW w:w="320" w:type="dxa"/>
            <w:vAlign w:val="bottom"/>
            <w:tcBorders>
              <w:bottom w:val="single" w:sz="8" w:color="14202A"/>
            </w:tcBorders>
          </w:tcPr>
          <w:p>
            <w:pPr>
              <w:spacing w:after="0"/>
              <w:rPr>
                <w:sz w:val="17"/>
                <w:szCs w:val="17"/>
                <w:color w:val="auto"/>
              </w:rPr>
            </w:pPr>
          </w:p>
        </w:tc>
        <w:tc>
          <w:tcPr>
            <w:tcW w:w="380" w:type="dxa"/>
            <w:vAlign w:val="bottom"/>
            <w:tcBorders>
              <w:bottom w:val="single" w:sz="8" w:color="14202A"/>
            </w:tcBorders>
          </w:tcPr>
          <w:p>
            <w:pPr>
              <w:spacing w:after="0"/>
              <w:rPr>
                <w:sz w:val="17"/>
                <w:szCs w:val="17"/>
                <w:color w:val="auto"/>
              </w:rPr>
            </w:pPr>
          </w:p>
        </w:tc>
        <w:tc>
          <w:tcPr>
            <w:tcW w:w="2000" w:type="dxa"/>
            <w:vAlign w:val="bottom"/>
            <w:tcBorders>
              <w:bottom w:val="single" w:sz="8" w:color="14202A"/>
            </w:tcBorders>
          </w:tcPr>
          <w:p>
            <w:pPr>
              <w:jc w:val="right"/>
              <w:ind w:right="157"/>
              <w:spacing w:after="0" w:line="196" w:lineRule="exact"/>
              <w:rPr>
                <w:sz w:val="20"/>
                <w:szCs w:val="20"/>
                <w:color w:val="auto"/>
              </w:rPr>
            </w:pPr>
            <w:r>
              <w:rPr>
                <w:rFonts w:ascii="Arial" w:cs="Arial" w:eastAsia="Arial" w:hAnsi="Arial"/>
                <w:sz w:val="13"/>
                <w:szCs w:val="13"/>
                <w:color w:val="14202A"/>
              </w:rPr>
              <w:t>​ 3,510</w:t>
            </w:r>
            <w:r>
              <w:rPr>
                <w:rFonts w:ascii="Arial" w:cs="Arial" w:eastAsia="Arial" w:hAnsi="Arial"/>
                <w:sz w:val="20"/>
                <w:szCs w:val="20"/>
                <w:color w:val="14202A"/>
                <w:vertAlign w:val="superscript"/>
              </w:rPr>
              <w:t>(10)</w:t>
            </w:r>
          </w:p>
        </w:tc>
        <w:tc>
          <w:tcPr>
            <w:tcW w:w="2400" w:type="dxa"/>
            <w:vAlign w:val="bottom"/>
            <w:tcBorders>
              <w:bottom w:val="single" w:sz="8" w:color="14202A"/>
            </w:tcBorders>
            <w:gridSpan w:val="2"/>
          </w:tcPr>
          <w:p>
            <w:pPr>
              <w:ind w:left="200"/>
              <w:spacing w:after="0"/>
              <w:rPr>
                <w:sz w:val="20"/>
                <w:szCs w:val="20"/>
                <w:color w:val="auto"/>
              </w:rPr>
            </w:pPr>
            <w:r>
              <w:rPr>
                <w:rFonts w:ascii="Arial" w:cs="Arial" w:eastAsia="Arial" w:hAnsi="Arial"/>
                <w:sz w:val="13"/>
                <w:szCs w:val="13"/>
                <w:color w:val="14202A"/>
              </w:rPr>
              <w:t>​ 209,407</w:t>
            </w:r>
          </w:p>
        </w:tc>
        <w:tc>
          <w:tcPr>
            <w:tcW w:w="1360" w:type="dxa"/>
            <w:vAlign w:val="bottom"/>
            <w:tcBorders>
              <w:bottom w:val="single" w:sz="8" w:color="14202A"/>
            </w:tcBorders>
          </w:tcPr>
          <w:p>
            <w:pPr>
              <w:spacing w:after="0"/>
              <w:rPr>
                <w:sz w:val="17"/>
                <w:szCs w:val="17"/>
                <w:color w:val="auto"/>
              </w:rPr>
            </w:pPr>
          </w:p>
        </w:tc>
      </w:tr>
      <w:tr>
        <w:trPr>
          <w:trHeight w:val="164"/>
        </w:trPr>
        <w:tc>
          <w:tcPr>
            <w:tcW w:w="1660" w:type="dxa"/>
            <w:vAlign w:val="bottom"/>
          </w:tcPr>
          <w:p>
            <w:pPr>
              <w:ind w:left="180"/>
              <w:spacing w:after="0"/>
              <w:rPr>
                <w:sz w:val="20"/>
                <w:szCs w:val="20"/>
                <w:color w:val="auto"/>
              </w:rPr>
            </w:pPr>
            <w:r>
              <w:rPr>
                <w:rFonts w:ascii="Arial" w:cs="Arial" w:eastAsia="Arial" w:hAnsi="Arial"/>
                <w:sz w:val="13"/>
                <w:szCs w:val="13"/>
                <w:color w:val="14202A"/>
              </w:rPr>
              <w:t>Huw S. Bower</w:t>
            </w:r>
          </w:p>
        </w:tc>
        <w:tc>
          <w:tcPr>
            <w:tcW w:w="980" w:type="dxa"/>
            <w:vAlign w:val="bottom"/>
            <w:tcBorders>
              <w:bottom w:val="single" w:sz="8" w:color="14202A"/>
            </w:tcBorders>
            <w:gridSpan w:val="2"/>
          </w:tcPr>
          <w:p>
            <w:pPr>
              <w:jc w:val="right"/>
              <w:ind w:right="257"/>
              <w:spacing w:after="0"/>
              <w:rPr>
                <w:sz w:val="20"/>
                <w:szCs w:val="20"/>
                <w:color w:val="auto"/>
              </w:rPr>
            </w:pPr>
            <w:r>
              <w:rPr>
                <w:rFonts w:ascii="Arial" w:cs="Arial" w:eastAsia="Arial" w:hAnsi="Arial"/>
                <w:sz w:val="13"/>
                <w:szCs w:val="13"/>
                <w:color w:val="14202A"/>
              </w:rPr>
              <w:t>​ 7,258</w:t>
            </w:r>
          </w:p>
        </w:tc>
        <w:tc>
          <w:tcPr>
            <w:tcW w:w="360" w:type="dxa"/>
            <w:vAlign w:val="bottom"/>
            <w:tcBorders>
              <w:bottom w:val="single" w:sz="8" w:color="14202A"/>
            </w:tcBorders>
          </w:tcPr>
          <w:p>
            <w:pPr>
              <w:ind w:left="320"/>
              <w:spacing w:after="0"/>
              <w:rPr>
                <w:sz w:val="20"/>
                <w:szCs w:val="20"/>
                <w:color w:val="auto"/>
              </w:rPr>
            </w:pPr>
            <w:r>
              <w:rPr>
                <w:rFonts w:ascii="Arial" w:cs="Arial" w:eastAsia="Arial" w:hAnsi="Arial"/>
                <w:sz w:val="13"/>
                <w:szCs w:val="13"/>
                <w:color w:val="14202A"/>
              </w:rPr>
              <w:t>​</w:t>
            </w:r>
          </w:p>
        </w:tc>
        <w:tc>
          <w:tcPr>
            <w:tcW w:w="700" w:type="dxa"/>
            <w:vAlign w:val="bottom"/>
            <w:tcBorders>
              <w:bottom w:val="single" w:sz="8" w:color="14202A"/>
            </w:tcBorders>
          </w:tcPr>
          <w:p>
            <w:pPr>
              <w:jc w:val="right"/>
              <w:ind w:right="306"/>
              <w:spacing w:after="0"/>
              <w:rPr>
                <w:sz w:val="20"/>
                <w:szCs w:val="20"/>
                <w:color w:val="auto"/>
              </w:rPr>
            </w:pPr>
            <w:r>
              <w:rPr>
                <w:rFonts w:ascii="Arial" w:cs="Arial" w:eastAsia="Arial" w:hAnsi="Arial"/>
                <w:sz w:val="13"/>
                <w:szCs w:val="13"/>
                <w:color w:val="14202A"/>
              </w:rPr>
              <w:t>—</w:t>
            </w:r>
          </w:p>
        </w:tc>
        <w:tc>
          <w:tcPr>
            <w:tcW w:w="700" w:type="dxa"/>
            <w:vAlign w:val="bottom"/>
            <w:tcBorders>
              <w:bottom w:val="single" w:sz="8" w:color="14202A"/>
            </w:tcBorders>
            <w:gridSpan w:val="2"/>
          </w:tcPr>
          <w:p>
            <w:pPr>
              <w:jc w:val="right"/>
              <w:ind w:right="137"/>
              <w:spacing w:after="0"/>
              <w:rPr>
                <w:sz w:val="20"/>
                <w:szCs w:val="20"/>
                <w:color w:val="auto"/>
              </w:rPr>
            </w:pPr>
            <w:r>
              <w:rPr>
                <w:rFonts w:ascii="Arial" w:cs="Arial" w:eastAsia="Arial" w:hAnsi="Arial"/>
                <w:sz w:val="13"/>
                <w:szCs w:val="13"/>
                <w:color w:val="14202A"/>
              </w:rPr>
              <w:t>​54.49</w:t>
            </w:r>
          </w:p>
        </w:tc>
        <w:tc>
          <w:tcPr>
            <w:tcW w:w="2000" w:type="dxa"/>
            <w:vAlign w:val="bottom"/>
            <w:tcBorders>
              <w:bottom w:val="single" w:sz="8" w:color="14202A"/>
            </w:tcBorders>
          </w:tcPr>
          <w:p>
            <w:pPr>
              <w:ind w:left="220"/>
              <w:spacing w:after="0"/>
              <w:rPr>
                <w:sz w:val="20"/>
                <w:szCs w:val="20"/>
                <w:color w:val="auto"/>
              </w:rPr>
            </w:pPr>
            <w:r>
              <w:rPr>
                <w:rFonts w:ascii="Arial" w:cs="Arial" w:eastAsia="Arial" w:hAnsi="Arial"/>
                <w:sz w:val="13"/>
                <w:szCs w:val="13"/>
                <w:color w:val="14202A"/>
              </w:rPr>
              <w:t>11/30/24</w:t>
            </w:r>
          </w:p>
        </w:tc>
        <w:tc>
          <w:tcPr>
            <w:tcW w:w="320" w:type="dxa"/>
            <w:vAlign w:val="bottom"/>
            <w:tcBorders>
              <w:bottom w:val="single" w:sz="8" w:color="14202A"/>
            </w:tcBorders>
          </w:tcPr>
          <w:p>
            <w:pPr>
              <w:spacing w:after="0"/>
              <w:rPr>
                <w:sz w:val="14"/>
                <w:szCs w:val="14"/>
                <w:color w:val="auto"/>
              </w:rPr>
            </w:pPr>
          </w:p>
        </w:tc>
        <w:tc>
          <w:tcPr>
            <w:tcW w:w="2080" w:type="dxa"/>
            <w:vAlign w:val="bottom"/>
            <w:tcBorders>
              <w:bottom w:val="single" w:sz="8" w:color="14202A"/>
            </w:tcBorders>
          </w:tcPr>
          <w:p>
            <w:pPr>
              <w:spacing w:after="0"/>
              <w:rPr>
                <w:sz w:val="14"/>
                <w:szCs w:val="14"/>
                <w:color w:val="auto"/>
              </w:rPr>
            </w:pPr>
          </w:p>
        </w:tc>
        <w:tc>
          <w:tcPr>
            <w:tcW w:w="1360" w:type="dxa"/>
            <w:vAlign w:val="bottom"/>
            <w:tcBorders>
              <w:bottom w:val="single" w:sz="8" w:color="14202A"/>
            </w:tcBorders>
          </w:tcPr>
          <w:p>
            <w:pPr>
              <w:spacing w:after="0"/>
              <w:rPr>
                <w:sz w:val="14"/>
                <w:szCs w:val="14"/>
                <w:color w:val="auto"/>
              </w:rPr>
            </w:pPr>
          </w:p>
        </w:tc>
      </w:tr>
      <w:tr>
        <w:trPr>
          <w:trHeight w:val="169"/>
        </w:trPr>
        <w:tc>
          <w:tcPr>
            <w:tcW w:w="1660" w:type="dxa"/>
            <w:vAlign w:val="bottom"/>
          </w:tcPr>
          <w:p>
            <w:pPr>
              <w:spacing w:after="0"/>
              <w:rPr>
                <w:sz w:val="14"/>
                <w:szCs w:val="14"/>
                <w:color w:val="auto"/>
              </w:rPr>
            </w:pPr>
          </w:p>
        </w:tc>
        <w:tc>
          <w:tcPr>
            <w:tcW w:w="980" w:type="dxa"/>
            <w:vAlign w:val="bottom"/>
            <w:tcBorders>
              <w:bottom w:val="single" w:sz="8" w:color="14202A"/>
            </w:tcBorders>
            <w:gridSpan w:val="2"/>
          </w:tcPr>
          <w:p>
            <w:pPr>
              <w:jc w:val="right"/>
              <w:ind w:right="257"/>
              <w:spacing w:after="0"/>
              <w:rPr>
                <w:sz w:val="20"/>
                <w:szCs w:val="20"/>
                <w:color w:val="auto"/>
              </w:rPr>
            </w:pPr>
            <w:r>
              <w:rPr>
                <w:rFonts w:ascii="Arial" w:cs="Arial" w:eastAsia="Arial" w:hAnsi="Arial"/>
                <w:sz w:val="13"/>
                <w:szCs w:val="13"/>
                <w:color w:val="14202A"/>
              </w:rPr>
              <w:t>​ 2,225</w:t>
            </w:r>
          </w:p>
        </w:tc>
        <w:tc>
          <w:tcPr>
            <w:tcW w:w="360" w:type="dxa"/>
            <w:vAlign w:val="bottom"/>
            <w:tcBorders>
              <w:bottom w:val="single" w:sz="8" w:color="14202A"/>
            </w:tcBorders>
          </w:tcPr>
          <w:p>
            <w:pPr>
              <w:spacing w:after="0"/>
              <w:rPr>
                <w:sz w:val="14"/>
                <w:szCs w:val="14"/>
                <w:color w:val="auto"/>
              </w:rPr>
            </w:pPr>
          </w:p>
        </w:tc>
        <w:tc>
          <w:tcPr>
            <w:tcW w:w="700" w:type="dxa"/>
            <w:vAlign w:val="bottom"/>
            <w:tcBorders>
              <w:bottom w:val="single" w:sz="8" w:color="14202A"/>
            </w:tcBorders>
          </w:tcPr>
          <w:p>
            <w:pPr>
              <w:jc w:val="right"/>
              <w:ind w:right="306"/>
              <w:spacing w:after="0"/>
              <w:rPr>
                <w:sz w:val="20"/>
                <w:szCs w:val="20"/>
                <w:color w:val="auto"/>
              </w:rPr>
            </w:pPr>
            <w:r>
              <w:rPr>
                <w:rFonts w:ascii="Arial" w:cs="Arial" w:eastAsia="Arial" w:hAnsi="Arial"/>
                <w:sz w:val="13"/>
                <w:szCs w:val="13"/>
                <w:color w:val="14202A"/>
              </w:rPr>
              <w:t>—</w:t>
            </w:r>
          </w:p>
        </w:tc>
        <w:tc>
          <w:tcPr>
            <w:tcW w:w="700" w:type="dxa"/>
            <w:vAlign w:val="bottom"/>
            <w:tcBorders>
              <w:bottom w:val="single" w:sz="8" w:color="14202A"/>
            </w:tcBorders>
            <w:gridSpan w:val="2"/>
          </w:tcPr>
          <w:p>
            <w:pPr>
              <w:jc w:val="right"/>
              <w:ind w:right="137"/>
              <w:spacing w:after="0"/>
              <w:rPr>
                <w:sz w:val="20"/>
                <w:szCs w:val="20"/>
                <w:color w:val="auto"/>
              </w:rPr>
            </w:pPr>
            <w:r>
              <w:rPr>
                <w:rFonts w:ascii="Arial" w:cs="Arial" w:eastAsia="Arial" w:hAnsi="Arial"/>
                <w:sz w:val="13"/>
                <w:szCs w:val="13"/>
                <w:color w:val="14202A"/>
              </w:rPr>
              <w:t>56.09</w:t>
            </w:r>
          </w:p>
        </w:tc>
        <w:tc>
          <w:tcPr>
            <w:tcW w:w="2000" w:type="dxa"/>
            <w:vAlign w:val="bottom"/>
            <w:tcBorders>
              <w:bottom w:val="single" w:sz="8" w:color="14202A"/>
            </w:tcBorders>
          </w:tcPr>
          <w:p>
            <w:pPr>
              <w:ind w:left="220"/>
              <w:spacing w:after="0"/>
              <w:rPr>
                <w:sz w:val="20"/>
                <w:szCs w:val="20"/>
                <w:color w:val="auto"/>
              </w:rPr>
            </w:pPr>
            <w:r>
              <w:rPr>
                <w:rFonts w:ascii="Arial" w:cs="Arial" w:eastAsia="Arial" w:hAnsi="Arial"/>
                <w:sz w:val="13"/>
                <w:szCs w:val="13"/>
                <w:color w:val="14202A"/>
              </w:rPr>
              <w:t>11/30/24</w:t>
            </w:r>
          </w:p>
        </w:tc>
        <w:tc>
          <w:tcPr>
            <w:tcW w:w="320" w:type="dxa"/>
            <w:vAlign w:val="bottom"/>
            <w:tcBorders>
              <w:bottom w:val="single" w:sz="8" w:color="14202A"/>
            </w:tcBorders>
          </w:tcPr>
          <w:p>
            <w:pPr>
              <w:spacing w:after="0"/>
              <w:rPr>
                <w:sz w:val="14"/>
                <w:szCs w:val="14"/>
                <w:color w:val="auto"/>
              </w:rPr>
            </w:pPr>
          </w:p>
        </w:tc>
        <w:tc>
          <w:tcPr>
            <w:tcW w:w="2080" w:type="dxa"/>
            <w:vAlign w:val="bottom"/>
            <w:tcBorders>
              <w:bottom w:val="single" w:sz="8" w:color="14202A"/>
            </w:tcBorders>
          </w:tcPr>
          <w:p>
            <w:pPr>
              <w:spacing w:after="0"/>
              <w:rPr>
                <w:sz w:val="14"/>
                <w:szCs w:val="14"/>
                <w:color w:val="auto"/>
              </w:rPr>
            </w:pPr>
          </w:p>
        </w:tc>
        <w:tc>
          <w:tcPr>
            <w:tcW w:w="1360" w:type="dxa"/>
            <w:vAlign w:val="bottom"/>
            <w:tcBorders>
              <w:bottom w:val="single" w:sz="8" w:color="14202A"/>
            </w:tcBorders>
          </w:tcPr>
          <w:p>
            <w:pPr>
              <w:spacing w:after="0"/>
              <w:rPr>
                <w:sz w:val="14"/>
                <w:szCs w:val="14"/>
                <w:color w:val="auto"/>
              </w:rPr>
            </w:pPr>
          </w:p>
        </w:tc>
      </w:tr>
      <w:tr>
        <w:trPr>
          <w:trHeight w:val="164"/>
        </w:trPr>
        <w:tc>
          <w:tcPr>
            <w:tcW w:w="1660" w:type="dxa"/>
            <w:vAlign w:val="bottom"/>
          </w:tcPr>
          <w:p>
            <w:pPr>
              <w:spacing w:after="0"/>
              <w:rPr>
                <w:sz w:val="14"/>
                <w:szCs w:val="14"/>
                <w:color w:val="auto"/>
              </w:rPr>
            </w:pPr>
          </w:p>
        </w:tc>
        <w:tc>
          <w:tcPr>
            <w:tcW w:w="980" w:type="dxa"/>
            <w:vAlign w:val="bottom"/>
            <w:gridSpan w:val="2"/>
          </w:tcPr>
          <w:p>
            <w:pPr>
              <w:jc w:val="right"/>
              <w:ind w:right="257"/>
              <w:spacing w:after="0"/>
              <w:rPr>
                <w:sz w:val="20"/>
                <w:szCs w:val="20"/>
                <w:color w:val="auto"/>
              </w:rPr>
            </w:pPr>
            <w:r>
              <w:rPr>
                <w:rFonts w:ascii="Arial" w:cs="Arial" w:eastAsia="Arial" w:hAnsi="Arial"/>
                <w:sz w:val="13"/>
                <w:szCs w:val="13"/>
                <w:color w:val="14202A"/>
              </w:rPr>
              <w:t>​ 3,344</w:t>
            </w:r>
          </w:p>
        </w:tc>
        <w:tc>
          <w:tcPr>
            <w:tcW w:w="360" w:type="dxa"/>
            <w:vAlign w:val="bottom"/>
          </w:tcPr>
          <w:p>
            <w:pPr>
              <w:ind w:left="320"/>
              <w:spacing w:after="0"/>
              <w:rPr>
                <w:sz w:val="20"/>
                <w:szCs w:val="20"/>
                <w:color w:val="auto"/>
              </w:rPr>
            </w:pPr>
            <w:r>
              <w:rPr>
                <w:rFonts w:ascii="Arial" w:cs="Arial" w:eastAsia="Arial" w:hAnsi="Arial"/>
                <w:sz w:val="13"/>
                <w:szCs w:val="13"/>
                <w:color w:val="14202A"/>
              </w:rPr>
              <w:t>​</w:t>
            </w:r>
          </w:p>
        </w:tc>
        <w:tc>
          <w:tcPr>
            <w:tcW w:w="700" w:type="dxa"/>
            <w:vAlign w:val="bottom"/>
          </w:tcPr>
          <w:p>
            <w:pPr>
              <w:jc w:val="right"/>
              <w:ind w:right="306"/>
              <w:spacing w:after="0"/>
              <w:rPr>
                <w:sz w:val="20"/>
                <w:szCs w:val="20"/>
                <w:color w:val="auto"/>
              </w:rPr>
            </w:pPr>
            <w:r>
              <w:rPr>
                <w:rFonts w:ascii="Arial" w:cs="Arial" w:eastAsia="Arial" w:hAnsi="Arial"/>
                <w:sz w:val="13"/>
                <w:szCs w:val="13"/>
                <w:color w:val="14202A"/>
              </w:rPr>
              <w:t>—</w:t>
            </w:r>
          </w:p>
        </w:tc>
        <w:tc>
          <w:tcPr>
            <w:tcW w:w="320" w:type="dxa"/>
            <w:vAlign w:val="bottom"/>
          </w:tcPr>
          <w:p>
            <w:pPr>
              <w:ind w:left="180"/>
              <w:spacing w:after="0"/>
              <w:rPr>
                <w:sz w:val="20"/>
                <w:szCs w:val="20"/>
                <w:color w:val="auto"/>
              </w:rPr>
            </w:pPr>
            <w:r>
              <w:rPr>
                <w:rFonts w:ascii="Arial" w:cs="Arial" w:eastAsia="Arial" w:hAnsi="Arial"/>
                <w:sz w:val="13"/>
                <w:szCs w:val="13"/>
                <w:color w:val="14202A"/>
                <w:w w:val="82"/>
              </w:rPr>
              <w:t>75​</w:t>
            </w:r>
          </w:p>
        </w:tc>
        <w:tc>
          <w:tcPr>
            <w:tcW w:w="380" w:type="dxa"/>
            <w:vAlign w:val="bottom"/>
          </w:tcPr>
          <w:p>
            <w:pPr>
              <w:jc w:val="right"/>
              <w:ind w:right="137"/>
              <w:spacing w:after="0"/>
              <w:rPr>
                <w:sz w:val="20"/>
                <w:szCs w:val="20"/>
                <w:color w:val="auto"/>
              </w:rPr>
            </w:pPr>
            <w:r>
              <w:rPr>
                <w:rFonts w:ascii="Arial" w:cs="Arial" w:eastAsia="Arial" w:hAnsi="Arial"/>
                <w:sz w:val="13"/>
                <w:szCs w:val="13"/>
                <w:color w:val="14202A"/>
                <w:w w:val="88"/>
              </w:rPr>
              <w:t>.59</w:t>
            </w:r>
          </w:p>
        </w:tc>
        <w:tc>
          <w:tcPr>
            <w:tcW w:w="2000" w:type="dxa"/>
            <w:vAlign w:val="bottom"/>
          </w:tcPr>
          <w:p>
            <w:pPr>
              <w:ind w:left="220"/>
              <w:spacing w:after="0"/>
              <w:rPr>
                <w:sz w:val="20"/>
                <w:szCs w:val="20"/>
                <w:color w:val="auto"/>
              </w:rPr>
            </w:pPr>
            <w:r>
              <w:rPr>
                <w:rFonts w:ascii="Arial" w:cs="Arial" w:eastAsia="Arial" w:hAnsi="Arial"/>
                <w:sz w:val="13"/>
                <w:szCs w:val="13"/>
                <w:color w:val="14202A"/>
              </w:rPr>
              <w:t>11/30/24</w:t>
            </w:r>
          </w:p>
        </w:tc>
        <w:tc>
          <w:tcPr>
            <w:tcW w:w="320" w:type="dxa"/>
            <w:vAlign w:val="bottom"/>
          </w:tcPr>
          <w:p>
            <w:pPr>
              <w:spacing w:after="0"/>
              <w:rPr>
                <w:sz w:val="14"/>
                <w:szCs w:val="14"/>
                <w:color w:val="auto"/>
              </w:rPr>
            </w:pPr>
          </w:p>
        </w:tc>
        <w:tc>
          <w:tcPr>
            <w:tcW w:w="2080" w:type="dxa"/>
            <w:vAlign w:val="bottom"/>
          </w:tcPr>
          <w:p>
            <w:pPr>
              <w:jc w:val="right"/>
              <w:ind w:right="817"/>
              <w:spacing w:after="0"/>
              <w:rPr>
                <w:sz w:val="20"/>
                <w:szCs w:val="20"/>
                <w:color w:val="auto"/>
              </w:rPr>
            </w:pPr>
            <w:r>
              <w:rPr>
                <w:rFonts w:ascii="Arial" w:cs="Arial" w:eastAsia="Arial" w:hAnsi="Arial"/>
                <w:sz w:val="13"/>
                <w:szCs w:val="13"/>
                <w:color w:val="14202A"/>
              </w:rPr>
              <w:t>​</w:t>
            </w:r>
          </w:p>
        </w:tc>
        <w:tc>
          <w:tcPr>
            <w:tcW w:w="1360" w:type="dxa"/>
            <w:vAlign w:val="bottom"/>
          </w:tcPr>
          <w:p>
            <w:pPr>
              <w:ind w:left="360"/>
              <w:spacing w:after="0"/>
              <w:rPr>
                <w:sz w:val="20"/>
                <w:szCs w:val="20"/>
                <w:color w:val="auto"/>
              </w:rPr>
            </w:pPr>
            <w:r>
              <w:rPr>
                <w:rFonts w:ascii="Arial" w:cs="Arial" w:eastAsia="Arial" w:hAnsi="Arial"/>
                <w:sz w:val="13"/>
                <w:szCs w:val="13"/>
                <w:color w:val="14202A"/>
              </w:rPr>
              <w:t>​</w:t>
            </w:r>
          </w:p>
        </w:tc>
      </w:tr>
      <w:tr>
        <w:trPr>
          <w:trHeight w:val="37"/>
        </w:trPr>
        <w:tc>
          <w:tcPr>
            <w:tcW w:w="1660" w:type="dxa"/>
            <w:vAlign w:val="bottom"/>
            <w:tcBorders>
              <w:bottom w:val="single" w:sz="8" w:color="14202A"/>
            </w:tcBorders>
          </w:tcPr>
          <w:p>
            <w:pPr>
              <w:spacing w:after="0"/>
              <w:rPr>
                <w:sz w:val="3"/>
                <w:szCs w:val="3"/>
                <w:color w:val="auto"/>
              </w:rPr>
            </w:pPr>
          </w:p>
        </w:tc>
        <w:tc>
          <w:tcPr>
            <w:tcW w:w="320" w:type="dxa"/>
            <w:vAlign w:val="bottom"/>
            <w:tcBorders>
              <w:bottom w:val="single" w:sz="8" w:color="14202A"/>
            </w:tcBorders>
          </w:tcPr>
          <w:p>
            <w:pPr>
              <w:spacing w:after="0"/>
              <w:rPr>
                <w:sz w:val="3"/>
                <w:szCs w:val="3"/>
                <w:color w:val="auto"/>
              </w:rPr>
            </w:pPr>
          </w:p>
        </w:tc>
        <w:tc>
          <w:tcPr>
            <w:tcW w:w="660" w:type="dxa"/>
            <w:vAlign w:val="bottom"/>
            <w:tcBorders>
              <w:bottom w:val="single" w:sz="8" w:color="14202A"/>
            </w:tcBorders>
          </w:tcPr>
          <w:p>
            <w:pPr>
              <w:spacing w:after="0"/>
              <w:rPr>
                <w:sz w:val="3"/>
                <w:szCs w:val="3"/>
                <w:color w:val="auto"/>
              </w:rPr>
            </w:pPr>
          </w:p>
        </w:tc>
        <w:tc>
          <w:tcPr>
            <w:tcW w:w="360" w:type="dxa"/>
            <w:vAlign w:val="bottom"/>
            <w:tcBorders>
              <w:bottom w:val="single" w:sz="8" w:color="14202A"/>
            </w:tcBorders>
          </w:tcPr>
          <w:p>
            <w:pPr>
              <w:spacing w:after="0"/>
              <w:rPr>
                <w:sz w:val="3"/>
                <w:szCs w:val="3"/>
                <w:color w:val="auto"/>
              </w:rPr>
            </w:pPr>
          </w:p>
        </w:tc>
        <w:tc>
          <w:tcPr>
            <w:tcW w:w="700" w:type="dxa"/>
            <w:vAlign w:val="bottom"/>
            <w:tcBorders>
              <w:bottom w:val="single" w:sz="8" w:color="14202A"/>
            </w:tcBorders>
          </w:tcPr>
          <w:p>
            <w:pPr>
              <w:spacing w:after="0"/>
              <w:rPr>
                <w:sz w:val="3"/>
                <w:szCs w:val="3"/>
                <w:color w:val="auto"/>
              </w:rPr>
            </w:pPr>
          </w:p>
        </w:tc>
        <w:tc>
          <w:tcPr>
            <w:tcW w:w="320" w:type="dxa"/>
            <w:vAlign w:val="bottom"/>
            <w:tcBorders>
              <w:bottom w:val="single" w:sz="8" w:color="14202A"/>
            </w:tcBorders>
          </w:tcPr>
          <w:p>
            <w:pPr>
              <w:spacing w:after="0"/>
              <w:rPr>
                <w:sz w:val="3"/>
                <w:szCs w:val="3"/>
                <w:color w:val="auto"/>
              </w:rPr>
            </w:pPr>
          </w:p>
        </w:tc>
        <w:tc>
          <w:tcPr>
            <w:tcW w:w="380" w:type="dxa"/>
            <w:vAlign w:val="bottom"/>
            <w:tcBorders>
              <w:bottom w:val="single" w:sz="8" w:color="14202A"/>
            </w:tcBorders>
          </w:tcPr>
          <w:p>
            <w:pPr>
              <w:spacing w:after="0"/>
              <w:rPr>
                <w:sz w:val="3"/>
                <w:szCs w:val="3"/>
                <w:color w:val="auto"/>
              </w:rPr>
            </w:pPr>
          </w:p>
        </w:tc>
        <w:tc>
          <w:tcPr>
            <w:tcW w:w="2000" w:type="dxa"/>
            <w:vAlign w:val="bottom"/>
            <w:tcBorders>
              <w:bottom w:val="single" w:sz="8" w:color="14202A"/>
            </w:tcBorders>
          </w:tcPr>
          <w:p>
            <w:pPr>
              <w:spacing w:after="0"/>
              <w:rPr>
                <w:sz w:val="3"/>
                <w:szCs w:val="3"/>
                <w:color w:val="auto"/>
              </w:rPr>
            </w:pPr>
          </w:p>
        </w:tc>
        <w:tc>
          <w:tcPr>
            <w:tcW w:w="320" w:type="dxa"/>
            <w:vAlign w:val="bottom"/>
            <w:tcBorders>
              <w:bottom w:val="single" w:sz="8" w:color="14202A"/>
            </w:tcBorders>
          </w:tcPr>
          <w:p>
            <w:pPr>
              <w:spacing w:after="0"/>
              <w:rPr>
                <w:sz w:val="3"/>
                <w:szCs w:val="3"/>
                <w:color w:val="auto"/>
              </w:rPr>
            </w:pPr>
          </w:p>
        </w:tc>
        <w:tc>
          <w:tcPr>
            <w:tcW w:w="2080" w:type="dxa"/>
            <w:vAlign w:val="bottom"/>
            <w:tcBorders>
              <w:bottom w:val="single" w:sz="8" w:color="14202A"/>
            </w:tcBorders>
          </w:tcPr>
          <w:p>
            <w:pPr>
              <w:spacing w:after="0"/>
              <w:rPr>
                <w:sz w:val="3"/>
                <w:szCs w:val="3"/>
                <w:color w:val="auto"/>
              </w:rPr>
            </w:pPr>
          </w:p>
        </w:tc>
        <w:tc>
          <w:tcPr>
            <w:tcW w:w="1360" w:type="dxa"/>
            <w:vAlign w:val="bottom"/>
            <w:tcBorders>
              <w:bottom w:val="single" w:sz="8" w:color="14202A"/>
            </w:tcBorders>
          </w:tcPr>
          <w:p>
            <w:pPr>
              <w:spacing w:after="0"/>
              <w:rPr>
                <w:sz w:val="3"/>
                <w:szCs w:val="3"/>
                <w:color w:val="auto"/>
              </w:rPr>
            </w:pPr>
          </w:p>
        </w:tc>
      </w:tr>
    </w:tbl>
    <w:p>
      <w:pPr>
        <w:spacing w:after="0" w:line="77" w:lineRule="exact"/>
        <w:rPr>
          <w:sz w:val="20"/>
          <w:szCs w:val="20"/>
          <w:color w:val="auto"/>
        </w:rPr>
      </w:pPr>
    </w:p>
    <w:p>
      <w:pPr>
        <w:ind w:left="800" w:right="840" w:hanging="360"/>
        <w:spacing w:after="0" w:line="281" w:lineRule="auto"/>
        <w:tabs>
          <w:tab w:leader="none" w:pos="800" w:val="left"/>
        </w:tabs>
        <w:numPr>
          <w:ilvl w:val="0"/>
          <w:numId w:val="51"/>
        </w:numPr>
        <w:rPr>
          <w:rFonts w:ascii="Arial" w:cs="Arial" w:eastAsia="Arial" w:hAnsi="Arial"/>
          <w:sz w:val="12"/>
          <w:szCs w:val="12"/>
          <w:color w:val="14202A"/>
        </w:rPr>
      </w:pPr>
      <w:r>
        <w:rPr>
          <w:rFonts w:ascii="Arial" w:cs="Arial" w:eastAsia="Arial" w:hAnsi="Arial"/>
          <w:sz w:val="12"/>
          <w:szCs w:val="12"/>
          <w:color w:val="14202A"/>
        </w:rPr>
        <w:t>Represents stock option granted on January 18, 2016 as a new hire grant under the Company’s 2014 Omnibus Equity, Performance Award and Incentive Compensation Plan (the 2014 Plan), which vested with respect to 33% of the shares on each of the first three anniversaries of the grant date.</w:t>
      </w:r>
    </w:p>
    <w:p>
      <w:pPr>
        <w:ind w:left="800" w:right="600" w:hanging="360"/>
        <w:spacing w:after="0" w:line="243" w:lineRule="auto"/>
        <w:tabs>
          <w:tab w:leader="none" w:pos="800" w:val="left"/>
        </w:tabs>
        <w:numPr>
          <w:ilvl w:val="0"/>
          <w:numId w:val="51"/>
        </w:numPr>
        <w:rPr>
          <w:rFonts w:ascii="Arial" w:cs="Arial" w:eastAsia="Arial" w:hAnsi="Arial"/>
          <w:sz w:val="13"/>
          <w:szCs w:val="13"/>
          <w:color w:val="14202A"/>
        </w:rPr>
      </w:pPr>
      <w:r>
        <w:rPr>
          <w:rFonts w:ascii="Arial" w:cs="Arial" w:eastAsia="Arial" w:hAnsi="Arial"/>
          <w:sz w:val="13"/>
          <w:szCs w:val="13"/>
          <w:color w:val="14202A"/>
        </w:rPr>
        <w:t>Represents stock option granted on October 11, 2016 as an annual grant under the 2014 Plan, which vested with respect to 33% of the shares on each of the first three anniversaries of the grant date.</w:t>
      </w:r>
    </w:p>
    <w:p>
      <w:pPr>
        <w:spacing w:after="0" w:line="21" w:lineRule="exact"/>
        <w:rPr>
          <w:rFonts w:ascii="Arial" w:cs="Arial" w:eastAsia="Arial" w:hAnsi="Arial"/>
          <w:sz w:val="13"/>
          <w:szCs w:val="13"/>
          <w:color w:val="14202A"/>
        </w:rPr>
      </w:pPr>
    </w:p>
    <w:p>
      <w:pPr>
        <w:ind w:left="800" w:right="480" w:hanging="360"/>
        <w:spacing w:after="0" w:line="243" w:lineRule="auto"/>
        <w:tabs>
          <w:tab w:leader="none" w:pos="800" w:val="left"/>
        </w:tabs>
        <w:numPr>
          <w:ilvl w:val="0"/>
          <w:numId w:val="51"/>
        </w:numPr>
        <w:rPr>
          <w:rFonts w:ascii="Arial" w:cs="Arial" w:eastAsia="Arial" w:hAnsi="Arial"/>
          <w:sz w:val="13"/>
          <w:szCs w:val="13"/>
          <w:color w:val="14202A"/>
        </w:rPr>
      </w:pPr>
      <w:r>
        <w:rPr>
          <w:rFonts w:ascii="Arial" w:cs="Arial" w:eastAsia="Arial" w:hAnsi="Arial"/>
          <w:sz w:val="13"/>
          <w:szCs w:val="13"/>
          <w:color w:val="14202A"/>
        </w:rPr>
        <w:t>Represents award granted on December 13, 2016 as a grant for the purchase of Grand Design RV, LLC under the 2014 Plan, which vested with respect to 33% of the shares on each of the first three anniversaries of the grant date.</w:t>
      </w:r>
    </w:p>
    <w:p>
      <w:pPr>
        <w:spacing w:after="0" w:line="21" w:lineRule="exact"/>
        <w:rPr>
          <w:rFonts w:ascii="Arial" w:cs="Arial" w:eastAsia="Arial" w:hAnsi="Arial"/>
          <w:sz w:val="13"/>
          <w:szCs w:val="13"/>
          <w:color w:val="14202A"/>
        </w:rPr>
      </w:pPr>
    </w:p>
    <w:p>
      <w:pPr>
        <w:ind w:left="800" w:right="740" w:hanging="360"/>
        <w:spacing w:after="0" w:line="243" w:lineRule="auto"/>
        <w:tabs>
          <w:tab w:leader="none" w:pos="800" w:val="left"/>
        </w:tabs>
        <w:numPr>
          <w:ilvl w:val="0"/>
          <w:numId w:val="51"/>
        </w:numPr>
        <w:rPr>
          <w:rFonts w:ascii="Arial" w:cs="Arial" w:eastAsia="Arial" w:hAnsi="Arial"/>
          <w:sz w:val="13"/>
          <w:szCs w:val="13"/>
          <w:color w:val="14202A"/>
        </w:rPr>
      </w:pPr>
      <w:r>
        <w:rPr>
          <w:rFonts w:ascii="Arial" w:cs="Arial" w:eastAsia="Arial" w:hAnsi="Arial"/>
          <w:sz w:val="13"/>
          <w:szCs w:val="13"/>
          <w:color w:val="14202A"/>
        </w:rPr>
        <w:t>Represents award granted on October 18, 2017 as an annual stock or option grant under the 2014 Plan, which vested with respect to 33% of the shares on each of the first three anniversaries of the grant date.</w:t>
      </w:r>
    </w:p>
    <w:p>
      <w:pPr>
        <w:spacing w:after="0" w:line="21" w:lineRule="exact"/>
        <w:rPr>
          <w:rFonts w:ascii="Arial" w:cs="Arial" w:eastAsia="Arial" w:hAnsi="Arial"/>
          <w:sz w:val="13"/>
          <w:szCs w:val="13"/>
          <w:color w:val="14202A"/>
        </w:rPr>
      </w:pPr>
    </w:p>
    <w:p>
      <w:pPr>
        <w:ind w:left="800" w:right="520" w:hanging="360"/>
        <w:spacing w:after="0" w:line="243" w:lineRule="auto"/>
        <w:tabs>
          <w:tab w:leader="none" w:pos="800" w:val="left"/>
        </w:tabs>
        <w:numPr>
          <w:ilvl w:val="0"/>
          <w:numId w:val="51"/>
        </w:numPr>
        <w:rPr>
          <w:rFonts w:ascii="Arial" w:cs="Arial" w:eastAsia="Arial" w:hAnsi="Arial"/>
          <w:sz w:val="13"/>
          <w:szCs w:val="13"/>
          <w:color w:val="14202A"/>
        </w:rPr>
      </w:pPr>
      <w:r>
        <w:rPr>
          <w:rFonts w:ascii="Arial" w:cs="Arial" w:eastAsia="Arial" w:hAnsi="Arial"/>
          <w:sz w:val="13"/>
          <w:szCs w:val="13"/>
          <w:color w:val="14202A"/>
        </w:rPr>
        <w:t>Represents award granted on October 15, 2018 as an annual stock or option grant under the 2014 Plan, which vested with respect to 33% of the shares on the first three anniversaries of the date of grant.</w:t>
      </w:r>
    </w:p>
    <w:p>
      <w:pPr>
        <w:spacing w:after="0" w:line="21" w:lineRule="exact"/>
        <w:rPr>
          <w:rFonts w:ascii="Arial" w:cs="Arial" w:eastAsia="Arial" w:hAnsi="Arial"/>
          <w:sz w:val="13"/>
          <w:szCs w:val="13"/>
          <w:color w:val="14202A"/>
        </w:rPr>
      </w:pPr>
    </w:p>
    <w:p>
      <w:pPr>
        <w:ind w:left="800" w:right="600" w:hanging="360"/>
        <w:spacing w:after="0" w:line="243" w:lineRule="auto"/>
        <w:tabs>
          <w:tab w:leader="none" w:pos="800" w:val="left"/>
        </w:tabs>
        <w:numPr>
          <w:ilvl w:val="0"/>
          <w:numId w:val="51"/>
        </w:numPr>
        <w:rPr>
          <w:rFonts w:ascii="Arial" w:cs="Arial" w:eastAsia="Arial" w:hAnsi="Arial"/>
          <w:sz w:val="13"/>
          <w:szCs w:val="13"/>
          <w:color w:val="14202A"/>
        </w:rPr>
      </w:pPr>
      <w:r>
        <w:rPr>
          <w:rFonts w:ascii="Arial" w:cs="Arial" w:eastAsia="Arial" w:hAnsi="Arial"/>
          <w:sz w:val="13"/>
          <w:szCs w:val="13"/>
          <w:color w:val="14202A"/>
        </w:rPr>
        <w:t>Represents award granted on December 17, 2019 as an annual stock or option grant under the 2019 Plan, which vested with respect to 33% of the shares on the first three anniversaries of the date of grant.</w:t>
      </w:r>
    </w:p>
    <w:p>
      <w:pPr>
        <w:spacing w:after="0" w:line="291" w:lineRule="exact"/>
        <w:rPr>
          <w:sz w:val="20"/>
          <w:szCs w:val="20"/>
          <w:color w:val="auto"/>
        </w:rPr>
      </w:pPr>
    </w:p>
    <w:p>
      <w:pPr>
        <w:ind w:left="7000"/>
        <w:spacing w:after="0"/>
        <w:rPr>
          <w:sz w:val="20"/>
          <w:szCs w:val="20"/>
          <w:color w:val="auto"/>
        </w:rPr>
      </w:pPr>
      <w:r>
        <w:rPr>
          <w:rFonts w:ascii="Arial" w:cs="Arial" w:eastAsia="Arial" w:hAnsi="Arial"/>
          <w:sz w:val="13"/>
          <w:szCs w:val="13"/>
          <w:color w:val="14202A"/>
        </w:rPr>
        <w:t xml:space="preserve">Proxy Statement for 2024 Annual Meeting      </w:t>
      </w:r>
      <w:r>
        <w:rPr>
          <w:rFonts w:ascii="Arial" w:cs="Arial" w:eastAsia="Arial" w:hAnsi="Arial"/>
          <w:sz w:val="13"/>
          <w:szCs w:val="13"/>
          <w:b w:val="1"/>
          <w:bCs w:val="1"/>
          <w:color w:val="14202A"/>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156210</wp:posOffset>
            </wp:positionV>
            <wp:extent cx="699516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-83185</wp:posOffset>
            </wp:positionV>
            <wp:extent cx="1465580" cy="946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10160"/>
          </w:cols>
          <w:pgMar w:left="860" w:top="114" w:right="879"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60" w:right="220" w:hanging="360"/>
        <w:spacing w:after="0" w:line="243" w:lineRule="auto"/>
        <w:tabs>
          <w:tab w:leader="none" w:pos="360" w:val="left"/>
        </w:tabs>
        <w:numPr>
          <w:ilvl w:val="0"/>
          <w:numId w:val="52"/>
        </w:numPr>
        <w:rPr>
          <w:rFonts w:ascii="Arial" w:cs="Arial" w:eastAsia="Arial" w:hAnsi="Arial"/>
          <w:sz w:val="13"/>
          <w:szCs w:val="13"/>
          <w:color w:val="14202A"/>
        </w:rPr>
      </w:pPr>
      <w:r>
        <w:rPr>
          <w:rFonts w:ascii="Arial" w:cs="Arial" w:eastAsia="Arial" w:hAnsi="Arial"/>
          <w:sz w:val="13"/>
          <w:szCs w:val="13"/>
          <w:color w:val="14202A"/>
        </w:rPr>
        <w:t>Represents award granted on October 13, 2020 as an annual stock or option grant under the 2019 Plan, which will vest with respect to 33% of the shares on each of the first three anniversaries of the date of grant</w:t>
      </w:r>
    </w:p>
    <w:p>
      <w:pPr>
        <w:spacing w:after="0" w:line="21" w:lineRule="exact"/>
        <w:rPr>
          <w:rFonts w:ascii="Arial" w:cs="Arial" w:eastAsia="Arial" w:hAnsi="Arial"/>
          <w:sz w:val="13"/>
          <w:szCs w:val="13"/>
          <w:color w:val="14202A"/>
        </w:rPr>
      </w:pPr>
    </w:p>
    <w:p>
      <w:pPr>
        <w:ind w:left="360" w:right="220" w:hanging="360"/>
        <w:spacing w:after="0" w:line="243" w:lineRule="auto"/>
        <w:tabs>
          <w:tab w:leader="none" w:pos="360" w:val="left"/>
        </w:tabs>
        <w:numPr>
          <w:ilvl w:val="0"/>
          <w:numId w:val="52"/>
        </w:numPr>
        <w:rPr>
          <w:rFonts w:ascii="Arial" w:cs="Arial" w:eastAsia="Arial" w:hAnsi="Arial"/>
          <w:sz w:val="13"/>
          <w:szCs w:val="13"/>
          <w:color w:val="14202A"/>
        </w:rPr>
      </w:pPr>
      <w:r>
        <w:rPr>
          <w:rFonts w:ascii="Arial" w:cs="Arial" w:eastAsia="Arial" w:hAnsi="Arial"/>
          <w:sz w:val="13"/>
          <w:szCs w:val="13"/>
          <w:color w:val="14202A"/>
        </w:rPr>
        <w:t>Represents award granted on October 12, 2021 as an annual stock or option grant under the 2019 Plan, which will vest with respect to 33% of the shares on each of the first three anniversaries of the date of grant.</w:t>
      </w:r>
    </w:p>
    <w:p>
      <w:pPr>
        <w:spacing w:after="0" w:line="21" w:lineRule="exact"/>
        <w:rPr>
          <w:rFonts w:ascii="Arial" w:cs="Arial" w:eastAsia="Arial" w:hAnsi="Arial"/>
          <w:sz w:val="13"/>
          <w:szCs w:val="13"/>
          <w:color w:val="14202A"/>
        </w:rPr>
      </w:pPr>
    </w:p>
    <w:p>
      <w:pPr>
        <w:ind w:left="360" w:right="220" w:hanging="360"/>
        <w:spacing w:after="0" w:line="243" w:lineRule="auto"/>
        <w:tabs>
          <w:tab w:leader="none" w:pos="360" w:val="left"/>
        </w:tabs>
        <w:numPr>
          <w:ilvl w:val="0"/>
          <w:numId w:val="52"/>
        </w:numPr>
        <w:rPr>
          <w:rFonts w:ascii="Arial" w:cs="Arial" w:eastAsia="Arial" w:hAnsi="Arial"/>
          <w:sz w:val="13"/>
          <w:szCs w:val="13"/>
          <w:color w:val="14202A"/>
        </w:rPr>
      </w:pPr>
      <w:r>
        <w:rPr>
          <w:rFonts w:ascii="Arial" w:cs="Arial" w:eastAsia="Arial" w:hAnsi="Arial"/>
          <w:sz w:val="13"/>
          <w:szCs w:val="13"/>
          <w:color w:val="14202A"/>
        </w:rPr>
        <w:t>Represents award granted on October 11, 2022 as an annual stock or option grant under the 2019 Plan, which will vest with respect to 33% of the shares on each of the first three anniversaries of the date of grant.</w:t>
      </w:r>
    </w:p>
    <w:p>
      <w:pPr>
        <w:spacing w:after="0" w:line="21" w:lineRule="exact"/>
        <w:rPr>
          <w:rFonts w:ascii="Arial" w:cs="Arial" w:eastAsia="Arial" w:hAnsi="Arial"/>
          <w:sz w:val="13"/>
          <w:szCs w:val="13"/>
          <w:color w:val="14202A"/>
        </w:rPr>
      </w:pPr>
    </w:p>
    <w:p>
      <w:pPr>
        <w:ind w:left="360" w:right="220" w:hanging="360"/>
        <w:spacing w:after="0" w:line="243" w:lineRule="auto"/>
        <w:tabs>
          <w:tab w:leader="none" w:pos="360" w:val="left"/>
        </w:tabs>
        <w:numPr>
          <w:ilvl w:val="0"/>
          <w:numId w:val="52"/>
        </w:numPr>
        <w:rPr>
          <w:rFonts w:ascii="Arial" w:cs="Arial" w:eastAsia="Arial" w:hAnsi="Arial"/>
          <w:sz w:val="13"/>
          <w:szCs w:val="13"/>
          <w:color w:val="14202A"/>
        </w:rPr>
      </w:pPr>
      <w:r>
        <w:rPr>
          <w:rFonts w:ascii="Arial" w:cs="Arial" w:eastAsia="Arial" w:hAnsi="Arial"/>
          <w:sz w:val="13"/>
          <w:szCs w:val="13"/>
          <w:color w:val="14202A"/>
        </w:rPr>
        <w:t>Represents award granted on October 10, 2023 as an annual stock or option grant under the 2019 Plan, which will vest with respect to 33% of the shares on each of the first three anniversaries of the date of grant.</w:t>
      </w:r>
    </w:p>
    <w:p>
      <w:pPr>
        <w:spacing w:after="0" w:line="21" w:lineRule="exact"/>
        <w:rPr>
          <w:rFonts w:ascii="Arial" w:cs="Arial" w:eastAsia="Arial" w:hAnsi="Arial"/>
          <w:sz w:val="13"/>
          <w:szCs w:val="13"/>
          <w:color w:val="14202A"/>
        </w:rPr>
      </w:pPr>
    </w:p>
    <w:p>
      <w:pPr>
        <w:ind w:left="360" w:hanging="360"/>
        <w:spacing w:after="0"/>
        <w:tabs>
          <w:tab w:leader="none" w:pos="360" w:val="left"/>
        </w:tabs>
        <w:numPr>
          <w:ilvl w:val="0"/>
          <w:numId w:val="52"/>
        </w:numPr>
        <w:rPr>
          <w:rFonts w:ascii="Arial" w:cs="Arial" w:eastAsia="Arial" w:hAnsi="Arial"/>
          <w:sz w:val="12"/>
          <w:szCs w:val="12"/>
          <w:color w:val="14202A"/>
        </w:rPr>
      </w:pPr>
      <w:r>
        <w:rPr>
          <w:rFonts w:ascii="Arial" w:cs="Arial" w:eastAsia="Arial" w:hAnsi="Arial"/>
          <w:sz w:val="12"/>
          <w:szCs w:val="12"/>
          <w:color w:val="14202A"/>
        </w:rPr>
        <w:t>Represents fiscal 2022-2024 LTIP at target, under the 2019 Plan for the three-year performance period beginning August 29, 2021 through August 31, 2024.</w:t>
      </w:r>
    </w:p>
    <w:p>
      <w:pPr>
        <w:spacing w:after="0" w:line="51" w:lineRule="exact"/>
        <w:rPr>
          <w:rFonts w:ascii="Arial" w:cs="Arial" w:eastAsia="Arial" w:hAnsi="Arial"/>
          <w:sz w:val="12"/>
          <w:szCs w:val="12"/>
          <w:color w:val="14202A"/>
        </w:rPr>
      </w:pPr>
    </w:p>
    <w:p>
      <w:pPr>
        <w:ind w:left="360" w:hanging="360"/>
        <w:spacing w:after="0"/>
        <w:tabs>
          <w:tab w:leader="none" w:pos="360" w:val="left"/>
        </w:tabs>
        <w:numPr>
          <w:ilvl w:val="0"/>
          <w:numId w:val="52"/>
        </w:numPr>
        <w:rPr>
          <w:rFonts w:ascii="Arial" w:cs="Arial" w:eastAsia="Arial" w:hAnsi="Arial"/>
          <w:sz w:val="12"/>
          <w:szCs w:val="12"/>
          <w:color w:val="14202A"/>
        </w:rPr>
      </w:pPr>
      <w:r>
        <w:rPr>
          <w:rFonts w:ascii="Arial" w:cs="Arial" w:eastAsia="Arial" w:hAnsi="Arial"/>
          <w:sz w:val="12"/>
          <w:szCs w:val="12"/>
          <w:color w:val="14202A"/>
        </w:rPr>
        <w:t>Represents fiscal 2023-2025 LTIP at target, under the 2019 Plan for the three-year performance period beginning August 28, 2023 and ending August 30, 2025.</w:t>
      </w:r>
    </w:p>
    <w:p>
      <w:pPr>
        <w:spacing w:after="0" w:line="51" w:lineRule="exact"/>
        <w:rPr>
          <w:rFonts w:ascii="Arial" w:cs="Arial" w:eastAsia="Arial" w:hAnsi="Arial"/>
          <w:sz w:val="12"/>
          <w:szCs w:val="12"/>
          <w:color w:val="14202A"/>
        </w:rPr>
      </w:pPr>
    </w:p>
    <w:p>
      <w:pPr>
        <w:ind w:left="360" w:hanging="360"/>
        <w:spacing w:after="0"/>
        <w:tabs>
          <w:tab w:leader="none" w:pos="360" w:val="left"/>
        </w:tabs>
        <w:numPr>
          <w:ilvl w:val="0"/>
          <w:numId w:val="52"/>
        </w:numPr>
        <w:rPr>
          <w:rFonts w:ascii="Arial" w:cs="Arial" w:eastAsia="Arial" w:hAnsi="Arial"/>
          <w:sz w:val="12"/>
          <w:szCs w:val="12"/>
          <w:color w:val="14202A"/>
        </w:rPr>
      </w:pPr>
      <w:r>
        <w:rPr>
          <w:rFonts w:ascii="Arial" w:cs="Arial" w:eastAsia="Arial" w:hAnsi="Arial"/>
          <w:sz w:val="12"/>
          <w:szCs w:val="12"/>
          <w:color w:val="14202A"/>
        </w:rPr>
        <w:t>Represents fiscal 2024-2026 LTIP at target, under the 2019 Plan for the three-year performance period beginning August 27, 2024 and ending August 29, 2026.</w:t>
      </w:r>
    </w:p>
    <w:p>
      <w:pPr>
        <w:spacing w:after="0" w:line="51" w:lineRule="exact"/>
        <w:rPr>
          <w:rFonts w:ascii="Arial" w:cs="Arial" w:eastAsia="Arial" w:hAnsi="Arial"/>
          <w:sz w:val="12"/>
          <w:szCs w:val="12"/>
          <w:color w:val="14202A"/>
        </w:rPr>
      </w:pPr>
    </w:p>
    <w:p>
      <w:pPr>
        <w:ind w:left="360" w:right="120" w:hanging="360"/>
        <w:spacing w:after="0" w:line="243" w:lineRule="auto"/>
        <w:tabs>
          <w:tab w:leader="none" w:pos="360" w:val="left"/>
        </w:tabs>
        <w:numPr>
          <w:ilvl w:val="0"/>
          <w:numId w:val="52"/>
        </w:numPr>
        <w:rPr>
          <w:rFonts w:ascii="Arial" w:cs="Arial" w:eastAsia="Arial" w:hAnsi="Arial"/>
          <w:sz w:val="13"/>
          <w:szCs w:val="13"/>
          <w:color w:val="14202A"/>
        </w:rPr>
      </w:pPr>
      <w:r>
        <w:rPr>
          <w:rFonts w:ascii="Arial" w:cs="Arial" w:eastAsia="Arial" w:hAnsi="Arial"/>
          <w:sz w:val="13"/>
          <w:szCs w:val="13"/>
          <w:color w:val="14202A"/>
        </w:rPr>
        <w:t>Represents award granted on October 12, 2021, for work associated with the acquisition of Barletta Boats, under the 2019 Plan, which will vest with respect to 33% of the shares on each of the first three anniversaries of the date of the grant.</w:t>
      </w:r>
    </w:p>
    <w:p>
      <w:pPr>
        <w:spacing w:after="0" w:line="21" w:lineRule="exact"/>
        <w:rPr>
          <w:rFonts w:ascii="Arial" w:cs="Arial" w:eastAsia="Arial" w:hAnsi="Arial"/>
          <w:sz w:val="13"/>
          <w:szCs w:val="13"/>
          <w:color w:val="14202A"/>
        </w:rPr>
      </w:pPr>
    </w:p>
    <w:p>
      <w:pPr>
        <w:ind w:left="360" w:hanging="360"/>
        <w:spacing w:after="0"/>
        <w:tabs>
          <w:tab w:leader="none" w:pos="360" w:val="left"/>
        </w:tabs>
        <w:numPr>
          <w:ilvl w:val="0"/>
          <w:numId w:val="52"/>
        </w:numPr>
        <w:rPr>
          <w:rFonts w:ascii="Arial" w:cs="Arial" w:eastAsia="Arial" w:hAnsi="Arial"/>
          <w:sz w:val="13"/>
          <w:szCs w:val="13"/>
          <w:color w:val="14202A"/>
        </w:rPr>
      </w:pPr>
      <w:r>
        <w:rPr>
          <w:rFonts w:ascii="Arial" w:cs="Arial" w:eastAsia="Arial" w:hAnsi="Arial"/>
          <w:sz w:val="13"/>
          <w:szCs w:val="13"/>
          <w:color w:val="14202A"/>
        </w:rPr>
        <w:t>Represents the value of unvested stock based on the closing stock price as of August 30, 2024 of $59.66.</w:t>
      </w:r>
    </w:p>
    <w:p>
      <w:pPr>
        <w:spacing w:after="0" w:line="39" w:lineRule="exact"/>
        <w:rPr>
          <w:rFonts w:ascii="Arial" w:cs="Arial" w:eastAsia="Arial" w:hAnsi="Arial"/>
          <w:sz w:val="13"/>
          <w:szCs w:val="13"/>
          <w:color w:val="14202A"/>
        </w:rPr>
      </w:pPr>
    </w:p>
    <w:p>
      <w:pPr>
        <w:ind w:left="360" w:hanging="360"/>
        <w:spacing w:after="0"/>
        <w:tabs>
          <w:tab w:leader="none" w:pos="360" w:val="left"/>
        </w:tabs>
        <w:numPr>
          <w:ilvl w:val="0"/>
          <w:numId w:val="52"/>
        </w:numPr>
        <w:rPr>
          <w:rFonts w:ascii="Arial" w:cs="Arial" w:eastAsia="Arial" w:hAnsi="Arial"/>
          <w:sz w:val="13"/>
          <w:szCs w:val="13"/>
          <w:color w:val="14202A"/>
        </w:rPr>
      </w:pPr>
      <w:r>
        <w:rPr>
          <w:rFonts w:ascii="Arial" w:cs="Arial" w:eastAsia="Arial" w:hAnsi="Arial"/>
          <w:sz w:val="13"/>
          <w:szCs w:val="13"/>
          <w:color w:val="14202A"/>
        </w:rPr>
        <w:t>Represents the value of unearned performance share units at target based on the closing stock price as of August 30, 2024 of $59.66.</w:t>
      </w: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Option Exercises and Stock Vested Table</w:t>
      </w:r>
    </w:p>
    <w:p>
      <w:pPr>
        <w:spacing w:after="0" w:line="180" w:lineRule="exact"/>
        <w:rPr>
          <w:sz w:val="20"/>
          <w:szCs w:val="20"/>
          <w:color w:val="auto"/>
        </w:rPr>
      </w:pPr>
    </w:p>
    <w:p>
      <w:pPr>
        <w:ind w:right="600"/>
        <w:spacing w:after="0" w:line="286" w:lineRule="auto"/>
        <w:rPr>
          <w:sz w:val="20"/>
          <w:szCs w:val="20"/>
          <w:color w:val="auto"/>
        </w:rPr>
      </w:pPr>
      <w:r>
        <w:rPr>
          <w:rFonts w:ascii="Arial" w:cs="Arial" w:eastAsia="Arial" w:hAnsi="Arial"/>
          <w:sz w:val="16"/>
          <w:szCs w:val="16"/>
          <w:color w:val="14202A"/>
        </w:rPr>
        <w:t>The following table provides the amounts received before payroll withholding taxes upon the exercise of options or similar instruments or the vesting of stock or similar instruments during fiscal 2024.</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100" w:type="dxa"/>
            <w:vAlign w:val="bottom"/>
            <w:shd w:val="clear" w:color="auto" w:fill="14202A"/>
          </w:tcPr>
          <w:p>
            <w:pPr>
              <w:spacing w:after="0"/>
              <w:rPr>
                <w:sz w:val="22"/>
                <w:szCs w:val="22"/>
                <w:color w:val="auto"/>
              </w:rPr>
            </w:pPr>
          </w:p>
        </w:tc>
        <w:tc>
          <w:tcPr>
            <w:tcW w:w="480" w:type="dxa"/>
            <w:vAlign w:val="bottom"/>
            <w:shd w:val="clear" w:color="auto" w:fill="14202A"/>
          </w:tcPr>
          <w:p>
            <w:pPr>
              <w:spacing w:after="0"/>
              <w:rPr>
                <w:sz w:val="22"/>
                <w:szCs w:val="22"/>
                <w:color w:val="auto"/>
              </w:rPr>
            </w:pPr>
          </w:p>
        </w:tc>
        <w:tc>
          <w:tcPr>
            <w:tcW w:w="2120" w:type="dxa"/>
            <w:vAlign w:val="bottom"/>
            <w:shd w:val="clear" w:color="auto" w:fill="14202A"/>
          </w:tcPr>
          <w:p>
            <w:pPr>
              <w:spacing w:after="0"/>
              <w:rPr>
                <w:sz w:val="22"/>
                <w:szCs w:val="22"/>
                <w:color w:val="auto"/>
              </w:rPr>
            </w:pPr>
          </w:p>
        </w:tc>
        <w:tc>
          <w:tcPr>
            <w:tcW w:w="3240" w:type="dxa"/>
            <w:vAlign w:val="bottom"/>
            <w:gridSpan w:val="2"/>
            <w:shd w:val="clear" w:color="auto" w:fill="14202A"/>
          </w:tcPr>
          <w:p>
            <w:pPr>
              <w:ind w:left="1220"/>
              <w:spacing w:after="0"/>
              <w:rPr>
                <w:sz w:val="20"/>
                <w:szCs w:val="20"/>
                <w:color w:val="auto"/>
              </w:rPr>
            </w:pPr>
            <w:r>
              <w:rPr>
                <w:rFonts w:ascii="Arial" w:cs="Arial" w:eastAsia="Arial" w:hAnsi="Arial"/>
                <w:sz w:val="13"/>
                <w:szCs w:val="13"/>
                <w:b w:val="1"/>
                <w:bCs w:val="1"/>
                <w:color w:val="FFFFFF"/>
              </w:rPr>
              <w:t>Option Awards</w:t>
            </w:r>
          </w:p>
        </w:tc>
        <w:tc>
          <w:tcPr>
            <w:tcW w:w="3240" w:type="dxa"/>
            <w:vAlign w:val="bottom"/>
            <w:gridSpan w:val="2"/>
            <w:shd w:val="clear" w:color="auto" w:fill="14202A"/>
          </w:tcPr>
          <w:p>
            <w:pPr>
              <w:ind w:left="1260"/>
              <w:spacing w:after="0"/>
              <w:rPr>
                <w:sz w:val="20"/>
                <w:szCs w:val="20"/>
                <w:color w:val="auto"/>
              </w:rPr>
            </w:pPr>
            <w:r>
              <w:rPr>
                <w:rFonts w:ascii="Arial" w:cs="Arial" w:eastAsia="Arial" w:hAnsi="Arial"/>
                <w:sz w:val="13"/>
                <w:szCs w:val="13"/>
                <w:b w:val="1"/>
                <w:bCs w:val="1"/>
                <w:color w:val="FFFFFF"/>
              </w:rPr>
              <w:t>Stock Awards</w:t>
            </w:r>
          </w:p>
        </w:tc>
        <w:tc>
          <w:tcPr>
            <w:tcW w:w="100" w:type="dxa"/>
            <w:vAlign w:val="bottom"/>
            <w:shd w:val="clear" w:color="auto" w:fill="14202A"/>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100" w:type="dxa"/>
            <w:vAlign w:val="bottom"/>
            <w:shd w:val="clear" w:color="auto" w:fill="14202A"/>
          </w:tcPr>
          <w:p>
            <w:pPr>
              <w:spacing w:after="0"/>
              <w:rPr>
                <w:sz w:val="22"/>
                <w:szCs w:val="22"/>
                <w:color w:val="auto"/>
              </w:rPr>
            </w:pPr>
          </w:p>
        </w:tc>
        <w:tc>
          <w:tcPr>
            <w:tcW w:w="480" w:type="dxa"/>
            <w:vAlign w:val="bottom"/>
            <w:shd w:val="clear" w:color="auto" w:fill="14202A"/>
          </w:tcPr>
          <w:p>
            <w:pPr>
              <w:spacing w:after="0"/>
              <w:rPr>
                <w:sz w:val="22"/>
                <w:szCs w:val="22"/>
                <w:color w:val="auto"/>
              </w:rPr>
            </w:pPr>
          </w:p>
        </w:tc>
        <w:tc>
          <w:tcPr>
            <w:tcW w:w="2120" w:type="dxa"/>
            <w:vAlign w:val="bottom"/>
            <w:shd w:val="clear" w:color="auto" w:fill="14202A"/>
          </w:tcPr>
          <w:p>
            <w:pPr>
              <w:spacing w:after="0"/>
              <w:rPr>
                <w:sz w:val="22"/>
                <w:szCs w:val="22"/>
                <w:color w:val="auto"/>
              </w:rPr>
            </w:pPr>
          </w:p>
        </w:tc>
        <w:tc>
          <w:tcPr>
            <w:tcW w:w="168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95"/>
              </w:rPr>
              <w:t>Number of</w:t>
            </w:r>
          </w:p>
        </w:tc>
        <w:tc>
          <w:tcPr>
            <w:tcW w:w="1560" w:type="dxa"/>
            <w:vAlign w:val="bottom"/>
            <w:vMerge w:val="restart"/>
            <w:shd w:val="clear" w:color="auto" w:fill="14202A"/>
          </w:tcPr>
          <w:p>
            <w:pPr>
              <w:jc w:val="center"/>
              <w:spacing w:after="0"/>
              <w:rPr>
                <w:sz w:val="20"/>
                <w:szCs w:val="20"/>
                <w:color w:val="auto"/>
              </w:rPr>
            </w:pPr>
            <w:r>
              <w:rPr>
                <w:rFonts w:ascii="Arial" w:cs="Arial" w:eastAsia="Arial" w:hAnsi="Arial"/>
                <w:sz w:val="13"/>
                <w:szCs w:val="13"/>
                <w:b w:val="1"/>
                <w:bCs w:val="1"/>
                <w:color w:val="FFFFFF"/>
                <w:w w:val="96"/>
              </w:rPr>
              <w:t>Value Realized</w:t>
            </w:r>
          </w:p>
        </w:tc>
        <w:tc>
          <w:tcPr>
            <w:tcW w:w="168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95"/>
              </w:rPr>
              <w:t>Number of</w:t>
            </w:r>
          </w:p>
        </w:tc>
        <w:tc>
          <w:tcPr>
            <w:tcW w:w="1560" w:type="dxa"/>
            <w:vAlign w:val="bottom"/>
            <w:vMerge w:val="restart"/>
            <w:shd w:val="clear" w:color="auto" w:fill="14202A"/>
          </w:tcPr>
          <w:p>
            <w:pPr>
              <w:ind w:left="340"/>
              <w:spacing w:after="0"/>
              <w:rPr>
                <w:sz w:val="20"/>
                <w:szCs w:val="20"/>
                <w:color w:val="auto"/>
              </w:rPr>
            </w:pPr>
            <w:r>
              <w:rPr>
                <w:rFonts w:ascii="Arial" w:cs="Arial" w:eastAsia="Arial" w:hAnsi="Arial"/>
                <w:sz w:val="13"/>
                <w:szCs w:val="13"/>
                <w:b w:val="1"/>
                <w:bCs w:val="1"/>
                <w:color w:val="FFFFFF"/>
              </w:rPr>
              <w:t>Value Realized</w:t>
            </w:r>
          </w:p>
        </w:tc>
        <w:tc>
          <w:tcPr>
            <w:tcW w:w="100" w:type="dxa"/>
            <w:vAlign w:val="bottom"/>
            <w:shd w:val="clear" w:color="auto" w:fill="14202A"/>
          </w:tcPr>
          <w:p>
            <w:pPr>
              <w:spacing w:after="0"/>
              <w:rPr>
                <w:sz w:val="22"/>
                <w:szCs w:val="22"/>
                <w:color w:val="auto"/>
              </w:rPr>
            </w:pPr>
          </w:p>
        </w:tc>
        <w:tc>
          <w:tcPr>
            <w:tcW w:w="0" w:type="dxa"/>
            <w:vAlign w:val="bottom"/>
          </w:tcPr>
          <w:p>
            <w:pPr>
              <w:spacing w:after="0"/>
              <w:rPr>
                <w:sz w:val="1"/>
                <w:szCs w:val="1"/>
                <w:color w:val="auto"/>
              </w:rPr>
            </w:pPr>
          </w:p>
        </w:tc>
      </w:tr>
      <w:tr>
        <w:trPr>
          <w:trHeight w:val="135"/>
        </w:trPr>
        <w:tc>
          <w:tcPr>
            <w:tcW w:w="100" w:type="dxa"/>
            <w:vAlign w:val="bottom"/>
            <w:shd w:val="clear" w:color="auto" w:fill="14202A"/>
          </w:tcPr>
          <w:p>
            <w:pPr>
              <w:spacing w:after="0"/>
              <w:rPr>
                <w:sz w:val="11"/>
                <w:szCs w:val="11"/>
                <w:color w:val="auto"/>
              </w:rPr>
            </w:pPr>
          </w:p>
        </w:tc>
        <w:tc>
          <w:tcPr>
            <w:tcW w:w="480" w:type="dxa"/>
            <w:vAlign w:val="bottom"/>
            <w:shd w:val="clear" w:color="auto" w:fill="14202A"/>
          </w:tcPr>
          <w:p>
            <w:pPr>
              <w:spacing w:after="0"/>
              <w:rPr>
                <w:sz w:val="11"/>
                <w:szCs w:val="11"/>
                <w:color w:val="auto"/>
              </w:rPr>
            </w:pPr>
          </w:p>
        </w:tc>
        <w:tc>
          <w:tcPr>
            <w:tcW w:w="2120" w:type="dxa"/>
            <w:vAlign w:val="bottom"/>
            <w:shd w:val="clear" w:color="auto" w:fill="14202A"/>
          </w:tcPr>
          <w:p>
            <w:pPr>
              <w:spacing w:after="0"/>
              <w:rPr>
                <w:sz w:val="11"/>
                <w:szCs w:val="11"/>
                <w:color w:val="auto"/>
              </w:rPr>
            </w:pPr>
          </w:p>
        </w:tc>
        <w:tc>
          <w:tcPr>
            <w:tcW w:w="168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6"/>
              </w:rPr>
              <w:t>Shares Acquired</w:t>
            </w:r>
          </w:p>
        </w:tc>
        <w:tc>
          <w:tcPr>
            <w:tcW w:w="1560" w:type="dxa"/>
            <w:vAlign w:val="bottom"/>
            <w:vMerge w:val="continue"/>
            <w:shd w:val="clear" w:color="auto" w:fill="14202A"/>
          </w:tcPr>
          <w:p>
            <w:pPr>
              <w:spacing w:after="0"/>
              <w:rPr>
                <w:sz w:val="11"/>
                <w:szCs w:val="11"/>
                <w:color w:val="auto"/>
              </w:rPr>
            </w:pPr>
          </w:p>
        </w:tc>
        <w:tc>
          <w:tcPr>
            <w:tcW w:w="168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6"/>
              </w:rPr>
              <w:t>Shares Acquired</w:t>
            </w:r>
          </w:p>
        </w:tc>
        <w:tc>
          <w:tcPr>
            <w:tcW w:w="1560" w:type="dxa"/>
            <w:vAlign w:val="bottom"/>
            <w:vMerge w:val="continue"/>
            <w:shd w:val="clear" w:color="auto" w:fill="14202A"/>
          </w:tcPr>
          <w:p>
            <w:pPr>
              <w:spacing w:after="0"/>
              <w:rPr>
                <w:sz w:val="11"/>
                <w:szCs w:val="11"/>
                <w:color w:val="auto"/>
              </w:rPr>
            </w:pPr>
          </w:p>
        </w:tc>
        <w:tc>
          <w:tcPr>
            <w:tcW w:w="100" w:type="dxa"/>
            <w:vAlign w:val="bottom"/>
            <w:shd w:val="clear" w:color="auto" w:fill="14202A"/>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0" w:type="dxa"/>
            <w:vAlign w:val="bottom"/>
            <w:shd w:val="clear" w:color="auto" w:fill="14202A"/>
          </w:tcPr>
          <w:p>
            <w:pPr>
              <w:spacing w:after="0"/>
              <w:rPr>
                <w:sz w:val="11"/>
                <w:szCs w:val="11"/>
                <w:color w:val="auto"/>
              </w:rPr>
            </w:pPr>
          </w:p>
        </w:tc>
        <w:tc>
          <w:tcPr>
            <w:tcW w:w="480" w:type="dxa"/>
            <w:vAlign w:val="bottom"/>
            <w:vMerge w:val="restart"/>
            <w:shd w:val="clear" w:color="auto" w:fill="14202A"/>
          </w:tcPr>
          <w:p>
            <w:pPr>
              <w:ind w:left="60"/>
              <w:spacing w:after="0"/>
              <w:rPr>
                <w:sz w:val="20"/>
                <w:szCs w:val="20"/>
                <w:color w:val="auto"/>
              </w:rPr>
            </w:pPr>
            <w:r>
              <w:rPr>
                <w:rFonts w:ascii="Arial" w:cs="Arial" w:eastAsia="Arial" w:hAnsi="Arial"/>
                <w:sz w:val="13"/>
                <w:szCs w:val="13"/>
                <w:b w:val="1"/>
                <w:bCs w:val="1"/>
                <w:color w:val="FFFFFF"/>
              </w:rPr>
              <w:t>Name​</w:t>
            </w:r>
          </w:p>
        </w:tc>
        <w:tc>
          <w:tcPr>
            <w:tcW w:w="2120" w:type="dxa"/>
            <w:vAlign w:val="bottom"/>
            <w:shd w:val="clear" w:color="auto" w:fill="14202A"/>
          </w:tcPr>
          <w:p>
            <w:pPr>
              <w:spacing w:after="0"/>
              <w:rPr>
                <w:sz w:val="11"/>
                <w:szCs w:val="11"/>
                <w:color w:val="auto"/>
              </w:rPr>
            </w:pPr>
          </w:p>
        </w:tc>
        <w:tc>
          <w:tcPr>
            <w:tcW w:w="168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5"/>
              </w:rPr>
              <w:t>on Exercise</w:t>
            </w:r>
          </w:p>
        </w:tc>
        <w:tc>
          <w:tcPr>
            <w:tcW w:w="156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5"/>
              </w:rPr>
              <w:t>on Exercise</w:t>
            </w:r>
          </w:p>
        </w:tc>
        <w:tc>
          <w:tcPr>
            <w:tcW w:w="168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6"/>
              </w:rPr>
              <w:t>on Vesting</w:t>
            </w:r>
          </w:p>
        </w:tc>
        <w:tc>
          <w:tcPr>
            <w:tcW w:w="1560" w:type="dxa"/>
            <w:vAlign w:val="bottom"/>
            <w:shd w:val="clear" w:color="auto" w:fill="14202A"/>
          </w:tcPr>
          <w:p>
            <w:pPr>
              <w:ind w:left="460"/>
              <w:spacing w:after="0" w:line="135" w:lineRule="exact"/>
              <w:rPr>
                <w:sz w:val="20"/>
                <w:szCs w:val="20"/>
                <w:color w:val="auto"/>
              </w:rPr>
            </w:pPr>
            <w:r>
              <w:rPr>
                <w:rFonts w:ascii="Arial" w:cs="Arial" w:eastAsia="Arial" w:hAnsi="Arial"/>
                <w:sz w:val="13"/>
                <w:szCs w:val="13"/>
                <w:b w:val="1"/>
                <w:bCs w:val="1"/>
                <w:color w:val="FFFFFF"/>
              </w:rPr>
              <w:t>on Vesting</w:t>
            </w:r>
          </w:p>
        </w:tc>
        <w:tc>
          <w:tcPr>
            <w:tcW w:w="100" w:type="dxa"/>
            <w:vAlign w:val="bottom"/>
            <w:shd w:val="clear" w:color="auto" w:fill="14202A"/>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00" w:type="dxa"/>
            <w:vAlign w:val="bottom"/>
            <w:shd w:val="clear" w:color="auto" w:fill="14202A"/>
          </w:tcPr>
          <w:p>
            <w:pPr>
              <w:spacing w:after="0"/>
              <w:rPr>
                <w:sz w:val="14"/>
                <w:szCs w:val="14"/>
                <w:color w:val="auto"/>
              </w:rPr>
            </w:pPr>
          </w:p>
        </w:tc>
        <w:tc>
          <w:tcPr>
            <w:tcW w:w="480" w:type="dxa"/>
            <w:vAlign w:val="bottom"/>
            <w:vMerge w:val="continue"/>
            <w:shd w:val="clear" w:color="auto" w:fill="14202A"/>
          </w:tcPr>
          <w:p>
            <w:pPr>
              <w:spacing w:after="0"/>
              <w:rPr>
                <w:sz w:val="14"/>
                <w:szCs w:val="14"/>
                <w:color w:val="auto"/>
              </w:rPr>
            </w:pPr>
          </w:p>
        </w:tc>
        <w:tc>
          <w:tcPr>
            <w:tcW w:w="2120" w:type="dxa"/>
            <w:vAlign w:val="bottom"/>
            <w:shd w:val="clear" w:color="auto" w:fill="14202A"/>
          </w:tcPr>
          <w:p>
            <w:pPr>
              <w:spacing w:after="0"/>
              <w:rPr>
                <w:sz w:val="14"/>
                <w:szCs w:val="14"/>
                <w:color w:val="auto"/>
              </w:rPr>
            </w:pPr>
          </w:p>
        </w:tc>
        <w:tc>
          <w:tcPr>
            <w:tcW w:w="168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rPr>
              <w:t>(#)</w:t>
            </w:r>
          </w:p>
        </w:tc>
        <w:tc>
          <w:tcPr>
            <w:tcW w:w="156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rPr>
              <w:t>($)</w:t>
            </w:r>
          </w:p>
        </w:tc>
        <w:tc>
          <w:tcPr>
            <w:tcW w:w="168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rPr>
              <w:t>(#)</w:t>
            </w:r>
          </w:p>
        </w:tc>
        <w:tc>
          <w:tcPr>
            <w:tcW w:w="1560" w:type="dxa"/>
            <w:vAlign w:val="bottom"/>
            <w:shd w:val="clear" w:color="auto" w:fill="14202A"/>
          </w:tcPr>
          <w:p>
            <w:pPr>
              <w:ind w:left="660"/>
              <w:spacing w:after="0"/>
              <w:rPr>
                <w:sz w:val="20"/>
                <w:szCs w:val="20"/>
                <w:color w:val="auto"/>
              </w:rPr>
            </w:pPr>
            <w:r>
              <w:rPr>
                <w:rFonts w:ascii="Arial" w:cs="Arial" w:eastAsia="Arial" w:hAnsi="Arial"/>
                <w:sz w:val="13"/>
                <w:szCs w:val="13"/>
                <w:b w:val="1"/>
                <w:bCs w:val="1"/>
                <w:color w:val="FFFFFF"/>
              </w:rPr>
              <w:t>($)(1)</w:t>
            </w:r>
          </w:p>
        </w:tc>
        <w:tc>
          <w:tcPr>
            <w:tcW w:w="100" w:type="dxa"/>
            <w:vAlign w:val="bottom"/>
            <w:shd w:val="clear" w:color="auto" w:fill="14202A"/>
          </w:tcPr>
          <w:p>
            <w:pPr>
              <w:spacing w:after="0"/>
              <w:rPr>
                <w:sz w:val="14"/>
                <w:szCs w:val="14"/>
                <w:color w:val="auto"/>
              </w:rPr>
            </w:pPr>
          </w:p>
        </w:tc>
        <w:tc>
          <w:tcPr>
            <w:tcW w:w="0" w:type="dxa"/>
            <w:vAlign w:val="bottom"/>
          </w:tcPr>
          <w:p>
            <w:pPr>
              <w:spacing w:after="0"/>
              <w:rPr>
                <w:sz w:val="1"/>
                <w:szCs w:val="1"/>
                <w:color w:val="auto"/>
              </w:rPr>
            </w:pPr>
          </w:p>
        </w:tc>
      </w:tr>
      <w:tr>
        <w:trPr>
          <w:trHeight w:val="62"/>
        </w:trPr>
        <w:tc>
          <w:tcPr>
            <w:tcW w:w="100" w:type="dxa"/>
            <w:vAlign w:val="bottom"/>
            <w:shd w:val="clear" w:color="auto" w:fill="14202A"/>
          </w:tcPr>
          <w:p>
            <w:pPr>
              <w:spacing w:after="0"/>
              <w:rPr>
                <w:sz w:val="5"/>
                <w:szCs w:val="5"/>
                <w:color w:val="auto"/>
              </w:rPr>
            </w:pPr>
          </w:p>
        </w:tc>
        <w:tc>
          <w:tcPr>
            <w:tcW w:w="2600" w:type="dxa"/>
            <w:vAlign w:val="bottom"/>
            <w:gridSpan w:val="2"/>
            <w:shd w:val="clear" w:color="auto" w:fill="14202A"/>
          </w:tcPr>
          <w:p>
            <w:pPr>
              <w:spacing w:after="0"/>
              <w:rPr>
                <w:sz w:val="5"/>
                <w:szCs w:val="5"/>
                <w:color w:val="auto"/>
              </w:rPr>
            </w:pPr>
          </w:p>
        </w:tc>
        <w:tc>
          <w:tcPr>
            <w:tcW w:w="1680" w:type="dxa"/>
            <w:vAlign w:val="bottom"/>
            <w:shd w:val="clear" w:color="auto" w:fill="14202A"/>
          </w:tcPr>
          <w:p>
            <w:pPr>
              <w:spacing w:after="0"/>
              <w:rPr>
                <w:sz w:val="5"/>
                <w:szCs w:val="5"/>
                <w:color w:val="auto"/>
              </w:rPr>
            </w:pPr>
          </w:p>
        </w:tc>
        <w:tc>
          <w:tcPr>
            <w:tcW w:w="1560" w:type="dxa"/>
            <w:vAlign w:val="bottom"/>
            <w:shd w:val="clear" w:color="auto" w:fill="14202A"/>
          </w:tcPr>
          <w:p>
            <w:pPr>
              <w:spacing w:after="0"/>
              <w:rPr>
                <w:sz w:val="5"/>
                <w:szCs w:val="5"/>
                <w:color w:val="auto"/>
              </w:rPr>
            </w:pPr>
          </w:p>
        </w:tc>
        <w:tc>
          <w:tcPr>
            <w:tcW w:w="1680" w:type="dxa"/>
            <w:vAlign w:val="bottom"/>
            <w:shd w:val="clear" w:color="auto" w:fill="14202A"/>
          </w:tcPr>
          <w:p>
            <w:pPr>
              <w:spacing w:after="0"/>
              <w:rPr>
                <w:sz w:val="5"/>
                <w:szCs w:val="5"/>
                <w:color w:val="auto"/>
              </w:rPr>
            </w:pPr>
          </w:p>
        </w:tc>
        <w:tc>
          <w:tcPr>
            <w:tcW w:w="1560" w:type="dxa"/>
            <w:vAlign w:val="bottom"/>
            <w:shd w:val="clear" w:color="auto" w:fill="14202A"/>
          </w:tcPr>
          <w:p>
            <w:pPr>
              <w:spacing w:after="0"/>
              <w:rPr>
                <w:sz w:val="5"/>
                <w:szCs w:val="5"/>
                <w:color w:val="auto"/>
              </w:rPr>
            </w:pPr>
          </w:p>
        </w:tc>
        <w:tc>
          <w:tcPr>
            <w:tcW w:w="100" w:type="dxa"/>
            <w:vAlign w:val="bottom"/>
            <w:shd w:val="clear" w:color="auto" w:fill="14202A"/>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100" w:type="dxa"/>
            <w:vAlign w:val="bottom"/>
          </w:tcPr>
          <w:p>
            <w:pPr>
              <w:spacing w:after="0"/>
              <w:rPr>
                <w:sz w:val="22"/>
                <w:szCs w:val="22"/>
                <w:color w:val="auto"/>
              </w:rPr>
            </w:pPr>
          </w:p>
        </w:tc>
        <w:tc>
          <w:tcPr>
            <w:tcW w:w="2600" w:type="dxa"/>
            <w:vAlign w:val="bottom"/>
            <w:gridSpan w:val="2"/>
          </w:tcPr>
          <w:p>
            <w:pPr>
              <w:ind w:left="60"/>
              <w:spacing w:after="0"/>
              <w:rPr>
                <w:sz w:val="20"/>
                <w:szCs w:val="20"/>
                <w:color w:val="auto"/>
              </w:rPr>
            </w:pPr>
            <w:r>
              <w:rPr>
                <w:rFonts w:ascii="Arial" w:cs="Arial" w:eastAsia="Arial" w:hAnsi="Arial"/>
                <w:sz w:val="14"/>
                <w:szCs w:val="14"/>
                <w:color w:val="14202A"/>
              </w:rPr>
              <w:t>Michael J. Happe</w:t>
            </w:r>
          </w:p>
        </w:tc>
        <w:tc>
          <w:tcPr>
            <w:tcW w:w="1680" w:type="dxa"/>
            <w:vAlign w:val="bottom"/>
          </w:tcPr>
          <w:p>
            <w:pPr>
              <w:jc w:val="center"/>
              <w:spacing w:after="0"/>
              <w:rPr>
                <w:sz w:val="20"/>
                <w:szCs w:val="20"/>
                <w:color w:val="auto"/>
              </w:rPr>
            </w:pPr>
            <w:r>
              <w:rPr>
                <w:rFonts w:ascii="Arial" w:cs="Arial" w:eastAsia="Arial" w:hAnsi="Arial"/>
                <w:sz w:val="14"/>
                <w:szCs w:val="14"/>
                <w:color w:val="14202A"/>
                <w:w w:val="99"/>
              </w:rPr>
              <w:t>—</w:t>
            </w:r>
          </w:p>
        </w:tc>
        <w:tc>
          <w:tcPr>
            <w:tcW w:w="1560" w:type="dxa"/>
            <w:vAlign w:val="bottom"/>
          </w:tcPr>
          <w:p>
            <w:pPr>
              <w:jc w:val="center"/>
              <w:spacing w:after="0"/>
              <w:rPr>
                <w:sz w:val="20"/>
                <w:szCs w:val="20"/>
                <w:color w:val="auto"/>
              </w:rPr>
            </w:pPr>
            <w:r>
              <w:rPr>
                <w:rFonts w:ascii="Arial" w:cs="Arial" w:eastAsia="Arial" w:hAnsi="Arial"/>
                <w:sz w:val="14"/>
                <w:szCs w:val="14"/>
                <w:color w:val="14202A"/>
                <w:w w:val="99"/>
              </w:rPr>
              <w:t>—</w:t>
            </w:r>
          </w:p>
        </w:tc>
        <w:tc>
          <w:tcPr>
            <w:tcW w:w="1680" w:type="dxa"/>
            <w:vAlign w:val="bottom"/>
          </w:tcPr>
          <w:p>
            <w:pPr>
              <w:jc w:val="center"/>
              <w:spacing w:after="0"/>
              <w:rPr>
                <w:sz w:val="20"/>
                <w:szCs w:val="20"/>
                <w:color w:val="auto"/>
              </w:rPr>
            </w:pPr>
            <w:r>
              <w:rPr>
                <w:rFonts w:ascii="Arial" w:cs="Arial" w:eastAsia="Arial" w:hAnsi="Arial"/>
                <w:sz w:val="14"/>
                <w:szCs w:val="14"/>
                <w:color w:val="14202A"/>
              </w:rPr>
              <w:t>63,012​</w:t>
            </w:r>
          </w:p>
        </w:tc>
        <w:tc>
          <w:tcPr>
            <w:tcW w:w="1660" w:type="dxa"/>
            <w:vAlign w:val="bottom"/>
            <w:gridSpan w:val="2"/>
          </w:tcPr>
          <w:p>
            <w:pPr>
              <w:ind w:left="480"/>
              <w:spacing w:after="0"/>
              <w:rPr>
                <w:sz w:val="20"/>
                <w:szCs w:val="20"/>
                <w:color w:val="auto"/>
              </w:rPr>
            </w:pPr>
            <w:r>
              <w:rPr>
                <w:rFonts w:ascii="Arial" w:cs="Arial" w:eastAsia="Arial" w:hAnsi="Arial"/>
                <w:sz w:val="14"/>
                <w:szCs w:val="14"/>
                <w:color w:val="14202A"/>
              </w:rPr>
              <w:t>​3,671,470</w:t>
            </w:r>
          </w:p>
        </w:tc>
        <w:tc>
          <w:tcPr>
            <w:tcW w:w="0" w:type="dxa"/>
            <w:vAlign w:val="bottom"/>
          </w:tcPr>
          <w:p>
            <w:pPr>
              <w:spacing w:after="0"/>
              <w:rPr>
                <w:sz w:val="1"/>
                <w:szCs w:val="1"/>
                <w:color w:val="auto"/>
              </w:rPr>
            </w:pPr>
          </w:p>
        </w:tc>
      </w:tr>
      <w:tr>
        <w:trPr>
          <w:trHeight w:val="49"/>
        </w:trPr>
        <w:tc>
          <w:tcPr>
            <w:tcW w:w="100" w:type="dxa"/>
            <w:vAlign w:val="bottom"/>
            <w:tcBorders>
              <w:bottom w:val="single" w:sz="8" w:color="14202A"/>
            </w:tcBorders>
          </w:tcPr>
          <w:p>
            <w:pPr>
              <w:spacing w:after="0"/>
              <w:rPr>
                <w:sz w:val="4"/>
                <w:szCs w:val="4"/>
                <w:color w:val="auto"/>
              </w:rPr>
            </w:pPr>
          </w:p>
        </w:tc>
        <w:tc>
          <w:tcPr>
            <w:tcW w:w="2600" w:type="dxa"/>
            <w:vAlign w:val="bottom"/>
            <w:tcBorders>
              <w:bottom w:val="single" w:sz="8" w:color="14202A"/>
            </w:tcBorders>
            <w:gridSpan w:val="2"/>
          </w:tcPr>
          <w:p>
            <w:pPr>
              <w:spacing w:after="0"/>
              <w:rPr>
                <w:sz w:val="4"/>
                <w:szCs w:val="4"/>
                <w:color w:val="auto"/>
              </w:rPr>
            </w:pPr>
          </w:p>
        </w:tc>
        <w:tc>
          <w:tcPr>
            <w:tcW w:w="1680" w:type="dxa"/>
            <w:vAlign w:val="bottom"/>
            <w:tcBorders>
              <w:bottom w:val="single" w:sz="8" w:color="14202A"/>
            </w:tcBorders>
          </w:tcPr>
          <w:p>
            <w:pPr>
              <w:spacing w:after="0"/>
              <w:rPr>
                <w:sz w:val="4"/>
                <w:szCs w:val="4"/>
                <w:color w:val="auto"/>
              </w:rPr>
            </w:pPr>
          </w:p>
        </w:tc>
        <w:tc>
          <w:tcPr>
            <w:tcW w:w="1560" w:type="dxa"/>
            <w:vAlign w:val="bottom"/>
            <w:tcBorders>
              <w:bottom w:val="single" w:sz="8" w:color="14202A"/>
            </w:tcBorders>
          </w:tcPr>
          <w:p>
            <w:pPr>
              <w:spacing w:after="0"/>
              <w:rPr>
                <w:sz w:val="4"/>
                <w:szCs w:val="4"/>
                <w:color w:val="auto"/>
              </w:rPr>
            </w:pPr>
          </w:p>
        </w:tc>
        <w:tc>
          <w:tcPr>
            <w:tcW w:w="1680" w:type="dxa"/>
            <w:vAlign w:val="bottom"/>
            <w:tcBorders>
              <w:bottom w:val="single" w:sz="8" w:color="14202A"/>
            </w:tcBorders>
          </w:tcPr>
          <w:p>
            <w:pPr>
              <w:spacing w:after="0"/>
              <w:rPr>
                <w:sz w:val="4"/>
                <w:szCs w:val="4"/>
                <w:color w:val="auto"/>
              </w:rPr>
            </w:pPr>
          </w:p>
        </w:tc>
        <w:tc>
          <w:tcPr>
            <w:tcW w:w="1660" w:type="dxa"/>
            <w:vAlign w:val="bottom"/>
            <w:tcBorders>
              <w:bottom w:val="single" w:sz="8" w:color="14202A"/>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100" w:type="dxa"/>
            <w:vAlign w:val="bottom"/>
          </w:tcPr>
          <w:p>
            <w:pPr>
              <w:spacing w:after="0"/>
              <w:rPr>
                <w:sz w:val="21"/>
                <w:szCs w:val="21"/>
                <w:color w:val="auto"/>
              </w:rPr>
            </w:pPr>
          </w:p>
        </w:tc>
        <w:tc>
          <w:tcPr>
            <w:tcW w:w="2600" w:type="dxa"/>
            <w:vAlign w:val="bottom"/>
            <w:gridSpan w:val="2"/>
          </w:tcPr>
          <w:p>
            <w:pPr>
              <w:ind w:left="60"/>
              <w:spacing w:after="0"/>
              <w:rPr>
                <w:sz w:val="20"/>
                <w:szCs w:val="20"/>
                <w:color w:val="auto"/>
              </w:rPr>
            </w:pPr>
            <w:r>
              <w:rPr>
                <w:rFonts w:ascii="Arial" w:cs="Arial" w:eastAsia="Arial" w:hAnsi="Arial"/>
                <w:sz w:val="14"/>
                <w:szCs w:val="14"/>
                <w:color w:val="14202A"/>
              </w:rPr>
              <w:t>Bryan L. Hughes</w:t>
            </w:r>
          </w:p>
        </w:tc>
        <w:tc>
          <w:tcPr>
            <w:tcW w:w="1680" w:type="dxa"/>
            <w:vAlign w:val="bottom"/>
          </w:tcPr>
          <w:p>
            <w:pPr>
              <w:jc w:val="center"/>
              <w:spacing w:after="0"/>
              <w:rPr>
                <w:sz w:val="20"/>
                <w:szCs w:val="20"/>
                <w:color w:val="auto"/>
              </w:rPr>
            </w:pPr>
            <w:r>
              <w:rPr>
                <w:rFonts w:ascii="Arial" w:cs="Arial" w:eastAsia="Arial" w:hAnsi="Arial"/>
                <w:sz w:val="14"/>
                <w:szCs w:val="14"/>
                <w:color w:val="14202A"/>
                <w:w w:val="99"/>
              </w:rPr>
              <w:t>—</w:t>
            </w:r>
          </w:p>
        </w:tc>
        <w:tc>
          <w:tcPr>
            <w:tcW w:w="1560" w:type="dxa"/>
            <w:vAlign w:val="bottom"/>
          </w:tcPr>
          <w:p>
            <w:pPr>
              <w:jc w:val="center"/>
              <w:spacing w:after="0"/>
              <w:rPr>
                <w:sz w:val="20"/>
                <w:szCs w:val="20"/>
                <w:color w:val="auto"/>
              </w:rPr>
            </w:pPr>
            <w:r>
              <w:rPr>
                <w:rFonts w:ascii="Arial" w:cs="Arial" w:eastAsia="Arial" w:hAnsi="Arial"/>
                <w:sz w:val="14"/>
                <w:szCs w:val="14"/>
                <w:color w:val="14202A"/>
                <w:w w:val="99"/>
              </w:rPr>
              <w:t>—</w:t>
            </w:r>
          </w:p>
        </w:tc>
        <w:tc>
          <w:tcPr>
            <w:tcW w:w="1680" w:type="dxa"/>
            <w:vAlign w:val="bottom"/>
          </w:tcPr>
          <w:p>
            <w:pPr>
              <w:jc w:val="center"/>
              <w:spacing w:after="0"/>
              <w:rPr>
                <w:sz w:val="20"/>
                <w:szCs w:val="20"/>
                <w:color w:val="auto"/>
              </w:rPr>
            </w:pPr>
            <w:r>
              <w:rPr>
                <w:rFonts w:ascii="Arial" w:cs="Arial" w:eastAsia="Arial" w:hAnsi="Arial"/>
                <w:sz w:val="14"/>
                <w:szCs w:val="14"/>
                <w:color w:val="14202A"/>
              </w:rPr>
              <w:t>12,258​</w:t>
            </w:r>
          </w:p>
        </w:tc>
        <w:tc>
          <w:tcPr>
            <w:tcW w:w="1660" w:type="dxa"/>
            <w:vAlign w:val="bottom"/>
            <w:gridSpan w:val="2"/>
          </w:tcPr>
          <w:p>
            <w:pPr>
              <w:ind w:left="480"/>
              <w:spacing w:after="0"/>
              <w:rPr>
                <w:sz w:val="20"/>
                <w:szCs w:val="20"/>
                <w:color w:val="auto"/>
              </w:rPr>
            </w:pPr>
            <w:r>
              <w:rPr>
                <w:rFonts w:ascii="Arial" w:cs="Arial" w:eastAsia="Arial" w:hAnsi="Arial"/>
                <w:sz w:val="14"/>
                <w:szCs w:val="14"/>
                <w:color w:val="14202A"/>
              </w:rPr>
              <w:t>​ 713,929</w:t>
            </w:r>
          </w:p>
        </w:tc>
        <w:tc>
          <w:tcPr>
            <w:tcW w:w="0" w:type="dxa"/>
            <w:vAlign w:val="bottom"/>
          </w:tcPr>
          <w:p>
            <w:pPr>
              <w:spacing w:after="0"/>
              <w:rPr>
                <w:sz w:val="1"/>
                <w:szCs w:val="1"/>
                <w:color w:val="auto"/>
              </w:rPr>
            </w:pPr>
          </w:p>
        </w:tc>
      </w:tr>
      <w:tr>
        <w:trPr>
          <w:trHeight w:val="48"/>
        </w:trPr>
        <w:tc>
          <w:tcPr>
            <w:tcW w:w="100" w:type="dxa"/>
            <w:vAlign w:val="bottom"/>
            <w:tcBorders>
              <w:bottom w:val="single" w:sz="8" w:color="14202A"/>
            </w:tcBorders>
          </w:tcPr>
          <w:p>
            <w:pPr>
              <w:spacing w:after="0"/>
              <w:rPr>
                <w:sz w:val="4"/>
                <w:szCs w:val="4"/>
                <w:color w:val="auto"/>
              </w:rPr>
            </w:pPr>
          </w:p>
        </w:tc>
        <w:tc>
          <w:tcPr>
            <w:tcW w:w="2600" w:type="dxa"/>
            <w:vAlign w:val="bottom"/>
            <w:tcBorders>
              <w:bottom w:val="single" w:sz="8" w:color="14202A"/>
            </w:tcBorders>
            <w:gridSpan w:val="2"/>
          </w:tcPr>
          <w:p>
            <w:pPr>
              <w:spacing w:after="0"/>
              <w:rPr>
                <w:sz w:val="4"/>
                <w:szCs w:val="4"/>
                <w:color w:val="auto"/>
              </w:rPr>
            </w:pPr>
          </w:p>
        </w:tc>
        <w:tc>
          <w:tcPr>
            <w:tcW w:w="1680" w:type="dxa"/>
            <w:vAlign w:val="bottom"/>
            <w:tcBorders>
              <w:bottom w:val="single" w:sz="8" w:color="14202A"/>
            </w:tcBorders>
          </w:tcPr>
          <w:p>
            <w:pPr>
              <w:spacing w:after="0"/>
              <w:rPr>
                <w:sz w:val="4"/>
                <w:szCs w:val="4"/>
                <w:color w:val="auto"/>
              </w:rPr>
            </w:pPr>
          </w:p>
        </w:tc>
        <w:tc>
          <w:tcPr>
            <w:tcW w:w="1560" w:type="dxa"/>
            <w:vAlign w:val="bottom"/>
            <w:tcBorders>
              <w:bottom w:val="single" w:sz="8" w:color="14202A"/>
            </w:tcBorders>
          </w:tcPr>
          <w:p>
            <w:pPr>
              <w:spacing w:after="0"/>
              <w:rPr>
                <w:sz w:val="4"/>
                <w:szCs w:val="4"/>
                <w:color w:val="auto"/>
              </w:rPr>
            </w:pPr>
          </w:p>
        </w:tc>
        <w:tc>
          <w:tcPr>
            <w:tcW w:w="1680" w:type="dxa"/>
            <w:vAlign w:val="bottom"/>
            <w:tcBorders>
              <w:bottom w:val="single" w:sz="8" w:color="14202A"/>
            </w:tcBorders>
          </w:tcPr>
          <w:p>
            <w:pPr>
              <w:spacing w:after="0"/>
              <w:rPr>
                <w:sz w:val="4"/>
                <w:szCs w:val="4"/>
                <w:color w:val="auto"/>
              </w:rPr>
            </w:pPr>
          </w:p>
        </w:tc>
        <w:tc>
          <w:tcPr>
            <w:tcW w:w="1660" w:type="dxa"/>
            <w:vAlign w:val="bottom"/>
            <w:tcBorders>
              <w:bottom w:val="single" w:sz="8" w:color="14202A"/>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100" w:type="dxa"/>
            <w:vAlign w:val="bottom"/>
          </w:tcPr>
          <w:p>
            <w:pPr>
              <w:spacing w:after="0"/>
              <w:rPr>
                <w:sz w:val="21"/>
                <w:szCs w:val="21"/>
                <w:color w:val="auto"/>
              </w:rPr>
            </w:pPr>
          </w:p>
        </w:tc>
        <w:tc>
          <w:tcPr>
            <w:tcW w:w="2600" w:type="dxa"/>
            <w:vAlign w:val="bottom"/>
            <w:gridSpan w:val="2"/>
          </w:tcPr>
          <w:p>
            <w:pPr>
              <w:ind w:left="60"/>
              <w:spacing w:after="0"/>
              <w:rPr>
                <w:sz w:val="20"/>
                <w:szCs w:val="20"/>
                <w:color w:val="auto"/>
              </w:rPr>
            </w:pPr>
            <w:r>
              <w:rPr>
                <w:rFonts w:ascii="Arial" w:cs="Arial" w:eastAsia="Arial" w:hAnsi="Arial"/>
                <w:sz w:val="14"/>
                <w:szCs w:val="14"/>
                <w:color w:val="14202A"/>
              </w:rPr>
              <w:t>Donald J. Clark</w:t>
            </w:r>
          </w:p>
        </w:tc>
        <w:tc>
          <w:tcPr>
            <w:tcW w:w="1680" w:type="dxa"/>
            <w:vAlign w:val="bottom"/>
          </w:tcPr>
          <w:p>
            <w:pPr>
              <w:jc w:val="center"/>
              <w:spacing w:after="0"/>
              <w:rPr>
                <w:sz w:val="20"/>
                <w:szCs w:val="20"/>
                <w:color w:val="auto"/>
              </w:rPr>
            </w:pPr>
            <w:r>
              <w:rPr>
                <w:rFonts w:ascii="Arial" w:cs="Arial" w:eastAsia="Arial" w:hAnsi="Arial"/>
                <w:sz w:val="14"/>
                <w:szCs w:val="14"/>
                <w:color w:val="14202A"/>
                <w:w w:val="99"/>
              </w:rPr>
              <w:t>—</w:t>
            </w:r>
          </w:p>
        </w:tc>
        <w:tc>
          <w:tcPr>
            <w:tcW w:w="1560" w:type="dxa"/>
            <w:vAlign w:val="bottom"/>
          </w:tcPr>
          <w:p>
            <w:pPr>
              <w:jc w:val="center"/>
              <w:spacing w:after="0"/>
              <w:rPr>
                <w:sz w:val="20"/>
                <w:szCs w:val="20"/>
                <w:color w:val="auto"/>
              </w:rPr>
            </w:pPr>
            <w:r>
              <w:rPr>
                <w:rFonts w:ascii="Arial" w:cs="Arial" w:eastAsia="Arial" w:hAnsi="Arial"/>
                <w:sz w:val="14"/>
                <w:szCs w:val="14"/>
                <w:color w:val="14202A"/>
                <w:w w:val="99"/>
              </w:rPr>
              <w:t>—</w:t>
            </w:r>
          </w:p>
        </w:tc>
        <w:tc>
          <w:tcPr>
            <w:tcW w:w="1680" w:type="dxa"/>
            <w:vAlign w:val="bottom"/>
          </w:tcPr>
          <w:p>
            <w:pPr>
              <w:jc w:val="center"/>
              <w:spacing w:after="0"/>
              <w:rPr>
                <w:sz w:val="20"/>
                <w:szCs w:val="20"/>
                <w:color w:val="auto"/>
              </w:rPr>
            </w:pPr>
            <w:r>
              <w:rPr>
                <w:rFonts w:ascii="Arial" w:cs="Arial" w:eastAsia="Arial" w:hAnsi="Arial"/>
                <w:sz w:val="14"/>
                <w:szCs w:val="14"/>
                <w:color w:val="14202A"/>
              </w:rPr>
              <w:t>17,788</w:t>
            </w:r>
          </w:p>
        </w:tc>
        <w:tc>
          <w:tcPr>
            <w:tcW w:w="1660" w:type="dxa"/>
            <w:vAlign w:val="bottom"/>
            <w:gridSpan w:val="2"/>
          </w:tcPr>
          <w:p>
            <w:pPr>
              <w:ind w:left="480"/>
              <w:spacing w:after="0"/>
              <w:rPr>
                <w:sz w:val="20"/>
                <w:szCs w:val="20"/>
                <w:color w:val="auto"/>
              </w:rPr>
            </w:pPr>
            <w:r>
              <w:rPr>
                <w:rFonts w:ascii="Arial" w:cs="Arial" w:eastAsia="Arial" w:hAnsi="Arial"/>
                <w:sz w:val="14"/>
                <w:szCs w:val="14"/>
                <w:color w:val="14202A"/>
              </w:rPr>
              <w:t>1,031,473​</w:t>
            </w:r>
          </w:p>
        </w:tc>
        <w:tc>
          <w:tcPr>
            <w:tcW w:w="0" w:type="dxa"/>
            <w:vAlign w:val="bottom"/>
          </w:tcPr>
          <w:p>
            <w:pPr>
              <w:spacing w:after="0"/>
              <w:rPr>
                <w:sz w:val="1"/>
                <w:szCs w:val="1"/>
                <w:color w:val="auto"/>
              </w:rPr>
            </w:pPr>
          </w:p>
        </w:tc>
      </w:tr>
      <w:tr>
        <w:trPr>
          <w:trHeight w:val="49"/>
        </w:trPr>
        <w:tc>
          <w:tcPr>
            <w:tcW w:w="100" w:type="dxa"/>
            <w:vAlign w:val="bottom"/>
            <w:tcBorders>
              <w:bottom w:val="single" w:sz="8" w:color="14202A"/>
            </w:tcBorders>
          </w:tcPr>
          <w:p>
            <w:pPr>
              <w:spacing w:after="0"/>
              <w:rPr>
                <w:sz w:val="4"/>
                <w:szCs w:val="4"/>
                <w:color w:val="auto"/>
              </w:rPr>
            </w:pPr>
          </w:p>
        </w:tc>
        <w:tc>
          <w:tcPr>
            <w:tcW w:w="480" w:type="dxa"/>
            <w:vAlign w:val="bottom"/>
            <w:tcBorders>
              <w:bottom w:val="single" w:sz="8" w:color="14202A"/>
            </w:tcBorders>
          </w:tcPr>
          <w:p>
            <w:pPr>
              <w:spacing w:after="0"/>
              <w:rPr>
                <w:sz w:val="4"/>
                <w:szCs w:val="4"/>
                <w:color w:val="auto"/>
              </w:rPr>
            </w:pPr>
          </w:p>
        </w:tc>
        <w:tc>
          <w:tcPr>
            <w:tcW w:w="2120" w:type="dxa"/>
            <w:vAlign w:val="bottom"/>
            <w:tcBorders>
              <w:bottom w:val="single" w:sz="8" w:color="14202A"/>
            </w:tcBorders>
          </w:tcPr>
          <w:p>
            <w:pPr>
              <w:spacing w:after="0"/>
              <w:rPr>
                <w:sz w:val="4"/>
                <w:szCs w:val="4"/>
                <w:color w:val="auto"/>
              </w:rPr>
            </w:pPr>
          </w:p>
        </w:tc>
        <w:tc>
          <w:tcPr>
            <w:tcW w:w="1680" w:type="dxa"/>
            <w:vAlign w:val="bottom"/>
            <w:tcBorders>
              <w:bottom w:val="single" w:sz="8" w:color="14202A"/>
            </w:tcBorders>
          </w:tcPr>
          <w:p>
            <w:pPr>
              <w:spacing w:after="0"/>
              <w:rPr>
                <w:sz w:val="4"/>
                <w:szCs w:val="4"/>
                <w:color w:val="auto"/>
              </w:rPr>
            </w:pPr>
          </w:p>
        </w:tc>
        <w:tc>
          <w:tcPr>
            <w:tcW w:w="1560" w:type="dxa"/>
            <w:vAlign w:val="bottom"/>
            <w:tcBorders>
              <w:bottom w:val="single" w:sz="8" w:color="14202A"/>
            </w:tcBorders>
          </w:tcPr>
          <w:p>
            <w:pPr>
              <w:spacing w:after="0"/>
              <w:rPr>
                <w:sz w:val="4"/>
                <w:szCs w:val="4"/>
                <w:color w:val="auto"/>
              </w:rPr>
            </w:pPr>
          </w:p>
        </w:tc>
        <w:tc>
          <w:tcPr>
            <w:tcW w:w="1680" w:type="dxa"/>
            <w:vAlign w:val="bottom"/>
            <w:tcBorders>
              <w:bottom w:val="single" w:sz="8" w:color="14202A"/>
            </w:tcBorders>
          </w:tcPr>
          <w:p>
            <w:pPr>
              <w:spacing w:after="0"/>
              <w:rPr>
                <w:sz w:val="4"/>
                <w:szCs w:val="4"/>
                <w:color w:val="auto"/>
              </w:rPr>
            </w:pPr>
          </w:p>
        </w:tc>
        <w:tc>
          <w:tcPr>
            <w:tcW w:w="1660" w:type="dxa"/>
            <w:vAlign w:val="bottom"/>
            <w:tcBorders>
              <w:bottom w:val="single" w:sz="8" w:color="14202A"/>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100" w:type="dxa"/>
            <w:vAlign w:val="bottom"/>
          </w:tcPr>
          <w:p>
            <w:pPr>
              <w:spacing w:after="0"/>
              <w:rPr>
                <w:sz w:val="21"/>
                <w:szCs w:val="21"/>
                <w:color w:val="auto"/>
              </w:rPr>
            </w:pPr>
          </w:p>
        </w:tc>
        <w:tc>
          <w:tcPr>
            <w:tcW w:w="480" w:type="dxa"/>
            <w:vAlign w:val="bottom"/>
          </w:tcPr>
          <w:p>
            <w:pPr>
              <w:ind w:left="60"/>
              <w:spacing w:after="0"/>
              <w:rPr>
                <w:sz w:val="20"/>
                <w:szCs w:val="20"/>
                <w:color w:val="auto"/>
              </w:rPr>
            </w:pPr>
            <w:r>
              <w:rPr>
                <w:rFonts w:ascii="Arial" w:cs="Arial" w:eastAsia="Arial" w:hAnsi="Arial"/>
                <w:sz w:val="14"/>
                <w:szCs w:val="14"/>
                <w:color w:val="14202A"/>
              </w:rPr>
              <w:t>Casey​</w:t>
            </w:r>
          </w:p>
        </w:tc>
        <w:tc>
          <w:tcPr>
            <w:tcW w:w="2120" w:type="dxa"/>
            <w:vAlign w:val="bottom"/>
          </w:tcPr>
          <w:p>
            <w:pPr>
              <w:ind w:left="20"/>
              <w:spacing w:after="0"/>
              <w:rPr>
                <w:sz w:val="20"/>
                <w:szCs w:val="20"/>
                <w:color w:val="auto"/>
              </w:rPr>
            </w:pPr>
            <w:r>
              <w:rPr>
                <w:rFonts w:ascii="Arial" w:cs="Arial" w:eastAsia="Arial" w:hAnsi="Arial"/>
                <w:sz w:val="14"/>
                <w:szCs w:val="14"/>
                <w:color w:val="14202A"/>
              </w:rPr>
              <w:t>J. Tubman</w:t>
            </w:r>
          </w:p>
        </w:tc>
        <w:tc>
          <w:tcPr>
            <w:tcW w:w="1680" w:type="dxa"/>
            <w:vAlign w:val="bottom"/>
          </w:tcPr>
          <w:p>
            <w:pPr>
              <w:jc w:val="center"/>
              <w:spacing w:after="0"/>
              <w:rPr>
                <w:sz w:val="20"/>
                <w:szCs w:val="20"/>
                <w:color w:val="auto"/>
              </w:rPr>
            </w:pPr>
            <w:r>
              <w:rPr>
                <w:rFonts w:ascii="Arial" w:cs="Arial" w:eastAsia="Arial" w:hAnsi="Arial"/>
                <w:sz w:val="14"/>
                <w:szCs w:val="14"/>
                <w:color w:val="14202A"/>
                <w:w w:val="99"/>
              </w:rPr>
              <w:t>—</w:t>
            </w:r>
          </w:p>
        </w:tc>
        <w:tc>
          <w:tcPr>
            <w:tcW w:w="1560" w:type="dxa"/>
            <w:vAlign w:val="bottom"/>
          </w:tcPr>
          <w:p>
            <w:pPr>
              <w:jc w:val="center"/>
              <w:spacing w:after="0"/>
              <w:rPr>
                <w:sz w:val="20"/>
                <w:szCs w:val="20"/>
                <w:color w:val="auto"/>
              </w:rPr>
            </w:pPr>
            <w:r>
              <w:rPr>
                <w:rFonts w:ascii="Arial" w:cs="Arial" w:eastAsia="Arial" w:hAnsi="Arial"/>
                <w:sz w:val="14"/>
                <w:szCs w:val="14"/>
                <w:color w:val="14202A"/>
                <w:w w:val="99"/>
              </w:rPr>
              <w:t>—</w:t>
            </w:r>
          </w:p>
        </w:tc>
        <w:tc>
          <w:tcPr>
            <w:tcW w:w="1680" w:type="dxa"/>
            <w:vAlign w:val="bottom"/>
          </w:tcPr>
          <w:p>
            <w:pPr>
              <w:jc w:val="center"/>
              <w:spacing w:after="0"/>
              <w:rPr>
                <w:sz w:val="20"/>
                <w:szCs w:val="20"/>
                <w:color w:val="auto"/>
              </w:rPr>
            </w:pPr>
            <w:r>
              <w:rPr>
                <w:rFonts w:ascii="Arial" w:cs="Arial" w:eastAsia="Arial" w:hAnsi="Arial"/>
                <w:sz w:val="14"/>
                <w:szCs w:val="14"/>
                <w:color w:val="14202A"/>
              </w:rPr>
              <w:t>​ 6,356</w:t>
            </w:r>
          </w:p>
        </w:tc>
        <w:tc>
          <w:tcPr>
            <w:tcW w:w="1660" w:type="dxa"/>
            <w:vAlign w:val="bottom"/>
            <w:gridSpan w:val="2"/>
          </w:tcPr>
          <w:p>
            <w:pPr>
              <w:ind w:left="480"/>
              <w:spacing w:after="0"/>
              <w:rPr>
                <w:sz w:val="20"/>
                <w:szCs w:val="20"/>
                <w:color w:val="auto"/>
              </w:rPr>
            </w:pPr>
            <w:r>
              <w:rPr>
                <w:rFonts w:ascii="Arial" w:cs="Arial" w:eastAsia="Arial" w:hAnsi="Arial"/>
                <w:sz w:val="14"/>
                <w:szCs w:val="14"/>
                <w:color w:val="14202A"/>
              </w:rPr>
              <w:t>​ 369,136</w:t>
            </w:r>
          </w:p>
        </w:tc>
        <w:tc>
          <w:tcPr>
            <w:tcW w:w="0" w:type="dxa"/>
            <w:vAlign w:val="bottom"/>
          </w:tcPr>
          <w:p>
            <w:pPr>
              <w:spacing w:after="0"/>
              <w:rPr>
                <w:sz w:val="1"/>
                <w:szCs w:val="1"/>
                <w:color w:val="auto"/>
              </w:rPr>
            </w:pPr>
          </w:p>
        </w:tc>
      </w:tr>
      <w:tr>
        <w:trPr>
          <w:trHeight w:val="48"/>
        </w:trPr>
        <w:tc>
          <w:tcPr>
            <w:tcW w:w="100" w:type="dxa"/>
            <w:vAlign w:val="bottom"/>
            <w:tcBorders>
              <w:bottom w:val="single" w:sz="8" w:color="14202A"/>
            </w:tcBorders>
          </w:tcPr>
          <w:p>
            <w:pPr>
              <w:spacing w:after="0"/>
              <w:rPr>
                <w:sz w:val="4"/>
                <w:szCs w:val="4"/>
                <w:color w:val="auto"/>
              </w:rPr>
            </w:pPr>
          </w:p>
        </w:tc>
        <w:tc>
          <w:tcPr>
            <w:tcW w:w="2600" w:type="dxa"/>
            <w:vAlign w:val="bottom"/>
            <w:tcBorders>
              <w:bottom w:val="single" w:sz="8" w:color="14202A"/>
            </w:tcBorders>
            <w:gridSpan w:val="2"/>
          </w:tcPr>
          <w:p>
            <w:pPr>
              <w:spacing w:after="0"/>
              <w:rPr>
                <w:sz w:val="4"/>
                <w:szCs w:val="4"/>
                <w:color w:val="auto"/>
              </w:rPr>
            </w:pPr>
          </w:p>
        </w:tc>
        <w:tc>
          <w:tcPr>
            <w:tcW w:w="1680" w:type="dxa"/>
            <w:vAlign w:val="bottom"/>
            <w:tcBorders>
              <w:bottom w:val="single" w:sz="8" w:color="14202A"/>
            </w:tcBorders>
          </w:tcPr>
          <w:p>
            <w:pPr>
              <w:spacing w:after="0"/>
              <w:rPr>
                <w:sz w:val="4"/>
                <w:szCs w:val="4"/>
                <w:color w:val="auto"/>
              </w:rPr>
            </w:pPr>
          </w:p>
        </w:tc>
        <w:tc>
          <w:tcPr>
            <w:tcW w:w="1560" w:type="dxa"/>
            <w:vAlign w:val="bottom"/>
            <w:tcBorders>
              <w:bottom w:val="single" w:sz="8" w:color="14202A"/>
            </w:tcBorders>
          </w:tcPr>
          <w:p>
            <w:pPr>
              <w:spacing w:after="0"/>
              <w:rPr>
                <w:sz w:val="4"/>
                <w:szCs w:val="4"/>
                <w:color w:val="auto"/>
              </w:rPr>
            </w:pPr>
          </w:p>
        </w:tc>
        <w:tc>
          <w:tcPr>
            <w:tcW w:w="1680" w:type="dxa"/>
            <w:vAlign w:val="bottom"/>
            <w:tcBorders>
              <w:bottom w:val="single" w:sz="8" w:color="14202A"/>
            </w:tcBorders>
          </w:tcPr>
          <w:p>
            <w:pPr>
              <w:spacing w:after="0"/>
              <w:rPr>
                <w:sz w:val="4"/>
                <w:szCs w:val="4"/>
                <w:color w:val="auto"/>
              </w:rPr>
            </w:pPr>
          </w:p>
        </w:tc>
        <w:tc>
          <w:tcPr>
            <w:tcW w:w="1660" w:type="dxa"/>
            <w:vAlign w:val="bottom"/>
            <w:tcBorders>
              <w:bottom w:val="single" w:sz="8" w:color="14202A"/>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100" w:type="dxa"/>
            <w:vAlign w:val="bottom"/>
          </w:tcPr>
          <w:p>
            <w:pPr>
              <w:spacing w:after="0"/>
              <w:rPr>
                <w:sz w:val="21"/>
                <w:szCs w:val="21"/>
                <w:color w:val="auto"/>
              </w:rPr>
            </w:pPr>
          </w:p>
        </w:tc>
        <w:tc>
          <w:tcPr>
            <w:tcW w:w="2600" w:type="dxa"/>
            <w:vAlign w:val="bottom"/>
            <w:gridSpan w:val="2"/>
          </w:tcPr>
          <w:p>
            <w:pPr>
              <w:ind w:left="60"/>
              <w:spacing w:after="0"/>
              <w:rPr>
                <w:sz w:val="20"/>
                <w:szCs w:val="20"/>
                <w:color w:val="auto"/>
              </w:rPr>
            </w:pPr>
            <w:r>
              <w:rPr>
                <w:rFonts w:ascii="Arial" w:cs="Arial" w:eastAsia="Arial" w:hAnsi="Arial"/>
                <w:sz w:val="14"/>
                <w:szCs w:val="14"/>
                <w:color w:val="14202A"/>
              </w:rPr>
              <w:t>Huw S. Bower</w:t>
            </w:r>
          </w:p>
        </w:tc>
        <w:tc>
          <w:tcPr>
            <w:tcW w:w="1680" w:type="dxa"/>
            <w:vAlign w:val="bottom"/>
          </w:tcPr>
          <w:p>
            <w:pPr>
              <w:jc w:val="center"/>
              <w:spacing w:after="0"/>
              <w:rPr>
                <w:sz w:val="20"/>
                <w:szCs w:val="20"/>
                <w:color w:val="auto"/>
              </w:rPr>
            </w:pPr>
            <w:r>
              <w:rPr>
                <w:rFonts w:ascii="Arial" w:cs="Arial" w:eastAsia="Arial" w:hAnsi="Arial"/>
                <w:sz w:val="14"/>
                <w:szCs w:val="14"/>
                <w:color w:val="14202A"/>
                <w:w w:val="99"/>
              </w:rPr>
              <w:t>—</w:t>
            </w:r>
          </w:p>
        </w:tc>
        <w:tc>
          <w:tcPr>
            <w:tcW w:w="1560" w:type="dxa"/>
            <w:vAlign w:val="bottom"/>
          </w:tcPr>
          <w:p>
            <w:pPr>
              <w:jc w:val="center"/>
              <w:spacing w:after="0"/>
              <w:rPr>
                <w:sz w:val="20"/>
                <w:szCs w:val="20"/>
                <w:color w:val="auto"/>
              </w:rPr>
            </w:pPr>
            <w:r>
              <w:rPr>
                <w:rFonts w:ascii="Arial" w:cs="Arial" w:eastAsia="Arial" w:hAnsi="Arial"/>
                <w:sz w:val="14"/>
                <w:szCs w:val="14"/>
                <w:color w:val="14202A"/>
                <w:w w:val="99"/>
              </w:rPr>
              <w:t>—</w:t>
            </w:r>
          </w:p>
        </w:tc>
        <w:tc>
          <w:tcPr>
            <w:tcW w:w="1680" w:type="dxa"/>
            <w:vAlign w:val="bottom"/>
          </w:tcPr>
          <w:p>
            <w:pPr>
              <w:jc w:val="center"/>
              <w:spacing w:after="0"/>
              <w:rPr>
                <w:sz w:val="20"/>
                <w:szCs w:val="20"/>
                <w:color w:val="auto"/>
              </w:rPr>
            </w:pPr>
            <w:r>
              <w:rPr>
                <w:rFonts w:ascii="Arial" w:cs="Arial" w:eastAsia="Arial" w:hAnsi="Arial"/>
                <w:sz w:val="14"/>
                <w:szCs w:val="14"/>
                <w:color w:val="14202A"/>
              </w:rPr>
              <w:t>16,839​</w:t>
            </w:r>
          </w:p>
        </w:tc>
        <w:tc>
          <w:tcPr>
            <w:tcW w:w="1660" w:type="dxa"/>
            <w:vAlign w:val="bottom"/>
            <w:gridSpan w:val="2"/>
          </w:tcPr>
          <w:p>
            <w:pPr>
              <w:ind w:left="480"/>
              <w:spacing w:after="0"/>
              <w:rPr>
                <w:sz w:val="20"/>
                <w:szCs w:val="20"/>
                <w:color w:val="auto"/>
              </w:rPr>
            </w:pPr>
            <w:r>
              <w:rPr>
                <w:rFonts w:ascii="Arial" w:cs="Arial" w:eastAsia="Arial" w:hAnsi="Arial"/>
                <w:sz w:val="14"/>
                <w:szCs w:val="14"/>
                <w:color w:val="14202A"/>
              </w:rPr>
              <w:t>​ 981,277</w:t>
            </w:r>
          </w:p>
        </w:tc>
        <w:tc>
          <w:tcPr>
            <w:tcW w:w="0" w:type="dxa"/>
            <w:vAlign w:val="bottom"/>
          </w:tcPr>
          <w:p>
            <w:pPr>
              <w:spacing w:after="0"/>
              <w:rPr>
                <w:sz w:val="1"/>
                <w:szCs w:val="1"/>
                <w:color w:val="auto"/>
              </w:rPr>
            </w:pPr>
          </w:p>
        </w:tc>
      </w:tr>
      <w:tr>
        <w:trPr>
          <w:trHeight w:val="22"/>
        </w:trPr>
        <w:tc>
          <w:tcPr>
            <w:tcW w:w="100" w:type="dxa"/>
            <w:vAlign w:val="bottom"/>
            <w:tcBorders>
              <w:bottom w:val="single" w:sz="8" w:color="14202A"/>
            </w:tcBorders>
          </w:tcPr>
          <w:p>
            <w:pPr>
              <w:spacing w:after="0" w:line="20" w:lineRule="exact"/>
              <w:rPr>
                <w:sz w:val="1"/>
                <w:szCs w:val="1"/>
                <w:color w:val="auto"/>
              </w:rPr>
            </w:pPr>
          </w:p>
        </w:tc>
        <w:tc>
          <w:tcPr>
            <w:tcW w:w="480" w:type="dxa"/>
            <w:vAlign w:val="bottom"/>
            <w:tcBorders>
              <w:bottom w:val="single" w:sz="8" w:color="14202A"/>
            </w:tcBorders>
          </w:tcPr>
          <w:p>
            <w:pPr>
              <w:spacing w:after="0" w:line="20" w:lineRule="exact"/>
              <w:rPr>
                <w:sz w:val="1"/>
                <w:szCs w:val="1"/>
                <w:color w:val="auto"/>
              </w:rPr>
            </w:pPr>
          </w:p>
        </w:tc>
        <w:tc>
          <w:tcPr>
            <w:tcW w:w="2120" w:type="dxa"/>
            <w:vAlign w:val="bottom"/>
            <w:tcBorders>
              <w:bottom w:val="single" w:sz="8" w:color="14202A"/>
            </w:tcBorders>
          </w:tcPr>
          <w:p>
            <w:pPr>
              <w:spacing w:after="0" w:line="20" w:lineRule="exact"/>
              <w:rPr>
                <w:sz w:val="1"/>
                <w:szCs w:val="1"/>
                <w:color w:val="auto"/>
              </w:rPr>
            </w:pPr>
          </w:p>
        </w:tc>
        <w:tc>
          <w:tcPr>
            <w:tcW w:w="1680" w:type="dxa"/>
            <w:vAlign w:val="bottom"/>
            <w:tcBorders>
              <w:bottom w:val="single" w:sz="8" w:color="14202A"/>
            </w:tcBorders>
          </w:tcPr>
          <w:p>
            <w:pPr>
              <w:spacing w:after="0" w:line="20" w:lineRule="exact"/>
              <w:rPr>
                <w:sz w:val="1"/>
                <w:szCs w:val="1"/>
                <w:color w:val="auto"/>
              </w:rPr>
            </w:pPr>
          </w:p>
        </w:tc>
        <w:tc>
          <w:tcPr>
            <w:tcW w:w="1560" w:type="dxa"/>
            <w:vAlign w:val="bottom"/>
            <w:tcBorders>
              <w:bottom w:val="single" w:sz="8" w:color="14202A"/>
            </w:tcBorders>
          </w:tcPr>
          <w:p>
            <w:pPr>
              <w:spacing w:after="0" w:line="20" w:lineRule="exact"/>
              <w:rPr>
                <w:sz w:val="1"/>
                <w:szCs w:val="1"/>
                <w:color w:val="auto"/>
              </w:rPr>
            </w:pPr>
          </w:p>
        </w:tc>
        <w:tc>
          <w:tcPr>
            <w:tcW w:w="1680" w:type="dxa"/>
            <w:vAlign w:val="bottom"/>
            <w:tcBorders>
              <w:bottom w:val="single" w:sz="8" w:color="14202A"/>
            </w:tcBorders>
          </w:tcPr>
          <w:p>
            <w:pPr>
              <w:spacing w:after="0" w:line="20" w:lineRule="exact"/>
              <w:rPr>
                <w:sz w:val="1"/>
                <w:szCs w:val="1"/>
                <w:color w:val="auto"/>
              </w:rPr>
            </w:pPr>
          </w:p>
        </w:tc>
        <w:tc>
          <w:tcPr>
            <w:tcW w:w="1560" w:type="dxa"/>
            <w:vAlign w:val="bottom"/>
            <w:tcBorders>
              <w:bottom w:val="single" w:sz="8" w:color="14202A"/>
            </w:tcBorders>
          </w:tcPr>
          <w:p>
            <w:pPr>
              <w:spacing w:after="0" w:line="20" w:lineRule="exact"/>
              <w:rPr>
                <w:sz w:val="1"/>
                <w:szCs w:val="1"/>
                <w:color w:val="auto"/>
              </w:rPr>
            </w:pPr>
          </w:p>
        </w:tc>
        <w:tc>
          <w:tcPr>
            <w:tcW w:w="100" w:type="dxa"/>
            <w:vAlign w:val="bottom"/>
            <w:tcBorders>
              <w:bottom w:val="single" w:sz="8" w:color="14202A"/>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1783080</wp:posOffset>
            </wp:positionH>
            <wp:positionV relativeFrom="paragraph">
              <wp:posOffset>-1422400</wp:posOffset>
            </wp:positionV>
            <wp:extent cx="404622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4046220" cy="8255"/>
                    </a:xfrm>
                    <a:prstGeom prst="rect">
                      <a:avLst/>
                    </a:prstGeom>
                    <a:noFill/>
                  </pic:spPr>
                </pic:pic>
              </a:graphicData>
            </a:graphic>
          </wp:anchor>
        </w:drawing>
      </w:r>
    </w:p>
    <w:p>
      <w:pPr>
        <w:spacing w:after="0" w:line="70" w:lineRule="exact"/>
        <w:rPr>
          <w:sz w:val="20"/>
          <w:szCs w:val="20"/>
          <w:color w:val="auto"/>
        </w:rPr>
      </w:pPr>
    </w:p>
    <w:p>
      <w:pPr>
        <w:ind w:left="360" w:right="20" w:hanging="360"/>
        <w:spacing w:after="0" w:line="243" w:lineRule="auto"/>
        <w:tabs>
          <w:tab w:leader="none" w:pos="360" w:val="left"/>
        </w:tabs>
        <w:numPr>
          <w:ilvl w:val="0"/>
          <w:numId w:val="53"/>
        </w:numPr>
        <w:rPr>
          <w:rFonts w:ascii="Arial" w:cs="Arial" w:eastAsia="Arial" w:hAnsi="Arial"/>
          <w:sz w:val="13"/>
          <w:szCs w:val="13"/>
          <w:color w:val="14202A"/>
        </w:rPr>
      </w:pPr>
      <w:r>
        <w:rPr>
          <w:rFonts w:ascii="Arial" w:cs="Arial" w:eastAsia="Arial" w:hAnsi="Arial"/>
          <w:sz w:val="13"/>
          <w:szCs w:val="13"/>
          <w:color w:val="14202A"/>
        </w:rPr>
        <w:t>Valued at the closing market price of the Company’s common stock of $58.68 (October 10, 2023), $57.18 (October 12, 2023), and $56.79 (October 13, 2023) as quoted on the NYSE on the vesting dates.</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Nonqualified Deferred Compensation</w:t>
      </w: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color w:val="14202A"/>
        </w:rPr>
        <w:t>The following table summarizes non-qualified deferred compensation by NEOs during fiscal 2024.</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0" w:type="dxa"/>
            <w:vAlign w:val="bottom"/>
            <w:shd w:val="clear" w:color="auto" w:fill="14202A"/>
          </w:tcPr>
          <w:p>
            <w:pPr>
              <w:spacing w:after="0"/>
              <w:rPr>
                <w:sz w:val="19"/>
                <w:szCs w:val="19"/>
                <w:color w:val="auto"/>
              </w:rPr>
            </w:pPr>
          </w:p>
        </w:tc>
        <w:tc>
          <w:tcPr>
            <w:tcW w:w="2260" w:type="dxa"/>
            <w:vAlign w:val="bottom"/>
            <w:shd w:val="clear" w:color="auto" w:fill="14202A"/>
          </w:tcPr>
          <w:p>
            <w:pPr>
              <w:spacing w:after="0"/>
              <w:rPr>
                <w:sz w:val="19"/>
                <w:szCs w:val="19"/>
                <w:color w:val="auto"/>
              </w:rPr>
            </w:pPr>
          </w:p>
        </w:tc>
        <w:tc>
          <w:tcPr>
            <w:tcW w:w="2200" w:type="dxa"/>
            <w:vAlign w:val="bottom"/>
            <w:shd w:val="clear" w:color="auto" w:fill="14202A"/>
          </w:tcPr>
          <w:p>
            <w:pPr>
              <w:jc w:val="center"/>
              <w:ind w:left="874"/>
              <w:spacing w:after="0"/>
              <w:rPr>
                <w:sz w:val="20"/>
                <w:szCs w:val="20"/>
                <w:color w:val="auto"/>
              </w:rPr>
            </w:pPr>
            <w:r>
              <w:rPr>
                <w:rFonts w:ascii="Arial" w:cs="Arial" w:eastAsia="Arial" w:hAnsi="Arial"/>
                <w:sz w:val="13"/>
                <w:szCs w:val="13"/>
                <w:b w:val="1"/>
                <w:bCs w:val="1"/>
                <w:color w:val="FFFFFF"/>
                <w:w w:val="95"/>
              </w:rPr>
              <w:t>Executive</w:t>
            </w:r>
          </w:p>
        </w:tc>
        <w:tc>
          <w:tcPr>
            <w:tcW w:w="126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96"/>
              </w:rPr>
              <w:t>Registrant</w:t>
            </w:r>
          </w:p>
        </w:tc>
        <w:tc>
          <w:tcPr>
            <w:tcW w:w="108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99"/>
              </w:rPr>
              <w:t>Aggregate</w:t>
            </w:r>
          </w:p>
        </w:tc>
        <w:tc>
          <w:tcPr>
            <w:tcW w:w="1240" w:type="dxa"/>
            <w:vAlign w:val="bottom"/>
            <w:shd w:val="clear" w:color="auto" w:fill="14202A"/>
          </w:tcPr>
          <w:p>
            <w:pPr>
              <w:jc w:val="right"/>
              <w:ind w:right="254"/>
              <w:spacing w:after="0"/>
              <w:rPr>
                <w:sz w:val="20"/>
                <w:szCs w:val="20"/>
                <w:color w:val="auto"/>
              </w:rPr>
            </w:pPr>
            <w:r>
              <w:rPr>
                <w:rFonts w:ascii="Arial" w:cs="Arial" w:eastAsia="Arial" w:hAnsi="Arial"/>
                <w:sz w:val="13"/>
                <w:szCs w:val="13"/>
                <w:b w:val="1"/>
                <w:bCs w:val="1"/>
                <w:color w:val="FFFFFF"/>
              </w:rPr>
              <w:t>Aggregate</w:t>
            </w:r>
          </w:p>
        </w:tc>
        <w:tc>
          <w:tcPr>
            <w:tcW w:w="1140" w:type="dxa"/>
            <w:vAlign w:val="bottom"/>
            <w:gridSpan w:val="2"/>
            <w:shd w:val="clear" w:color="auto" w:fill="14202A"/>
          </w:tcPr>
          <w:p>
            <w:pPr>
              <w:jc w:val="center"/>
              <w:ind w:left="14"/>
              <w:spacing w:after="0"/>
              <w:rPr>
                <w:sz w:val="20"/>
                <w:szCs w:val="20"/>
                <w:color w:val="auto"/>
              </w:rPr>
            </w:pPr>
            <w:r>
              <w:rPr>
                <w:rFonts w:ascii="Arial" w:cs="Arial" w:eastAsia="Arial" w:hAnsi="Arial"/>
                <w:sz w:val="13"/>
                <w:szCs w:val="13"/>
                <w:b w:val="1"/>
                <w:bCs w:val="1"/>
                <w:color w:val="FFFFFF"/>
                <w:w w:val="96"/>
              </w:rPr>
              <w:t>Aggregate</w:t>
            </w:r>
          </w:p>
        </w:tc>
        <w:tc>
          <w:tcPr>
            <w:tcW w:w="0" w:type="dxa"/>
            <w:vAlign w:val="bottom"/>
          </w:tcPr>
          <w:p>
            <w:pPr>
              <w:spacing w:after="0"/>
              <w:rPr>
                <w:sz w:val="1"/>
                <w:szCs w:val="1"/>
                <w:color w:val="auto"/>
              </w:rPr>
            </w:pPr>
          </w:p>
        </w:tc>
      </w:tr>
      <w:tr>
        <w:trPr>
          <w:trHeight w:val="135"/>
        </w:trPr>
        <w:tc>
          <w:tcPr>
            <w:tcW w:w="100" w:type="dxa"/>
            <w:vAlign w:val="bottom"/>
            <w:shd w:val="clear" w:color="auto" w:fill="14202A"/>
          </w:tcPr>
          <w:p>
            <w:pPr>
              <w:spacing w:after="0"/>
              <w:rPr>
                <w:sz w:val="11"/>
                <w:szCs w:val="11"/>
                <w:color w:val="auto"/>
              </w:rPr>
            </w:pPr>
          </w:p>
        </w:tc>
        <w:tc>
          <w:tcPr>
            <w:tcW w:w="2260" w:type="dxa"/>
            <w:vAlign w:val="bottom"/>
            <w:shd w:val="clear" w:color="auto" w:fill="14202A"/>
          </w:tcPr>
          <w:p>
            <w:pPr>
              <w:spacing w:after="0"/>
              <w:rPr>
                <w:sz w:val="11"/>
                <w:szCs w:val="11"/>
                <w:color w:val="auto"/>
              </w:rPr>
            </w:pPr>
          </w:p>
        </w:tc>
        <w:tc>
          <w:tcPr>
            <w:tcW w:w="2200" w:type="dxa"/>
            <w:vAlign w:val="bottom"/>
            <w:shd w:val="clear" w:color="auto" w:fill="14202A"/>
          </w:tcPr>
          <w:p>
            <w:pPr>
              <w:jc w:val="center"/>
              <w:ind w:left="874"/>
              <w:spacing w:after="0" w:line="135" w:lineRule="exact"/>
              <w:rPr>
                <w:sz w:val="20"/>
                <w:szCs w:val="20"/>
                <w:color w:val="auto"/>
              </w:rPr>
            </w:pPr>
            <w:r>
              <w:rPr>
                <w:rFonts w:ascii="Arial" w:cs="Arial" w:eastAsia="Arial" w:hAnsi="Arial"/>
                <w:sz w:val="13"/>
                <w:szCs w:val="13"/>
                <w:b w:val="1"/>
                <w:bCs w:val="1"/>
                <w:color w:val="FFFFFF"/>
                <w:w w:val="96"/>
              </w:rPr>
              <w:t>Contributions</w:t>
            </w:r>
          </w:p>
        </w:tc>
        <w:tc>
          <w:tcPr>
            <w:tcW w:w="126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6"/>
              </w:rPr>
              <w:t>Contributions</w:t>
            </w:r>
          </w:p>
        </w:tc>
        <w:tc>
          <w:tcPr>
            <w:tcW w:w="108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6"/>
              </w:rPr>
              <w:t>Earnings</w:t>
            </w:r>
          </w:p>
        </w:tc>
        <w:tc>
          <w:tcPr>
            <w:tcW w:w="1240" w:type="dxa"/>
            <w:vAlign w:val="bottom"/>
            <w:shd w:val="clear" w:color="auto" w:fill="14202A"/>
          </w:tcPr>
          <w:p>
            <w:pPr>
              <w:jc w:val="right"/>
              <w:ind w:right="174"/>
              <w:spacing w:after="0" w:line="135" w:lineRule="exact"/>
              <w:rPr>
                <w:sz w:val="20"/>
                <w:szCs w:val="20"/>
                <w:color w:val="auto"/>
              </w:rPr>
            </w:pPr>
            <w:r>
              <w:rPr>
                <w:rFonts w:ascii="Arial" w:cs="Arial" w:eastAsia="Arial" w:hAnsi="Arial"/>
                <w:sz w:val="13"/>
                <w:szCs w:val="13"/>
                <w:b w:val="1"/>
                <w:bCs w:val="1"/>
                <w:color w:val="FFFFFF"/>
              </w:rPr>
              <w:t>Withdrawals/</w:t>
            </w:r>
          </w:p>
        </w:tc>
        <w:tc>
          <w:tcPr>
            <w:tcW w:w="880" w:type="dxa"/>
            <w:vAlign w:val="bottom"/>
            <w:shd w:val="clear" w:color="auto" w:fill="14202A"/>
          </w:tcPr>
          <w:p>
            <w:pPr>
              <w:jc w:val="center"/>
              <w:ind w:left="254"/>
              <w:spacing w:after="0" w:line="135" w:lineRule="exact"/>
              <w:rPr>
                <w:sz w:val="20"/>
                <w:szCs w:val="20"/>
                <w:color w:val="auto"/>
              </w:rPr>
            </w:pPr>
            <w:r>
              <w:rPr>
                <w:rFonts w:ascii="Arial" w:cs="Arial" w:eastAsia="Arial" w:hAnsi="Arial"/>
                <w:sz w:val="13"/>
                <w:szCs w:val="13"/>
                <w:b w:val="1"/>
                <w:bCs w:val="1"/>
                <w:color w:val="FFFFFF"/>
                <w:w w:val="96"/>
              </w:rPr>
              <w:t>Balance</w:t>
            </w:r>
          </w:p>
        </w:tc>
        <w:tc>
          <w:tcPr>
            <w:tcW w:w="260" w:type="dxa"/>
            <w:vAlign w:val="bottom"/>
            <w:shd w:val="clear" w:color="auto" w:fill="14202A"/>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0" w:type="dxa"/>
            <w:vAlign w:val="bottom"/>
            <w:shd w:val="clear" w:color="auto" w:fill="14202A"/>
          </w:tcPr>
          <w:p>
            <w:pPr>
              <w:spacing w:after="0"/>
              <w:rPr>
                <w:sz w:val="11"/>
                <w:szCs w:val="11"/>
                <w:color w:val="auto"/>
              </w:rPr>
            </w:pPr>
          </w:p>
        </w:tc>
        <w:tc>
          <w:tcPr>
            <w:tcW w:w="2260" w:type="dxa"/>
            <w:vAlign w:val="bottom"/>
            <w:vMerge w:val="restart"/>
            <w:shd w:val="clear" w:color="auto" w:fill="14202A"/>
          </w:tcPr>
          <w:p>
            <w:pPr>
              <w:ind w:left="40"/>
              <w:spacing w:after="0"/>
              <w:rPr>
                <w:sz w:val="20"/>
                <w:szCs w:val="20"/>
                <w:color w:val="auto"/>
              </w:rPr>
            </w:pPr>
            <w:r>
              <w:rPr>
                <w:rFonts w:ascii="Arial" w:cs="Arial" w:eastAsia="Arial" w:hAnsi="Arial"/>
                <w:sz w:val="13"/>
                <w:szCs w:val="13"/>
                <w:b w:val="1"/>
                <w:bCs w:val="1"/>
                <w:color w:val="FFFFFF"/>
              </w:rPr>
              <w:t>Name</w:t>
            </w:r>
          </w:p>
        </w:tc>
        <w:tc>
          <w:tcPr>
            <w:tcW w:w="2200" w:type="dxa"/>
            <w:vAlign w:val="bottom"/>
            <w:shd w:val="clear" w:color="auto" w:fill="14202A"/>
          </w:tcPr>
          <w:p>
            <w:pPr>
              <w:jc w:val="center"/>
              <w:ind w:left="854"/>
              <w:spacing w:after="0" w:line="135" w:lineRule="exact"/>
              <w:rPr>
                <w:sz w:val="20"/>
                <w:szCs w:val="20"/>
                <w:color w:val="auto"/>
              </w:rPr>
            </w:pPr>
            <w:r>
              <w:rPr>
                <w:rFonts w:ascii="Arial" w:cs="Arial" w:eastAsia="Arial" w:hAnsi="Arial"/>
                <w:sz w:val="13"/>
                <w:szCs w:val="13"/>
                <w:b w:val="1"/>
                <w:bCs w:val="1"/>
                <w:color w:val="FFFFFF"/>
                <w:w w:val="96"/>
              </w:rPr>
              <w:t>in Last FY</w:t>
            </w:r>
          </w:p>
        </w:tc>
        <w:tc>
          <w:tcPr>
            <w:tcW w:w="126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6"/>
              </w:rPr>
              <w:t>in Last FY</w:t>
            </w:r>
          </w:p>
        </w:tc>
        <w:tc>
          <w:tcPr>
            <w:tcW w:w="108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6"/>
              </w:rPr>
              <w:t>in Last FY</w:t>
            </w:r>
          </w:p>
        </w:tc>
        <w:tc>
          <w:tcPr>
            <w:tcW w:w="1240" w:type="dxa"/>
            <w:vAlign w:val="bottom"/>
            <w:shd w:val="clear" w:color="auto" w:fill="14202A"/>
          </w:tcPr>
          <w:p>
            <w:pPr>
              <w:jc w:val="right"/>
              <w:ind w:right="174"/>
              <w:spacing w:after="0" w:line="135" w:lineRule="exact"/>
              <w:rPr>
                <w:sz w:val="20"/>
                <w:szCs w:val="20"/>
                <w:color w:val="auto"/>
              </w:rPr>
            </w:pPr>
            <w:r>
              <w:rPr>
                <w:rFonts w:ascii="Arial" w:cs="Arial" w:eastAsia="Arial" w:hAnsi="Arial"/>
                <w:sz w:val="13"/>
                <w:szCs w:val="13"/>
                <w:b w:val="1"/>
                <w:bCs w:val="1"/>
                <w:color w:val="FFFFFF"/>
              </w:rPr>
              <w:t>Distributions</w:t>
            </w:r>
          </w:p>
        </w:tc>
        <w:tc>
          <w:tcPr>
            <w:tcW w:w="1140" w:type="dxa"/>
            <w:vAlign w:val="bottom"/>
            <w:gridSpan w:val="2"/>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5"/>
              </w:rPr>
              <w:t>at Last FYE</w:t>
            </w:r>
          </w:p>
        </w:tc>
        <w:tc>
          <w:tcPr>
            <w:tcW w:w="0" w:type="dxa"/>
            <w:vAlign w:val="bottom"/>
          </w:tcPr>
          <w:p>
            <w:pPr>
              <w:spacing w:after="0"/>
              <w:rPr>
                <w:sz w:val="1"/>
                <w:szCs w:val="1"/>
                <w:color w:val="auto"/>
              </w:rPr>
            </w:pPr>
          </w:p>
        </w:tc>
      </w:tr>
      <w:tr>
        <w:trPr>
          <w:trHeight w:val="172"/>
        </w:trPr>
        <w:tc>
          <w:tcPr>
            <w:tcW w:w="100" w:type="dxa"/>
            <w:vAlign w:val="bottom"/>
            <w:shd w:val="clear" w:color="auto" w:fill="14202A"/>
          </w:tcPr>
          <w:p>
            <w:pPr>
              <w:spacing w:after="0"/>
              <w:rPr>
                <w:sz w:val="14"/>
                <w:szCs w:val="14"/>
                <w:color w:val="auto"/>
              </w:rPr>
            </w:pPr>
          </w:p>
        </w:tc>
        <w:tc>
          <w:tcPr>
            <w:tcW w:w="2260" w:type="dxa"/>
            <w:vAlign w:val="bottom"/>
            <w:vMerge w:val="continue"/>
            <w:shd w:val="clear" w:color="auto" w:fill="14202A"/>
          </w:tcPr>
          <w:p>
            <w:pPr>
              <w:spacing w:after="0"/>
              <w:rPr>
                <w:sz w:val="14"/>
                <w:szCs w:val="14"/>
                <w:color w:val="auto"/>
              </w:rPr>
            </w:pPr>
          </w:p>
        </w:tc>
        <w:tc>
          <w:tcPr>
            <w:tcW w:w="2200" w:type="dxa"/>
            <w:vAlign w:val="bottom"/>
            <w:shd w:val="clear" w:color="auto" w:fill="14202A"/>
          </w:tcPr>
          <w:p>
            <w:pPr>
              <w:jc w:val="right"/>
              <w:ind w:right="474"/>
              <w:spacing w:after="0"/>
              <w:rPr>
                <w:sz w:val="20"/>
                <w:szCs w:val="20"/>
                <w:color w:val="auto"/>
              </w:rPr>
            </w:pPr>
            <w:r>
              <w:rPr>
                <w:rFonts w:ascii="Arial" w:cs="Arial" w:eastAsia="Arial" w:hAnsi="Arial"/>
                <w:sz w:val="13"/>
                <w:szCs w:val="13"/>
                <w:b w:val="1"/>
                <w:bCs w:val="1"/>
                <w:color w:val="FFFFFF"/>
              </w:rPr>
              <w:t>($)</w:t>
            </w:r>
          </w:p>
        </w:tc>
        <w:tc>
          <w:tcPr>
            <w:tcW w:w="1260" w:type="dxa"/>
            <w:vAlign w:val="bottom"/>
            <w:shd w:val="clear" w:color="auto" w:fill="14202A"/>
          </w:tcPr>
          <w:p>
            <w:pPr>
              <w:jc w:val="right"/>
              <w:ind w:right="474"/>
              <w:spacing w:after="0"/>
              <w:rPr>
                <w:sz w:val="20"/>
                <w:szCs w:val="20"/>
                <w:color w:val="auto"/>
              </w:rPr>
            </w:pPr>
            <w:r>
              <w:rPr>
                <w:rFonts w:ascii="Arial" w:cs="Arial" w:eastAsia="Arial" w:hAnsi="Arial"/>
                <w:sz w:val="13"/>
                <w:szCs w:val="13"/>
                <w:b w:val="1"/>
                <w:bCs w:val="1"/>
                <w:color w:val="FFFFFF"/>
              </w:rPr>
              <w:t>($)</w:t>
            </w:r>
          </w:p>
        </w:tc>
        <w:tc>
          <w:tcPr>
            <w:tcW w:w="108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rPr>
              <w:t>($)</w:t>
            </w:r>
          </w:p>
        </w:tc>
        <w:tc>
          <w:tcPr>
            <w:tcW w:w="1240" w:type="dxa"/>
            <w:vAlign w:val="bottom"/>
            <w:shd w:val="clear" w:color="auto" w:fill="14202A"/>
          </w:tcPr>
          <w:p>
            <w:pPr>
              <w:jc w:val="right"/>
              <w:ind w:right="454"/>
              <w:spacing w:after="0"/>
              <w:rPr>
                <w:sz w:val="20"/>
                <w:szCs w:val="20"/>
                <w:color w:val="auto"/>
              </w:rPr>
            </w:pPr>
            <w:r>
              <w:rPr>
                <w:rFonts w:ascii="Arial" w:cs="Arial" w:eastAsia="Arial" w:hAnsi="Arial"/>
                <w:sz w:val="13"/>
                <w:szCs w:val="13"/>
                <w:b w:val="1"/>
                <w:bCs w:val="1"/>
                <w:color w:val="FFFFFF"/>
              </w:rPr>
              <w:t>($)</w:t>
            </w:r>
          </w:p>
        </w:tc>
        <w:tc>
          <w:tcPr>
            <w:tcW w:w="880" w:type="dxa"/>
            <w:vAlign w:val="bottom"/>
            <w:shd w:val="clear" w:color="auto" w:fill="14202A"/>
          </w:tcPr>
          <w:p>
            <w:pPr>
              <w:jc w:val="center"/>
              <w:ind w:left="294"/>
              <w:spacing w:after="0"/>
              <w:rPr>
                <w:sz w:val="20"/>
                <w:szCs w:val="20"/>
                <w:color w:val="auto"/>
              </w:rPr>
            </w:pPr>
            <w:r>
              <w:rPr>
                <w:rFonts w:ascii="Arial" w:cs="Arial" w:eastAsia="Arial" w:hAnsi="Arial"/>
                <w:sz w:val="13"/>
                <w:szCs w:val="13"/>
                <w:b w:val="1"/>
                <w:bCs w:val="1"/>
                <w:color w:val="FFFFFF"/>
              </w:rPr>
              <w:t>($)</w:t>
            </w:r>
          </w:p>
        </w:tc>
        <w:tc>
          <w:tcPr>
            <w:tcW w:w="260" w:type="dxa"/>
            <w:vAlign w:val="bottom"/>
            <w:shd w:val="clear" w:color="auto" w:fill="14202A"/>
          </w:tcPr>
          <w:p>
            <w:pPr>
              <w:spacing w:after="0"/>
              <w:rPr>
                <w:sz w:val="14"/>
                <w:szCs w:val="14"/>
                <w:color w:val="auto"/>
              </w:rPr>
            </w:pPr>
          </w:p>
        </w:tc>
        <w:tc>
          <w:tcPr>
            <w:tcW w:w="0" w:type="dxa"/>
            <w:vAlign w:val="bottom"/>
          </w:tcPr>
          <w:p>
            <w:pPr>
              <w:spacing w:after="0"/>
              <w:rPr>
                <w:sz w:val="1"/>
                <w:szCs w:val="1"/>
                <w:color w:val="auto"/>
              </w:rPr>
            </w:pPr>
          </w:p>
        </w:tc>
      </w:tr>
      <w:tr>
        <w:trPr>
          <w:trHeight w:val="62"/>
        </w:trPr>
        <w:tc>
          <w:tcPr>
            <w:tcW w:w="100" w:type="dxa"/>
            <w:vAlign w:val="bottom"/>
            <w:shd w:val="clear" w:color="auto" w:fill="14202A"/>
          </w:tcPr>
          <w:p>
            <w:pPr>
              <w:spacing w:after="0"/>
              <w:rPr>
                <w:sz w:val="5"/>
                <w:szCs w:val="5"/>
                <w:color w:val="auto"/>
              </w:rPr>
            </w:pPr>
          </w:p>
        </w:tc>
        <w:tc>
          <w:tcPr>
            <w:tcW w:w="2260" w:type="dxa"/>
            <w:vAlign w:val="bottom"/>
            <w:shd w:val="clear" w:color="auto" w:fill="14202A"/>
          </w:tcPr>
          <w:p>
            <w:pPr>
              <w:spacing w:after="0"/>
              <w:rPr>
                <w:sz w:val="5"/>
                <w:szCs w:val="5"/>
                <w:color w:val="auto"/>
              </w:rPr>
            </w:pPr>
          </w:p>
        </w:tc>
        <w:tc>
          <w:tcPr>
            <w:tcW w:w="2200" w:type="dxa"/>
            <w:vAlign w:val="bottom"/>
            <w:shd w:val="clear" w:color="auto" w:fill="14202A"/>
          </w:tcPr>
          <w:p>
            <w:pPr>
              <w:spacing w:after="0"/>
              <w:rPr>
                <w:sz w:val="5"/>
                <w:szCs w:val="5"/>
                <w:color w:val="auto"/>
              </w:rPr>
            </w:pPr>
          </w:p>
        </w:tc>
        <w:tc>
          <w:tcPr>
            <w:tcW w:w="1260" w:type="dxa"/>
            <w:vAlign w:val="bottom"/>
            <w:shd w:val="clear" w:color="auto" w:fill="14202A"/>
          </w:tcPr>
          <w:p>
            <w:pPr>
              <w:spacing w:after="0"/>
              <w:rPr>
                <w:sz w:val="5"/>
                <w:szCs w:val="5"/>
                <w:color w:val="auto"/>
              </w:rPr>
            </w:pPr>
          </w:p>
        </w:tc>
        <w:tc>
          <w:tcPr>
            <w:tcW w:w="1080" w:type="dxa"/>
            <w:vAlign w:val="bottom"/>
            <w:shd w:val="clear" w:color="auto" w:fill="14202A"/>
          </w:tcPr>
          <w:p>
            <w:pPr>
              <w:spacing w:after="0"/>
              <w:rPr>
                <w:sz w:val="5"/>
                <w:szCs w:val="5"/>
                <w:color w:val="auto"/>
              </w:rPr>
            </w:pPr>
          </w:p>
        </w:tc>
        <w:tc>
          <w:tcPr>
            <w:tcW w:w="1240" w:type="dxa"/>
            <w:vAlign w:val="bottom"/>
            <w:shd w:val="clear" w:color="auto" w:fill="14202A"/>
          </w:tcPr>
          <w:p>
            <w:pPr>
              <w:spacing w:after="0"/>
              <w:rPr>
                <w:sz w:val="5"/>
                <w:szCs w:val="5"/>
                <w:color w:val="auto"/>
              </w:rPr>
            </w:pPr>
          </w:p>
        </w:tc>
        <w:tc>
          <w:tcPr>
            <w:tcW w:w="880" w:type="dxa"/>
            <w:vAlign w:val="bottom"/>
            <w:shd w:val="clear" w:color="auto" w:fill="14202A"/>
          </w:tcPr>
          <w:p>
            <w:pPr>
              <w:spacing w:after="0"/>
              <w:rPr>
                <w:sz w:val="5"/>
                <w:szCs w:val="5"/>
                <w:color w:val="auto"/>
              </w:rPr>
            </w:pPr>
          </w:p>
        </w:tc>
        <w:tc>
          <w:tcPr>
            <w:tcW w:w="260" w:type="dxa"/>
            <w:vAlign w:val="bottom"/>
            <w:shd w:val="clear" w:color="auto" w:fill="14202A"/>
          </w:tcPr>
          <w:p>
            <w:pPr>
              <w:spacing w:after="0"/>
              <w:rPr>
                <w:sz w:val="5"/>
                <w:szCs w:val="5"/>
                <w:color w:val="auto"/>
              </w:rPr>
            </w:pPr>
          </w:p>
        </w:tc>
        <w:tc>
          <w:tcPr>
            <w:tcW w:w="0" w:type="dxa"/>
            <w:vAlign w:val="bottom"/>
          </w:tcPr>
          <w:p>
            <w:pPr>
              <w:spacing w:after="0"/>
              <w:rPr>
                <w:sz w:val="1"/>
                <w:szCs w:val="1"/>
                <w:color w:val="auto"/>
              </w:rPr>
            </w:pPr>
          </w:p>
        </w:tc>
      </w:tr>
      <w:tr>
        <w:trPr>
          <w:trHeight w:val="289"/>
        </w:trPr>
        <w:tc>
          <w:tcPr>
            <w:tcW w:w="100" w:type="dxa"/>
            <w:vAlign w:val="bottom"/>
          </w:tcPr>
          <w:p>
            <w:pPr>
              <w:spacing w:after="0"/>
              <w:rPr>
                <w:sz w:val="24"/>
                <w:szCs w:val="24"/>
                <w:color w:val="auto"/>
              </w:rPr>
            </w:pPr>
          </w:p>
        </w:tc>
        <w:tc>
          <w:tcPr>
            <w:tcW w:w="2260" w:type="dxa"/>
            <w:vAlign w:val="bottom"/>
          </w:tcPr>
          <w:p>
            <w:pPr>
              <w:ind w:left="40"/>
              <w:spacing w:after="0"/>
              <w:rPr>
                <w:sz w:val="20"/>
                <w:szCs w:val="20"/>
                <w:color w:val="auto"/>
              </w:rPr>
            </w:pPr>
            <w:r>
              <w:rPr>
                <w:rFonts w:ascii="Arial" w:cs="Arial" w:eastAsia="Arial" w:hAnsi="Arial"/>
                <w:sz w:val="14"/>
                <w:szCs w:val="14"/>
                <w:color w:val="14202A"/>
              </w:rPr>
              <w:t>Bryan L. Hughes</w:t>
            </w:r>
          </w:p>
        </w:tc>
        <w:tc>
          <w:tcPr>
            <w:tcW w:w="2200" w:type="dxa"/>
            <w:vAlign w:val="bottom"/>
          </w:tcPr>
          <w:p>
            <w:pPr>
              <w:jc w:val="right"/>
              <w:ind w:right="474"/>
              <w:spacing w:after="0"/>
              <w:rPr>
                <w:sz w:val="20"/>
                <w:szCs w:val="20"/>
                <w:color w:val="auto"/>
              </w:rPr>
            </w:pPr>
            <w:r>
              <w:rPr>
                <w:rFonts w:ascii="Arial" w:cs="Arial" w:eastAsia="Arial" w:hAnsi="Arial"/>
                <w:sz w:val="14"/>
                <w:szCs w:val="14"/>
                <w:color w:val="14202A"/>
              </w:rPr>
              <w:t>—​</w:t>
            </w:r>
          </w:p>
        </w:tc>
        <w:tc>
          <w:tcPr>
            <w:tcW w:w="1260" w:type="dxa"/>
            <w:vAlign w:val="bottom"/>
          </w:tcPr>
          <w:p>
            <w:pPr>
              <w:jc w:val="right"/>
              <w:ind w:right="474"/>
              <w:spacing w:after="0"/>
              <w:rPr>
                <w:sz w:val="20"/>
                <w:szCs w:val="20"/>
                <w:color w:val="auto"/>
              </w:rPr>
            </w:pPr>
            <w:r>
              <w:rPr>
                <w:rFonts w:ascii="Arial" w:cs="Arial" w:eastAsia="Arial" w:hAnsi="Arial"/>
                <w:sz w:val="14"/>
                <w:szCs w:val="14"/>
                <w:color w:val="14202A"/>
              </w:rPr>
              <w:t>—</w:t>
            </w:r>
          </w:p>
        </w:tc>
        <w:tc>
          <w:tcPr>
            <w:tcW w:w="1080" w:type="dxa"/>
            <w:vAlign w:val="bottom"/>
          </w:tcPr>
          <w:p>
            <w:pPr>
              <w:ind w:left="320"/>
              <w:spacing w:after="0"/>
              <w:rPr>
                <w:sz w:val="20"/>
                <w:szCs w:val="20"/>
                <w:color w:val="auto"/>
              </w:rPr>
            </w:pPr>
            <w:r>
              <w:rPr>
                <w:rFonts w:ascii="Arial" w:cs="Arial" w:eastAsia="Arial" w:hAnsi="Arial"/>
                <w:sz w:val="14"/>
                <w:szCs w:val="14"/>
                <w:color w:val="14202A"/>
              </w:rPr>
              <w:t>167,130​</w:t>
            </w:r>
          </w:p>
        </w:tc>
        <w:tc>
          <w:tcPr>
            <w:tcW w:w="1240" w:type="dxa"/>
            <w:vAlign w:val="bottom"/>
          </w:tcPr>
          <w:p>
            <w:pPr>
              <w:jc w:val="right"/>
              <w:ind w:right="454"/>
              <w:spacing w:after="0"/>
              <w:rPr>
                <w:sz w:val="20"/>
                <w:szCs w:val="20"/>
                <w:color w:val="auto"/>
              </w:rPr>
            </w:pPr>
            <w:r>
              <w:rPr>
                <w:rFonts w:ascii="Arial" w:cs="Arial" w:eastAsia="Arial" w:hAnsi="Arial"/>
                <w:sz w:val="14"/>
                <w:szCs w:val="14"/>
                <w:color w:val="14202A"/>
              </w:rPr>
              <w:t>—</w:t>
            </w:r>
          </w:p>
        </w:tc>
        <w:tc>
          <w:tcPr>
            <w:tcW w:w="880" w:type="dxa"/>
            <w:vAlign w:val="bottom"/>
          </w:tcPr>
          <w:p>
            <w:pPr>
              <w:jc w:val="right"/>
              <w:spacing w:after="0"/>
              <w:rPr>
                <w:sz w:val="20"/>
                <w:szCs w:val="20"/>
                <w:color w:val="auto"/>
              </w:rPr>
            </w:pPr>
            <w:r>
              <w:rPr>
                <w:rFonts w:ascii="Arial" w:cs="Arial" w:eastAsia="Arial" w:hAnsi="Arial"/>
                <w:sz w:val="14"/>
                <w:szCs w:val="14"/>
                <w:color w:val="14202A"/>
              </w:rPr>
              <w:t>1,014,261​</w:t>
            </w:r>
          </w:p>
        </w:tc>
        <w:tc>
          <w:tcPr>
            <w:tcW w:w="260" w:type="dxa"/>
            <w:vAlign w:val="bottom"/>
          </w:tcPr>
          <w:p>
            <w:pPr>
              <w:jc w:val="right"/>
              <w:ind w:right="60"/>
              <w:spacing w:after="0"/>
              <w:rPr>
                <w:sz w:val="20"/>
                <w:szCs w:val="20"/>
                <w:color w:val="auto"/>
              </w:rPr>
            </w:pPr>
            <w:r>
              <w:rPr>
                <w:rFonts w:ascii="Arial" w:cs="Arial" w:eastAsia="Arial" w:hAnsi="Arial"/>
                <w:sz w:val="12"/>
                <w:szCs w:val="12"/>
                <w:color w:val="14202A"/>
                <w:w w:val="81"/>
              </w:rPr>
              <w:t>(1)</w:t>
            </w:r>
          </w:p>
        </w:tc>
        <w:tc>
          <w:tcPr>
            <w:tcW w:w="0" w:type="dxa"/>
            <w:vAlign w:val="bottom"/>
          </w:tcPr>
          <w:p>
            <w:pPr>
              <w:spacing w:after="0"/>
              <w:rPr>
                <w:sz w:val="1"/>
                <w:szCs w:val="1"/>
                <w:color w:val="auto"/>
              </w:rPr>
            </w:pPr>
          </w:p>
        </w:tc>
      </w:tr>
      <w:tr>
        <w:trPr>
          <w:trHeight w:val="49"/>
        </w:trPr>
        <w:tc>
          <w:tcPr>
            <w:tcW w:w="100" w:type="dxa"/>
            <w:vAlign w:val="bottom"/>
            <w:tcBorders>
              <w:bottom w:val="single" w:sz="8" w:color="14202A"/>
            </w:tcBorders>
          </w:tcPr>
          <w:p>
            <w:pPr>
              <w:spacing w:after="0"/>
              <w:rPr>
                <w:sz w:val="4"/>
                <w:szCs w:val="4"/>
                <w:color w:val="auto"/>
              </w:rPr>
            </w:pPr>
          </w:p>
        </w:tc>
        <w:tc>
          <w:tcPr>
            <w:tcW w:w="2260" w:type="dxa"/>
            <w:vAlign w:val="bottom"/>
            <w:tcBorders>
              <w:bottom w:val="single" w:sz="8" w:color="14202A"/>
            </w:tcBorders>
          </w:tcPr>
          <w:p>
            <w:pPr>
              <w:spacing w:after="0"/>
              <w:rPr>
                <w:sz w:val="4"/>
                <w:szCs w:val="4"/>
                <w:color w:val="auto"/>
              </w:rPr>
            </w:pPr>
          </w:p>
        </w:tc>
        <w:tc>
          <w:tcPr>
            <w:tcW w:w="2200" w:type="dxa"/>
            <w:vAlign w:val="bottom"/>
            <w:tcBorders>
              <w:bottom w:val="single" w:sz="8" w:color="14202A"/>
            </w:tcBorders>
          </w:tcPr>
          <w:p>
            <w:pPr>
              <w:spacing w:after="0"/>
              <w:rPr>
                <w:sz w:val="4"/>
                <w:szCs w:val="4"/>
                <w:color w:val="auto"/>
              </w:rPr>
            </w:pPr>
          </w:p>
        </w:tc>
        <w:tc>
          <w:tcPr>
            <w:tcW w:w="1260" w:type="dxa"/>
            <w:vAlign w:val="bottom"/>
            <w:tcBorders>
              <w:bottom w:val="single" w:sz="8" w:color="14202A"/>
            </w:tcBorders>
          </w:tcPr>
          <w:p>
            <w:pPr>
              <w:spacing w:after="0"/>
              <w:rPr>
                <w:sz w:val="4"/>
                <w:szCs w:val="4"/>
                <w:color w:val="auto"/>
              </w:rPr>
            </w:pPr>
          </w:p>
        </w:tc>
        <w:tc>
          <w:tcPr>
            <w:tcW w:w="1080" w:type="dxa"/>
            <w:vAlign w:val="bottom"/>
            <w:tcBorders>
              <w:bottom w:val="single" w:sz="8" w:color="14202A"/>
            </w:tcBorders>
          </w:tcPr>
          <w:p>
            <w:pPr>
              <w:spacing w:after="0"/>
              <w:rPr>
                <w:sz w:val="4"/>
                <w:szCs w:val="4"/>
                <w:color w:val="auto"/>
              </w:rPr>
            </w:pPr>
          </w:p>
        </w:tc>
        <w:tc>
          <w:tcPr>
            <w:tcW w:w="1240" w:type="dxa"/>
            <w:vAlign w:val="bottom"/>
            <w:tcBorders>
              <w:bottom w:val="single" w:sz="8" w:color="14202A"/>
            </w:tcBorders>
          </w:tcPr>
          <w:p>
            <w:pPr>
              <w:spacing w:after="0"/>
              <w:rPr>
                <w:sz w:val="4"/>
                <w:szCs w:val="4"/>
                <w:color w:val="auto"/>
              </w:rPr>
            </w:pPr>
          </w:p>
        </w:tc>
        <w:tc>
          <w:tcPr>
            <w:tcW w:w="1140" w:type="dxa"/>
            <w:vAlign w:val="bottom"/>
            <w:tcBorders>
              <w:bottom w:val="single" w:sz="8" w:color="14202A"/>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100" w:type="dxa"/>
            <w:vAlign w:val="bottom"/>
            <w:tcBorders>
              <w:bottom w:val="single" w:sz="8" w:color="14202A"/>
            </w:tcBorders>
          </w:tcPr>
          <w:p>
            <w:pPr>
              <w:spacing w:after="0"/>
              <w:rPr>
                <w:sz w:val="24"/>
                <w:szCs w:val="24"/>
                <w:color w:val="auto"/>
              </w:rPr>
            </w:pPr>
          </w:p>
        </w:tc>
        <w:tc>
          <w:tcPr>
            <w:tcW w:w="2260" w:type="dxa"/>
            <w:vAlign w:val="bottom"/>
            <w:tcBorders>
              <w:bottom w:val="single" w:sz="8" w:color="14202A"/>
            </w:tcBorders>
          </w:tcPr>
          <w:p>
            <w:pPr>
              <w:ind w:left="40"/>
              <w:spacing w:after="0"/>
              <w:rPr>
                <w:sz w:val="20"/>
                <w:szCs w:val="20"/>
                <w:color w:val="auto"/>
              </w:rPr>
            </w:pPr>
            <w:r>
              <w:rPr>
                <w:rFonts w:ascii="Arial" w:cs="Arial" w:eastAsia="Arial" w:hAnsi="Arial"/>
                <w:sz w:val="14"/>
                <w:szCs w:val="14"/>
                <w:color w:val="14202A"/>
              </w:rPr>
              <w:t>Huw S. Bower</w:t>
            </w:r>
          </w:p>
        </w:tc>
        <w:tc>
          <w:tcPr>
            <w:tcW w:w="2200" w:type="dxa"/>
            <w:vAlign w:val="bottom"/>
            <w:tcBorders>
              <w:bottom w:val="single" w:sz="8" w:color="14202A"/>
            </w:tcBorders>
          </w:tcPr>
          <w:p>
            <w:pPr>
              <w:jc w:val="right"/>
              <w:ind w:right="474"/>
              <w:spacing w:after="0"/>
              <w:rPr>
                <w:sz w:val="20"/>
                <w:szCs w:val="20"/>
                <w:color w:val="auto"/>
              </w:rPr>
            </w:pPr>
            <w:r>
              <w:rPr>
                <w:rFonts w:ascii="Arial" w:cs="Arial" w:eastAsia="Arial" w:hAnsi="Arial"/>
                <w:sz w:val="14"/>
                <w:szCs w:val="14"/>
                <w:color w:val="14202A"/>
              </w:rPr>
              <w:t>—​</w:t>
            </w:r>
          </w:p>
        </w:tc>
        <w:tc>
          <w:tcPr>
            <w:tcW w:w="1260" w:type="dxa"/>
            <w:vAlign w:val="bottom"/>
            <w:tcBorders>
              <w:bottom w:val="single" w:sz="8" w:color="14202A"/>
            </w:tcBorders>
          </w:tcPr>
          <w:p>
            <w:pPr>
              <w:jc w:val="right"/>
              <w:ind w:right="474"/>
              <w:spacing w:after="0"/>
              <w:rPr>
                <w:sz w:val="20"/>
                <w:szCs w:val="20"/>
                <w:color w:val="auto"/>
              </w:rPr>
            </w:pPr>
            <w:r>
              <w:rPr>
                <w:rFonts w:ascii="Arial" w:cs="Arial" w:eastAsia="Arial" w:hAnsi="Arial"/>
                <w:sz w:val="14"/>
                <w:szCs w:val="14"/>
                <w:color w:val="14202A"/>
              </w:rPr>
              <w:t>—</w:t>
            </w:r>
          </w:p>
        </w:tc>
        <w:tc>
          <w:tcPr>
            <w:tcW w:w="1080" w:type="dxa"/>
            <w:vAlign w:val="bottom"/>
            <w:tcBorders>
              <w:bottom w:val="single" w:sz="8" w:color="14202A"/>
            </w:tcBorders>
          </w:tcPr>
          <w:p>
            <w:pPr>
              <w:ind w:left="320"/>
              <w:spacing w:after="0"/>
              <w:rPr>
                <w:sz w:val="20"/>
                <w:szCs w:val="20"/>
                <w:color w:val="auto"/>
              </w:rPr>
            </w:pPr>
            <w:r>
              <w:rPr>
                <w:rFonts w:ascii="Arial" w:cs="Arial" w:eastAsia="Arial" w:hAnsi="Arial"/>
                <w:sz w:val="14"/>
                <w:szCs w:val="14"/>
                <w:color w:val="14202A"/>
              </w:rPr>
              <w:t>​ 30,425</w:t>
            </w:r>
          </w:p>
        </w:tc>
        <w:tc>
          <w:tcPr>
            <w:tcW w:w="1240" w:type="dxa"/>
            <w:vAlign w:val="bottom"/>
            <w:tcBorders>
              <w:bottom w:val="single" w:sz="8" w:color="14202A"/>
            </w:tcBorders>
          </w:tcPr>
          <w:p>
            <w:pPr>
              <w:jc w:val="right"/>
              <w:ind w:right="454"/>
              <w:spacing w:after="0"/>
              <w:rPr>
                <w:sz w:val="20"/>
                <w:szCs w:val="20"/>
                <w:color w:val="auto"/>
              </w:rPr>
            </w:pPr>
            <w:r>
              <w:rPr>
                <w:rFonts w:ascii="Arial" w:cs="Arial" w:eastAsia="Arial" w:hAnsi="Arial"/>
                <w:sz w:val="14"/>
                <w:szCs w:val="14"/>
                <w:color w:val="14202A"/>
              </w:rPr>
              <w:t>—</w:t>
            </w:r>
          </w:p>
        </w:tc>
        <w:tc>
          <w:tcPr>
            <w:tcW w:w="1140" w:type="dxa"/>
            <w:vAlign w:val="bottom"/>
            <w:tcBorders>
              <w:bottom w:val="single" w:sz="8" w:color="14202A"/>
            </w:tcBorders>
            <w:gridSpan w:val="2"/>
          </w:tcPr>
          <w:p>
            <w:pPr>
              <w:jc w:val="right"/>
              <w:ind w:right="40"/>
              <w:spacing w:after="0"/>
              <w:rPr>
                <w:sz w:val="20"/>
                <w:szCs w:val="20"/>
                <w:color w:val="auto"/>
              </w:rPr>
            </w:pPr>
            <w:r>
              <w:rPr>
                <w:rFonts w:ascii="Arial" w:cs="Arial" w:eastAsia="Arial" w:hAnsi="Arial"/>
                <w:sz w:val="14"/>
                <w:szCs w:val="14"/>
                <w:color w:val="14202A"/>
              </w:rPr>
              <w:t>​ 131,559</w:t>
            </w:r>
            <w:r>
              <w:rPr>
                <w:rFonts w:ascii="Arial" w:cs="Arial" w:eastAsia="Arial" w:hAnsi="Arial"/>
                <w:sz w:val="23"/>
                <w:szCs w:val="23"/>
                <w:color w:val="14202A"/>
                <w:vertAlign w:val="superscript"/>
              </w:rPr>
              <w:t>(2)</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360" w:right="120" w:hanging="360"/>
        <w:spacing w:after="0" w:line="233" w:lineRule="auto"/>
        <w:tabs>
          <w:tab w:leader="none" w:pos="360" w:val="left"/>
        </w:tabs>
        <w:numPr>
          <w:ilvl w:val="0"/>
          <w:numId w:val="54"/>
        </w:numPr>
        <w:rPr>
          <w:rFonts w:ascii="Arial" w:cs="Arial" w:eastAsia="Arial" w:hAnsi="Arial"/>
          <w:sz w:val="13"/>
          <w:szCs w:val="13"/>
          <w:color w:val="14202A"/>
        </w:rPr>
      </w:pPr>
      <w:r>
        <w:rPr>
          <w:rFonts w:ascii="Arial" w:cs="Arial" w:eastAsia="Arial" w:hAnsi="Arial"/>
          <w:sz w:val="13"/>
          <w:szCs w:val="13"/>
          <w:color w:val="14202A"/>
        </w:rPr>
        <w:t>Balance includes (i) amounts from Mr. Hughes’ annual incentive payouts that were previously reported as Non-Equity Incentive Plan Compensation as follows: fiscal 2018 - $60,792, fiscal 2019 - $17,744, fiscal 2020 - $54,027, fiscal 2021 - $363,867, and fiscal 2022 - $228,853 and (ii) amounts from Mr. Hughes’ base salary that were previously reported as Salary as follows: fiscal 2021 - $52,500, and fiscal 2022 - $54,904.</w:t>
      </w:r>
    </w:p>
    <w:p>
      <w:pPr>
        <w:spacing w:after="0" w:line="23" w:lineRule="exact"/>
        <w:rPr>
          <w:rFonts w:ascii="Arial" w:cs="Arial" w:eastAsia="Arial" w:hAnsi="Arial"/>
          <w:sz w:val="13"/>
          <w:szCs w:val="13"/>
          <w:color w:val="14202A"/>
        </w:rPr>
      </w:pPr>
    </w:p>
    <w:p>
      <w:pPr>
        <w:ind w:left="360" w:right="140" w:hanging="360"/>
        <w:spacing w:after="0" w:line="233" w:lineRule="auto"/>
        <w:tabs>
          <w:tab w:leader="none" w:pos="360" w:val="left"/>
        </w:tabs>
        <w:numPr>
          <w:ilvl w:val="0"/>
          <w:numId w:val="54"/>
        </w:numPr>
        <w:rPr>
          <w:rFonts w:ascii="Arial" w:cs="Arial" w:eastAsia="Arial" w:hAnsi="Arial"/>
          <w:sz w:val="13"/>
          <w:szCs w:val="13"/>
          <w:color w:val="14202A"/>
        </w:rPr>
      </w:pPr>
      <w:r>
        <w:rPr>
          <w:rFonts w:ascii="Arial" w:cs="Arial" w:eastAsia="Arial" w:hAnsi="Arial"/>
          <w:sz w:val="13"/>
          <w:szCs w:val="13"/>
          <w:color w:val="14202A"/>
        </w:rPr>
        <w:t>Balance includes (i) $70,675 of Mr. Bower’s annual incentive payout for fiscal 2021 previously reported as Non-Equity Incentive Plan Compensation, and (ii) $17,972 of Mr. Bower’s base salary for fiscal 2022 that was previously reported as Salary. Mr. Bower’s employment was involuntarily terminated without cause on August 31, 2024. His salary and bonus deferrals will be paid out six months following his termination pursuant to his election.</w:t>
      </w:r>
    </w:p>
    <w:p>
      <w:pPr>
        <w:spacing w:after="0" w:line="294"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2024 Annual Meeting      </w:t>
      </w:r>
      <w:r>
        <w:rPr>
          <w:rFonts w:ascii="Arial" w:cs="Arial" w:eastAsia="Arial" w:hAnsi="Arial"/>
          <w:sz w:val="13"/>
          <w:szCs w:val="13"/>
          <w:b w:val="1"/>
          <w:bCs w:val="1"/>
          <w:color w:val="14202A"/>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398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Potential Payments upon Termination or Change in Control</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14202A"/>
        </w:rPr>
        <w:t>Executive Officer Severance Plan</w:t>
      </w:r>
    </w:p>
    <w:p>
      <w:pPr>
        <w:spacing w:after="0" w:line="194"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14202A"/>
        </w:rPr>
        <w:t>In December 2021, the committee completed a review of benchmarking data and market practices regarding executive officer severance outside of a change in control. Following such review, the committee approved the Executive Officer Severance Plan (the Executive Severance Plan) that applies to all executive officers other than Mr. Happe and Mr. Clark. The Executive Severance Plan provides that, if an eligible executive is terminated by the Company (or an affiliate) without cause or terminates employment with the Company (and affiliates) for good reason (as such terms are defined in the Executive Severance Plan), the eligible executive would be entitled to receive: (a) severance pay equal to one times the executive’s annualized base salary as of the executive’s employment termination date, payable in substantially equal installments over the 12 months after the executive’s employment with the Company (or an affiliate) ends, and (b) an amount equal to one times the sum of (i) the executive’s annual target bonus, as in effect on the executive’s employment termination date, plus (ii) the annual COBRA premium cost for continuation of the executive’s then-current group medical, dental and vision insurance coverage, payable in a lump sum with the initial installment of severance pay. To receive benefits, the executive must sign a release agreement and otherwise comply with the terms of the Executive Severance Plan.</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14202A"/>
        </w:rPr>
        <w:t>Executive Change in Control Agreements</w:t>
      </w:r>
    </w:p>
    <w:p>
      <w:pPr>
        <w:spacing w:after="0" w:line="181"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14202A"/>
        </w:rPr>
        <w:t>In October 2018, the committee approved new CIC Agreements for certain executive officers including our NEOs (excluding Mr. Clark), in order to align the Company’s practices with market standard practices among the Company’s peers. These agreements became effective in November and December of 2018. Due to the unique nature of Mr. Clark’s employment and compensation arrangements with the Company, we initially entered into a CIC Agreement with Mr. Clark in connection with the Grand Design acquisition and an amended and restated CIC Agreement, having the same terms as the prior agreement, was entered into on October 17, 2023 in connection with his amended and restated employment agreement. The purpose of the CIC Agreements is to reinforce and encourage executives to remain with the Company, to maintain objectivity and a high level of attention to their duties without distraction from the possibility of a change in control of the Company. The CIC Agreements provide that in the event of a change of control of the Company, as that term is defined in the CIC Agreements, the executive (provided such change in control occurs when the executive is employed by the Company) would receive, in the event he or she ceases to be employed by the Company within two years following a change in control of the Company (for a reason other than death, disability, termination for cause or, under certain circumstances, a voluntary termination of employment by the executive), a lump-sum equal to two (or three, in the case of Mr. Happe) times the annual salary and target annual incentives (as well as annual COBRA premium cost). In the case of Mr. Clark, the total severance benefit would be capped at $3,000,000. This multiple was arrived at by the committee after an analysis of certain compensation peers’ change in control agreements at the time these CIC Agreements were initially developed.</w:t>
      </w:r>
    </w:p>
    <w:p>
      <w:pPr>
        <w:spacing w:after="0" w:line="145"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14202A"/>
        </w:rPr>
        <w:t>Under the CIC Agreements, a “change in control” generally refers to the acquisition by a person or group of beneficial ownership of 30% or more of the combined voting power of the Company’s voting securities, the Company’s continuing directors ceasing to constitute a majority of its Board of Directors, or the consummation of a corporate transaction as defined below (unless immediately following such corporate transaction all or substantially all of the Company’s previous holders of voting securities beneficially own 50% or more of the combined voting power of the resulting entity in substantially the same proportions). A “corporate transaction” generally means (i) a sale or other disposition of all or substantially all of the assets of the Company, or (ii) a merger, consolidation, share exchange or similar transaction involving the Company. The CIC Agreements also include a “net best” provision providing that the amount of any severance payments and benefits that the NEO otherwise would be entitled to receive would be reduced to the extent necessary to avoid the excise tax under the Code, but only if such reduction would result in the executive retaining a greater amount of such payments and benefits on an after-tax basis than had no reduction been made. The calculations in the table below do not reflect any reduction that may apply as a result of this provision.</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color w:val="14202A"/>
        </w:rPr>
        <w:t>Annual Incentive Plan Payments</w:t>
      </w:r>
    </w:p>
    <w:p>
      <w:pPr>
        <w:spacing w:after="0" w:line="181"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14202A"/>
        </w:rPr>
        <w:t>A participant must be employed by the Company as of the bonus payment date to be eligible for annual incentive payments, except for a change in control as described below or as otherwise determined by the committee in its discretion upon retirement, disability and death. In the event of a change in control (as defined in the applicable</w:t>
      </w:r>
    </w:p>
    <w:p>
      <w:pPr>
        <w:spacing w:after="0" w:line="275"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2024 Annual Meeting      </w:t>
      </w:r>
      <w:r>
        <w:rPr>
          <w:rFonts w:ascii="Arial" w:cs="Arial" w:eastAsia="Arial" w:hAnsi="Arial"/>
          <w:sz w:val="13"/>
          <w:szCs w:val="13"/>
          <w:b w:val="1"/>
          <w:bCs w:val="1"/>
          <w:color w:val="14202A"/>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398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right="300"/>
        <w:spacing w:after="0" w:line="266" w:lineRule="auto"/>
        <w:rPr>
          <w:sz w:val="20"/>
          <w:szCs w:val="20"/>
          <w:color w:val="auto"/>
        </w:rPr>
      </w:pPr>
      <w:r>
        <w:rPr>
          <w:rFonts w:ascii="Arial" w:cs="Arial" w:eastAsia="Arial" w:hAnsi="Arial"/>
          <w:sz w:val="16"/>
          <w:szCs w:val="16"/>
          <w:color w:val="14202A"/>
        </w:rPr>
        <w:t>OICP), participants are entitled to receive payouts of awards within 15 days of the effective date of the change in control in an amount equal to the greater of the actual level of performance (if determinable) and target if the participant’s employment is terminated and the award is not assumed by the successor or is otherwise discontinued.</w:t>
      </w:r>
    </w:p>
    <w:p>
      <w:pPr>
        <w:spacing w:after="0" w:line="319"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2014 and 2019 Incentive Compensation Plan Payments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14202A"/>
        </w:rPr>
        <w:t>Long-Term Incentive Program and Performance Share Units</w:t>
      </w:r>
    </w:p>
    <w:p>
      <w:pPr>
        <w:spacing w:after="0" w:line="181"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14202A"/>
        </w:rPr>
        <w:t>A participant must be employed by the Company at the end of the three-year fiscal period to be eligible for any long-term incentive award, except in cases of: death and termination due to disability (which, in each case would result in a payment at target or, in the discretion of the committee, based on actual results), or a change in control, as described below, or as waived by the committee. In addition, for awards granted in fiscal 2022 and later, if, due to retirement (as defined in the applicable plan or award agreement), a participant’s employment terminates at least 12 months after the grant date but before the end of the performance period, the participant’s award will remain outstanding and eligible to vest based on actual performance results, as if he had not retired. In the event of a change of control (as defined in the plan or other agreement), the performance goals under a long-term incentive award will be deemed to be achieved at the greater of the target or actual level of performance (if determinable) and will continue to vest over the service period of the award. In the event of the participant’s involuntary termination of employment for reasons other than Cause (as defined in the applicable plan or agreement) or if the committee so provides, the participant’s termination of employment for Good Reason (as defined in an applicable agreement), in either cause, within 24 months following a change in control, the award will vest in full.</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14202A"/>
        </w:rPr>
        <w:t>Restricted Stock Units</w:t>
      </w:r>
    </w:p>
    <w:p>
      <w:pPr>
        <w:spacing w:after="0" w:line="194"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14202A"/>
        </w:rPr>
        <w:t>Pursuant to award agreements entered into by each NEO, unvested awards of restricted stock units will immediately vest to NEOs if the NEO’s termination of employment is due to his death or disability (as defined in the applicable plan) or, beginning in fiscal 2022 and later, his retirement (as defined in the applicable plan); provided such retirement occurs at least 12 months after the grant date. In addition, any unvested restricted stock units vest upon the occurrence of a participant’s involuntary termination following a change in control (as defined in the applicable plan or award agreement) for reasons other than Cause (as defined in the applicable plan or award agreement) or participant’s termination of employment for Good Reason (as defined in the applicable plan or award agreement), in either case, within 24 months following a change in control. In all other circumstances, in the event that a NEO ceases to be employed by the Company or any subsidiary, any unvested awards held by such grantee will terminate and thereafter be null and void.</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14202A"/>
        </w:rPr>
        <w:t>Stock Options</w:t>
      </w:r>
    </w:p>
    <w:p>
      <w:pPr>
        <w:spacing w:after="0" w:line="181"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14202A"/>
        </w:rPr>
        <w:t>Pursuant to the stock option agreements entered into by certain of our NEOs, unvested options awarded beginning in fiscal 2019 under the 2014 Plan or the 2019 Plan, as applicable, vest after a participant’s involuntary termination for reasons other than Cause (as defined in the applicable plan or award agreement) or participant’s termination of employment for Good Reason (as defined in the applicable plan or award agreement), in either cause, within 24 months following a change in control (as defined in the applicable plan or award agreement). In the event that a NEO ceases to be employed by the Company, stock options held by such NEO will vest as follows:</w:t>
      </w:r>
    </w:p>
    <w:p>
      <w:pPr>
        <w:spacing w:after="0" w:line="141" w:lineRule="exact"/>
        <w:rPr>
          <w:sz w:val="20"/>
          <w:szCs w:val="20"/>
          <w:color w:val="auto"/>
        </w:rPr>
      </w:pPr>
    </w:p>
    <w:p>
      <w:pPr>
        <w:ind w:left="720" w:right="360"/>
        <w:spacing w:after="0" w:line="286" w:lineRule="auto"/>
        <w:rPr>
          <w:sz w:val="20"/>
          <w:szCs w:val="20"/>
          <w:color w:val="auto"/>
        </w:rPr>
      </w:pPr>
      <w:r>
        <w:rPr>
          <w:rFonts w:ascii="Arial" w:cs="Arial" w:eastAsia="Arial" w:hAnsi="Arial"/>
          <w:sz w:val="16"/>
          <w:szCs w:val="16"/>
          <w:color w:val="14202A"/>
        </w:rPr>
        <w:t>if the NEO’s termination of employment is due to his death or disability, the stock options become vested in full and immediately exercisable for a period of one year after termination;</w:t>
      </w:r>
    </w:p>
    <w:p>
      <w:pPr>
        <w:spacing w:after="0" w:line="128" w:lineRule="exact"/>
        <w:rPr>
          <w:sz w:val="20"/>
          <w:szCs w:val="20"/>
          <w:color w:val="auto"/>
        </w:rPr>
      </w:pPr>
    </w:p>
    <w:p>
      <w:pPr>
        <w:jc w:val="both"/>
        <w:ind w:left="720" w:right="320"/>
        <w:spacing w:after="0" w:line="259" w:lineRule="auto"/>
        <w:rPr>
          <w:sz w:val="20"/>
          <w:szCs w:val="20"/>
          <w:color w:val="auto"/>
        </w:rPr>
      </w:pPr>
      <w:r>
        <w:rPr>
          <w:rFonts w:ascii="Arial" w:cs="Arial" w:eastAsia="Arial" w:hAnsi="Arial"/>
          <w:sz w:val="16"/>
          <w:szCs w:val="16"/>
          <w:color w:val="14202A"/>
        </w:rPr>
        <w:t>if the NEO’s termination of employment is due to his death, the options will become vested in full and immediately exercisable by the NEO’s estate or legal representative for a period of 10 years after any stock option grant date for non-qualified stock options (or in the case of options granted beginning fiscal 2019 or thereafter, for a period of one year after death); and</w:t>
      </w:r>
    </w:p>
    <w:p>
      <w:pPr>
        <w:spacing w:after="0" w:line="137" w:lineRule="exact"/>
        <w:rPr>
          <w:sz w:val="20"/>
          <w:szCs w:val="20"/>
          <w:color w:val="auto"/>
        </w:rPr>
      </w:pPr>
    </w:p>
    <w:p>
      <w:pPr>
        <w:jc w:val="both"/>
        <w:ind w:left="720" w:right="140"/>
        <w:spacing w:after="0" w:line="259" w:lineRule="auto"/>
        <w:rPr>
          <w:sz w:val="20"/>
          <w:szCs w:val="20"/>
          <w:color w:val="auto"/>
        </w:rPr>
      </w:pPr>
      <w:r>
        <w:rPr>
          <w:rFonts w:ascii="Arial" w:cs="Arial" w:eastAsia="Arial" w:hAnsi="Arial"/>
          <w:sz w:val="16"/>
          <w:szCs w:val="16"/>
          <w:color w:val="14202A"/>
        </w:rPr>
        <w:t>in the case of options granted beginning fiscal 2022 or after, if the NEO’s termination of employment is due to his retirement (as defined in the applicable plan or award agreement) and such retirement occurs at least 12 months after the grant date, the options will become vested in full and immediately exercisable by the NEO for a period of one year after retirement.</w:t>
      </w:r>
    </w:p>
    <w:p>
      <w:pPr>
        <w:spacing w:after="0" w:line="282"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2024 Annual Meeting      </w:t>
      </w:r>
      <w:r>
        <w:rPr>
          <w:rFonts w:ascii="Arial" w:cs="Arial" w:eastAsia="Arial" w:hAnsi="Arial"/>
          <w:sz w:val="13"/>
          <w:szCs w:val="13"/>
          <w:b w:val="1"/>
          <w:bCs w:val="1"/>
          <w:color w:val="14202A"/>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398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14202A"/>
        </w:rPr>
        <w:t>In the event that a NEO ceases to be employed by the Company other than because of a change in control, disability, death or retirement, any outstanding stock options held by the NEO which have not vested as of the date of termination of employment will terminate. In the case of each award type above, if the award is not assumed or replaced in a change of control, the award will vest in full (in the case of any performance-based award, the award will vest as to a pro-rata portion of the greater of the actual level of performance (if determinable) or target.</w:t>
      </w:r>
    </w:p>
    <w:p>
      <w:pPr>
        <w:spacing w:after="0" w:line="284"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2024 Annual Meeting      </w:t>
      </w:r>
      <w:r>
        <w:rPr>
          <w:rFonts w:ascii="Arial" w:cs="Arial" w:eastAsia="Arial" w:hAnsi="Arial"/>
          <w:sz w:val="13"/>
          <w:szCs w:val="13"/>
          <w:b w:val="1"/>
          <w:bCs w:val="1"/>
          <w:color w:val="14202A"/>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398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0" w:lineRule="exact"/>
        <w:rPr>
          <w:sz w:val="20"/>
          <w:szCs w:val="20"/>
          <w:color w:val="auto"/>
        </w:rPr>
      </w:pPr>
    </w:p>
    <w:p>
      <w:pPr>
        <w:ind w:right="260"/>
        <w:spacing w:after="0" w:line="287" w:lineRule="auto"/>
        <w:rPr>
          <w:sz w:val="20"/>
          <w:szCs w:val="20"/>
          <w:color w:val="auto"/>
        </w:rPr>
      </w:pPr>
      <w:r>
        <w:rPr>
          <w:rFonts w:ascii="Arial" w:cs="Arial" w:eastAsia="Arial" w:hAnsi="Arial"/>
          <w:sz w:val="27"/>
          <w:szCs w:val="27"/>
          <w:b w:val="1"/>
          <w:bCs w:val="1"/>
          <w:color w:val="14202A"/>
        </w:rPr>
        <w:t>Estimated Change in Control or Termination Payments and Benefits at the End of Fiscal 2024</w:t>
      </w:r>
    </w:p>
    <w:p>
      <w:pPr>
        <w:spacing w:after="0" w:line="83" w:lineRule="exact"/>
        <w:rPr>
          <w:sz w:val="20"/>
          <w:szCs w:val="20"/>
          <w:color w:val="auto"/>
        </w:rPr>
      </w:pPr>
    </w:p>
    <w:p>
      <w:pPr>
        <w:ind w:right="80"/>
        <w:spacing w:after="0" w:line="244" w:lineRule="auto"/>
        <w:rPr>
          <w:sz w:val="20"/>
          <w:szCs w:val="20"/>
          <w:color w:val="auto"/>
        </w:rPr>
      </w:pPr>
      <w:r>
        <w:rPr>
          <w:rFonts w:ascii="Arial" w:cs="Arial" w:eastAsia="Arial" w:hAnsi="Arial"/>
          <w:sz w:val="16"/>
          <w:szCs w:val="16"/>
          <w:color w:val="14202A"/>
        </w:rPr>
        <w:t>The following table reflects the payments and benefits payable to each of the NEOs in the event of a termination of the executive’s employment under several different circumstances. The amounts shown assume that termination was effective as of August 31, 2024, at the executive’s compensation and service levels as of that date and are estimates of the amounts that would be payable to the NEOs in each scenario. The amounts do not include benefits paid by insurance providers under life and disability policies or payments and benefits provided on a non-discriminatory basis to employees upon a termination of employment. The actual amounts to be paid out can only be determined at the time of an executive’s actual separation from the Company. Factors that could affect the nature and the amounts paid on termination of employment, among others, include the timing of event, compensation level, the market price of the Company’s common stock and the executive’s age.</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 w:type="dxa"/>
            <w:vAlign w:val="bottom"/>
            <w:shd w:val="clear" w:color="auto" w:fill="14202A"/>
          </w:tcPr>
          <w:p>
            <w:pPr>
              <w:spacing w:after="0"/>
              <w:rPr>
                <w:sz w:val="18"/>
                <w:szCs w:val="18"/>
                <w:color w:val="auto"/>
              </w:rPr>
            </w:pPr>
          </w:p>
        </w:tc>
        <w:tc>
          <w:tcPr>
            <w:tcW w:w="3320" w:type="dxa"/>
            <w:vAlign w:val="bottom"/>
            <w:shd w:val="clear" w:color="auto" w:fill="14202A"/>
          </w:tcPr>
          <w:p>
            <w:pPr>
              <w:spacing w:after="0"/>
              <w:rPr>
                <w:sz w:val="18"/>
                <w:szCs w:val="18"/>
                <w:color w:val="auto"/>
              </w:rPr>
            </w:pPr>
          </w:p>
        </w:tc>
        <w:tc>
          <w:tcPr>
            <w:tcW w:w="1180" w:type="dxa"/>
            <w:vAlign w:val="bottom"/>
            <w:shd w:val="clear" w:color="auto" w:fill="14202A"/>
          </w:tcPr>
          <w:p>
            <w:pPr>
              <w:spacing w:after="0"/>
              <w:rPr>
                <w:sz w:val="18"/>
                <w:szCs w:val="18"/>
                <w:color w:val="auto"/>
              </w:rPr>
            </w:pPr>
          </w:p>
        </w:tc>
        <w:tc>
          <w:tcPr>
            <w:tcW w:w="112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98"/>
              </w:rPr>
              <w:t>Annual or</w:t>
            </w:r>
          </w:p>
        </w:tc>
        <w:tc>
          <w:tcPr>
            <w:tcW w:w="1140" w:type="dxa"/>
            <w:vAlign w:val="bottom"/>
            <w:vMerge w:val="restart"/>
            <w:shd w:val="clear" w:color="auto" w:fill="14202A"/>
          </w:tcPr>
          <w:p>
            <w:pPr>
              <w:jc w:val="center"/>
              <w:spacing w:after="0"/>
              <w:rPr>
                <w:sz w:val="20"/>
                <w:szCs w:val="20"/>
                <w:color w:val="auto"/>
              </w:rPr>
            </w:pPr>
            <w:r>
              <w:rPr>
                <w:rFonts w:ascii="Arial" w:cs="Arial" w:eastAsia="Arial" w:hAnsi="Arial"/>
                <w:sz w:val="13"/>
                <w:szCs w:val="13"/>
                <w:b w:val="1"/>
                <w:bCs w:val="1"/>
                <w:color w:val="FFFFFF"/>
                <w:w w:val="95"/>
              </w:rPr>
              <w:t>LTIP /</w:t>
            </w:r>
          </w:p>
        </w:tc>
        <w:tc>
          <w:tcPr>
            <w:tcW w:w="1220" w:type="dxa"/>
            <w:vAlign w:val="bottom"/>
            <w:gridSpan w:val="2"/>
            <w:shd w:val="clear" w:color="auto" w:fill="14202A"/>
          </w:tcPr>
          <w:p>
            <w:pPr>
              <w:jc w:val="center"/>
              <w:spacing w:after="0"/>
              <w:rPr>
                <w:sz w:val="20"/>
                <w:szCs w:val="20"/>
                <w:color w:val="auto"/>
              </w:rPr>
            </w:pPr>
            <w:r>
              <w:rPr>
                <w:rFonts w:ascii="Arial" w:cs="Arial" w:eastAsia="Arial" w:hAnsi="Arial"/>
                <w:sz w:val="13"/>
                <w:szCs w:val="13"/>
                <w:b w:val="1"/>
                <w:bCs w:val="1"/>
                <w:color w:val="FFFFFF"/>
                <w:w w:val="94"/>
              </w:rPr>
              <w:t>Restricted</w:t>
            </w:r>
          </w:p>
        </w:tc>
        <w:tc>
          <w:tcPr>
            <w:tcW w:w="120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95"/>
              </w:rPr>
              <w:t>Stock</w:t>
            </w:r>
          </w:p>
        </w:tc>
        <w:tc>
          <w:tcPr>
            <w:tcW w:w="0" w:type="dxa"/>
            <w:vAlign w:val="bottom"/>
          </w:tcPr>
          <w:p>
            <w:pPr>
              <w:spacing w:after="0"/>
              <w:rPr>
                <w:sz w:val="1"/>
                <w:szCs w:val="1"/>
                <w:color w:val="auto"/>
              </w:rPr>
            </w:pPr>
          </w:p>
        </w:tc>
      </w:tr>
      <w:tr>
        <w:trPr>
          <w:trHeight w:val="135"/>
        </w:trPr>
        <w:tc>
          <w:tcPr>
            <w:tcW w:w="100" w:type="dxa"/>
            <w:vAlign w:val="bottom"/>
            <w:shd w:val="clear" w:color="auto" w:fill="14202A"/>
          </w:tcPr>
          <w:p>
            <w:pPr>
              <w:spacing w:after="0"/>
              <w:rPr>
                <w:sz w:val="11"/>
                <w:szCs w:val="11"/>
                <w:color w:val="auto"/>
              </w:rPr>
            </w:pPr>
          </w:p>
        </w:tc>
        <w:tc>
          <w:tcPr>
            <w:tcW w:w="3320" w:type="dxa"/>
            <w:vAlign w:val="bottom"/>
            <w:shd w:val="clear" w:color="auto" w:fill="14202A"/>
          </w:tcPr>
          <w:p>
            <w:pPr>
              <w:spacing w:after="0"/>
              <w:rPr>
                <w:sz w:val="11"/>
                <w:szCs w:val="11"/>
                <w:color w:val="auto"/>
              </w:rPr>
            </w:pPr>
          </w:p>
        </w:tc>
        <w:tc>
          <w:tcPr>
            <w:tcW w:w="1180" w:type="dxa"/>
            <w:vAlign w:val="bottom"/>
            <w:shd w:val="clear" w:color="auto" w:fill="14202A"/>
          </w:tcPr>
          <w:p>
            <w:pPr>
              <w:spacing w:after="0"/>
              <w:rPr>
                <w:sz w:val="11"/>
                <w:szCs w:val="11"/>
                <w:color w:val="auto"/>
              </w:rPr>
            </w:pPr>
          </w:p>
        </w:tc>
        <w:tc>
          <w:tcPr>
            <w:tcW w:w="112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5"/>
              </w:rPr>
              <w:t>Management</w:t>
            </w:r>
          </w:p>
        </w:tc>
        <w:tc>
          <w:tcPr>
            <w:tcW w:w="1140" w:type="dxa"/>
            <w:vAlign w:val="bottom"/>
            <w:vMerge w:val="continue"/>
            <w:shd w:val="clear" w:color="auto" w:fill="14202A"/>
          </w:tcPr>
          <w:p>
            <w:pPr>
              <w:spacing w:after="0"/>
              <w:rPr>
                <w:sz w:val="11"/>
                <w:szCs w:val="11"/>
                <w:color w:val="auto"/>
              </w:rPr>
            </w:pPr>
          </w:p>
        </w:tc>
        <w:tc>
          <w:tcPr>
            <w:tcW w:w="360" w:type="dxa"/>
            <w:vAlign w:val="bottom"/>
            <w:shd w:val="clear" w:color="auto" w:fill="14202A"/>
          </w:tcPr>
          <w:p>
            <w:pPr>
              <w:spacing w:after="0"/>
              <w:rPr>
                <w:sz w:val="11"/>
                <w:szCs w:val="11"/>
                <w:color w:val="auto"/>
              </w:rPr>
            </w:pPr>
          </w:p>
        </w:tc>
        <w:tc>
          <w:tcPr>
            <w:tcW w:w="860" w:type="dxa"/>
            <w:vAlign w:val="bottom"/>
            <w:shd w:val="clear" w:color="auto" w:fill="14202A"/>
          </w:tcPr>
          <w:p>
            <w:pPr>
              <w:jc w:val="center"/>
              <w:ind w:right="309"/>
              <w:spacing w:after="0" w:line="135" w:lineRule="exact"/>
              <w:rPr>
                <w:sz w:val="20"/>
                <w:szCs w:val="20"/>
                <w:color w:val="auto"/>
              </w:rPr>
            </w:pPr>
            <w:r>
              <w:rPr>
                <w:rFonts w:ascii="Arial" w:cs="Arial" w:eastAsia="Arial" w:hAnsi="Arial"/>
                <w:sz w:val="13"/>
                <w:szCs w:val="13"/>
                <w:b w:val="1"/>
                <w:bCs w:val="1"/>
                <w:color w:val="FFFFFF"/>
              </w:rPr>
              <w:t>Stock-</w:t>
            </w:r>
          </w:p>
        </w:tc>
        <w:tc>
          <w:tcPr>
            <w:tcW w:w="120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1"/>
              </w:rPr>
              <w:t>Options -</w:t>
            </w:r>
          </w:p>
        </w:tc>
        <w:tc>
          <w:tcPr>
            <w:tcW w:w="0" w:type="dxa"/>
            <w:vAlign w:val="bottom"/>
          </w:tcPr>
          <w:p>
            <w:pPr>
              <w:spacing w:after="0"/>
              <w:rPr>
                <w:sz w:val="1"/>
                <w:szCs w:val="1"/>
                <w:color w:val="auto"/>
              </w:rPr>
            </w:pPr>
          </w:p>
        </w:tc>
      </w:tr>
      <w:tr>
        <w:trPr>
          <w:trHeight w:val="143"/>
        </w:trPr>
        <w:tc>
          <w:tcPr>
            <w:tcW w:w="100" w:type="dxa"/>
            <w:vAlign w:val="bottom"/>
            <w:shd w:val="clear" w:color="auto" w:fill="14202A"/>
          </w:tcPr>
          <w:p>
            <w:pPr>
              <w:spacing w:after="0"/>
              <w:rPr>
                <w:sz w:val="12"/>
                <w:szCs w:val="12"/>
                <w:color w:val="auto"/>
              </w:rPr>
            </w:pPr>
          </w:p>
        </w:tc>
        <w:tc>
          <w:tcPr>
            <w:tcW w:w="3320" w:type="dxa"/>
            <w:vAlign w:val="bottom"/>
            <w:shd w:val="clear" w:color="auto" w:fill="14202A"/>
          </w:tcPr>
          <w:p>
            <w:pPr>
              <w:spacing w:after="0"/>
              <w:rPr>
                <w:sz w:val="12"/>
                <w:szCs w:val="12"/>
                <w:color w:val="auto"/>
              </w:rPr>
            </w:pPr>
          </w:p>
        </w:tc>
        <w:tc>
          <w:tcPr>
            <w:tcW w:w="1180" w:type="dxa"/>
            <w:vAlign w:val="bottom"/>
            <w:shd w:val="clear" w:color="auto" w:fill="14202A"/>
          </w:tcPr>
          <w:p>
            <w:pPr>
              <w:spacing w:after="0"/>
              <w:rPr>
                <w:sz w:val="12"/>
                <w:szCs w:val="12"/>
                <w:color w:val="auto"/>
              </w:rPr>
            </w:pPr>
          </w:p>
        </w:tc>
        <w:tc>
          <w:tcPr>
            <w:tcW w:w="1120" w:type="dxa"/>
            <w:vAlign w:val="bottom"/>
            <w:shd w:val="clear" w:color="auto" w:fill="14202A"/>
          </w:tcPr>
          <w:p>
            <w:pPr>
              <w:jc w:val="center"/>
              <w:spacing w:after="0" w:line="143" w:lineRule="exact"/>
              <w:rPr>
                <w:sz w:val="20"/>
                <w:szCs w:val="20"/>
                <w:color w:val="auto"/>
              </w:rPr>
            </w:pPr>
            <w:r>
              <w:rPr>
                <w:rFonts w:ascii="Arial" w:cs="Arial" w:eastAsia="Arial" w:hAnsi="Arial"/>
                <w:sz w:val="13"/>
                <w:szCs w:val="13"/>
                <w:b w:val="1"/>
                <w:bCs w:val="1"/>
                <w:color w:val="FFFFFF"/>
                <w:w w:val="99"/>
              </w:rPr>
              <w:t>Incentive</w:t>
            </w:r>
          </w:p>
        </w:tc>
        <w:tc>
          <w:tcPr>
            <w:tcW w:w="1140" w:type="dxa"/>
            <w:vAlign w:val="bottom"/>
            <w:shd w:val="clear" w:color="auto" w:fill="14202A"/>
          </w:tcPr>
          <w:p>
            <w:pPr>
              <w:jc w:val="center"/>
              <w:spacing w:after="0" w:line="143" w:lineRule="exact"/>
              <w:rPr>
                <w:sz w:val="20"/>
                <w:szCs w:val="20"/>
                <w:color w:val="auto"/>
              </w:rPr>
            </w:pPr>
            <w:r>
              <w:rPr>
                <w:rFonts w:ascii="Arial" w:cs="Arial" w:eastAsia="Arial" w:hAnsi="Arial"/>
                <w:sz w:val="13"/>
                <w:szCs w:val="13"/>
                <w:b w:val="1"/>
                <w:bCs w:val="1"/>
                <w:color w:val="FFFFFF"/>
                <w:w w:val="98"/>
              </w:rPr>
              <w:t>Performance</w:t>
            </w:r>
          </w:p>
        </w:tc>
        <w:tc>
          <w:tcPr>
            <w:tcW w:w="1220" w:type="dxa"/>
            <w:vAlign w:val="bottom"/>
            <w:gridSpan w:val="2"/>
            <w:shd w:val="clear" w:color="auto" w:fill="14202A"/>
          </w:tcPr>
          <w:p>
            <w:pPr>
              <w:jc w:val="center"/>
              <w:spacing w:after="0" w:line="143" w:lineRule="exact"/>
              <w:rPr>
                <w:sz w:val="20"/>
                <w:szCs w:val="20"/>
                <w:color w:val="auto"/>
              </w:rPr>
            </w:pPr>
            <w:r>
              <w:rPr>
                <w:rFonts w:ascii="Arial" w:cs="Arial" w:eastAsia="Arial" w:hAnsi="Arial"/>
                <w:sz w:val="13"/>
                <w:szCs w:val="13"/>
                <w:b w:val="1"/>
                <w:bCs w:val="1"/>
                <w:color w:val="FFFFFF"/>
                <w:w w:val="98"/>
              </w:rPr>
              <w:t>Unvested and</w:t>
            </w:r>
          </w:p>
        </w:tc>
        <w:tc>
          <w:tcPr>
            <w:tcW w:w="1200" w:type="dxa"/>
            <w:vAlign w:val="bottom"/>
            <w:shd w:val="clear" w:color="auto" w:fill="14202A"/>
          </w:tcPr>
          <w:p>
            <w:pPr>
              <w:jc w:val="center"/>
              <w:spacing w:after="0" w:line="143" w:lineRule="exact"/>
              <w:rPr>
                <w:sz w:val="20"/>
                <w:szCs w:val="20"/>
                <w:color w:val="auto"/>
              </w:rPr>
            </w:pPr>
            <w:r>
              <w:rPr>
                <w:rFonts w:ascii="Arial" w:cs="Arial" w:eastAsia="Arial" w:hAnsi="Arial"/>
                <w:sz w:val="13"/>
                <w:szCs w:val="13"/>
                <w:b w:val="1"/>
                <w:bCs w:val="1"/>
                <w:color w:val="FFFFFF"/>
                <w:w w:val="96"/>
              </w:rPr>
              <w:t>Unvested and</w:t>
            </w:r>
          </w:p>
        </w:tc>
        <w:tc>
          <w:tcPr>
            <w:tcW w:w="0" w:type="dxa"/>
            <w:vAlign w:val="bottom"/>
          </w:tcPr>
          <w:p>
            <w:pPr>
              <w:spacing w:after="0"/>
              <w:rPr>
                <w:sz w:val="1"/>
                <w:szCs w:val="1"/>
                <w:color w:val="auto"/>
              </w:rPr>
            </w:pPr>
          </w:p>
        </w:tc>
      </w:tr>
      <w:tr>
        <w:trPr>
          <w:trHeight w:val="168"/>
        </w:trPr>
        <w:tc>
          <w:tcPr>
            <w:tcW w:w="100" w:type="dxa"/>
            <w:vAlign w:val="bottom"/>
            <w:shd w:val="clear" w:color="auto" w:fill="14202A"/>
          </w:tcPr>
          <w:p>
            <w:pPr>
              <w:spacing w:after="0"/>
              <w:rPr>
                <w:sz w:val="14"/>
                <w:szCs w:val="14"/>
                <w:color w:val="auto"/>
              </w:rPr>
            </w:pPr>
          </w:p>
        </w:tc>
        <w:tc>
          <w:tcPr>
            <w:tcW w:w="3320" w:type="dxa"/>
            <w:vAlign w:val="bottom"/>
            <w:vMerge w:val="restart"/>
            <w:shd w:val="clear" w:color="auto" w:fill="14202A"/>
          </w:tcPr>
          <w:p>
            <w:pPr>
              <w:ind w:left="60"/>
              <w:spacing w:after="0"/>
              <w:rPr>
                <w:sz w:val="20"/>
                <w:szCs w:val="20"/>
                <w:color w:val="auto"/>
              </w:rPr>
            </w:pPr>
            <w:r>
              <w:rPr>
                <w:rFonts w:ascii="Arial" w:cs="Arial" w:eastAsia="Arial" w:hAnsi="Arial"/>
                <w:sz w:val="13"/>
                <w:szCs w:val="13"/>
                <w:b w:val="1"/>
                <w:bCs w:val="1"/>
                <w:color w:val="FFFFFF"/>
              </w:rPr>
              <w:t>Name</w:t>
            </w:r>
          </w:p>
        </w:tc>
        <w:tc>
          <w:tcPr>
            <w:tcW w:w="1180" w:type="dxa"/>
            <w:vAlign w:val="bottom"/>
            <w:shd w:val="clear" w:color="auto" w:fill="14202A"/>
          </w:tcPr>
          <w:p>
            <w:pPr>
              <w:jc w:val="right"/>
              <w:ind w:right="109"/>
              <w:spacing w:after="0" w:line="168" w:lineRule="exact"/>
              <w:rPr>
                <w:sz w:val="20"/>
                <w:szCs w:val="20"/>
                <w:color w:val="auto"/>
              </w:rPr>
            </w:pPr>
            <w:r>
              <w:rPr>
                <w:rFonts w:ascii="Arial" w:cs="Arial" w:eastAsia="Arial" w:hAnsi="Arial"/>
                <w:sz w:val="12"/>
                <w:szCs w:val="12"/>
                <w:b w:val="1"/>
                <w:bCs w:val="1"/>
                <w:color w:val="FFFFFF"/>
              </w:rPr>
              <w:t>Severance</w:t>
            </w:r>
            <w:r>
              <w:rPr>
                <w:rFonts w:ascii="Arial" w:cs="Arial" w:eastAsia="Arial" w:hAnsi="Arial"/>
                <w:sz w:val="19"/>
                <w:szCs w:val="19"/>
                <w:b w:val="1"/>
                <w:bCs w:val="1"/>
                <w:color w:val="FFFFFF"/>
                <w:vertAlign w:val="superscript"/>
              </w:rPr>
              <w:t>(1)</w:t>
            </w:r>
          </w:p>
        </w:tc>
        <w:tc>
          <w:tcPr>
            <w:tcW w:w="1120" w:type="dxa"/>
            <w:vAlign w:val="bottom"/>
            <w:shd w:val="clear" w:color="auto" w:fill="14202A"/>
          </w:tcPr>
          <w:p>
            <w:pPr>
              <w:jc w:val="center"/>
              <w:spacing w:after="0" w:line="168" w:lineRule="exact"/>
              <w:rPr>
                <w:sz w:val="20"/>
                <w:szCs w:val="20"/>
                <w:color w:val="auto"/>
              </w:rPr>
            </w:pPr>
            <w:r>
              <w:rPr>
                <w:rFonts w:ascii="Arial" w:cs="Arial" w:eastAsia="Arial" w:hAnsi="Arial"/>
                <w:sz w:val="12"/>
                <w:szCs w:val="12"/>
                <w:b w:val="1"/>
                <w:bCs w:val="1"/>
                <w:color w:val="FFFFFF"/>
                <w:w w:val="97"/>
              </w:rPr>
              <w:t>Plan</w:t>
            </w:r>
            <w:r>
              <w:rPr>
                <w:rFonts w:ascii="Arial" w:cs="Arial" w:eastAsia="Arial" w:hAnsi="Arial"/>
                <w:sz w:val="19"/>
                <w:szCs w:val="19"/>
                <w:b w:val="1"/>
                <w:bCs w:val="1"/>
                <w:color w:val="FFFFFF"/>
                <w:w w:val="97"/>
                <w:vertAlign w:val="superscript"/>
              </w:rPr>
              <w:t>(2)</w:t>
            </w:r>
          </w:p>
        </w:tc>
        <w:tc>
          <w:tcPr>
            <w:tcW w:w="1140" w:type="dxa"/>
            <w:vAlign w:val="bottom"/>
            <w:shd w:val="clear" w:color="auto" w:fill="14202A"/>
          </w:tcPr>
          <w:p>
            <w:pPr>
              <w:jc w:val="center"/>
              <w:spacing w:after="0" w:line="168" w:lineRule="exact"/>
              <w:rPr>
                <w:sz w:val="20"/>
                <w:szCs w:val="20"/>
                <w:color w:val="auto"/>
              </w:rPr>
            </w:pPr>
            <w:r>
              <w:rPr>
                <w:rFonts w:ascii="Arial" w:cs="Arial" w:eastAsia="Arial" w:hAnsi="Arial"/>
                <w:sz w:val="12"/>
                <w:szCs w:val="12"/>
                <w:b w:val="1"/>
                <w:bCs w:val="1"/>
                <w:color w:val="FFFFFF"/>
                <w:w w:val="97"/>
              </w:rPr>
              <w:t>Shares</w:t>
            </w:r>
            <w:r>
              <w:rPr>
                <w:rFonts w:ascii="Arial" w:cs="Arial" w:eastAsia="Arial" w:hAnsi="Arial"/>
                <w:sz w:val="19"/>
                <w:szCs w:val="19"/>
                <w:b w:val="1"/>
                <w:bCs w:val="1"/>
                <w:color w:val="FFFFFF"/>
                <w:w w:val="97"/>
                <w:vertAlign w:val="superscript"/>
              </w:rPr>
              <w:t>(3)</w:t>
            </w:r>
          </w:p>
        </w:tc>
        <w:tc>
          <w:tcPr>
            <w:tcW w:w="1220" w:type="dxa"/>
            <w:vAlign w:val="bottom"/>
            <w:gridSpan w:val="2"/>
            <w:shd w:val="clear" w:color="auto" w:fill="14202A"/>
          </w:tcPr>
          <w:p>
            <w:pPr>
              <w:jc w:val="center"/>
              <w:spacing w:after="0" w:line="168" w:lineRule="exact"/>
              <w:rPr>
                <w:sz w:val="20"/>
                <w:szCs w:val="20"/>
                <w:color w:val="auto"/>
              </w:rPr>
            </w:pPr>
            <w:r>
              <w:rPr>
                <w:rFonts w:ascii="Arial" w:cs="Arial" w:eastAsia="Arial" w:hAnsi="Arial"/>
                <w:sz w:val="12"/>
                <w:szCs w:val="12"/>
                <w:b w:val="1"/>
                <w:bCs w:val="1"/>
                <w:color w:val="FFFFFF"/>
              </w:rPr>
              <w:t>Accelerated</w:t>
            </w:r>
            <w:r>
              <w:rPr>
                <w:rFonts w:ascii="Arial" w:cs="Arial" w:eastAsia="Arial" w:hAnsi="Arial"/>
                <w:sz w:val="19"/>
                <w:szCs w:val="19"/>
                <w:b w:val="1"/>
                <w:bCs w:val="1"/>
                <w:color w:val="FFFFFF"/>
                <w:vertAlign w:val="superscript"/>
              </w:rPr>
              <w:t>(4)</w:t>
            </w:r>
          </w:p>
        </w:tc>
        <w:tc>
          <w:tcPr>
            <w:tcW w:w="1200" w:type="dxa"/>
            <w:vAlign w:val="bottom"/>
            <w:shd w:val="clear" w:color="auto" w:fill="14202A"/>
          </w:tcPr>
          <w:p>
            <w:pPr>
              <w:jc w:val="center"/>
              <w:spacing w:after="0" w:line="168" w:lineRule="exact"/>
              <w:rPr>
                <w:sz w:val="20"/>
                <w:szCs w:val="20"/>
                <w:color w:val="auto"/>
              </w:rPr>
            </w:pPr>
            <w:r>
              <w:rPr>
                <w:rFonts w:ascii="Arial" w:cs="Arial" w:eastAsia="Arial" w:hAnsi="Arial"/>
                <w:sz w:val="12"/>
                <w:szCs w:val="12"/>
                <w:b w:val="1"/>
                <w:bCs w:val="1"/>
                <w:color w:val="FFFFFF"/>
              </w:rPr>
              <w:t>Accelerated</w:t>
            </w:r>
            <w:r>
              <w:rPr>
                <w:rFonts w:ascii="Arial" w:cs="Arial" w:eastAsia="Arial" w:hAnsi="Arial"/>
                <w:sz w:val="19"/>
                <w:szCs w:val="19"/>
                <w:b w:val="1"/>
                <w:bCs w:val="1"/>
                <w:color w:val="FFFFFF"/>
                <w:vertAlign w:val="superscript"/>
              </w:rPr>
              <w:t>(5)</w:t>
            </w:r>
          </w:p>
        </w:tc>
        <w:tc>
          <w:tcPr>
            <w:tcW w:w="0" w:type="dxa"/>
            <w:vAlign w:val="bottom"/>
          </w:tcPr>
          <w:p>
            <w:pPr>
              <w:spacing w:after="0"/>
              <w:rPr>
                <w:sz w:val="1"/>
                <w:szCs w:val="1"/>
                <w:color w:val="auto"/>
              </w:rPr>
            </w:pPr>
          </w:p>
        </w:tc>
      </w:tr>
      <w:tr>
        <w:trPr>
          <w:trHeight w:val="187"/>
        </w:trPr>
        <w:tc>
          <w:tcPr>
            <w:tcW w:w="100" w:type="dxa"/>
            <w:vAlign w:val="bottom"/>
            <w:tcBorders>
              <w:bottom w:val="single" w:sz="8" w:color="14202A"/>
            </w:tcBorders>
            <w:shd w:val="clear" w:color="auto" w:fill="14202A"/>
          </w:tcPr>
          <w:p>
            <w:pPr>
              <w:spacing w:after="0"/>
              <w:rPr>
                <w:sz w:val="16"/>
                <w:szCs w:val="16"/>
                <w:color w:val="auto"/>
              </w:rPr>
            </w:pPr>
          </w:p>
        </w:tc>
        <w:tc>
          <w:tcPr>
            <w:tcW w:w="3320" w:type="dxa"/>
            <w:vAlign w:val="bottom"/>
            <w:tcBorders>
              <w:bottom w:val="single" w:sz="8" w:color="14202A"/>
            </w:tcBorders>
            <w:vMerge w:val="continue"/>
            <w:shd w:val="clear" w:color="auto" w:fill="14202A"/>
          </w:tcPr>
          <w:p>
            <w:pPr>
              <w:spacing w:after="0"/>
              <w:rPr>
                <w:sz w:val="16"/>
                <w:szCs w:val="16"/>
                <w:color w:val="auto"/>
              </w:rPr>
            </w:pPr>
          </w:p>
        </w:tc>
        <w:tc>
          <w:tcPr>
            <w:tcW w:w="1180" w:type="dxa"/>
            <w:vAlign w:val="bottom"/>
            <w:tcBorders>
              <w:bottom w:val="single" w:sz="8" w:color="14202A"/>
            </w:tcBorders>
            <w:shd w:val="clear" w:color="auto" w:fill="14202A"/>
          </w:tcPr>
          <w:p>
            <w:pPr>
              <w:jc w:val="right"/>
              <w:ind w:right="409"/>
              <w:spacing w:after="0"/>
              <w:rPr>
                <w:sz w:val="20"/>
                <w:szCs w:val="20"/>
                <w:color w:val="auto"/>
              </w:rPr>
            </w:pPr>
            <w:r>
              <w:rPr>
                <w:rFonts w:ascii="Arial" w:cs="Arial" w:eastAsia="Arial" w:hAnsi="Arial"/>
                <w:sz w:val="13"/>
                <w:szCs w:val="13"/>
                <w:b w:val="1"/>
                <w:bCs w:val="1"/>
                <w:color w:val="FFFFFF"/>
              </w:rPr>
              <w:t>($)</w:t>
            </w:r>
          </w:p>
        </w:tc>
        <w:tc>
          <w:tcPr>
            <w:tcW w:w="1120" w:type="dxa"/>
            <w:vAlign w:val="bottom"/>
            <w:tcBorders>
              <w:bottom w:val="single" w:sz="8" w:color="14202A"/>
            </w:tcBorders>
            <w:shd w:val="clear" w:color="auto" w:fill="14202A"/>
          </w:tcPr>
          <w:p>
            <w:pPr>
              <w:jc w:val="center"/>
              <w:spacing w:after="0"/>
              <w:rPr>
                <w:sz w:val="20"/>
                <w:szCs w:val="20"/>
                <w:color w:val="auto"/>
              </w:rPr>
            </w:pPr>
            <w:r>
              <w:rPr>
                <w:rFonts w:ascii="Arial" w:cs="Arial" w:eastAsia="Arial" w:hAnsi="Arial"/>
                <w:sz w:val="13"/>
                <w:szCs w:val="13"/>
                <w:b w:val="1"/>
                <w:bCs w:val="1"/>
                <w:color w:val="FFFFFF"/>
              </w:rPr>
              <w:t>($)</w:t>
            </w:r>
          </w:p>
        </w:tc>
        <w:tc>
          <w:tcPr>
            <w:tcW w:w="1140" w:type="dxa"/>
            <w:vAlign w:val="bottom"/>
            <w:tcBorders>
              <w:bottom w:val="single" w:sz="8" w:color="14202A"/>
            </w:tcBorders>
            <w:shd w:val="clear" w:color="auto" w:fill="14202A"/>
          </w:tcPr>
          <w:p>
            <w:pPr>
              <w:jc w:val="center"/>
              <w:spacing w:after="0"/>
              <w:rPr>
                <w:sz w:val="20"/>
                <w:szCs w:val="20"/>
                <w:color w:val="auto"/>
              </w:rPr>
            </w:pPr>
            <w:r>
              <w:rPr>
                <w:rFonts w:ascii="Arial" w:cs="Arial" w:eastAsia="Arial" w:hAnsi="Arial"/>
                <w:sz w:val="13"/>
                <w:szCs w:val="13"/>
                <w:b w:val="1"/>
                <w:bCs w:val="1"/>
                <w:color w:val="FFFFFF"/>
              </w:rPr>
              <w:t>($)</w:t>
            </w:r>
          </w:p>
        </w:tc>
        <w:tc>
          <w:tcPr>
            <w:tcW w:w="360" w:type="dxa"/>
            <w:vAlign w:val="bottom"/>
            <w:tcBorders>
              <w:bottom w:val="single" w:sz="8" w:color="14202A"/>
            </w:tcBorders>
            <w:shd w:val="clear" w:color="auto" w:fill="14202A"/>
          </w:tcPr>
          <w:p>
            <w:pPr>
              <w:spacing w:after="0"/>
              <w:rPr>
                <w:sz w:val="16"/>
                <w:szCs w:val="16"/>
                <w:color w:val="auto"/>
              </w:rPr>
            </w:pPr>
          </w:p>
        </w:tc>
        <w:tc>
          <w:tcPr>
            <w:tcW w:w="860" w:type="dxa"/>
            <w:vAlign w:val="bottom"/>
            <w:tcBorders>
              <w:bottom w:val="single" w:sz="8" w:color="14202A"/>
            </w:tcBorders>
            <w:shd w:val="clear" w:color="auto" w:fill="14202A"/>
          </w:tcPr>
          <w:p>
            <w:pPr>
              <w:jc w:val="center"/>
              <w:ind w:right="269"/>
              <w:spacing w:after="0"/>
              <w:rPr>
                <w:sz w:val="20"/>
                <w:szCs w:val="20"/>
                <w:color w:val="auto"/>
              </w:rPr>
            </w:pPr>
            <w:r>
              <w:rPr>
                <w:rFonts w:ascii="Arial" w:cs="Arial" w:eastAsia="Arial" w:hAnsi="Arial"/>
                <w:sz w:val="13"/>
                <w:szCs w:val="13"/>
                <w:b w:val="1"/>
                <w:bCs w:val="1"/>
                <w:color w:val="FFFFFF"/>
              </w:rPr>
              <w:t>($)</w:t>
            </w:r>
          </w:p>
        </w:tc>
        <w:tc>
          <w:tcPr>
            <w:tcW w:w="1200" w:type="dxa"/>
            <w:vAlign w:val="bottom"/>
            <w:tcBorders>
              <w:bottom w:val="single" w:sz="8" w:color="14202A"/>
            </w:tcBorders>
            <w:shd w:val="clear" w:color="auto" w:fill="14202A"/>
          </w:tcPr>
          <w:p>
            <w:pPr>
              <w:jc w:val="center"/>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250"/>
        </w:trPr>
        <w:tc>
          <w:tcPr>
            <w:tcW w:w="100" w:type="dxa"/>
            <w:vAlign w:val="bottom"/>
            <w:tcBorders>
              <w:bottom w:val="single" w:sz="8" w:color="14202A"/>
            </w:tcBorders>
            <w:shd w:val="clear" w:color="auto" w:fill="CBD3D8"/>
          </w:tcPr>
          <w:p>
            <w:pPr>
              <w:spacing w:after="0"/>
              <w:rPr>
                <w:sz w:val="21"/>
                <w:szCs w:val="21"/>
                <w:color w:val="auto"/>
              </w:rPr>
            </w:pPr>
          </w:p>
        </w:tc>
        <w:tc>
          <w:tcPr>
            <w:tcW w:w="3320" w:type="dxa"/>
            <w:vAlign w:val="bottom"/>
            <w:tcBorders>
              <w:bottom w:val="single" w:sz="8" w:color="14202A"/>
            </w:tcBorders>
            <w:shd w:val="clear" w:color="auto" w:fill="CBD3D8"/>
          </w:tcPr>
          <w:p>
            <w:pPr>
              <w:ind w:left="60"/>
              <w:spacing w:after="0"/>
              <w:rPr>
                <w:sz w:val="20"/>
                <w:szCs w:val="20"/>
                <w:color w:val="auto"/>
              </w:rPr>
            </w:pPr>
            <w:r>
              <w:rPr>
                <w:rFonts w:ascii="Arial" w:cs="Arial" w:eastAsia="Arial" w:hAnsi="Arial"/>
                <w:sz w:val="14"/>
                <w:szCs w:val="14"/>
                <w:b w:val="1"/>
                <w:bCs w:val="1"/>
                <w:color w:val="14202A"/>
              </w:rPr>
              <w:t>Michael J. Happe</w:t>
            </w:r>
          </w:p>
        </w:tc>
        <w:tc>
          <w:tcPr>
            <w:tcW w:w="1180" w:type="dxa"/>
            <w:vAlign w:val="bottom"/>
            <w:tcBorders>
              <w:bottom w:val="single" w:sz="8" w:color="14202A"/>
            </w:tcBorders>
            <w:shd w:val="clear" w:color="auto" w:fill="CBD3D8"/>
          </w:tcPr>
          <w:p>
            <w:pPr>
              <w:spacing w:after="0"/>
              <w:rPr>
                <w:sz w:val="21"/>
                <w:szCs w:val="21"/>
                <w:color w:val="auto"/>
              </w:rPr>
            </w:pPr>
          </w:p>
        </w:tc>
        <w:tc>
          <w:tcPr>
            <w:tcW w:w="1120" w:type="dxa"/>
            <w:vAlign w:val="bottom"/>
            <w:tcBorders>
              <w:bottom w:val="single" w:sz="8" w:color="14202A"/>
            </w:tcBorders>
            <w:shd w:val="clear" w:color="auto" w:fill="CBD3D8"/>
          </w:tcPr>
          <w:p>
            <w:pPr>
              <w:spacing w:after="0"/>
              <w:rPr>
                <w:sz w:val="21"/>
                <w:szCs w:val="21"/>
                <w:color w:val="auto"/>
              </w:rPr>
            </w:pPr>
          </w:p>
        </w:tc>
        <w:tc>
          <w:tcPr>
            <w:tcW w:w="1140" w:type="dxa"/>
            <w:vAlign w:val="bottom"/>
            <w:tcBorders>
              <w:bottom w:val="single" w:sz="8" w:color="14202A"/>
            </w:tcBorders>
            <w:shd w:val="clear" w:color="auto" w:fill="CBD3D8"/>
          </w:tcPr>
          <w:p>
            <w:pPr>
              <w:spacing w:after="0"/>
              <w:rPr>
                <w:sz w:val="21"/>
                <w:szCs w:val="21"/>
                <w:color w:val="auto"/>
              </w:rPr>
            </w:pPr>
          </w:p>
        </w:tc>
        <w:tc>
          <w:tcPr>
            <w:tcW w:w="360" w:type="dxa"/>
            <w:vAlign w:val="bottom"/>
            <w:tcBorders>
              <w:bottom w:val="single" w:sz="8" w:color="14202A"/>
            </w:tcBorders>
            <w:shd w:val="clear" w:color="auto" w:fill="CBD3D8"/>
          </w:tcPr>
          <w:p>
            <w:pPr>
              <w:spacing w:after="0"/>
              <w:rPr>
                <w:sz w:val="21"/>
                <w:szCs w:val="21"/>
                <w:color w:val="auto"/>
              </w:rPr>
            </w:pPr>
          </w:p>
        </w:tc>
        <w:tc>
          <w:tcPr>
            <w:tcW w:w="860" w:type="dxa"/>
            <w:vAlign w:val="bottom"/>
            <w:tcBorders>
              <w:bottom w:val="single" w:sz="8" w:color="14202A"/>
            </w:tcBorders>
            <w:shd w:val="clear" w:color="auto" w:fill="CBD3D8"/>
          </w:tcPr>
          <w:p>
            <w:pPr>
              <w:spacing w:after="0"/>
              <w:rPr>
                <w:sz w:val="21"/>
                <w:szCs w:val="21"/>
                <w:color w:val="auto"/>
              </w:rPr>
            </w:pPr>
          </w:p>
        </w:tc>
        <w:tc>
          <w:tcPr>
            <w:tcW w:w="1200" w:type="dxa"/>
            <w:vAlign w:val="bottom"/>
            <w:tcBorders>
              <w:bottom w:val="single" w:sz="8" w:color="14202A"/>
            </w:tcBorders>
            <w:shd w:val="clear" w:color="auto" w:fill="CBD3D8"/>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00" w:type="dxa"/>
            <w:vAlign w:val="bottom"/>
            <w:tcBorders>
              <w:bottom w:val="single" w:sz="8" w:color="14202A"/>
            </w:tcBorders>
          </w:tcPr>
          <w:p>
            <w:pPr>
              <w:spacing w:after="0"/>
              <w:rPr>
                <w:sz w:val="23"/>
                <w:szCs w:val="23"/>
                <w:color w:val="auto"/>
              </w:rPr>
            </w:pPr>
          </w:p>
        </w:tc>
        <w:tc>
          <w:tcPr>
            <w:tcW w:w="3320" w:type="dxa"/>
            <w:vAlign w:val="bottom"/>
            <w:tcBorders>
              <w:bottom w:val="single" w:sz="8" w:color="14202A"/>
            </w:tcBorders>
          </w:tcPr>
          <w:p>
            <w:pPr>
              <w:ind w:left="240"/>
              <w:spacing w:after="0"/>
              <w:rPr>
                <w:sz w:val="20"/>
                <w:szCs w:val="20"/>
                <w:color w:val="auto"/>
              </w:rPr>
            </w:pPr>
            <w:r>
              <w:rPr>
                <w:rFonts w:ascii="Arial" w:cs="Arial" w:eastAsia="Arial" w:hAnsi="Arial"/>
                <w:sz w:val="14"/>
                <w:szCs w:val="14"/>
                <w:color w:val="14202A"/>
              </w:rPr>
              <w:t>Retirement</w:t>
            </w:r>
            <w:r>
              <w:rPr>
                <w:rFonts w:ascii="Arial" w:cs="Arial" w:eastAsia="Arial" w:hAnsi="Arial"/>
                <w:sz w:val="23"/>
                <w:szCs w:val="23"/>
                <w:color w:val="14202A"/>
                <w:vertAlign w:val="superscript"/>
              </w:rPr>
              <w:t>(6)</w:t>
            </w:r>
            <w:r>
              <w:rPr>
                <w:rFonts w:ascii="Arial" w:cs="Arial" w:eastAsia="Arial" w:hAnsi="Arial"/>
                <w:sz w:val="14"/>
                <w:szCs w:val="14"/>
                <w:color w:val="14202A"/>
              </w:rPr>
              <w:t xml:space="preserve"> or Voluntary Separation</w:t>
            </w:r>
          </w:p>
        </w:tc>
        <w:tc>
          <w:tcPr>
            <w:tcW w:w="1180" w:type="dxa"/>
            <w:vAlign w:val="bottom"/>
            <w:tcBorders>
              <w:bottom w:val="single" w:sz="8" w:color="14202A"/>
            </w:tcBorders>
          </w:tcPr>
          <w:p>
            <w:pPr>
              <w:jc w:val="right"/>
              <w:ind w:right="189"/>
              <w:spacing w:after="0"/>
              <w:rPr>
                <w:sz w:val="20"/>
                <w:szCs w:val="20"/>
                <w:color w:val="auto"/>
              </w:rPr>
            </w:pPr>
            <w:r>
              <w:rPr>
                <w:rFonts w:ascii="Arial" w:cs="Arial" w:eastAsia="Arial" w:hAnsi="Arial"/>
                <w:sz w:val="14"/>
                <w:szCs w:val="14"/>
                <w:color w:val="14202A"/>
              </w:rPr>
              <w:t>—</w:t>
            </w:r>
          </w:p>
        </w:tc>
        <w:tc>
          <w:tcPr>
            <w:tcW w:w="1120" w:type="dxa"/>
            <w:vAlign w:val="bottom"/>
            <w:tcBorders>
              <w:bottom w:val="single" w:sz="8" w:color="14202A"/>
            </w:tcBorders>
          </w:tcPr>
          <w:p>
            <w:pPr>
              <w:jc w:val="right"/>
              <w:ind w:right="250"/>
              <w:spacing w:after="0"/>
              <w:rPr>
                <w:sz w:val="20"/>
                <w:szCs w:val="20"/>
                <w:color w:val="auto"/>
              </w:rPr>
            </w:pPr>
            <w:r>
              <w:rPr>
                <w:rFonts w:ascii="Arial" w:cs="Arial" w:eastAsia="Arial" w:hAnsi="Arial"/>
                <w:sz w:val="14"/>
                <w:szCs w:val="14"/>
                <w:color w:val="14202A"/>
              </w:rPr>
              <w:t>—</w:t>
            </w:r>
          </w:p>
        </w:tc>
        <w:tc>
          <w:tcPr>
            <w:tcW w:w="1140" w:type="dxa"/>
            <w:vAlign w:val="bottom"/>
            <w:tcBorders>
              <w:bottom w:val="single" w:sz="8" w:color="14202A"/>
            </w:tcBorders>
          </w:tcPr>
          <w:p>
            <w:pPr>
              <w:jc w:val="right"/>
              <w:ind w:right="150"/>
              <w:spacing w:after="0"/>
              <w:rPr>
                <w:sz w:val="20"/>
                <w:szCs w:val="20"/>
                <w:color w:val="auto"/>
              </w:rPr>
            </w:pPr>
            <w:r>
              <w:rPr>
                <w:rFonts w:ascii="Arial" w:cs="Arial" w:eastAsia="Arial" w:hAnsi="Arial"/>
                <w:sz w:val="14"/>
                <w:szCs w:val="14"/>
                <w:color w:val="14202A"/>
              </w:rPr>
              <w:t>—</w:t>
            </w:r>
          </w:p>
        </w:tc>
        <w:tc>
          <w:tcPr>
            <w:tcW w:w="360" w:type="dxa"/>
            <w:vAlign w:val="bottom"/>
            <w:tcBorders>
              <w:bottom w:val="single" w:sz="8" w:color="14202A"/>
            </w:tcBorders>
          </w:tcPr>
          <w:p>
            <w:pPr>
              <w:spacing w:after="0"/>
              <w:rPr>
                <w:sz w:val="23"/>
                <w:szCs w:val="23"/>
                <w:color w:val="auto"/>
              </w:rPr>
            </w:pPr>
          </w:p>
        </w:tc>
        <w:tc>
          <w:tcPr>
            <w:tcW w:w="860" w:type="dxa"/>
            <w:vAlign w:val="bottom"/>
            <w:tcBorders>
              <w:bottom w:val="single" w:sz="8" w:color="14202A"/>
            </w:tcBorders>
          </w:tcPr>
          <w:p>
            <w:pPr>
              <w:jc w:val="right"/>
              <w:ind w:right="229"/>
              <w:spacing w:after="0"/>
              <w:rPr>
                <w:sz w:val="20"/>
                <w:szCs w:val="20"/>
                <w:color w:val="auto"/>
              </w:rPr>
            </w:pPr>
            <w:r>
              <w:rPr>
                <w:rFonts w:ascii="Arial" w:cs="Arial" w:eastAsia="Arial" w:hAnsi="Arial"/>
                <w:sz w:val="14"/>
                <w:szCs w:val="14"/>
                <w:color w:val="14202A"/>
              </w:rPr>
              <w:t>—</w:t>
            </w:r>
          </w:p>
        </w:tc>
        <w:tc>
          <w:tcPr>
            <w:tcW w:w="1200" w:type="dxa"/>
            <w:vAlign w:val="bottom"/>
            <w:tcBorders>
              <w:bottom w:val="single" w:sz="8" w:color="14202A"/>
            </w:tcBorders>
          </w:tcPr>
          <w:p>
            <w:pPr>
              <w:jc w:val="right"/>
              <w:ind w:right="270"/>
              <w:spacing w:after="0"/>
              <w:rPr>
                <w:sz w:val="20"/>
                <w:szCs w:val="20"/>
                <w:color w:val="auto"/>
              </w:rPr>
            </w:pPr>
            <w:r>
              <w:rPr>
                <w:rFonts w:ascii="Arial" w:cs="Arial" w:eastAsia="Arial" w:hAnsi="Arial"/>
                <w:sz w:val="14"/>
                <w:szCs w:val="14"/>
                <w:color w:val="14202A"/>
              </w:rPr>
              <w:t>—</w:t>
            </w:r>
          </w:p>
        </w:tc>
        <w:tc>
          <w:tcPr>
            <w:tcW w:w="0" w:type="dxa"/>
            <w:vAlign w:val="bottom"/>
          </w:tcPr>
          <w:p>
            <w:pPr>
              <w:spacing w:after="0"/>
              <w:rPr>
                <w:sz w:val="1"/>
                <w:szCs w:val="1"/>
                <w:color w:val="auto"/>
              </w:rPr>
            </w:pPr>
          </w:p>
        </w:tc>
      </w:tr>
      <w:tr>
        <w:trPr>
          <w:trHeight w:val="215"/>
        </w:trPr>
        <w:tc>
          <w:tcPr>
            <w:tcW w:w="100" w:type="dxa"/>
            <w:vAlign w:val="bottom"/>
          </w:tcPr>
          <w:p>
            <w:pPr>
              <w:spacing w:after="0"/>
              <w:rPr>
                <w:sz w:val="18"/>
                <w:szCs w:val="18"/>
                <w:color w:val="auto"/>
              </w:rPr>
            </w:pPr>
          </w:p>
        </w:tc>
        <w:tc>
          <w:tcPr>
            <w:tcW w:w="3320" w:type="dxa"/>
            <w:vAlign w:val="bottom"/>
          </w:tcPr>
          <w:p>
            <w:pPr>
              <w:ind w:left="240"/>
              <w:spacing w:after="0"/>
              <w:rPr>
                <w:sz w:val="20"/>
                <w:szCs w:val="20"/>
                <w:color w:val="auto"/>
              </w:rPr>
            </w:pPr>
            <w:r>
              <w:rPr>
                <w:rFonts w:ascii="Arial" w:cs="Arial" w:eastAsia="Arial" w:hAnsi="Arial"/>
                <w:sz w:val="14"/>
                <w:szCs w:val="14"/>
                <w:color w:val="14202A"/>
              </w:rPr>
              <w:t>Involuntary Termination for Cause</w:t>
            </w:r>
          </w:p>
        </w:tc>
        <w:tc>
          <w:tcPr>
            <w:tcW w:w="1180" w:type="dxa"/>
            <w:vAlign w:val="bottom"/>
          </w:tcPr>
          <w:p>
            <w:pPr>
              <w:jc w:val="right"/>
              <w:ind w:right="189"/>
              <w:spacing w:after="0"/>
              <w:rPr>
                <w:sz w:val="20"/>
                <w:szCs w:val="20"/>
                <w:color w:val="auto"/>
              </w:rPr>
            </w:pPr>
            <w:r>
              <w:rPr>
                <w:rFonts w:ascii="Arial" w:cs="Arial" w:eastAsia="Arial" w:hAnsi="Arial"/>
                <w:sz w:val="14"/>
                <w:szCs w:val="14"/>
                <w:color w:val="14202A"/>
              </w:rPr>
              <w:t>—</w:t>
            </w:r>
          </w:p>
        </w:tc>
        <w:tc>
          <w:tcPr>
            <w:tcW w:w="1120" w:type="dxa"/>
            <w:vAlign w:val="bottom"/>
          </w:tcPr>
          <w:p>
            <w:pPr>
              <w:jc w:val="right"/>
              <w:ind w:right="250"/>
              <w:spacing w:after="0"/>
              <w:rPr>
                <w:sz w:val="20"/>
                <w:szCs w:val="20"/>
                <w:color w:val="auto"/>
              </w:rPr>
            </w:pPr>
            <w:r>
              <w:rPr>
                <w:rFonts w:ascii="Arial" w:cs="Arial" w:eastAsia="Arial" w:hAnsi="Arial"/>
                <w:sz w:val="14"/>
                <w:szCs w:val="14"/>
                <w:color w:val="14202A"/>
              </w:rPr>
              <w:t>—</w:t>
            </w:r>
          </w:p>
        </w:tc>
        <w:tc>
          <w:tcPr>
            <w:tcW w:w="1140" w:type="dxa"/>
            <w:vAlign w:val="bottom"/>
          </w:tcPr>
          <w:p>
            <w:pPr>
              <w:jc w:val="right"/>
              <w:ind w:right="150"/>
              <w:spacing w:after="0"/>
              <w:rPr>
                <w:sz w:val="20"/>
                <w:szCs w:val="20"/>
                <w:color w:val="auto"/>
              </w:rPr>
            </w:pPr>
            <w:r>
              <w:rPr>
                <w:rFonts w:ascii="Arial" w:cs="Arial" w:eastAsia="Arial" w:hAnsi="Arial"/>
                <w:sz w:val="14"/>
                <w:szCs w:val="14"/>
                <w:color w:val="14202A"/>
              </w:rPr>
              <w:t>—</w:t>
            </w:r>
          </w:p>
        </w:tc>
        <w:tc>
          <w:tcPr>
            <w:tcW w:w="360" w:type="dxa"/>
            <w:vAlign w:val="bottom"/>
          </w:tcPr>
          <w:p>
            <w:pPr>
              <w:spacing w:after="0"/>
              <w:rPr>
                <w:sz w:val="18"/>
                <w:szCs w:val="18"/>
                <w:color w:val="auto"/>
              </w:rPr>
            </w:pPr>
          </w:p>
        </w:tc>
        <w:tc>
          <w:tcPr>
            <w:tcW w:w="860" w:type="dxa"/>
            <w:vAlign w:val="bottom"/>
          </w:tcPr>
          <w:p>
            <w:pPr>
              <w:jc w:val="right"/>
              <w:ind w:right="229"/>
              <w:spacing w:after="0"/>
              <w:rPr>
                <w:sz w:val="20"/>
                <w:szCs w:val="20"/>
                <w:color w:val="auto"/>
              </w:rPr>
            </w:pPr>
            <w:r>
              <w:rPr>
                <w:rFonts w:ascii="Arial" w:cs="Arial" w:eastAsia="Arial" w:hAnsi="Arial"/>
                <w:sz w:val="14"/>
                <w:szCs w:val="14"/>
                <w:color w:val="14202A"/>
              </w:rPr>
              <w:t>—</w:t>
            </w:r>
          </w:p>
        </w:tc>
        <w:tc>
          <w:tcPr>
            <w:tcW w:w="1200" w:type="dxa"/>
            <w:vAlign w:val="bottom"/>
          </w:tcPr>
          <w:p>
            <w:pPr>
              <w:jc w:val="right"/>
              <w:ind w:right="270"/>
              <w:spacing w:after="0"/>
              <w:rPr>
                <w:sz w:val="20"/>
                <w:szCs w:val="20"/>
                <w:color w:val="auto"/>
              </w:rPr>
            </w:pPr>
            <w:r>
              <w:rPr>
                <w:rFonts w:ascii="Arial" w:cs="Arial" w:eastAsia="Arial" w:hAnsi="Arial"/>
                <w:sz w:val="14"/>
                <w:szCs w:val="14"/>
                <w:color w:val="14202A"/>
              </w:rPr>
              <w:t>—</w:t>
            </w:r>
          </w:p>
        </w:tc>
        <w:tc>
          <w:tcPr>
            <w:tcW w:w="0" w:type="dxa"/>
            <w:vAlign w:val="bottom"/>
          </w:tcPr>
          <w:p>
            <w:pPr>
              <w:spacing w:after="0"/>
              <w:rPr>
                <w:sz w:val="1"/>
                <w:szCs w:val="1"/>
                <w:color w:val="auto"/>
              </w:rPr>
            </w:pPr>
          </w:p>
        </w:tc>
      </w:tr>
      <w:tr>
        <w:trPr>
          <w:trHeight w:val="22"/>
        </w:trPr>
        <w:tc>
          <w:tcPr>
            <w:tcW w:w="100" w:type="dxa"/>
            <w:vAlign w:val="bottom"/>
            <w:tcBorders>
              <w:bottom w:val="single" w:sz="8" w:color="14202A"/>
            </w:tcBorders>
          </w:tcPr>
          <w:p>
            <w:pPr>
              <w:spacing w:after="0" w:line="20" w:lineRule="exact"/>
              <w:rPr>
                <w:sz w:val="1"/>
                <w:szCs w:val="1"/>
                <w:color w:val="auto"/>
              </w:rPr>
            </w:pPr>
          </w:p>
        </w:tc>
        <w:tc>
          <w:tcPr>
            <w:tcW w:w="3320" w:type="dxa"/>
            <w:vAlign w:val="bottom"/>
            <w:tcBorders>
              <w:bottom w:val="single" w:sz="8" w:color="14202A"/>
            </w:tcBorders>
          </w:tcPr>
          <w:p>
            <w:pPr>
              <w:spacing w:after="0" w:line="20" w:lineRule="exact"/>
              <w:rPr>
                <w:sz w:val="1"/>
                <w:szCs w:val="1"/>
                <w:color w:val="auto"/>
              </w:rPr>
            </w:pPr>
          </w:p>
        </w:tc>
        <w:tc>
          <w:tcPr>
            <w:tcW w:w="1180" w:type="dxa"/>
            <w:vAlign w:val="bottom"/>
            <w:tcBorders>
              <w:bottom w:val="single" w:sz="8" w:color="14202A"/>
            </w:tcBorders>
          </w:tcPr>
          <w:p>
            <w:pPr>
              <w:spacing w:after="0" w:line="20" w:lineRule="exact"/>
              <w:rPr>
                <w:sz w:val="1"/>
                <w:szCs w:val="1"/>
                <w:color w:val="auto"/>
              </w:rPr>
            </w:pPr>
          </w:p>
        </w:tc>
        <w:tc>
          <w:tcPr>
            <w:tcW w:w="1120" w:type="dxa"/>
            <w:vAlign w:val="bottom"/>
            <w:tcBorders>
              <w:bottom w:val="single" w:sz="8" w:color="14202A"/>
            </w:tcBorders>
          </w:tcPr>
          <w:p>
            <w:pPr>
              <w:spacing w:after="0" w:line="20" w:lineRule="exact"/>
              <w:rPr>
                <w:sz w:val="1"/>
                <w:szCs w:val="1"/>
                <w:color w:val="auto"/>
              </w:rPr>
            </w:pPr>
          </w:p>
        </w:tc>
        <w:tc>
          <w:tcPr>
            <w:tcW w:w="1140" w:type="dxa"/>
            <w:vAlign w:val="bottom"/>
            <w:tcBorders>
              <w:bottom w:val="single" w:sz="8" w:color="14202A"/>
            </w:tcBorders>
          </w:tcPr>
          <w:p>
            <w:pPr>
              <w:spacing w:after="0" w:line="20" w:lineRule="exact"/>
              <w:rPr>
                <w:sz w:val="1"/>
                <w:szCs w:val="1"/>
                <w:color w:val="auto"/>
              </w:rPr>
            </w:pPr>
          </w:p>
        </w:tc>
        <w:tc>
          <w:tcPr>
            <w:tcW w:w="360" w:type="dxa"/>
            <w:vAlign w:val="bottom"/>
            <w:tcBorders>
              <w:bottom w:val="single" w:sz="8" w:color="14202A"/>
            </w:tcBorders>
          </w:tcPr>
          <w:p>
            <w:pPr>
              <w:spacing w:after="0" w:line="20" w:lineRule="exact"/>
              <w:rPr>
                <w:sz w:val="1"/>
                <w:szCs w:val="1"/>
                <w:color w:val="auto"/>
              </w:rPr>
            </w:pPr>
          </w:p>
        </w:tc>
        <w:tc>
          <w:tcPr>
            <w:tcW w:w="860" w:type="dxa"/>
            <w:vAlign w:val="bottom"/>
            <w:tcBorders>
              <w:bottom w:val="single" w:sz="8" w:color="14202A"/>
            </w:tcBorders>
          </w:tcPr>
          <w:p>
            <w:pPr>
              <w:spacing w:after="0" w:line="20" w:lineRule="exact"/>
              <w:rPr>
                <w:sz w:val="1"/>
                <w:szCs w:val="1"/>
                <w:color w:val="auto"/>
              </w:rPr>
            </w:pPr>
          </w:p>
        </w:tc>
        <w:tc>
          <w:tcPr>
            <w:tcW w:w="1200" w:type="dxa"/>
            <w:vAlign w:val="bottom"/>
            <w:tcBorders>
              <w:bottom w:val="single" w:sz="8" w:color="14202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100" w:type="dxa"/>
            <w:vAlign w:val="bottom"/>
          </w:tcPr>
          <w:p>
            <w:pPr>
              <w:spacing w:after="0"/>
              <w:rPr>
                <w:sz w:val="16"/>
                <w:szCs w:val="16"/>
                <w:color w:val="auto"/>
              </w:rPr>
            </w:pPr>
          </w:p>
        </w:tc>
        <w:tc>
          <w:tcPr>
            <w:tcW w:w="3320" w:type="dxa"/>
            <w:vAlign w:val="bottom"/>
          </w:tcPr>
          <w:p>
            <w:pPr>
              <w:ind w:left="240"/>
              <w:spacing w:after="0"/>
              <w:rPr>
                <w:sz w:val="20"/>
                <w:szCs w:val="20"/>
                <w:color w:val="auto"/>
              </w:rPr>
            </w:pPr>
            <w:r>
              <w:rPr>
                <w:rFonts w:ascii="Arial" w:cs="Arial" w:eastAsia="Arial" w:hAnsi="Arial"/>
                <w:sz w:val="14"/>
                <w:szCs w:val="14"/>
                <w:color w:val="14202A"/>
              </w:rPr>
              <w:t>Involuntary Termination without Cause/Good</w:t>
            </w:r>
          </w:p>
        </w:tc>
        <w:tc>
          <w:tcPr>
            <w:tcW w:w="1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3320" w:type="dxa"/>
            <w:vAlign w:val="bottom"/>
          </w:tcPr>
          <w:p>
            <w:pPr>
              <w:ind w:left="420"/>
              <w:spacing w:after="0"/>
              <w:rPr>
                <w:sz w:val="20"/>
                <w:szCs w:val="20"/>
                <w:color w:val="auto"/>
              </w:rPr>
            </w:pPr>
            <w:r>
              <w:rPr>
                <w:rFonts w:ascii="Arial" w:cs="Arial" w:eastAsia="Arial" w:hAnsi="Arial"/>
                <w:sz w:val="14"/>
                <w:szCs w:val="14"/>
                <w:color w:val="14202A"/>
              </w:rPr>
              <w:t>Reason</w:t>
            </w:r>
          </w:p>
        </w:tc>
        <w:tc>
          <w:tcPr>
            <w:tcW w:w="1180" w:type="dxa"/>
            <w:vAlign w:val="bottom"/>
          </w:tcPr>
          <w:p>
            <w:pPr>
              <w:jc w:val="right"/>
              <w:ind w:right="189"/>
              <w:spacing w:after="0"/>
              <w:rPr>
                <w:sz w:val="20"/>
                <w:szCs w:val="20"/>
                <w:color w:val="auto"/>
              </w:rPr>
            </w:pPr>
            <w:r>
              <w:rPr>
                <w:rFonts w:ascii="Arial" w:cs="Arial" w:eastAsia="Arial" w:hAnsi="Arial"/>
                <w:sz w:val="14"/>
                <w:szCs w:val="14"/>
                <w:color w:val="14202A"/>
              </w:rPr>
              <w:t>4,656,033​</w:t>
            </w:r>
          </w:p>
        </w:tc>
        <w:tc>
          <w:tcPr>
            <w:tcW w:w="1120" w:type="dxa"/>
            <w:vAlign w:val="bottom"/>
          </w:tcPr>
          <w:p>
            <w:pPr>
              <w:jc w:val="right"/>
              <w:ind w:right="250"/>
              <w:spacing w:after="0"/>
              <w:rPr>
                <w:sz w:val="20"/>
                <w:szCs w:val="20"/>
                <w:color w:val="auto"/>
              </w:rPr>
            </w:pPr>
            <w:r>
              <w:rPr>
                <w:rFonts w:ascii="Arial" w:cs="Arial" w:eastAsia="Arial" w:hAnsi="Arial"/>
                <w:sz w:val="14"/>
                <w:szCs w:val="14"/>
                <w:color w:val="14202A"/>
              </w:rPr>
              <w:t>—</w:t>
            </w:r>
          </w:p>
        </w:tc>
        <w:tc>
          <w:tcPr>
            <w:tcW w:w="1140" w:type="dxa"/>
            <w:vAlign w:val="bottom"/>
          </w:tcPr>
          <w:p>
            <w:pPr>
              <w:jc w:val="right"/>
              <w:ind w:right="150"/>
              <w:spacing w:after="0"/>
              <w:rPr>
                <w:sz w:val="20"/>
                <w:szCs w:val="20"/>
                <w:color w:val="auto"/>
              </w:rPr>
            </w:pPr>
            <w:r>
              <w:rPr>
                <w:rFonts w:ascii="Arial" w:cs="Arial" w:eastAsia="Arial" w:hAnsi="Arial"/>
                <w:sz w:val="14"/>
                <w:szCs w:val="14"/>
                <w:color w:val="14202A"/>
              </w:rPr>
              <w:t>—</w:t>
            </w:r>
          </w:p>
        </w:tc>
        <w:tc>
          <w:tcPr>
            <w:tcW w:w="360" w:type="dxa"/>
            <w:vAlign w:val="bottom"/>
          </w:tcPr>
          <w:p>
            <w:pPr>
              <w:spacing w:after="0"/>
              <w:rPr>
                <w:sz w:val="16"/>
                <w:szCs w:val="16"/>
                <w:color w:val="auto"/>
              </w:rPr>
            </w:pPr>
          </w:p>
        </w:tc>
        <w:tc>
          <w:tcPr>
            <w:tcW w:w="860" w:type="dxa"/>
            <w:vAlign w:val="bottom"/>
          </w:tcPr>
          <w:p>
            <w:pPr>
              <w:jc w:val="right"/>
              <w:ind w:right="229"/>
              <w:spacing w:after="0"/>
              <w:rPr>
                <w:sz w:val="20"/>
                <w:szCs w:val="20"/>
                <w:color w:val="auto"/>
              </w:rPr>
            </w:pPr>
            <w:r>
              <w:rPr>
                <w:rFonts w:ascii="Arial" w:cs="Arial" w:eastAsia="Arial" w:hAnsi="Arial"/>
                <w:sz w:val="14"/>
                <w:szCs w:val="14"/>
                <w:color w:val="14202A"/>
              </w:rPr>
              <w:t>—</w:t>
            </w:r>
          </w:p>
        </w:tc>
        <w:tc>
          <w:tcPr>
            <w:tcW w:w="1200" w:type="dxa"/>
            <w:vAlign w:val="bottom"/>
          </w:tcPr>
          <w:p>
            <w:pPr>
              <w:jc w:val="right"/>
              <w:ind w:right="270"/>
              <w:spacing w:after="0"/>
              <w:rPr>
                <w:sz w:val="20"/>
                <w:szCs w:val="20"/>
                <w:color w:val="auto"/>
              </w:rPr>
            </w:pPr>
            <w:r>
              <w:rPr>
                <w:rFonts w:ascii="Arial" w:cs="Arial" w:eastAsia="Arial" w:hAnsi="Arial"/>
                <w:sz w:val="14"/>
                <w:szCs w:val="14"/>
                <w:color w:val="14202A"/>
              </w:rPr>
              <w:t>—</w:t>
            </w:r>
          </w:p>
        </w:tc>
        <w:tc>
          <w:tcPr>
            <w:tcW w:w="0" w:type="dxa"/>
            <w:vAlign w:val="bottom"/>
          </w:tcPr>
          <w:p>
            <w:pPr>
              <w:spacing w:after="0"/>
              <w:rPr>
                <w:sz w:val="1"/>
                <w:szCs w:val="1"/>
                <w:color w:val="auto"/>
              </w:rPr>
            </w:pPr>
          </w:p>
        </w:tc>
      </w:tr>
      <w:tr>
        <w:trPr>
          <w:trHeight w:val="22"/>
        </w:trPr>
        <w:tc>
          <w:tcPr>
            <w:tcW w:w="100" w:type="dxa"/>
            <w:vAlign w:val="bottom"/>
            <w:tcBorders>
              <w:bottom w:val="single" w:sz="8" w:color="14202A"/>
            </w:tcBorders>
          </w:tcPr>
          <w:p>
            <w:pPr>
              <w:spacing w:after="0" w:line="20" w:lineRule="exact"/>
              <w:rPr>
                <w:sz w:val="1"/>
                <w:szCs w:val="1"/>
                <w:color w:val="auto"/>
              </w:rPr>
            </w:pPr>
          </w:p>
        </w:tc>
        <w:tc>
          <w:tcPr>
            <w:tcW w:w="3320" w:type="dxa"/>
            <w:vAlign w:val="bottom"/>
            <w:tcBorders>
              <w:bottom w:val="single" w:sz="8" w:color="14202A"/>
            </w:tcBorders>
          </w:tcPr>
          <w:p>
            <w:pPr>
              <w:spacing w:after="0" w:line="20" w:lineRule="exact"/>
              <w:rPr>
                <w:sz w:val="1"/>
                <w:szCs w:val="1"/>
                <w:color w:val="auto"/>
              </w:rPr>
            </w:pPr>
          </w:p>
        </w:tc>
        <w:tc>
          <w:tcPr>
            <w:tcW w:w="1180" w:type="dxa"/>
            <w:vAlign w:val="bottom"/>
            <w:tcBorders>
              <w:bottom w:val="single" w:sz="8" w:color="14202A"/>
            </w:tcBorders>
          </w:tcPr>
          <w:p>
            <w:pPr>
              <w:spacing w:after="0" w:line="20" w:lineRule="exact"/>
              <w:rPr>
                <w:sz w:val="1"/>
                <w:szCs w:val="1"/>
                <w:color w:val="auto"/>
              </w:rPr>
            </w:pPr>
          </w:p>
        </w:tc>
        <w:tc>
          <w:tcPr>
            <w:tcW w:w="1120" w:type="dxa"/>
            <w:vAlign w:val="bottom"/>
            <w:tcBorders>
              <w:bottom w:val="single" w:sz="8" w:color="14202A"/>
            </w:tcBorders>
          </w:tcPr>
          <w:p>
            <w:pPr>
              <w:spacing w:after="0" w:line="20" w:lineRule="exact"/>
              <w:rPr>
                <w:sz w:val="1"/>
                <w:szCs w:val="1"/>
                <w:color w:val="auto"/>
              </w:rPr>
            </w:pPr>
          </w:p>
        </w:tc>
        <w:tc>
          <w:tcPr>
            <w:tcW w:w="1140" w:type="dxa"/>
            <w:vAlign w:val="bottom"/>
            <w:tcBorders>
              <w:bottom w:val="single" w:sz="8" w:color="14202A"/>
            </w:tcBorders>
          </w:tcPr>
          <w:p>
            <w:pPr>
              <w:spacing w:after="0" w:line="20" w:lineRule="exact"/>
              <w:rPr>
                <w:sz w:val="1"/>
                <w:szCs w:val="1"/>
                <w:color w:val="auto"/>
              </w:rPr>
            </w:pPr>
          </w:p>
        </w:tc>
        <w:tc>
          <w:tcPr>
            <w:tcW w:w="360" w:type="dxa"/>
            <w:vAlign w:val="bottom"/>
            <w:tcBorders>
              <w:bottom w:val="single" w:sz="8" w:color="14202A"/>
            </w:tcBorders>
          </w:tcPr>
          <w:p>
            <w:pPr>
              <w:spacing w:after="0" w:line="20" w:lineRule="exact"/>
              <w:rPr>
                <w:sz w:val="1"/>
                <w:szCs w:val="1"/>
                <w:color w:val="auto"/>
              </w:rPr>
            </w:pPr>
          </w:p>
        </w:tc>
        <w:tc>
          <w:tcPr>
            <w:tcW w:w="860" w:type="dxa"/>
            <w:vAlign w:val="bottom"/>
            <w:tcBorders>
              <w:bottom w:val="single" w:sz="8" w:color="14202A"/>
            </w:tcBorders>
          </w:tcPr>
          <w:p>
            <w:pPr>
              <w:spacing w:after="0" w:line="20" w:lineRule="exact"/>
              <w:rPr>
                <w:sz w:val="1"/>
                <w:szCs w:val="1"/>
                <w:color w:val="auto"/>
              </w:rPr>
            </w:pPr>
          </w:p>
        </w:tc>
        <w:tc>
          <w:tcPr>
            <w:tcW w:w="1200" w:type="dxa"/>
            <w:vAlign w:val="bottom"/>
            <w:tcBorders>
              <w:bottom w:val="single" w:sz="8" w:color="14202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100" w:type="dxa"/>
            <w:vAlign w:val="bottom"/>
            <w:tcBorders>
              <w:bottom w:val="single" w:sz="8" w:color="14202A"/>
            </w:tcBorders>
          </w:tcPr>
          <w:p>
            <w:pPr>
              <w:spacing w:after="0"/>
              <w:rPr>
                <w:sz w:val="22"/>
                <w:szCs w:val="22"/>
                <w:color w:val="auto"/>
              </w:rPr>
            </w:pPr>
          </w:p>
        </w:tc>
        <w:tc>
          <w:tcPr>
            <w:tcW w:w="3320" w:type="dxa"/>
            <w:vAlign w:val="bottom"/>
            <w:tcBorders>
              <w:bottom w:val="single" w:sz="8" w:color="14202A"/>
            </w:tcBorders>
          </w:tcPr>
          <w:p>
            <w:pPr>
              <w:ind w:left="240"/>
              <w:spacing w:after="0"/>
              <w:rPr>
                <w:sz w:val="20"/>
                <w:szCs w:val="20"/>
                <w:color w:val="auto"/>
              </w:rPr>
            </w:pPr>
            <w:r>
              <w:rPr>
                <w:rFonts w:ascii="Arial" w:cs="Arial" w:eastAsia="Arial" w:hAnsi="Arial"/>
                <w:sz w:val="14"/>
                <w:szCs w:val="14"/>
                <w:color w:val="14202A"/>
              </w:rPr>
              <w:t>Change of Control</w:t>
            </w:r>
            <w:r>
              <w:rPr>
                <w:rFonts w:ascii="Arial" w:cs="Arial" w:eastAsia="Arial" w:hAnsi="Arial"/>
                <w:sz w:val="23"/>
                <w:szCs w:val="23"/>
                <w:color w:val="14202A"/>
                <w:vertAlign w:val="superscript"/>
              </w:rPr>
              <w:t>(7)</w:t>
            </w:r>
            <w:r>
              <w:rPr>
                <w:rFonts w:ascii="Arial" w:cs="Arial" w:eastAsia="Arial" w:hAnsi="Arial"/>
                <w:sz w:val="14"/>
                <w:szCs w:val="14"/>
                <w:color w:val="14202A"/>
              </w:rPr>
              <w:t>:</w:t>
            </w:r>
          </w:p>
        </w:tc>
        <w:tc>
          <w:tcPr>
            <w:tcW w:w="1180" w:type="dxa"/>
            <w:vAlign w:val="bottom"/>
            <w:tcBorders>
              <w:bottom w:val="single" w:sz="8" w:color="14202A"/>
            </w:tcBorders>
          </w:tcPr>
          <w:p>
            <w:pPr>
              <w:spacing w:after="0"/>
              <w:rPr>
                <w:sz w:val="22"/>
                <w:szCs w:val="22"/>
                <w:color w:val="auto"/>
              </w:rPr>
            </w:pPr>
          </w:p>
        </w:tc>
        <w:tc>
          <w:tcPr>
            <w:tcW w:w="1120" w:type="dxa"/>
            <w:vAlign w:val="bottom"/>
            <w:tcBorders>
              <w:bottom w:val="single" w:sz="8" w:color="14202A"/>
            </w:tcBorders>
          </w:tcPr>
          <w:p>
            <w:pPr>
              <w:spacing w:after="0"/>
              <w:rPr>
                <w:sz w:val="22"/>
                <w:szCs w:val="22"/>
                <w:color w:val="auto"/>
              </w:rPr>
            </w:pPr>
          </w:p>
        </w:tc>
        <w:tc>
          <w:tcPr>
            <w:tcW w:w="1140" w:type="dxa"/>
            <w:vAlign w:val="bottom"/>
            <w:tcBorders>
              <w:bottom w:val="single" w:sz="8" w:color="14202A"/>
            </w:tcBorders>
          </w:tcPr>
          <w:p>
            <w:pPr>
              <w:spacing w:after="0"/>
              <w:rPr>
                <w:sz w:val="22"/>
                <w:szCs w:val="22"/>
                <w:color w:val="auto"/>
              </w:rPr>
            </w:pPr>
          </w:p>
        </w:tc>
        <w:tc>
          <w:tcPr>
            <w:tcW w:w="360" w:type="dxa"/>
            <w:vAlign w:val="bottom"/>
            <w:tcBorders>
              <w:bottom w:val="single" w:sz="8" w:color="14202A"/>
            </w:tcBorders>
          </w:tcPr>
          <w:p>
            <w:pPr>
              <w:spacing w:after="0"/>
              <w:rPr>
                <w:sz w:val="22"/>
                <w:szCs w:val="22"/>
                <w:color w:val="auto"/>
              </w:rPr>
            </w:pPr>
          </w:p>
        </w:tc>
        <w:tc>
          <w:tcPr>
            <w:tcW w:w="860" w:type="dxa"/>
            <w:vAlign w:val="bottom"/>
            <w:tcBorders>
              <w:bottom w:val="single" w:sz="8" w:color="14202A"/>
            </w:tcBorders>
          </w:tcPr>
          <w:p>
            <w:pPr>
              <w:spacing w:after="0"/>
              <w:rPr>
                <w:sz w:val="22"/>
                <w:szCs w:val="22"/>
                <w:color w:val="auto"/>
              </w:rPr>
            </w:pPr>
          </w:p>
        </w:tc>
        <w:tc>
          <w:tcPr>
            <w:tcW w:w="1200" w:type="dxa"/>
            <w:vAlign w:val="bottom"/>
            <w:tcBorders>
              <w:bottom w:val="single" w:sz="8" w:color="14202A"/>
            </w:tcBorders>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100" w:type="dxa"/>
            <w:vAlign w:val="bottom"/>
          </w:tcPr>
          <w:p>
            <w:pPr>
              <w:spacing w:after="0"/>
              <w:rPr>
                <w:sz w:val="18"/>
                <w:szCs w:val="18"/>
                <w:color w:val="auto"/>
              </w:rPr>
            </w:pPr>
          </w:p>
        </w:tc>
        <w:tc>
          <w:tcPr>
            <w:tcW w:w="3320" w:type="dxa"/>
            <w:vAlign w:val="bottom"/>
          </w:tcPr>
          <w:p>
            <w:pPr>
              <w:ind w:left="420"/>
              <w:spacing w:after="0"/>
              <w:rPr>
                <w:sz w:val="20"/>
                <w:szCs w:val="20"/>
                <w:color w:val="auto"/>
              </w:rPr>
            </w:pPr>
            <w:r>
              <w:rPr>
                <w:rFonts w:ascii="Arial" w:cs="Arial" w:eastAsia="Arial" w:hAnsi="Arial"/>
                <w:sz w:val="14"/>
                <w:szCs w:val="14"/>
                <w:color w:val="14202A"/>
              </w:rPr>
              <w:t>Termination without Cause/Good Reason</w:t>
            </w:r>
          </w:p>
        </w:tc>
        <w:tc>
          <w:tcPr>
            <w:tcW w:w="1180" w:type="dxa"/>
            <w:vAlign w:val="bottom"/>
          </w:tcPr>
          <w:p>
            <w:pPr>
              <w:jc w:val="right"/>
              <w:ind w:right="189"/>
              <w:spacing w:after="0"/>
              <w:rPr>
                <w:sz w:val="20"/>
                <w:szCs w:val="20"/>
                <w:color w:val="auto"/>
              </w:rPr>
            </w:pPr>
            <w:r>
              <w:rPr>
                <w:rFonts w:ascii="Arial" w:cs="Arial" w:eastAsia="Arial" w:hAnsi="Arial"/>
                <w:sz w:val="14"/>
                <w:szCs w:val="14"/>
                <w:color w:val="14202A"/>
              </w:rPr>
              <w:t>6,984,049​</w:t>
            </w:r>
          </w:p>
        </w:tc>
        <w:tc>
          <w:tcPr>
            <w:tcW w:w="1120" w:type="dxa"/>
            <w:vAlign w:val="bottom"/>
          </w:tcPr>
          <w:p>
            <w:pPr>
              <w:jc w:val="right"/>
              <w:ind w:right="250"/>
              <w:spacing w:after="0"/>
              <w:rPr>
                <w:sz w:val="20"/>
                <w:szCs w:val="20"/>
                <w:color w:val="auto"/>
              </w:rPr>
            </w:pPr>
            <w:r>
              <w:rPr>
                <w:rFonts w:ascii="Arial" w:cs="Arial" w:eastAsia="Arial" w:hAnsi="Arial"/>
                <w:sz w:val="14"/>
                <w:szCs w:val="14"/>
                <w:color w:val="14202A"/>
              </w:rPr>
              <w:t>505,500​</w:t>
            </w:r>
          </w:p>
        </w:tc>
        <w:tc>
          <w:tcPr>
            <w:tcW w:w="1140" w:type="dxa"/>
            <w:vAlign w:val="bottom"/>
          </w:tcPr>
          <w:p>
            <w:pPr>
              <w:jc w:val="right"/>
              <w:ind w:right="150"/>
              <w:spacing w:after="0"/>
              <w:rPr>
                <w:sz w:val="20"/>
                <w:szCs w:val="20"/>
                <w:color w:val="auto"/>
              </w:rPr>
            </w:pPr>
            <w:r>
              <w:rPr>
                <w:rFonts w:ascii="Arial" w:cs="Arial" w:eastAsia="Arial" w:hAnsi="Arial"/>
                <w:sz w:val="14"/>
                <w:szCs w:val="14"/>
                <w:color w:val="14202A"/>
              </w:rPr>
              <w:t>6,304,153​</w:t>
            </w:r>
          </w:p>
        </w:tc>
        <w:tc>
          <w:tcPr>
            <w:tcW w:w="1220" w:type="dxa"/>
            <w:vAlign w:val="bottom"/>
            <w:gridSpan w:val="2"/>
          </w:tcPr>
          <w:p>
            <w:pPr>
              <w:jc w:val="right"/>
              <w:ind w:right="229"/>
              <w:spacing w:after="0"/>
              <w:rPr>
                <w:sz w:val="20"/>
                <w:szCs w:val="20"/>
                <w:color w:val="auto"/>
              </w:rPr>
            </w:pPr>
            <w:r>
              <w:rPr>
                <w:rFonts w:ascii="Arial" w:cs="Arial" w:eastAsia="Arial" w:hAnsi="Arial"/>
                <w:sz w:val="14"/>
                <w:szCs w:val="14"/>
                <w:color w:val="14202A"/>
              </w:rPr>
              <w:t>3,602,748​</w:t>
            </w:r>
          </w:p>
        </w:tc>
        <w:tc>
          <w:tcPr>
            <w:tcW w:w="1200" w:type="dxa"/>
            <w:vAlign w:val="bottom"/>
          </w:tcPr>
          <w:p>
            <w:pPr>
              <w:jc w:val="right"/>
              <w:ind w:right="270"/>
              <w:spacing w:after="0"/>
              <w:rPr>
                <w:sz w:val="20"/>
                <w:szCs w:val="20"/>
                <w:color w:val="auto"/>
              </w:rPr>
            </w:pPr>
            <w:r>
              <w:rPr>
                <w:rFonts w:ascii="Arial" w:cs="Arial" w:eastAsia="Arial" w:hAnsi="Arial"/>
                <w:sz w:val="14"/>
                <w:szCs w:val="14"/>
                <w:color w:val="14202A"/>
              </w:rPr>
              <w:t>107,070​</w:t>
            </w:r>
          </w:p>
        </w:tc>
        <w:tc>
          <w:tcPr>
            <w:tcW w:w="0" w:type="dxa"/>
            <w:vAlign w:val="bottom"/>
          </w:tcPr>
          <w:p>
            <w:pPr>
              <w:spacing w:after="0"/>
              <w:rPr>
                <w:sz w:val="1"/>
                <w:szCs w:val="1"/>
                <w:color w:val="auto"/>
              </w:rPr>
            </w:pPr>
          </w:p>
        </w:tc>
      </w:tr>
      <w:tr>
        <w:trPr>
          <w:trHeight w:val="22"/>
        </w:trPr>
        <w:tc>
          <w:tcPr>
            <w:tcW w:w="100" w:type="dxa"/>
            <w:vAlign w:val="bottom"/>
            <w:tcBorders>
              <w:bottom w:val="single" w:sz="8" w:color="14202A"/>
            </w:tcBorders>
          </w:tcPr>
          <w:p>
            <w:pPr>
              <w:spacing w:after="0" w:line="20" w:lineRule="exact"/>
              <w:rPr>
                <w:sz w:val="1"/>
                <w:szCs w:val="1"/>
                <w:color w:val="auto"/>
              </w:rPr>
            </w:pPr>
          </w:p>
        </w:tc>
        <w:tc>
          <w:tcPr>
            <w:tcW w:w="3320" w:type="dxa"/>
            <w:vAlign w:val="bottom"/>
            <w:tcBorders>
              <w:bottom w:val="single" w:sz="8" w:color="14202A"/>
            </w:tcBorders>
          </w:tcPr>
          <w:p>
            <w:pPr>
              <w:spacing w:after="0" w:line="20" w:lineRule="exact"/>
              <w:rPr>
                <w:sz w:val="1"/>
                <w:szCs w:val="1"/>
                <w:color w:val="auto"/>
              </w:rPr>
            </w:pPr>
          </w:p>
        </w:tc>
        <w:tc>
          <w:tcPr>
            <w:tcW w:w="1180" w:type="dxa"/>
            <w:vAlign w:val="bottom"/>
            <w:tcBorders>
              <w:bottom w:val="single" w:sz="8" w:color="14202A"/>
            </w:tcBorders>
          </w:tcPr>
          <w:p>
            <w:pPr>
              <w:spacing w:after="0" w:line="20" w:lineRule="exact"/>
              <w:rPr>
                <w:sz w:val="1"/>
                <w:szCs w:val="1"/>
                <w:color w:val="auto"/>
              </w:rPr>
            </w:pPr>
          </w:p>
        </w:tc>
        <w:tc>
          <w:tcPr>
            <w:tcW w:w="1120" w:type="dxa"/>
            <w:vAlign w:val="bottom"/>
            <w:tcBorders>
              <w:bottom w:val="single" w:sz="8" w:color="14202A"/>
            </w:tcBorders>
          </w:tcPr>
          <w:p>
            <w:pPr>
              <w:spacing w:after="0" w:line="20" w:lineRule="exact"/>
              <w:rPr>
                <w:sz w:val="1"/>
                <w:szCs w:val="1"/>
                <w:color w:val="auto"/>
              </w:rPr>
            </w:pPr>
          </w:p>
        </w:tc>
        <w:tc>
          <w:tcPr>
            <w:tcW w:w="1140" w:type="dxa"/>
            <w:vAlign w:val="bottom"/>
            <w:tcBorders>
              <w:bottom w:val="single" w:sz="8" w:color="14202A"/>
            </w:tcBorders>
          </w:tcPr>
          <w:p>
            <w:pPr>
              <w:spacing w:after="0" w:line="20" w:lineRule="exact"/>
              <w:rPr>
                <w:sz w:val="1"/>
                <w:szCs w:val="1"/>
                <w:color w:val="auto"/>
              </w:rPr>
            </w:pPr>
          </w:p>
        </w:tc>
        <w:tc>
          <w:tcPr>
            <w:tcW w:w="1220" w:type="dxa"/>
            <w:vAlign w:val="bottom"/>
            <w:tcBorders>
              <w:bottom w:val="single" w:sz="8" w:color="14202A"/>
            </w:tcBorders>
            <w:gridSpan w:val="2"/>
          </w:tcPr>
          <w:p>
            <w:pPr>
              <w:spacing w:after="0" w:line="20" w:lineRule="exact"/>
              <w:rPr>
                <w:sz w:val="1"/>
                <w:szCs w:val="1"/>
                <w:color w:val="auto"/>
              </w:rPr>
            </w:pPr>
          </w:p>
        </w:tc>
        <w:tc>
          <w:tcPr>
            <w:tcW w:w="1200" w:type="dxa"/>
            <w:vAlign w:val="bottom"/>
            <w:tcBorders>
              <w:bottom w:val="single" w:sz="8" w:color="14202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100" w:type="dxa"/>
            <w:vAlign w:val="bottom"/>
          </w:tcPr>
          <w:p>
            <w:pPr>
              <w:spacing w:after="0"/>
              <w:rPr>
                <w:sz w:val="18"/>
                <w:szCs w:val="18"/>
                <w:color w:val="auto"/>
              </w:rPr>
            </w:pPr>
          </w:p>
        </w:tc>
        <w:tc>
          <w:tcPr>
            <w:tcW w:w="3320" w:type="dxa"/>
            <w:vAlign w:val="bottom"/>
          </w:tcPr>
          <w:p>
            <w:pPr>
              <w:ind w:left="420"/>
              <w:spacing w:after="0"/>
              <w:rPr>
                <w:sz w:val="20"/>
                <w:szCs w:val="20"/>
                <w:color w:val="auto"/>
              </w:rPr>
            </w:pPr>
            <w:r>
              <w:rPr>
                <w:rFonts w:ascii="Arial" w:cs="Arial" w:eastAsia="Arial" w:hAnsi="Arial"/>
                <w:sz w:val="14"/>
                <w:szCs w:val="14"/>
                <w:color w:val="14202A"/>
              </w:rPr>
              <w:t>Death or Disability</w:t>
            </w:r>
          </w:p>
        </w:tc>
        <w:tc>
          <w:tcPr>
            <w:tcW w:w="1180" w:type="dxa"/>
            <w:vAlign w:val="bottom"/>
          </w:tcPr>
          <w:p>
            <w:pPr>
              <w:jc w:val="right"/>
              <w:ind w:right="189"/>
              <w:spacing w:after="0"/>
              <w:rPr>
                <w:sz w:val="20"/>
                <w:szCs w:val="20"/>
                <w:color w:val="auto"/>
              </w:rPr>
            </w:pPr>
            <w:r>
              <w:rPr>
                <w:rFonts w:ascii="Arial" w:cs="Arial" w:eastAsia="Arial" w:hAnsi="Arial"/>
                <w:sz w:val="14"/>
                <w:szCs w:val="14"/>
                <w:color w:val="14202A"/>
              </w:rPr>
              <w:t>—</w:t>
            </w:r>
          </w:p>
        </w:tc>
        <w:tc>
          <w:tcPr>
            <w:tcW w:w="1120" w:type="dxa"/>
            <w:vAlign w:val="bottom"/>
          </w:tcPr>
          <w:p>
            <w:pPr>
              <w:jc w:val="right"/>
              <w:ind w:right="250"/>
              <w:spacing w:after="0"/>
              <w:rPr>
                <w:sz w:val="20"/>
                <w:szCs w:val="20"/>
                <w:color w:val="auto"/>
              </w:rPr>
            </w:pPr>
            <w:r>
              <w:rPr>
                <w:rFonts w:ascii="Arial" w:cs="Arial" w:eastAsia="Arial" w:hAnsi="Arial"/>
                <w:sz w:val="14"/>
                <w:szCs w:val="14"/>
                <w:color w:val="14202A"/>
              </w:rPr>
              <w:t>—</w:t>
            </w:r>
          </w:p>
        </w:tc>
        <w:tc>
          <w:tcPr>
            <w:tcW w:w="1140" w:type="dxa"/>
            <w:vAlign w:val="bottom"/>
          </w:tcPr>
          <w:p>
            <w:pPr>
              <w:jc w:val="right"/>
              <w:ind w:right="150"/>
              <w:spacing w:after="0"/>
              <w:rPr>
                <w:sz w:val="20"/>
                <w:szCs w:val="20"/>
                <w:color w:val="auto"/>
              </w:rPr>
            </w:pPr>
            <w:r>
              <w:rPr>
                <w:rFonts w:ascii="Arial" w:cs="Arial" w:eastAsia="Arial" w:hAnsi="Arial"/>
                <w:sz w:val="14"/>
                <w:szCs w:val="14"/>
                <w:color w:val="14202A"/>
              </w:rPr>
              <w:t>6,304,153​</w:t>
            </w:r>
          </w:p>
        </w:tc>
        <w:tc>
          <w:tcPr>
            <w:tcW w:w="1220" w:type="dxa"/>
            <w:vAlign w:val="bottom"/>
            <w:gridSpan w:val="2"/>
          </w:tcPr>
          <w:p>
            <w:pPr>
              <w:jc w:val="right"/>
              <w:ind w:right="229"/>
              <w:spacing w:after="0"/>
              <w:rPr>
                <w:sz w:val="20"/>
                <w:szCs w:val="20"/>
                <w:color w:val="auto"/>
              </w:rPr>
            </w:pPr>
            <w:r>
              <w:rPr>
                <w:rFonts w:ascii="Arial" w:cs="Arial" w:eastAsia="Arial" w:hAnsi="Arial"/>
                <w:sz w:val="14"/>
                <w:szCs w:val="14"/>
                <w:color w:val="14202A"/>
              </w:rPr>
              <w:t>3,602,748​</w:t>
            </w:r>
          </w:p>
        </w:tc>
        <w:tc>
          <w:tcPr>
            <w:tcW w:w="1200" w:type="dxa"/>
            <w:vAlign w:val="bottom"/>
          </w:tcPr>
          <w:p>
            <w:pPr>
              <w:jc w:val="right"/>
              <w:ind w:right="270"/>
              <w:spacing w:after="0"/>
              <w:rPr>
                <w:sz w:val="20"/>
                <w:szCs w:val="20"/>
                <w:color w:val="auto"/>
              </w:rPr>
            </w:pPr>
            <w:r>
              <w:rPr>
                <w:rFonts w:ascii="Arial" w:cs="Arial" w:eastAsia="Arial" w:hAnsi="Arial"/>
                <w:sz w:val="14"/>
                <w:szCs w:val="14"/>
                <w:color w:val="14202A"/>
              </w:rPr>
              <w:t>107,070​</w:t>
            </w:r>
          </w:p>
        </w:tc>
        <w:tc>
          <w:tcPr>
            <w:tcW w:w="0" w:type="dxa"/>
            <w:vAlign w:val="bottom"/>
          </w:tcPr>
          <w:p>
            <w:pPr>
              <w:spacing w:after="0"/>
              <w:rPr>
                <w:sz w:val="1"/>
                <w:szCs w:val="1"/>
                <w:color w:val="auto"/>
              </w:rPr>
            </w:pPr>
          </w:p>
        </w:tc>
      </w:tr>
      <w:tr>
        <w:trPr>
          <w:trHeight w:val="22"/>
        </w:trPr>
        <w:tc>
          <w:tcPr>
            <w:tcW w:w="100" w:type="dxa"/>
            <w:vAlign w:val="bottom"/>
            <w:tcBorders>
              <w:bottom w:val="single" w:sz="8" w:color="14202A"/>
            </w:tcBorders>
          </w:tcPr>
          <w:p>
            <w:pPr>
              <w:spacing w:after="0" w:line="20" w:lineRule="exact"/>
              <w:rPr>
                <w:sz w:val="1"/>
                <w:szCs w:val="1"/>
                <w:color w:val="auto"/>
              </w:rPr>
            </w:pPr>
          </w:p>
        </w:tc>
        <w:tc>
          <w:tcPr>
            <w:tcW w:w="3320" w:type="dxa"/>
            <w:vAlign w:val="bottom"/>
            <w:tcBorders>
              <w:bottom w:val="single" w:sz="8" w:color="14202A"/>
            </w:tcBorders>
          </w:tcPr>
          <w:p>
            <w:pPr>
              <w:spacing w:after="0" w:line="20" w:lineRule="exact"/>
              <w:rPr>
                <w:sz w:val="1"/>
                <w:szCs w:val="1"/>
                <w:color w:val="auto"/>
              </w:rPr>
            </w:pPr>
          </w:p>
        </w:tc>
        <w:tc>
          <w:tcPr>
            <w:tcW w:w="1180" w:type="dxa"/>
            <w:vAlign w:val="bottom"/>
            <w:tcBorders>
              <w:bottom w:val="single" w:sz="8" w:color="14202A"/>
            </w:tcBorders>
          </w:tcPr>
          <w:p>
            <w:pPr>
              <w:spacing w:after="0" w:line="20" w:lineRule="exact"/>
              <w:rPr>
                <w:sz w:val="1"/>
                <w:szCs w:val="1"/>
                <w:color w:val="auto"/>
              </w:rPr>
            </w:pPr>
          </w:p>
        </w:tc>
        <w:tc>
          <w:tcPr>
            <w:tcW w:w="1120" w:type="dxa"/>
            <w:vAlign w:val="bottom"/>
            <w:tcBorders>
              <w:bottom w:val="single" w:sz="8" w:color="14202A"/>
            </w:tcBorders>
          </w:tcPr>
          <w:p>
            <w:pPr>
              <w:spacing w:after="0" w:line="20" w:lineRule="exact"/>
              <w:rPr>
                <w:sz w:val="1"/>
                <w:szCs w:val="1"/>
                <w:color w:val="auto"/>
              </w:rPr>
            </w:pPr>
          </w:p>
        </w:tc>
        <w:tc>
          <w:tcPr>
            <w:tcW w:w="1140" w:type="dxa"/>
            <w:vAlign w:val="bottom"/>
            <w:tcBorders>
              <w:bottom w:val="single" w:sz="8" w:color="14202A"/>
            </w:tcBorders>
          </w:tcPr>
          <w:p>
            <w:pPr>
              <w:spacing w:after="0" w:line="20" w:lineRule="exact"/>
              <w:rPr>
                <w:sz w:val="1"/>
                <w:szCs w:val="1"/>
                <w:color w:val="auto"/>
              </w:rPr>
            </w:pPr>
          </w:p>
        </w:tc>
        <w:tc>
          <w:tcPr>
            <w:tcW w:w="360" w:type="dxa"/>
            <w:vAlign w:val="bottom"/>
            <w:tcBorders>
              <w:bottom w:val="single" w:sz="8" w:color="14202A"/>
            </w:tcBorders>
          </w:tcPr>
          <w:p>
            <w:pPr>
              <w:spacing w:after="0" w:line="20" w:lineRule="exact"/>
              <w:rPr>
                <w:sz w:val="1"/>
                <w:szCs w:val="1"/>
                <w:color w:val="auto"/>
              </w:rPr>
            </w:pPr>
          </w:p>
        </w:tc>
        <w:tc>
          <w:tcPr>
            <w:tcW w:w="860" w:type="dxa"/>
            <w:vAlign w:val="bottom"/>
            <w:tcBorders>
              <w:bottom w:val="single" w:sz="8" w:color="14202A"/>
            </w:tcBorders>
          </w:tcPr>
          <w:p>
            <w:pPr>
              <w:spacing w:after="0" w:line="20" w:lineRule="exact"/>
              <w:rPr>
                <w:sz w:val="1"/>
                <w:szCs w:val="1"/>
                <w:color w:val="auto"/>
              </w:rPr>
            </w:pPr>
          </w:p>
        </w:tc>
        <w:tc>
          <w:tcPr>
            <w:tcW w:w="1200" w:type="dxa"/>
            <w:vAlign w:val="bottom"/>
            <w:tcBorders>
              <w:bottom w:val="single" w:sz="8" w:color="14202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100" w:type="dxa"/>
            <w:vAlign w:val="bottom"/>
            <w:tcBorders>
              <w:bottom w:val="single" w:sz="8" w:color="14202A"/>
            </w:tcBorders>
            <w:shd w:val="clear" w:color="auto" w:fill="CBD3D8"/>
          </w:tcPr>
          <w:p>
            <w:pPr>
              <w:spacing w:after="0"/>
              <w:rPr>
                <w:sz w:val="20"/>
                <w:szCs w:val="20"/>
                <w:color w:val="auto"/>
              </w:rPr>
            </w:pPr>
          </w:p>
        </w:tc>
        <w:tc>
          <w:tcPr>
            <w:tcW w:w="3320" w:type="dxa"/>
            <w:vAlign w:val="bottom"/>
            <w:tcBorders>
              <w:bottom w:val="single" w:sz="8" w:color="14202A"/>
            </w:tcBorders>
            <w:shd w:val="clear" w:color="auto" w:fill="CBD3D8"/>
          </w:tcPr>
          <w:p>
            <w:pPr>
              <w:ind w:left="60"/>
              <w:spacing w:after="0"/>
              <w:rPr>
                <w:sz w:val="20"/>
                <w:szCs w:val="20"/>
                <w:color w:val="auto"/>
              </w:rPr>
            </w:pPr>
            <w:r>
              <w:rPr>
                <w:rFonts w:ascii="Arial" w:cs="Arial" w:eastAsia="Arial" w:hAnsi="Arial"/>
                <w:sz w:val="14"/>
                <w:szCs w:val="14"/>
                <w:b w:val="1"/>
                <w:bCs w:val="1"/>
                <w:color w:val="14202A"/>
              </w:rPr>
              <w:t>Bryan L. Hughes</w:t>
            </w:r>
          </w:p>
        </w:tc>
        <w:tc>
          <w:tcPr>
            <w:tcW w:w="1180" w:type="dxa"/>
            <w:vAlign w:val="bottom"/>
            <w:tcBorders>
              <w:bottom w:val="single" w:sz="8" w:color="14202A"/>
            </w:tcBorders>
            <w:shd w:val="clear" w:color="auto" w:fill="CBD3D8"/>
          </w:tcPr>
          <w:p>
            <w:pPr>
              <w:jc w:val="right"/>
              <w:ind w:right="89"/>
              <w:spacing w:after="0"/>
              <w:rPr>
                <w:sz w:val="20"/>
                <w:szCs w:val="20"/>
                <w:color w:val="auto"/>
              </w:rPr>
            </w:pPr>
            <w:r>
              <w:rPr>
                <w:rFonts w:ascii="Arial" w:cs="Arial" w:eastAsia="Arial" w:hAnsi="Arial"/>
                <w:sz w:val="14"/>
                <w:szCs w:val="14"/>
                <w:color w:val="14202A"/>
              </w:rPr>
              <w:t>​</w:t>
            </w:r>
          </w:p>
        </w:tc>
        <w:tc>
          <w:tcPr>
            <w:tcW w:w="1120" w:type="dxa"/>
            <w:vAlign w:val="bottom"/>
            <w:tcBorders>
              <w:bottom w:val="single" w:sz="8" w:color="14202A"/>
            </w:tcBorders>
            <w:shd w:val="clear" w:color="auto" w:fill="CBD3D8"/>
          </w:tcPr>
          <w:p>
            <w:pPr>
              <w:jc w:val="right"/>
              <w:ind w:right="170"/>
              <w:spacing w:after="0"/>
              <w:rPr>
                <w:sz w:val="20"/>
                <w:szCs w:val="20"/>
                <w:color w:val="auto"/>
              </w:rPr>
            </w:pPr>
            <w:r>
              <w:rPr>
                <w:rFonts w:ascii="Arial" w:cs="Arial" w:eastAsia="Arial" w:hAnsi="Arial"/>
                <w:sz w:val="14"/>
                <w:szCs w:val="14"/>
                <w:color w:val="14202A"/>
              </w:rPr>
              <w:t>​</w:t>
            </w:r>
          </w:p>
        </w:tc>
        <w:tc>
          <w:tcPr>
            <w:tcW w:w="1140" w:type="dxa"/>
            <w:vAlign w:val="bottom"/>
            <w:tcBorders>
              <w:bottom w:val="single" w:sz="8" w:color="14202A"/>
            </w:tcBorders>
            <w:shd w:val="clear" w:color="auto" w:fill="CBD3D8"/>
          </w:tcPr>
          <w:p>
            <w:pPr>
              <w:jc w:val="right"/>
              <w:ind w:right="130"/>
              <w:spacing w:after="0"/>
              <w:rPr>
                <w:sz w:val="20"/>
                <w:szCs w:val="20"/>
                <w:color w:val="auto"/>
              </w:rPr>
            </w:pPr>
            <w:r>
              <w:rPr>
                <w:rFonts w:ascii="Arial" w:cs="Arial" w:eastAsia="Arial" w:hAnsi="Arial"/>
                <w:sz w:val="14"/>
                <w:szCs w:val="14"/>
                <w:color w:val="14202A"/>
              </w:rPr>
              <w:t>​</w:t>
            </w:r>
          </w:p>
        </w:tc>
        <w:tc>
          <w:tcPr>
            <w:tcW w:w="360" w:type="dxa"/>
            <w:vAlign w:val="bottom"/>
            <w:tcBorders>
              <w:bottom w:val="single" w:sz="8" w:color="14202A"/>
            </w:tcBorders>
            <w:shd w:val="clear" w:color="auto" w:fill="CBD3D8"/>
          </w:tcPr>
          <w:p>
            <w:pPr>
              <w:spacing w:after="0"/>
              <w:rPr>
                <w:sz w:val="20"/>
                <w:szCs w:val="20"/>
                <w:color w:val="auto"/>
              </w:rPr>
            </w:pPr>
          </w:p>
        </w:tc>
        <w:tc>
          <w:tcPr>
            <w:tcW w:w="860" w:type="dxa"/>
            <w:vAlign w:val="bottom"/>
            <w:tcBorders>
              <w:bottom w:val="single" w:sz="8" w:color="14202A"/>
            </w:tcBorders>
            <w:shd w:val="clear" w:color="auto" w:fill="CBD3D8"/>
          </w:tcPr>
          <w:p>
            <w:pPr>
              <w:jc w:val="right"/>
              <w:ind w:right="169"/>
              <w:spacing w:after="0"/>
              <w:rPr>
                <w:sz w:val="20"/>
                <w:szCs w:val="20"/>
                <w:color w:val="auto"/>
              </w:rPr>
            </w:pPr>
            <w:r>
              <w:rPr>
                <w:rFonts w:ascii="Arial" w:cs="Arial" w:eastAsia="Arial" w:hAnsi="Arial"/>
                <w:sz w:val="14"/>
                <w:szCs w:val="14"/>
                <w:color w:val="14202A"/>
              </w:rPr>
              <w:t>​</w:t>
            </w:r>
          </w:p>
        </w:tc>
        <w:tc>
          <w:tcPr>
            <w:tcW w:w="1200" w:type="dxa"/>
            <w:vAlign w:val="bottom"/>
            <w:tcBorders>
              <w:bottom w:val="single" w:sz="8" w:color="14202A"/>
            </w:tcBorders>
            <w:shd w:val="clear" w:color="auto" w:fill="CBD3D8"/>
          </w:tcPr>
          <w:p>
            <w:pPr>
              <w:jc w:val="right"/>
              <w:ind w:right="230"/>
              <w:spacing w:after="0"/>
              <w:rPr>
                <w:sz w:val="20"/>
                <w:szCs w:val="20"/>
                <w:color w:val="auto"/>
              </w:rPr>
            </w:pPr>
            <w:r>
              <w:rPr>
                <w:rFonts w:ascii="Arial" w:cs="Arial" w:eastAsia="Arial" w:hAnsi="Arial"/>
                <w:sz w:val="14"/>
                <w:szCs w:val="14"/>
                <w:color w:val="14202A"/>
              </w:rPr>
              <w:t>​</w:t>
            </w:r>
          </w:p>
        </w:tc>
        <w:tc>
          <w:tcPr>
            <w:tcW w:w="0" w:type="dxa"/>
            <w:vAlign w:val="bottom"/>
          </w:tcPr>
          <w:p>
            <w:pPr>
              <w:spacing w:after="0"/>
              <w:rPr>
                <w:sz w:val="1"/>
                <w:szCs w:val="1"/>
                <w:color w:val="auto"/>
              </w:rPr>
            </w:pPr>
          </w:p>
        </w:tc>
      </w:tr>
      <w:tr>
        <w:trPr>
          <w:trHeight w:val="270"/>
        </w:trPr>
        <w:tc>
          <w:tcPr>
            <w:tcW w:w="100" w:type="dxa"/>
            <w:vAlign w:val="bottom"/>
            <w:tcBorders>
              <w:bottom w:val="single" w:sz="8" w:color="14202A"/>
            </w:tcBorders>
          </w:tcPr>
          <w:p>
            <w:pPr>
              <w:spacing w:after="0"/>
              <w:rPr>
                <w:sz w:val="23"/>
                <w:szCs w:val="23"/>
                <w:color w:val="auto"/>
              </w:rPr>
            </w:pPr>
          </w:p>
        </w:tc>
        <w:tc>
          <w:tcPr>
            <w:tcW w:w="3320" w:type="dxa"/>
            <w:vAlign w:val="bottom"/>
            <w:tcBorders>
              <w:bottom w:val="single" w:sz="8" w:color="14202A"/>
            </w:tcBorders>
          </w:tcPr>
          <w:p>
            <w:pPr>
              <w:ind w:left="240"/>
              <w:spacing w:after="0"/>
              <w:rPr>
                <w:sz w:val="20"/>
                <w:szCs w:val="20"/>
                <w:color w:val="auto"/>
              </w:rPr>
            </w:pPr>
            <w:r>
              <w:rPr>
                <w:rFonts w:ascii="Arial" w:cs="Arial" w:eastAsia="Arial" w:hAnsi="Arial"/>
                <w:sz w:val="14"/>
                <w:szCs w:val="14"/>
                <w:color w:val="14202A"/>
              </w:rPr>
              <w:t>Retirement</w:t>
            </w:r>
            <w:r>
              <w:rPr>
                <w:rFonts w:ascii="Arial" w:cs="Arial" w:eastAsia="Arial" w:hAnsi="Arial"/>
                <w:sz w:val="23"/>
                <w:szCs w:val="23"/>
                <w:color w:val="14202A"/>
                <w:vertAlign w:val="superscript"/>
              </w:rPr>
              <w:t>(6)</w:t>
            </w:r>
            <w:r>
              <w:rPr>
                <w:rFonts w:ascii="Arial" w:cs="Arial" w:eastAsia="Arial" w:hAnsi="Arial"/>
                <w:sz w:val="14"/>
                <w:szCs w:val="14"/>
                <w:color w:val="14202A"/>
              </w:rPr>
              <w:t xml:space="preserve"> or Voluntary Separation</w:t>
            </w:r>
          </w:p>
        </w:tc>
        <w:tc>
          <w:tcPr>
            <w:tcW w:w="1180" w:type="dxa"/>
            <w:vAlign w:val="bottom"/>
            <w:tcBorders>
              <w:bottom w:val="single" w:sz="8" w:color="14202A"/>
            </w:tcBorders>
          </w:tcPr>
          <w:p>
            <w:pPr>
              <w:jc w:val="right"/>
              <w:ind w:right="189"/>
              <w:spacing w:after="0"/>
              <w:rPr>
                <w:sz w:val="20"/>
                <w:szCs w:val="20"/>
                <w:color w:val="auto"/>
              </w:rPr>
            </w:pPr>
            <w:r>
              <w:rPr>
                <w:rFonts w:ascii="Arial" w:cs="Arial" w:eastAsia="Arial" w:hAnsi="Arial"/>
                <w:sz w:val="14"/>
                <w:szCs w:val="14"/>
                <w:color w:val="14202A"/>
              </w:rPr>
              <w:t>—</w:t>
            </w:r>
          </w:p>
        </w:tc>
        <w:tc>
          <w:tcPr>
            <w:tcW w:w="1120" w:type="dxa"/>
            <w:vAlign w:val="bottom"/>
            <w:tcBorders>
              <w:bottom w:val="single" w:sz="8" w:color="14202A"/>
            </w:tcBorders>
          </w:tcPr>
          <w:p>
            <w:pPr>
              <w:jc w:val="right"/>
              <w:ind w:right="250"/>
              <w:spacing w:after="0"/>
              <w:rPr>
                <w:sz w:val="20"/>
                <w:szCs w:val="20"/>
                <w:color w:val="auto"/>
              </w:rPr>
            </w:pPr>
            <w:r>
              <w:rPr>
                <w:rFonts w:ascii="Arial" w:cs="Arial" w:eastAsia="Arial" w:hAnsi="Arial"/>
                <w:sz w:val="14"/>
                <w:szCs w:val="14"/>
                <w:color w:val="14202A"/>
              </w:rPr>
              <w:t>—</w:t>
            </w:r>
          </w:p>
        </w:tc>
        <w:tc>
          <w:tcPr>
            <w:tcW w:w="1140" w:type="dxa"/>
            <w:vAlign w:val="bottom"/>
            <w:tcBorders>
              <w:bottom w:val="single" w:sz="8" w:color="14202A"/>
            </w:tcBorders>
          </w:tcPr>
          <w:p>
            <w:pPr>
              <w:jc w:val="right"/>
              <w:ind w:right="150"/>
              <w:spacing w:after="0"/>
              <w:rPr>
                <w:sz w:val="20"/>
                <w:szCs w:val="20"/>
                <w:color w:val="auto"/>
              </w:rPr>
            </w:pPr>
            <w:r>
              <w:rPr>
                <w:rFonts w:ascii="Arial" w:cs="Arial" w:eastAsia="Arial" w:hAnsi="Arial"/>
                <w:sz w:val="14"/>
                <w:szCs w:val="14"/>
                <w:color w:val="14202A"/>
              </w:rPr>
              <w:t>—</w:t>
            </w:r>
          </w:p>
        </w:tc>
        <w:tc>
          <w:tcPr>
            <w:tcW w:w="360" w:type="dxa"/>
            <w:vAlign w:val="bottom"/>
            <w:tcBorders>
              <w:bottom w:val="single" w:sz="8" w:color="14202A"/>
            </w:tcBorders>
          </w:tcPr>
          <w:p>
            <w:pPr>
              <w:spacing w:after="0"/>
              <w:rPr>
                <w:sz w:val="23"/>
                <w:szCs w:val="23"/>
                <w:color w:val="auto"/>
              </w:rPr>
            </w:pPr>
          </w:p>
        </w:tc>
        <w:tc>
          <w:tcPr>
            <w:tcW w:w="860" w:type="dxa"/>
            <w:vAlign w:val="bottom"/>
            <w:tcBorders>
              <w:bottom w:val="single" w:sz="8" w:color="14202A"/>
            </w:tcBorders>
          </w:tcPr>
          <w:p>
            <w:pPr>
              <w:jc w:val="right"/>
              <w:ind w:right="229"/>
              <w:spacing w:after="0"/>
              <w:rPr>
                <w:sz w:val="20"/>
                <w:szCs w:val="20"/>
                <w:color w:val="auto"/>
              </w:rPr>
            </w:pPr>
            <w:r>
              <w:rPr>
                <w:rFonts w:ascii="Arial" w:cs="Arial" w:eastAsia="Arial" w:hAnsi="Arial"/>
                <w:sz w:val="14"/>
                <w:szCs w:val="14"/>
                <w:color w:val="14202A"/>
              </w:rPr>
              <w:t>—</w:t>
            </w:r>
          </w:p>
        </w:tc>
        <w:tc>
          <w:tcPr>
            <w:tcW w:w="1200" w:type="dxa"/>
            <w:vAlign w:val="bottom"/>
            <w:tcBorders>
              <w:bottom w:val="single" w:sz="8" w:color="14202A"/>
            </w:tcBorders>
          </w:tcPr>
          <w:p>
            <w:pPr>
              <w:jc w:val="right"/>
              <w:ind w:right="270"/>
              <w:spacing w:after="0"/>
              <w:rPr>
                <w:sz w:val="20"/>
                <w:szCs w:val="20"/>
                <w:color w:val="auto"/>
              </w:rPr>
            </w:pPr>
            <w:r>
              <w:rPr>
                <w:rFonts w:ascii="Arial" w:cs="Arial" w:eastAsia="Arial" w:hAnsi="Arial"/>
                <w:sz w:val="14"/>
                <w:szCs w:val="14"/>
                <w:color w:val="14202A"/>
              </w:rPr>
              <w:t>—</w:t>
            </w:r>
          </w:p>
        </w:tc>
        <w:tc>
          <w:tcPr>
            <w:tcW w:w="0" w:type="dxa"/>
            <w:vAlign w:val="bottom"/>
          </w:tcPr>
          <w:p>
            <w:pPr>
              <w:spacing w:after="0"/>
              <w:rPr>
                <w:sz w:val="1"/>
                <w:szCs w:val="1"/>
                <w:color w:val="auto"/>
              </w:rPr>
            </w:pPr>
          </w:p>
        </w:tc>
      </w:tr>
      <w:tr>
        <w:trPr>
          <w:trHeight w:val="215"/>
        </w:trPr>
        <w:tc>
          <w:tcPr>
            <w:tcW w:w="100" w:type="dxa"/>
            <w:vAlign w:val="bottom"/>
          </w:tcPr>
          <w:p>
            <w:pPr>
              <w:spacing w:after="0"/>
              <w:rPr>
                <w:sz w:val="18"/>
                <w:szCs w:val="18"/>
                <w:color w:val="auto"/>
              </w:rPr>
            </w:pPr>
          </w:p>
        </w:tc>
        <w:tc>
          <w:tcPr>
            <w:tcW w:w="3320" w:type="dxa"/>
            <w:vAlign w:val="bottom"/>
          </w:tcPr>
          <w:p>
            <w:pPr>
              <w:ind w:left="240"/>
              <w:spacing w:after="0"/>
              <w:rPr>
                <w:sz w:val="20"/>
                <w:szCs w:val="20"/>
                <w:color w:val="auto"/>
              </w:rPr>
            </w:pPr>
            <w:r>
              <w:rPr>
                <w:rFonts w:ascii="Arial" w:cs="Arial" w:eastAsia="Arial" w:hAnsi="Arial"/>
                <w:sz w:val="14"/>
                <w:szCs w:val="14"/>
                <w:color w:val="14202A"/>
              </w:rPr>
              <w:t>Involuntary Termination for Cause</w:t>
            </w:r>
          </w:p>
        </w:tc>
        <w:tc>
          <w:tcPr>
            <w:tcW w:w="1180" w:type="dxa"/>
            <w:vAlign w:val="bottom"/>
          </w:tcPr>
          <w:p>
            <w:pPr>
              <w:jc w:val="right"/>
              <w:ind w:right="189"/>
              <w:spacing w:after="0"/>
              <w:rPr>
                <w:sz w:val="20"/>
                <w:szCs w:val="20"/>
                <w:color w:val="auto"/>
              </w:rPr>
            </w:pPr>
            <w:r>
              <w:rPr>
                <w:rFonts w:ascii="Arial" w:cs="Arial" w:eastAsia="Arial" w:hAnsi="Arial"/>
                <w:sz w:val="14"/>
                <w:szCs w:val="14"/>
                <w:color w:val="14202A"/>
              </w:rPr>
              <w:t>—</w:t>
            </w:r>
          </w:p>
        </w:tc>
        <w:tc>
          <w:tcPr>
            <w:tcW w:w="1120" w:type="dxa"/>
            <w:vAlign w:val="bottom"/>
          </w:tcPr>
          <w:p>
            <w:pPr>
              <w:jc w:val="right"/>
              <w:ind w:right="250"/>
              <w:spacing w:after="0"/>
              <w:rPr>
                <w:sz w:val="20"/>
                <w:szCs w:val="20"/>
                <w:color w:val="auto"/>
              </w:rPr>
            </w:pPr>
            <w:r>
              <w:rPr>
                <w:rFonts w:ascii="Arial" w:cs="Arial" w:eastAsia="Arial" w:hAnsi="Arial"/>
                <w:sz w:val="14"/>
                <w:szCs w:val="14"/>
                <w:color w:val="14202A"/>
              </w:rPr>
              <w:t>—</w:t>
            </w:r>
          </w:p>
        </w:tc>
        <w:tc>
          <w:tcPr>
            <w:tcW w:w="1140" w:type="dxa"/>
            <w:vAlign w:val="bottom"/>
          </w:tcPr>
          <w:p>
            <w:pPr>
              <w:jc w:val="right"/>
              <w:ind w:right="150"/>
              <w:spacing w:after="0"/>
              <w:rPr>
                <w:sz w:val="20"/>
                <w:szCs w:val="20"/>
                <w:color w:val="auto"/>
              </w:rPr>
            </w:pPr>
            <w:r>
              <w:rPr>
                <w:rFonts w:ascii="Arial" w:cs="Arial" w:eastAsia="Arial" w:hAnsi="Arial"/>
                <w:sz w:val="14"/>
                <w:szCs w:val="14"/>
                <w:color w:val="14202A"/>
              </w:rPr>
              <w:t>—</w:t>
            </w:r>
          </w:p>
        </w:tc>
        <w:tc>
          <w:tcPr>
            <w:tcW w:w="360" w:type="dxa"/>
            <w:vAlign w:val="bottom"/>
          </w:tcPr>
          <w:p>
            <w:pPr>
              <w:spacing w:after="0"/>
              <w:rPr>
                <w:sz w:val="18"/>
                <w:szCs w:val="18"/>
                <w:color w:val="auto"/>
              </w:rPr>
            </w:pPr>
          </w:p>
        </w:tc>
        <w:tc>
          <w:tcPr>
            <w:tcW w:w="860" w:type="dxa"/>
            <w:vAlign w:val="bottom"/>
          </w:tcPr>
          <w:p>
            <w:pPr>
              <w:jc w:val="right"/>
              <w:ind w:right="229"/>
              <w:spacing w:after="0"/>
              <w:rPr>
                <w:sz w:val="20"/>
                <w:szCs w:val="20"/>
                <w:color w:val="auto"/>
              </w:rPr>
            </w:pPr>
            <w:r>
              <w:rPr>
                <w:rFonts w:ascii="Arial" w:cs="Arial" w:eastAsia="Arial" w:hAnsi="Arial"/>
                <w:sz w:val="14"/>
                <w:szCs w:val="14"/>
                <w:color w:val="14202A"/>
              </w:rPr>
              <w:t>—</w:t>
            </w:r>
          </w:p>
        </w:tc>
        <w:tc>
          <w:tcPr>
            <w:tcW w:w="1200" w:type="dxa"/>
            <w:vAlign w:val="bottom"/>
          </w:tcPr>
          <w:p>
            <w:pPr>
              <w:jc w:val="right"/>
              <w:ind w:right="270"/>
              <w:spacing w:after="0"/>
              <w:rPr>
                <w:sz w:val="20"/>
                <w:szCs w:val="20"/>
                <w:color w:val="auto"/>
              </w:rPr>
            </w:pPr>
            <w:r>
              <w:rPr>
                <w:rFonts w:ascii="Arial" w:cs="Arial" w:eastAsia="Arial" w:hAnsi="Arial"/>
                <w:sz w:val="14"/>
                <w:szCs w:val="14"/>
                <w:color w:val="14202A"/>
              </w:rPr>
              <w:t>—</w:t>
            </w:r>
          </w:p>
        </w:tc>
        <w:tc>
          <w:tcPr>
            <w:tcW w:w="0" w:type="dxa"/>
            <w:vAlign w:val="bottom"/>
          </w:tcPr>
          <w:p>
            <w:pPr>
              <w:spacing w:after="0"/>
              <w:rPr>
                <w:sz w:val="1"/>
                <w:szCs w:val="1"/>
                <w:color w:val="auto"/>
              </w:rPr>
            </w:pPr>
          </w:p>
        </w:tc>
      </w:tr>
      <w:tr>
        <w:trPr>
          <w:trHeight w:val="22"/>
        </w:trPr>
        <w:tc>
          <w:tcPr>
            <w:tcW w:w="100" w:type="dxa"/>
            <w:vAlign w:val="bottom"/>
            <w:tcBorders>
              <w:bottom w:val="single" w:sz="8" w:color="14202A"/>
            </w:tcBorders>
          </w:tcPr>
          <w:p>
            <w:pPr>
              <w:spacing w:after="0" w:line="20" w:lineRule="exact"/>
              <w:rPr>
                <w:sz w:val="1"/>
                <w:szCs w:val="1"/>
                <w:color w:val="auto"/>
              </w:rPr>
            </w:pPr>
          </w:p>
        </w:tc>
        <w:tc>
          <w:tcPr>
            <w:tcW w:w="3320" w:type="dxa"/>
            <w:vAlign w:val="bottom"/>
            <w:tcBorders>
              <w:bottom w:val="single" w:sz="8" w:color="14202A"/>
            </w:tcBorders>
          </w:tcPr>
          <w:p>
            <w:pPr>
              <w:spacing w:after="0" w:line="20" w:lineRule="exact"/>
              <w:rPr>
                <w:sz w:val="1"/>
                <w:szCs w:val="1"/>
                <w:color w:val="auto"/>
              </w:rPr>
            </w:pPr>
          </w:p>
        </w:tc>
        <w:tc>
          <w:tcPr>
            <w:tcW w:w="1180" w:type="dxa"/>
            <w:vAlign w:val="bottom"/>
            <w:tcBorders>
              <w:bottom w:val="single" w:sz="8" w:color="14202A"/>
            </w:tcBorders>
          </w:tcPr>
          <w:p>
            <w:pPr>
              <w:spacing w:after="0" w:line="20" w:lineRule="exact"/>
              <w:rPr>
                <w:sz w:val="1"/>
                <w:szCs w:val="1"/>
                <w:color w:val="auto"/>
              </w:rPr>
            </w:pPr>
          </w:p>
        </w:tc>
        <w:tc>
          <w:tcPr>
            <w:tcW w:w="1120" w:type="dxa"/>
            <w:vAlign w:val="bottom"/>
            <w:tcBorders>
              <w:bottom w:val="single" w:sz="8" w:color="14202A"/>
            </w:tcBorders>
          </w:tcPr>
          <w:p>
            <w:pPr>
              <w:spacing w:after="0" w:line="20" w:lineRule="exact"/>
              <w:rPr>
                <w:sz w:val="1"/>
                <w:szCs w:val="1"/>
                <w:color w:val="auto"/>
              </w:rPr>
            </w:pPr>
          </w:p>
        </w:tc>
        <w:tc>
          <w:tcPr>
            <w:tcW w:w="1140" w:type="dxa"/>
            <w:vAlign w:val="bottom"/>
            <w:tcBorders>
              <w:bottom w:val="single" w:sz="8" w:color="14202A"/>
            </w:tcBorders>
          </w:tcPr>
          <w:p>
            <w:pPr>
              <w:spacing w:after="0" w:line="20" w:lineRule="exact"/>
              <w:rPr>
                <w:sz w:val="1"/>
                <w:szCs w:val="1"/>
                <w:color w:val="auto"/>
              </w:rPr>
            </w:pPr>
          </w:p>
        </w:tc>
        <w:tc>
          <w:tcPr>
            <w:tcW w:w="360" w:type="dxa"/>
            <w:vAlign w:val="bottom"/>
            <w:tcBorders>
              <w:bottom w:val="single" w:sz="8" w:color="14202A"/>
            </w:tcBorders>
          </w:tcPr>
          <w:p>
            <w:pPr>
              <w:spacing w:after="0" w:line="20" w:lineRule="exact"/>
              <w:rPr>
                <w:sz w:val="1"/>
                <w:szCs w:val="1"/>
                <w:color w:val="auto"/>
              </w:rPr>
            </w:pPr>
          </w:p>
        </w:tc>
        <w:tc>
          <w:tcPr>
            <w:tcW w:w="860" w:type="dxa"/>
            <w:vAlign w:val="bottom"/>
            <w:tcBorders>
              <w:bottom w:val="single" w:sz="8" w:color="14202A"/>
            </w:tcBorders>
          </w:tcPr>
          <w:p>
            <w:pPr>
              <w:spacing w:after="0" w:line="20" w:lineRule="exact"/>
              <w:rPr>
                <w:sz w:val="1"/>
                <w:szCs w:val="1"/>
                <w:color w:val="auto"/>
              </w:rPr>
            </w:pPr>
          </w:p>
        </w:tc>
        <w:tc>
          <w:tcPr>
            <w:tcW w:w="1200" w:type="dxa"/>
            <w:vAlign w:val="bottom"/>
            <w:tcBorders>
              <w:bottom w:val="single" w:sz="8" w:color="14202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100" w:type="dxa"/>
            <w:vAlign w:val="bottom"/>
          </w:tcPr>
          <w:p>
            <w:pPr>
              <w:spacing w:after="0"/>
              <w:rPr>
                <w:sz w:val="16"/>
                <w:szCs w:val="16"/>
                <w:color w:val="auto"/>
              </w:rPr>
            </w:pPr>
          </w:p>
        </w:tc>
        <w:tc>
          <w:tcPr>
            <w:tcW w:w="3320" w:type="dxa"/>
            <w:vAlign w:val="bottom"/>
          </w:tcPr>
          <w:p>
            <w:pPr>
              <w:ind w:left="240"/>
              <w:spacing w:after="0"/>
              <w:rPr>
                <w:sz w:val="20"/>
                <w:szCs w:val="20"/>
                <w:color w:val="auto"/>
              </w:rPr>
            </w:pPr>
            <w:r>
              <w:rPr>
                <w:rFonts w:ascii="Arial" w:cs="Arial" w:eastAsia="Arial" w:hAnsi="Arial"/>
                <w:sz w:val="14"/>
                <w:szCs w:val="14"/>
                <w:color w:val="14202A"/>
              </w:rPr>
              <w:t>Involuntary Termination without Cause/Good</w:t>
            </w:r>
          </w:p>
        </w:tc>
        <w:tc>
          <w:tcPr>
            <w:tcW w:w="1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3320" w:type="dxa"/>
            <w:vAlign w:val="bottom"/>
          </w:tcPr>
          <w:p>
            <w:pPr>
              <w:ind w:left="420"/>
              <w:spacing w:after="0"/>
              <w:rPr>
                <w:sz w:val="20"/>
                <w:szCs w:val="20"/>
                <w:color w:val="auto"/>
              </w:rPr>
            </w:pPr>
            <w:r>
              <w:rPr>
                <w:rFonts w:ascii="Arial" w:cs="Arial" w:eastAsia="Arial" w:hAnsi="Arial"/>
                <w:sz w:val="14"/>
                <w:szCs w:val="14"/>
                <w:color w:val="14202A"/>
              </w:rPr>
              <w:t>Reason</w:t>
            </w:r>
          </w:p>
        </w:tc>
        <w:tc>
          <w:tcPr>
            <w:tcW w:w="1180" w:type="dxa"/>
            <w:vAlign w:val="bottom"/>
          </w:tcPr>
          <w:p>
            <w:pPr>
              <w:jc w:val="right"/>
              <w:ind w:right="189"/>
              <w:spacing w:after="0"/>
              <w:rPr>
                <w:sz w:val="20"/>
                <w:szCs w:val="20"/>
                <w:color w:val="auto"/>
              </w:rPr>
            </w:pPr>
            <w:r>
              <w:rPr>
                <w:rFonts w:ascii="Arial" w:cs="Arial" w:eastAsia="Arial" w:hAnsi="Arial"/>
                <w:sz w:val="14"/>
                <w:szCs w:val="14"/>
                <w:color w:val="14202A"/>
              </w:rPr>
              <w:t>1,196,430​</w:t>
            </w:r>
          </w:p>
        </w:tc>
        <w:tc>
          <w:tcPr>
            <w:tcW w:w="1120" w:type="dxa"/>
            <w:vAlign w:val="bottom"/>
          </w:tcPr>
          <w:p>
            <w:pPr>
              <w:jc w:val="right"/>
              <w:ind w:right="250"/>
              <w:spacing w:after="0"/>
              <w:rPr>
                <w:sz w:val="20"/>
                <w:szCs w:val="20"/>
                <w:color w:val="auto"/>
              </w:rPr>
            </w:pPr>
            <w:r>
              <w:rPr>
                <w:rFonts w:ascii="Arial" w:cs="Arial" w:eastAsia="Arial" w:hAnsi="Arial"/>
                <w:sz w:val="14"/>
                <w:szCs w:val="14"/>
                <w:color w:val="14202A"/>
              </w:rPr>
              <w:t>—</w:t>
            </w:r>
          </w:p>
        </w:tc>
        <w:tc>
          <w:tcPr>
            <w:tcW w:w="1140" w:type="dxa"/>
            <w:vAlign w:val="bottom"/>
          </w:tcPr>
          <w:p>
            <w:pPr>
              <w:jc w:val="right"/>
              <w:ind w:right="150"/>
              <w:spacing w:after="0"/>
              <w:rPr>
                <w:sz w:val="20"/>
                <w:szCs w:val="20"/>
                <w:color w:val="auto"/>
              </w:rPr>
            </w:pPr>
            <w:r>
              <w:rPr>
                <w:rFonts w:ascii="Arial" w:cs="Arial" w:eastAsia="Arial" w:hAnsi="Arial"/>
                <w:sz w:val="14"/>
                <w:szCs w:val="14"/>
                <w:color w:val="14202A"/>
              </w:rPr>
              <w:t>—</w:t>
            </w:r>
          </w:p>
        </w:tc>
        <w:tc>
          <w:tcPr>
            <w:tcW w:w="360" w:type="dxa"/>
            <w:vAlign w:val="bottom"/>
          </w:tcPr>
          <w:p>
            <w:pPr>
              <w:spacing w:after="0"/>
              <w:rPr>
                <w:sz w:val="16"/>
                <w:szCs w:val="16"/>
                <w:color w:val="auto"/>
              </w:rPr>
            </w:pPr>
          </w:p>
        </w:tc>
        <w:tc>
          <w:tcPr>
            <w:tcW w:w="860" w:type="dxa"/>
            <w:vAlign w:val="bottom"/>
          </w:tcPr>
          <w:p>
            <w:pPr>
              <w:jc w:val="right"/>
              <w:ind w:right="229"/>
              <w:spacing w:after="0"/>
              <w:rPr>
                <w:sz w:val="20"/>
                <w:szCs w:val="20"/>
                <w:color w:val="auto"/>
              </w:rPr>
            </w:pPr>
            <w:r>
              <w:rPr>
                <w:rFonts w:ascii="Arial" w:cs="Arial" w:eastAsia="Arial" w:hAnsi="Arial"/>
                <w:sz w:val="14"/>
                <w:szCs w:val="14"/>
                <w:color w:val="14202A"/>
              </w:rPr>
              <w:t>—</w:t>
            </w:r>
          </w:p>
        </w:tc>
        <w:tc>
          <w:tcPr>
            <w:tcW w:w="1200" w:type="dxa"/>
            <w:vAlign w:val="bottom"/>
          </w:tcPr>
          <w:p>
            <w:pPr>
              <w:jc w:val="right"/>
              <w:ind w:right="270"/>
              <w:spacing w:after="0"/>
              <w:rPr>
                <w:sz w:val="20"/>
                <w:szCs w:val="20"/>
                <w:color w:val="auto"/>
              </w:rPr>
            </w:pPr>
            <w:r>
              <w:rPr>
                <w:rFonts w:ascii="Arial" w:cs="Arial" w:eastAsia="Arial" w:hAnsi="Arial"/>
                <w:sz w:val="14"/>
                <w:szCs w:val="14"/>
                <w:color w:val="14202A"/>
              </w:rPr>
              <w:t>—</w:t>
            </w:r>
          </w:p>
        </w:tc>
        <w:tc>
          <w:tcPr>
            <w:tcW w:w="0" w:type="dxa"/>
            <w:vAlign w:val="bottom"/>
          </w:tcPr>
          <w:p>
            <w:pPr>
              <w:spacing w:after="0"/>
              <w:rPr>
                <w:sz w:val="1"/>
                <w:szCs w:val="1"/>
                <w:color w:val="auto"/>
              </w:rPr>
            </w:pPr>
          </w:p>
        </w:tc>
      </w:tr>
      <w:tr>
        <w:trPr>
          <w:trHeight w:val="22"/>
        </w:trPr>
        <w:tc>
          <w:tcPr>
            <w:tcW w:w="100" w:type="dxa"/>
            <w:vAlign w:val="bottom"/>
            <w:tcBorders>
              <w:bottom w:val="single" w:sz="8" w:color="14202A"/>
            </w:tcBorders>
          </w:tcPr>
          <w:p>
            <w:pPr>
              <w:spacing w:after="0" w:line="20" w:lineRule="exact"/>
              <w:rPr>
                <w:sz w:val="1"/>
                <w:szCs w:val="1"/>
                <w:color w:val="auto"/>
              </w:rPr>
            </w:pPr>
          </w:p>
        </w:tc>
        <w:tc>
          <w:tcPr>
            <w:tcW w:w="3320" w:type="dxa"/>
            <w:vAlign w:val="bottom"/>
            <w:tcBorders>
              <w:bottom w:val="single" w:sz="8" w:color="14202A"/>
            </w:tcBorders>
          </w:tcPr>
          <w:p>
            <w:pPr>
              <w:spacing w:after="0" w:line="20" w:lineRule="exact"/>
              <w:rPr>
                <w:sz w:val="1"/>
                <w:szCs w:val="1"/>
                <w:color w:val="auto"/>
              </w:rPr>
            </w:pPr>
          </w:p>
        </w:tc>
        <w:tc>
          <w:tcPr>
            <w:tcW w:w="1180" w:type="dxa"/>
            <w:vAlign w:val="bottom"/>
            <w:tcBorders>
              <w:bottom w:val="single" w:sz="8" w:color="14202A"/>
            </w:tcBorders>
          </w:tcPr>
          <w:p>
            <w:pPr>
              <w:spacing w:after="0" w:line="20" w:lineRule="exact"/>
              <w:rPr>
                <w:sz w:val="1"/>
                <w:szCs w:val="1"/>
                <w:color w:val="auto"/>
              </w:rPr>
            </w:pPr>
          </w:p>
        </w:tc>
        <w:tc>
          <w:tcPr>
            <w:tcW w:w="1120" w:type="dxa"/>
            <w:vAlign w:val="bottom"/>
            <w:tcBorders>
              <w:bottom w:val="single" w:sz="8" w:color="14202A"/>
            </w:tcBorders>
          </w:tcPr>
          <w:p>
            <w:pPr>
              <w:spacing w:after="0" w:line="20" w:lineRule="exact"/>
              <w:rPr>
                <w:sz w:val="1"/>
                <w:szCs w:val="1"/>
                <w:color w:val="auto"/>
              </w:rPr>
            </w:pPr>
          </w:p>
        </w:tc>
        <w:tc>
          <w:tcPr>
            <w:tcW w:w="1140" w:type="dxa"/>
            <w:vAlign w:val="bottom"/>
            <w:tcBorders>
              <w:bottom w:val="single" w:sz="8" w:color="14202A"/>
            </w:tcBorders>
          </w:tcPr>
          <w:p>
            <w:pPr>
              <w:spacing w:after="0" w:line="20" w:lineRule="exact"/>
              <w:rPr>
                <w:sz w:val="1"/>
                <w:szCs w:val="1"/>
                <w:color w:val="auto"/>
              </w:rPr>
            </w:pPr>
          </w:p>
        </w:tc>
        <w:tc>
          <w:tcPr>
            <w:tcW w:w="360" w:type="dxa"/>
            <w:vAlign w:val="bottom"/>
            <w:tcBorders>
              <w:bottom w:val="single" w:sz="8" w:color="14202A"/>
            </w:tcBorders>
          </w:tcPr>
          <w:p>
            <w:pPr>
              <w:spacing w:after="0" w:line="20" w:lineRule="exact"/>
              <w:rPr>
                <w:sz w:val="1"/>
                <w:szCs w:val="1"/>
                <w:color w:val="auto"/>
              </w:rPr>
            </w:pPr>
          </w:p>
        </w:tc>
        <w:tc>
          <w:tcPr>
            <w:tcW w:w="860" w:type="dxa"/>
            <w:vAlign w:val="bottom"/>
            <w:tcBorders>
              <w:bottom w:val="single" w:sz="8" w:color="14202A"/>
            </w:tcBorders>
          </w:tcPr>
          <w:p>
            <w:pPr>
              <w:spacing w:after="0" w:line="20" w:lineRule="exact"/>
              <w:rPr>
                <w:sz w:val="1"/>
                <w:szCs w:val="1"/>
                <w:color w:val="auto"/>
              </w:rPr>
            </w:pPr>
          </w:p>
        </w:tc>
        <w:tc>
          <w:tcPr>
            <w:tcW w:w="1200" w:type="dxa"/>
            <w:vAlign w:val="bottom"/>
            <w:tcBorders>
              <w:bottom w:val="single" w:sz="8" w:color="14202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100" w:type="dxa"/>
            <w:vAlign w:val="bottom"/>
            <w:tcBorders>
              <w:bottom w:val="single" w:sz="8" w:color="14202A"/>
            </w:tcBorders>
          </w:tcPr>
          <w:p>
            <w:pPr>
              <w:spacing w:after="0"/>
              <w:rPr>
                <w:sz w:val="22"/>
                <w:szCs w:val="22"/>
                <w:color w:val="auto"/>
              </w:rPr>
            </w:pPr>
          </w:p>
        </w:tc>
        <w:tc>
          <w:tcPr>
            <w:tcW w:w="3320" w:type="dxa"/>
            <w:vAlign w:val="bottom"/>
            <w:tcBorders>
              <w:bottom w:val="single" w:sz="8" w:color="14202A"/>
            </w:tcBorders>
          </w:tcPr>
          <w:p>
            <w:pPr>
              <w:ind w:left="240"/>
              <w:spacing w:after="0"/>
              <w:rPr>
                <w:sz w:val="20"/>
                <w:szCs w:val="20"/>
                <w:color w:val="auto"/>
              </w:rPr>
            </w:pPr>
            <w:r>
              <w:rPr>
                <w:rFonts w:ascii="Arial" w:cs="Arial" w:eastAsia="Arial" w:hAnsi="Arial"/>
                <w:sz w:val="14"/>
                <w:szCs w:val="14"/>
                <w:color w:val="14202A"/>
              </w:rPr>
              <w:t>Change of Control</w:t>
            </w:r>
            <w:r>
              <w:rPr>
                <w:rFonts w:ascii="Arial" w:cs="Arial" w:eastAsia="Arial" w:hAnsi="Arial"/>
                <w:sz w:val="23"/>
                <w:szCs w:val="23"/>
                <w:color w:val="14202A"/>
                <w:vertAlign w:val="superscript"/>
              </w:rPr>
              <w:t>(7)</w:t>
            </w:r>
            <w:r>
              <w:rPr>
                <w:rFonts w:ascii="Arial" w:cs="Arial" w:eastAsia="Arial" w:hAnsi="Arial"/>
                <w:sz w:val="14"/>
                <w:szCs w:val="14"/>
                <w:color w:val="14202A"/>
              </w:rPr>
              <w:t>:</w:t>
            </w:r>
          </w:p>
        </w:tc>
        <w:tc>
          <w:tcPr>
            <w:tcW w:w="1180" w:type="dxa"/>
            <w:vAlign w:val="bottom"/>
            <w:tcBorders>
              <w:bottom w:val="single" w:sz="8" w:color="14202A"/>
            </w:tcBorders>
          </w:tcPr>
          <w:p>
            <w:pPr>
              <w:spacing w:after="0"/>
              <w:rPr>
                <w:sz w:val="22"/>
                <w:szCs w:val="22"/>
                <w:color w:val="auto"/>
              </w:rPr>
            </w:pPr>
          </w:p>
        </w:tc>
        <w:tc>
          <w:tcPr>
            <w:tcW w:w="1120" w:type="dxa"/>
            <w:vAlign w:val="bottom"/>
            <w:tcBorders>
              <w:bottom w:val="single" w:sz="8" w:color="14202A"/>
            </w:tcBorders>
          </w:tcPr>
          <w:p>
            <w:pPr>
              <w:spacing w:after="0"/>
              <w:rPr>
                <w:sz w:val="22"/>
                <w:szCs w:val="22"/>
                <w:color w:val="auto"/>
              </w:rPr>
            </w:pPr>
          </w:p>
        </w:tc>
        <w:tc>
          <w:tcPr>
            <w:tcW w:w="1140" w:type="dxa"/>
            <w:vAlign w:val="bottom"/>
            <w:tcBorders>
              <w:bottom w:val="single" w:sz="8" w:color="14202A"/>
            </w:tcBorders>
          </w:tcPr>
          <w:p>
            <w:pPr>
              <w:spacing w:after="0"/>
              <w:rPr>
                <w:sz w:val="22"/>
                <w:szCs w:val="22"/>
                <w:color w:val="auto"/>
              </w:rPr>
            </w:pPr>
          </w:p>
        </w:tc>
        <w:tc>
          <w:tcPr>
            <w:tcW w:w="360" w:type="dxa"/>
            <w:vAlign w:val="bottom"/>
            <w:tcBorders>
              <w:bottom w:val="single" w:sz="8" w:color="14202A"/>
            </w:tcBorders>
          </w:tcPr>
          <w:p>
            <w:pPr>
              <w:spacing w:after="0"/>
              <w:rPr>
                <w:sz w:val="22"/>
                <w:szCs w:val="22"/>
                <w:color w:val="auto"/>
              </w:rPr>
            </w:pPr>
          </w:p>
        </w:tc>
        <w:tc>
          <w:tcPr>
            <w:tcW w:w="860" w:type="dxa"/>
            <w:vAlign w:val="bottom"/>
            <w:tcBorders>
              <w:bottom w:val="single" w:sz="8" w:color="14202A"/>
            </w:tcBorders>
          </w:tcPr>
          <w:p>
            <w:pPr>
              <w:spacing w:after="0"/>
              <w:rPr>
                <w:sz w:val="22"/>
                <w:szCs w:val="22"/>
                <w:color w:val="auto"/>
              </w:rPr>
            </w:pPr>
          </w:p>
        </w:tc>
        <w:tc>
          <w:tcPr>
            <w:tcW w:w="1200" w:type="dxa"/>
            <w:vAlign w:val="bottom"/>
            <w:tcBorders>
              <w:bottom w:val="single" w:sz="8" w:color="14202A"/>
            </w:tcBorders>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100" w:type="dxa"/>
            <w:vAlign w:val="bottom"/>
          </w:tcPr>
          <w:p>
            <w:pPr>
              <w:spacing w:after="0"/>
              <w:rPr>
                <w:sz w:val="18"/>
                <w:szCs w:val="18"/>
                <w:color w:val="auto"/>
              </w:rPr>
            </w:pPr>
          </w:p>
        </w:tc>
        <w:tc>
          <w:tcPr>
            <w:tcW w:w="3320" w:type="dxa"/>
            <w:vAlign w:val="bottom"/>
          </w:tcPr>
          <w:p>
            <w:pPr>
              <w:ind w:left="420"/>
              <w:spacing w:after="0"/>
              <w:rPr>
                <w:sz w:val="20"/>
                <w:szCs w:val="20"/>
                <w:color w:val="auto"/>
              </w:rPr>
            </w:pPr>
            <w:r>
              <w:rPr>
                <w:rFonts w:ascii="Arial" w:cs="Arial" w:eastAsia="Arial" w:hAnsi="Arial"/>
                <w:sz w:val="14"/>
                <w:szCs w:val="14"/>
                <w:color w:val="14202A"/>
              </w:rPr>
              <w:t>Termination without Cause/Good Reason</w:t>
            </w:r>
          </w:p>
        </w:tc>
        <w:tc>
          <w:tcPr>
            <w:tcW w:w="1180" w:type="dxa"/>
            <w:vAlign w:val="bottom"/>
          </w:tcPr>
          <w:p>
            <w:pPr>
              <w:jc w:val="right"/>
              <w:ind w:right="189"/>
              <w:spacing w:after="0"/>
              <w:rPr>
                <w:sz w:val="20"/>
                <w:szCs w:val="20"/>
                <w:color w:val="auto"/>
              </w:rPr>
            </w:pPr>
            <w:r>
              <w:rPr>
                <w:rFonts w:ascii="Arial" w:cs="Arial" w:eastAsia="Arial" w:hAnsi="Arial"/>
                <w:sz w:val="14"/>
                <w:szCs w:val="14"/>
                <w:color w:val="14202A"/>
              </w:rPr>
              <w:t>2,392,859​</w:t>
            </w:r>
          </w:p>
        </w:tc>
        <w:tc>
          <w:tcPr>
            <w:tcW w:w="1120" w:type="dxa"/>
            <w:vAlign w:val="bottom"/>
          </w:tcPr>
          <w:p>
            <w:pPr>
              <w:jc w:val="right"/>
              <w:ind w:right="250"/>
              <w:spacing w:after="0"/>
              <w:rPr>
                <w:sz w:val="20"/>
                <w:szCs w:val="20"/>
                <w:color w:val="auto"/>
              </w:rPr>
            </w:pPr>
            <w:r>
              <w:rPr>
                <w:rFonts w:ascii="Arial" w:cs="Arial" w:eastAsia="Arial" w:hAnsi="Arial"/>
                <w:sz w:val="14"/>
                <w:szCs w:val="14"/>
                <w:color w:val="14202A"/>
              </w:rPr>
              <w:t>259,254​</w:t>
            </w:r>
          </w:p>
        </w:tc>
        <w:tc>
          <w:tcPr>
            <w:tcW w:w="1140" w:type="dxa"/>
            <w:vAlign w:val="bottom"/>
          </w:tcPr>
          <w:p>
            <w:pPr>
              <w:jc w:val="right"/>
              <w:ind w:right="150"/>
              <w:spacing w:after="0"/>
              <w:rPr>
                <w:sz w:val="20"/>
                <w:szCs w:val="20"/>
                <w:color w:val="auto"/>
              </w:rPr>
            </w:pPr>
            <w:r>
              <w:rPr>
                <w:rFonts w:ascii="Arial" w:cs="Arial" w:eastAsia="Arial" w:hAnsi="Arial"/>
                <w:sz w:val="14"/>
                <w:szCs w:val="14"/>
                <w:color w:val="14202A"/>
              </w:rPr>
              <w:t>1,245,939​</w:t>
            </w:r>
          </w:p>
        </w:tc>
        <w:tc>
          <w:tcPr>
            <w:tcW w:w="360" w:type="dxa"/>
            <w:vAlign w:val="bottom"/>
          </w:tcPr>
          <w:p>
            <w:pPr>
              <w:ind w:left="280"/>
              <w:spacing w:after="0"/>
              <w:rPr>
                <w:sz w:val="20"/>
                <w:szCs w:val="20"/>
                <w:color w:val="auto"/>
              </w:rPr>
            </w:pPr>
            <w:r>
              <w:rPr>
                <w:rFonts w:ascii="Arial" w:cs="Arial" w:eastAsia="Arial" w:hAnsi="Arial"/>
                <w:sz w:val="14"/>
                <w:szCs w:val="14"/>
                <w:color w:val="14202A"/>
              </w:rPr>
              <w:t>​</w:t>
            </w:r>
          </w:p>
        </w:tc>
        <w:tc>
          <w:tcPr>
            <w:tcW w:w="860" w:type="dxa"/>
            <w:vAlign w:val="bottom"/>
          </w:tcPr>
          <w:p>
            <w:pPr>
              <w:jc w:val="right"/>
              <w:ind w:right="229"/>
              <w:spacing w:after="0"/>
              <w:rPr>
                <w:sz w:val="20"/>
                <w:szCs w:val="20"/>
                <w:color w:val="auto"/>
              </w:rPr>
            </w:pPr>
            <w:r>
              <w:rPr>
                <w:rFonts w:ascii="Arial" w:cs="Arial" w:eastAsia="Arial" w:hAnsi="Arial"/>
                <w:sz w:val="14"/>
                <w:szCs w:val="14"/>
                <w:color w:val="14202A"/>
              </w:rPr>
              <w:t>724,571</w:t>
            </w:r>
          </w:p>
        </w:tc>
        <w:tc>
          <w:tcPr>
            <w:tcW w:w="1200" w:type="dxa"/>
            <w:vAlign w:val="bottom"/>
          </w:tcPr>
          <w:p>
            <w:pPr>
              <w:jc w:val="right"/>
              <w:ind w:right="270"/>
              <w:spacing w:after="0"/>
              <w:rPr>
                <w:sz w:val="20"/>
                <w:szCs w:val="20"/>
                <w:color w:val="auto"/>
              </w:rPr>
            </w:pPr>
            <w:r>
              <w:rPr>
                <w:rFonts w:ascii="Arial" w:cs="Arial" w:eastAsia="Arial" w:hAnsi="Arial"/>
                <w:sz w:val="14"/>
                <w:szCs w:val="14"/>
                <w:color w:val="14202A"/>
              </w:rPr>
              <w:t>​ 21,333</w:t>
            </w:r>
          </w:p>
        </w:tc>
        <w:tc>
          <w:tcPr>
            <w:tcW w:w="0" w:type="dxa"/>
            <w:vAlign w:val="bottom"/>
          </w:tcPr>
          <w:p>
            <w:pPr>
              <w:spacing w:after="0"/>
              <w:rPr>
                <w:sz w:val="1"/>
                <w:szCs w:val="1"/>
                <w:color w:val="auto"/>
              </w:rPr>
            </w:pPr>
          </w:p>
        </w:tc>
      </w:tr>
      <w:tr>
        <w:trPr>
          <w:trHeight w:val="22"/>
        </w:trPr>
        <w:tc>
          <w:tcPr>
            <w:tcW w:w="100" w:type="dxa"/>
            <w:vAlign w:val="bottom"/>
            <w:tcBorders>
              <w:bottom w:val="single" w:sz="8" w:color="14202A"/>
            </w:tcBorders>
          </w:tcPr>
          <w:p>
            <w:pPr>
              <w:spacing w:after="0" w:line="20" w:lineRule="exact"/>
              <w:rPr>
                <w:sz w:val="1"/>
                <w:szCs w:val="1"/>
                <w:color w:val="auto"/>
              </w:rPr>
            </w:pPr>
          </w:p>
        </w:tc>
        <w:tc>
          <w:tcPr>
            <w:tcW w:w="3320" w:type="dxa"/>
            <w:vAlign w:val="bottom"/>
            <w:tcBorders>
              <w:bottom w:val="single" w:sz="8" w:color="14202A"/>
            </w:tcBorders>
          </w:tcPr>
          <w:p>
            <w:pPr>
              <w:spacing w:after="0" w:line="20" w:lineRule="exact"/>
              <w:rPr>
                <w:sz w:val="1"/>
                <w:szCs w:val="1"/>
                <w:color w:val="auto"/>
              </w:rPr>
            </w:pPr>
          </w:p>
        </w:tc>
        <w:tc>
          <w:tcPr>
            <w:tcW w:w="1180" w:type="dxa"/>
            <w:vAlign w:val="bottom"/>
            <w:tcBorders>
              <w:bottom w:val="single" w:sz="8" w:color="14202A"/>
            </w:tcBorders>
          </w:tcPr>
          <w:p>
            <w:pPr>
              <w:spacing w:after="0" w:line="20" w:lineRule="exact"/>
              <w:rPr>
                <w:sz w:val="1"/>
                <w:szCs w:val="1"/>
                <w:color w:val="auto"/>
              </w:rPr>
            </w:pPr>
          </w:p>
        </w:tc>
        <w:tc>
          <w:tcPr>
            <w:tcW w:w="1120" w:type="dxa"/>
            <w:vAlign w:val="bottom"/>
            <w:tcBorders>
              <w:bottom w:val="single" w:sz="8" w:color="14202A"/>
            </w:tcBorders>
          </w:tcPr>
          <w:p>
            <w:pPr>
              <w:spacing w:after="0" w:line="20" w:lineRule="exact"/>
              <w:rPr>
                <w:sz w:val="1"/>
                <w:szCs w:val="1"/>
                <w:color w:val="auto"/>
              </w:rPr>
            </w:pPr>
          </w:p>
        </w:tc>
        <w:tc>
          <w:tcPr>
            <w:tcW w:w="1140" w:type="dxa"/>
            <w:vAlign w:val="bottom"/>
            <w:tcBorders>
              <w:bottom w:val="single" w:sz="8" w:color="14202A"/>
            </w:tcBorders>
          </w:tcPr>
          <w:p>
            <w:pPr>
              <w:spacing w:after="0" w:line="20" w:lineRule="exact"/>
              <w:rPr>
                <w:sz w:val="1"/>
                <w:szCs w:val="1"/>
                <w:color w:val="auto"/>
              </w:rPr>
            </w:pPr>
          </w:p>
        </w:tc>
        <w:tc>
          <w:tcPr>
            <w:tcW w:w="360" w:type="dxa"/>
            <w:vAlign w:val="bottom"/>
            <w:tcBorders>
              <w:bottom w:val="single" w:sz="8" w:color="14202A"/>
            </w:tcBorders>
          </w:tcPr>
          <w:p>
            <w:pPr>
              <w:spacing w:after="0" w:line="20" w:lineRule="exact"/>
              <w:rPr>
                <w:sz w:val="1"/>
                <w:szCs w:val="1"/>
                <w:color w:val="auto"/>
              </w:rPr>
            </w:pPr>
          </w:p>
        </w:tc>
        <w:tc>
          <w:tcPr>
            <w:tcW w:w="860" w:type="dxa"/>
            <w:vAlign w:val="bottom"/>
            <w:tcBorders>
              <w:bottom w:val="single" w:sz="8" w:color="14202A"/>
            </w:tcBorders>
          </w:tcPr>
          <w:p>
            <w:pPr>
              <w:spacing w:after="0" w:line="20" w:lineRule="exact"/>
              <w:rPr>
                <w:sz w:val="1"/>
                <w:szCs w:val="1"/>
                <w:color w:val="auto"/>
              </w:rPr>
            </w:pPr>
          </w:p>
        </w:tc>
        <w:tc>
          <w:tcPr>
            <w:tcW w:w="1200" w:type="dxa"/>
            <w:vAlign w:val="bottom"/>
            <w:tcBorders>
              <w:bottom w:val="single" w:sz="8" w:color="14202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100" w:type="dxa"/>
            <w:vAlign w:val="bottom"/>
          </w:tcPr>
          <w:p>
            <w:pPr>
              <w:spacing w:after="0"/>
              <w:rPr>
                <w:sz w:val="18"/>
                <w:szCs w:val="18"/>
                <w:color w:val="auto"/>
              </w:rPr>
            </w:pPr>
          </w:p>
        </w:tc>
        <w:tc>
          <w:tcPr>
            <w:tcW w:w="3320" w:type="dxa"/>
            <w:vAlign w:val="bottom"/>
          </w:tcPr>
          <w:p>
            <w:pPr>
              <w:ind w:left="420"/>
              <w:spacing w:after="0"/>
              <w:rPr>
                <w:sz w:val="20"/>
                <w:szCs w:val="20"/>
                <w:color w:val="auto"/>
              </w:rPr>
            </w:pPr>
            <w:r>
              <w:rPr>
                <w:rFonts w:ascii="Arial" w:cs="Arial" w:eastAsia="Arial" w:hAnsi="Arial"/>
                <w:sz w:val="14"/>
                <w:szCs w:val="14"/>
                <w:color w:val="14202A"/>
              </w:rPr>
              <w:t>Death or Disability</w:t>
            </w:r>
          </w:p>
        </w:tc>
        <w:tc>
          <w:tcPr>
            <w:tcW w:w="1180" w:type="dxa"/>
            <w:vAlign w:val="bottom"/>
          </w:tcPr>
          <w:p>
            <w:pPr>
              <w:jc w:val="right"/>
              <w:ind w:right="189"/>
              <w:spacing w:after="0"/>
              <w:rPr>
                <w:sz w:val="20"/>
                <w:szCs w:val="20"/>
                <w:color w:val="auto"/>
              </w:rPr>
            </w:pPr>
            <w:r>
              <w:rPr>
                <w:rFonts w:ascii="Arial" w:cs="Arial" w:eastAsia="Arial" w:hAnsi="Arial"/>
                <w:sz w:val="14"/>
                <w:szCs w:val="14"/>
                <w:color w:val="14202A"/>
              </w:rPr>
              <w:t>—</w:t>
            </w:r>
          </w:p>
        </w:tc>
        <w:tc>
          <w:tcPr>
            <w:tcW w:w="1120" w:type="dxa"/>
            <w:vAlign w:val="bottom"/>
          </w:tcPr>
          <w:p>
            <w:pPr>
              <w:jc w:val="right"/>
              <w:ind w:right="250"/>
              <w:spacing w:after="0"/>
              <w:rPr>
                <w:sz w:val="20"/>
                <w:szCs w:val="20"/>
                <w:color w:val="auto"/>
              </w:rPr>
            </w:pPr>
            <w:r>
              <w:rPr>
                <w:rFonts w:ascii="Arial" w:cs="Arial" w:eastAsia="Arial" w:hAnsi="Arial"/>
                <w:sz w:val="14"/>
                <w:szCs w:val="14"/>
                <w:color w:val="14202A"/>
              </w:rPr>
              <w:t>—</w:t>
            </w:r>
          </w:p>
        </w:tc>
        <w:tc>
          <w:tcPr>
            <w:tcW w:w="1140" w:type="dxa"/>
            <w:vAlign w:val="bottom"/>
          </w:tcPr>
          <w:p>
            <w:pPr>
              <w:jc w:val="right"/>
              <w:ind w:right="150"/>
              <w:spacing w:after="0"/>
              <w:rPr>
                <w:sz w:val="20"/>
                <w:szCs w:val="20"/>
                <w:color w:val="auto"/>
              </w:rPr>
            </w:pPr>
            <w:r>
              <w:rPr>
                <w:rFonts w:ascii="Arial" w:cs="Arial" w:eastAsia="Arial" w:hAnsi="Arial"/>
                <w:sz w:val="14"/>
                <w:szCs w:val="14"/>
                <w:color w:val="14202A"/>
              </w:rPr>
              <w:t>1,245,939​</w:t>
            </w:r>
          </w:p>
        </w:tc>
        <w:tc>
          <w:tcPr>
            <w:tcW w:w="360" w:type="dxa"/>
            <w:vAlign w:val="bottom"/>
          </w:tcPr>
          <w:p>
            <w:pPr>
              <w:ind w:left="280"/>
              <w:spacing w:after="0"/>
              <w:rPr>
                <w:sz w:val="20"/>
                <w:szCs w:val="20"/>
                <w:color w:val="auto"/>
              </w:rPr>
            </w:pPr>
            <w:r>
              <w:rPr>
                <w:rFonts w:ascii="Arial" w:cs="Arial" w:eastAsia="Arial" w:hAnsi="Arial"/>
                <w:sz w:val="14"/>
                <w:szCs w:val="14"/>
                <w:color w:val="14202A"/>
              </w:rPr>
              <w:t>​</w:t>
            </w:r>
          </w:p>
        </w:tc>
        <w:tc>
          <w:tcPr>
            <w:tcW w:w="860" w:type="dxa"/>
            <w:vAlign w:val="bottom"/>
          </w:tcPr>
          <w:p>
            <w:pPr>
              <w:jc w:val="right"/>
              <w:ind w:right="229"/>
              <w:spacing w:after="0"/>
              <w:rPr>
                <w:sz w:val="20"/>
                <w:szCs w:val="20"/>
                <w:color w:val="auto"/>
              </w:rPr>
            </w:pPr>
            <w:r>
              <w:rPr>
                <w:rFonts w:ascii="Arial" w:cs="Arial" w:eastAsia="Arial" w:hAnsi="Arial"/>
                <w:sz w:val="14"/>
                <w:szCs w:val="14"/>
                <w:color w:val="14202A"/>
              </w:rPr>
              <w:t>724,571</w:t>
            </w:r>
          </w:p>
        </w:tc>
        <w:tc>
          <w:tcPr>
            <w:tcW w:w="1200" w:type="dxa"/>
            <w:vAlign w:val="bottom"/>
          </w:tcPr>
          <w:p>
            <w:pPr>
              <w:jc w:val="right"/>
              <w:ind w:right="270"/>
              <w:spacing w:after="0"/>
              <w:rPr>
                <w:sz w:val="20"/>
                <w:szCs w:val="20"/>
                <w:color w:val="auto"/>
              </w:rPr>
            </w:pPr>
            <w:r>
              <w:rPr>
                <w:rFonts w:ascii="Arial" w:cs="Arial" w:eastAsia="Arial" w:hAnsi="Arial"/>
                <w:sz w:val="14"/>
                <w:szCs w:val="14"/>
                <w:color w:val="14202A"/>
              </w:rPr>
              <w:t>​ 21,333</w:t>
            </w:r>
          </w:p>
        </w:tc>
        <w:tc>
          <w:tcPr>
            <w:tcW w:w="0" w:type="dxa"/>
            <w:vAlign w:val="bottom"/>
          </w:tcPr>
          <w:p>
            <w:pPr>
              <w:spacing w:after="0"/>
              <w:rPr>
                <w:sz w:val="1"/>
                <w:szCs w:val="1"/>
                <w:color w:val="auto"/>
              </w:rPr>
            </w:pPr>
          </w:p>
        </w:tc>
      </w:tr>
      <w:tr>
        <w:trPr>
          <w:trHeight w:val="22"/>
        </w:trPr>
        <w:tc>
          <w:tcPr>
            <w:tcW w:w="100" w:type="dxa"/>
            <w:vAlign w:val="bottom"/>
            <w:tcBorders>
              <w:bottom w:val="single" w:sz="8" w:color="14202A"/>
            </w:tcBorders>
          </w:tcPr>
          <w:p>
            <w:pPr>
              <w:spacing w:after="0" w:line="20" w:lineRule="exact"/>
              <w:rPr>
                <w:sz w:val="1"/>
                <w:szCs w:val="1"/>
                <w:color w:val="auto"/>
              </w:rPr>
            </w:pPr>
          </w:p>
        </w:tc>
        <w:tc>
          <w:tcPr>
            <w:tcW w:w="3320" w:type="dxa"/>
            <w:vAlign w:val="bottom"/>
            <w:tcBorders>
              <w:bottom w:val="single" w:sz="8" w:color="14202A"/>
            </w:tcBorders>
          </w:tcPr>
          <w:p>
            <w:pPr>
              <w:spacing w:after="0" w:line="20" w:lineRule="exact"/>
              <w:rPr>
                <w:sz w:val="1"/>
                <w:szCs w:val="1"/>
                <w:color w:val="auto"/>
              </w:rPr>
            </w:pPr>
          </w:p>
        </w:tc>
        <w:tc>
          <w:tcPr>
            <w:tcW w:w="1180" w:type="dxa"/>
            <w:vAlign w:val="bottom"/>
            <w:tcBorders>
              <w:bottom w:val="single" w:sz="8" w:color="14202A"/>
            </w:tcBorders>
          </w:tcPr>
          <w:p>
            <w:pPr>
              <w:spacing w:after="0" w:line="20" w:lineRule="exact"/>
              <w:rPr>
                <w:sz w:val="1"/>
                <w:szCs w:val="1"/>
                <w:color w:val="auto"/>
              </w:rPr>
            </w:pPr>
          </w:p>
        </w:tc>
        <w:tc>
          <w:tcPr>
            <w:tcW w:w="1120" w:type="dxa"/>
            <w:vAlign w:val="bottom"/>
            <w:tcBorders>
              <w:bottom w:val="single" w:sz="8" w:color="14202A"/>
            </w:tcBorders>
          </w:tcPr>
          <w:p>
            <w:pPr>
              <w:spacing w:after="0" w:line="20" w:lineRule="exact"/>
              <w:rPr>
                <w:sz w:val="1"/>
                <w:szCs w:val="1"/>
                <w:color w:val="auto"/>
              </w:rPr>
            </w:pPr>
          </w:p>
        </w:tc>
        <w:tc>
          <w:tcPr>
            <w:tcW w:w="1140" w:type="dxa"/>
            <w:vAlign w:val="bottom"/>
            <w:tcBorders>
              <w:bottom w:val="single" w:sz="8" w:color="14202A"/>
            </w:tcBorders>
          </w:tcPr>
          <w:p>
            <w:pPr>
              <w:spacing w:after="0" w:line="20" w:lineRule="exact"/>
              <w:rPr>
                <w:sz w:val="1"/>
                <w:szCs w:val="1"/>
                <w:color w:val="auto"/>
              </w:rPr>
            </w:pPr>
          </w:p>
        </w:tc>
        <w:tc>
          <w:tcPr>
            <w:tcW w:w="360" w:type="dxa"/>
            <w:vAlign w:val="bottom"/>
            <w:tcBorders>
              <w:bottom w:val="single" w:sz="8" w:color="14202A"/>
            </w:tcBorders>
          </w:tcPr>
          <w:p>
            <w:pPr>
              <w:spacing w:after="0" w:line="20" w:lineRule="exact"/>
              <w:rPr>
                <w:sz w:val="1"/>
                <w:szCs w:val="1"/>
                <w:color w:val="auto"/>
              </w:rPr>
            </w:pPr>
          </w:p>
        </w:tc>
        <w:tc>
          <w:tcPr>
            <w:tcW w:w="860" w:type="dxa"/>
            <w:vAlign w:val="bottom"/>
            <w:tcBorders>
              <w:bottom w:val="single" w:sz="8" w:color="14202A"/>
            </w:tcBorders>
          </w:tcPr>
          <w:p>
            <w:pPr>
              <w:spacing w:after="0" w:line="20" w:lineRule="exact"/>
              <w:rPr>
                <w:sz w:val="1"/>
                <w:szCs w:val="1"/>
                <w:color w:val="auto"/>
              </w:rPr>
            </w:pPr>
          </w:p>
        </w:tc>
        <w:tc>
          <w:tcPr>
            <w:tcW w:w="1200" w:type="dxa"/>
            <w:vAlign w:val="bottom"/>
            <w:tcBorders>
              <w:bottom w:val="single" w:sz="8" w:color="14202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100" w:type="dxa"/>
            <w:vAlign w:val="bottom"/>
            <w:tcBorders>
              <w:bottom w:val="single" w:sz="8" w:color="14202A"/>
            </w:tcBorders>
            <w:shd w:val="clear" w:color="auto" w:fill="CBD3D8"/>
          </w:tcPr>
          <w:p>
            <w:pPr>
              <w:spacing w:after="0"/>
              <w:rPr>
                <w:sz w:val="20"/>
                <w:szCs w:val="20"/>
                <w:color w:val="auto"/>
              </w:rPr>
            </w:pPr>
          </w:p>
        </w:tc>
        <w:tc>
          <w:tcPr>
            <w:tcW w:w="3320" w:type="dxa"/>
            <w:vAlign w:val="bottom"/>
            <w:tcBorders>
              <w:bottom w:val="single" w:sz="8" w:color="14202A"/>
            </w:tcBorders>
            <w:shd w:val="clear" w:color="auto" w:fill="CBD3D8"/>
          </w:tcPr>
          <w:p>
            <w:pPr>
              <w:ind w:left="60"/>
              <w:spacing w:after="0"/>
              <w:rPr>
                <w:sz w:val="20"/>
                <w:szCs w:val="20"/>
                <w:color w:val="auto"/>
              </w:rPr>
            </w:pPr>
            <w:r>
              <w:rPr>
                <w:rFonts w:ascii="Arial" w:cs="Arial" w:eastAsia="Arial" w:hAnsi="Arial"/>
                <w:sz w:val="14"/>
                <w:szCs w:val="14"/>
                <w:b w:val="1"/>
                <w:bCs w:val="1"/>
                <w:color w:val="14202A"/>
              </w:rPr>
              <w:t>Donald J. Clark</w:t>
            </w:r>
          </w:p>
        </w:tc>
        <w:tc>
          <w:tcPr>
            <w:tcW w:w="1180" w:type="dxa"/>
            <w:vAlign w:val="bottom"/>
            <w:tcBorders>
              <w:bottom w:val="single" w:sz="8" w:color="14202A"/>
            </w:tcBorders>
            <w:shd w:val="clear" w:color="auto" w:fill="CBD3D8"/>
          </w:tcPr>
          <w:p>
            <w:pPr>
              <w:jc w:val="right"/>
              <w:ind w:right="89"/>
              <w:spacing w:after="0"/>
              <w:rPr>
                <w:sz w:val="20"/>
                <w:szCs w:val="20"/>
                <w:color w:val="auto"/>
              </w:rPr>
            </w:pPr>
            <w:r>
              <w:rPr>
                <w:rFonts w:ascii="Arial" w:cs="Arial" w:eastAsia="Arial" w:hAnsi="Arial"/>
                <w:sz w:val="14"/>
                <w:szCs w:val="14"/>
                <w:color w:val="14202A"/>
              </w:rPr>
              <w:t>​</w:t>
            </w:r>
          </w:p>
        </w:tc>
        <w:tc>
          <w:tcPr>
            <w:tcW w:w="1120" w:type="dxa"/>
            <w:vAlign w:val="bottom"/>
            <w:tcBorders>
              <w:bottom w:val="single" w:sz="8" w:color="14202A"/>
            </w:tcBorders>
            <w:shd w:val="clear" w:color="auto" w:fill="CBD3D8"/>
          </w:tcPr>
          <w:p>
            <w:pPr>
              <w:spacing w:after="0"/>
              <w:rPr>
                <w:sz w:val="20"/>
                <w:szCs w:val="20"/>
                <w:color w:val="auto"/>
              </w:rPr>
            </w:pPr>
          </w:p>
        </w:tc>
        <w:tc>
          <w:tcPr>
            <w:tcW w:w="1140" w:type="dxa"/>
            <w:vAlign w:val="bottom"/>
            <w:tcBorders>
              <w:bottom w:val="single" w:sz="8" w:color="14202A"/>
            </w:tcBorders>
            <w:shd w:val="clear" w:color="auto" w:fill="CBD3D8"/>
          </w:tcPr>
          <w:p>
            <w:pPr>
              <w:spacing w:after="0"/>
              <w:rPr>
                <w:sz w:val="20"/>
                <w:szCs w:val="20"/>
                <w:color w:val="auto"/>
              </w:rPr>
            </w:pPr>
          </w:p>
        </w:tc>
        <w:tc>
          <w:tcPr>
            <w:tcW w:w="360" w:type="dxa"/>
            <w:vAlign w:val="bottom"/>
            <w:tcBorders>
              <w:bottom w:val="single" w:sz="8" w:color="14202A"/>
            </w:tcBorders>
            <w:shd w:val="clear" w:color="auto" w:fill="CBD3D8"/>
          </w:tcPr>
          <w:p>
            <w:pPr>
              <w:spacing w:after="0"/>
              <w:rPr>
                <w:sz w:val="20"/>
                <w:szCs w:val="20"/>
                <w:color w:val="auto"/>
              </w:rPr>
            </w:pPr>
          </w:p>
        </w:tc>
        <w:tc>
          <w:tcPr>
            <w:tcW w:w="860" w:type="dxa"/>
            <w:vAlign w:val="bottom"/>
            <w:tcBorders>
              <w:bottom w:val="single" w:sz="8" w:color="14202A"/>
            </w:tcBorders>
            <w:shd w:val="clear" w:color="auto" w:fill="CBD3D8"/>
          </w:tcPr>
          <w:p>
            <w:pPr>
              <w:spacing w:after="0"/>
              <w:rPr>
                <w:sz w:val="20"/>
                <w:szCs w:val="20"/>
                <w:color w:val="auto"/>
              </w:rPr>
            </w:pPr>
          </w:p>
        </w:tc>
        <w:tc>
          <w:tcPr>
            <w:tcW w:w="1200" w:type="dxa"/>
            <w:vAlign w:val="bottom"/>
            <w:tcBorders>
              <w:bottom w:val="single" w:sz="8" w:color="14202A"/>
            </w:tcBorders>
            <w:shd w:val="clear" w:color="auto" w:fill="CBD3D8"/>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0" w:type="dxa"/>
            <w:vAlign w:val="bottom"/>
            <w:tcBorders>
              <w:bottom w:val="single" w:sz="8" w:color="14202A"/>
            </w:tcBorders>
          </w:tcPr>
          <w:p>
            <w:pPr>
              <w:spacing w:after="0"/>
              <w:rPr>
                <w:sz w:val="23"/>
                <w:szCs w:val="23"/>
                <w:color w:val="auto"/>
              </w:rPr>
            </w:pPr>
          </w:p>
        </w:tc>
        <w:tc>
          <w:tcPr>
            <w:tcW w:w="3320" w:type="dxa"/>
            <w:vAlign w:val="bottom"/>
            <w:tcBorders>
              <w:bottom w:val="single" w:sz="8" w:color="14202A"/>
            </w:tcBorders>
          </w:tcPr>
          <w:p>
            <w:pPr>
              <w:ind w:left="240"/>
              <w:spacing w:after="0"/>
              <w:rPr>
                <w:sz w:val="20"/>
                <w:szCs w:val="20"/>
                <w:color w:val="auto"/>
              </w:rPr>
            </w:pPr>
            <w:r>
              <w:rPr>
                <w:rFonts w:ascii="Arial" w:cs="Arial" w:eastAsia="Arial" w:hAnsi="Arial"/>
                <w:sz w:val="14"/>
                <w:szCs w:val="14"/>
                <w:color w:val="14202A"/>
              </w:rPr>
              <w:t>Retirement</w:t>
            </w:r>
            <w:r>
              <w:rPr>
                <w:rFonts w:ascii="Arial" w:cs="Arial" w:eastAsia="Arial" w:hAnsi="Arial"/>
                <w:sz w:val="23"/>
                <w:szCs w:val="23"/>
                <w:color w:val="14202A"/>
                <w:vertAlign w:val="superscript"/>
              </w:rPr>
              <w:t>(6)</w:t>
            </w:r>
            <w:r>
              <w:rPr>
                <w:rFonts w:ascii="Arial" w:cs="Arial" w:eastAsia="Arial" w:hAnsi="Arial"/>
                <w:sz w:val="14"/>
                <w:szCs w:val="14"/>
                <w:color w:val="14202A"/>
              </w:rPr>
              <w:t xml:space="preserve"> or Voluntary Separation</w:t>
            </w:r>
          </w:p>
        </w:tc>
        <w:tc>
          <w:tcPr>
            <w:tcW w:w="1180" w:type="dxa"/>
            <w:vAlign w:val="bottom"/>
            <w:tcBorders>
              <w:bottom w:val="single" w:sz="8" w:color="14202A"/>
            </w:tcBorders>
          </w:tcPr>
          <w:p>
            <w:pPr>
              <w:jc w:val="right"/>
              <w:ind w:right="189"/>
              <w:spacing w:after="0"/>
              <w:rPr>
                <w:sz w:val="20"/>
                <w:szCs w:val="20"/>
                <w:color w:val="auto"/>
              </w:rPr>
            </w:pPr>
            <w:r>
              <w:rPr>
                <w:rFonts w:ascii="Arial" w:cs="Arial" w:eastAsia="Arial" w:hAnsi="Arial"/>
                <w:sz w:val="14"/>
                <w:szCs w:val="14"/>
                <w:color w:val="14202A"/>
              </w:rPr>
              <w:t>—</w:t>
            </w:r>
          </w:p>
        </w:tc>
        <w:tc>
          <w:tcPr>
            <w:tcW w:w="1120" w:type="dxa"/>
            <w:vAlign w:val="bottom"/>
            <w:tcBorders>
              <w:bottom w:val="single" w:sz="8" w:color="14202A"/>
            </w:tcBorders>
          </w:tcPr>
          <w:p>
            <w:pPr>
              <w:jc w:val="right"/>
              <w:ind w:right="250"/>
              <w:spacing w:after="0"/>
              <w:rPr>
                <w:sz w:val="20"/>
                <w:szCs w:val="20"/>
                <w:color w:val="auto"/>
              </w:rPr>
            </w:pPr>
            <w:r>
              <w:rPr>
                <w:rFonts w:ascii="Arial" w:cs="Arial" w:eastAsia="Arial" w:hAnsi="Arial"/>
                <w:sz w:val="14"/>
                <w:szCs w:val="14"/>
                <w:color w:val="14202A"/>
              </w:rPr>
              <w:t>—</w:t>
            </w:r>
          </w:p>
        </w:tc>
        <w:tc>
          <w:tcPr>
            <w:tcW w:w="1140" w:type="dxa"/>
            <w:vAlign w:val="bottom"/>
            <w:tcBorders>
              <w:bottom w:val="single" w:sz="8" w:color="14202A"/>
            </w:tcBorders>
          </w:tcPr>
          <w:p>
            <w:pPr>
              <w:jc w:val="right"/>
              <w:ind w:right="150"/>
              <w:spacing w:after="0"/>
              <w:rPr>
                <w:sz w:val="20"/>
                <w:szCs w:val="20"/>
                <w:color w:val="auto"/>
              </w:rPr>
            </w:pPr>
            <w:r>
              <w:rPr>
                <w:rFonts w:ascii="Arial" w:cs="Arial" w:eastAsia="Arial" w:hAnsi="Arial"/>
                <w:sz w:val="14"/>
                <w:szCs w:val="14"/>
                <w:color w:val="14202A"/>
              </w:rPr>
              <w:t>—</w:t>
            </w:r>
          </w:p>
        </w:tc>
        <w:tc>
          <w:tcPr>
            <w:tcW w:w="360" w:type="dxa"/>
            <w:vAlign w:val="bottom"/>
            <w:tcBorders>
              <w:bottom w:val="single" w:sz="8" w:color="14202A"/>
            </w:tcBorders>
          </w:tcPr>
          <w:p>
            <w:pPr>
              <w:spacing w:after="0"/>
              <w:rPr>
                <w:sz w:val="23"/>
                <w:szCs w:val="23"/>
                <w:color w:val="auto"/>
              </w:rPr>
            </w:pPr>
          </w:p>
        </w:tc>
        <w:tc>
          <w:tcPr>
            <w:tcW w:w="860" w:type="dxa"/>
            <w:vAlign w:val="bottom"/>
            <w:tcBorders>
              <w:bottom w:val="single" w:sz="8" w:color="14202A"/>
            </w:tcBorders>
          </w:tcPr>
          <w:p>
            <w:pPr>
              <w:jc w:val="right"/>
              <w:ind w:right="229"/>
              <w:spacing w:after="0"/>
              <w:rPr>
                <w:sz w:val="20"/>
                <w:szCs w:val="20"/>
                <w:color w:val="auto"/>
              </w:rPr>
            </w:pPr>
            <w:r>
              <w:rPr>
                <w:rFonts w:ascii="Arial" w:cs="Arial" w:eastAsia="Arial" w:hAnsi="Arial"/>
                <w:sz w:val="14"/>
                <w:szCs w:val="14"/>
                <w:color w:val="14202A"/>
              </w:rPr>
              <w:t>—</w:t>
            </w:r>
          </w:p>
        </w:tc>
        <w:tc>
          <w:tcPr>
            <w:tcW w:w="1200" w:type="dxa"/>
            <w:vAlign w:val="bottom"/>
            <w:tcBorders>
              <w:bottom w:val="single" w:sz="8" w:color="14202A"/>
            </w:tcBorders>
          </w:tcPr>
          <w:p>
            <w:pPr>
              <w:jc w:val="right"/>
              <w:ind w:right="270"/>
              <w:spacing w:after="0"/>
              <w:rPr>
                <w:sz w:val="20"/>
                <w:szCs w:val="20"/>
                <w:color w:val="auto"/>
              </w:rPr>
            </w:pPr>
            <w:r>
              <w:rPr>
                <w:rFonts w:ascii="Arial" w:cs="Arial" w:eastAsia="Arial" w:hAnsi="Arial"/>
                <w:sz w:val="14"/>
                <w:szCs w:val="14"/>
                <w:color w:val="14202A"/>
              </w:rPr>
              <w:t>—</w:t>
            </w:r>
          </w:p>
        </w:tc>
        <w:tc>
          <w:tcPr>
            <w:tcW w:w="0" w:type="dxa"/>
            <w:vAlign w:val="bottom"/>
          </w:tcPr>
          <w:p>
            <w:pPr>
              <w:spacing w:after="0"/>
              <w:rPr>
                <w:sz w:val="1"/>
                <w:szCs w:val="1"/>
                <w:color w:val="auto"/>
              </w:rPr>
            </w:pPr>
          </w:p>
        </w:tc>
      </w:tr>
      <w:tr>
        <w:trPr>
          <w:trHeight w:val="215"/>
        </w:trPr>
        <w:tc>
          <w:tcPr>
            <w:tcW w:w="100" w:type="dxa"/>
            <w:vAlign w:val="bottom"/>
          </w:tcPr>
          <w:p>
            <w:pPr>
              <w:spacing w:after="0"/>
              <w:rPr>
                <w:sz w:val="18"/>
                <w:szCs w:val="18"/>
                <w:color w:val="auto"/>
              </w:rPr>
            </w:pPr>
          </w:p>
        </w:tc>
        <w:tc>
          <w:tcPr>
            <w:tcW w:w="3320" w:type="dxa"/>
            <w:vAlign w:val="bottom"/>
          </w:tcPr>
          <w:p>
            <w:pPr>
              <w:ind w:left="240"/>
              <w:spacing w:after="0"/>
              <w:rPr>
                <w:sz w:val="20"/>
                <w:szCs w:val="20"/>
                <w:color w:val="auto"/>
              </w:rPr>
            </w:pPr>
            <w:r>
              <w:rPr>
                <w:rFonts w:ascii="Arial" w:cs="Arial" w:eastAsia="Arial" w:hAnsi="Arial"/>
                <w:sz w:val="14"/>
                <w:szCs w:val="14"/>
                <w:color w:val="14202A"/>
              </w:rPr>
              <w:t>Involuntary Termination for Cause</w:t>
            </w:r>
          </w:p>
        </w:tc>
        <w:tc>
          <w:tcPr>
            <w:tcW w:w="1180" w:type="dxa"/>
            <w:vAlign w:val="bottom"/>
          </w:tcPr>
          <w:p>
            <w:pPr>
              <w:jc w:val="right"/>
              <w:ind w:right="189"/>
              <w:spacing w:after="0"/>
              <w:rPr>
                <w:sz w:val="20"/>
                <w:szCs w:val="20"/>
                <w:color w:val="auto"/>
              </w:rPr>
            </w:pPr>
            <w:r>
              <w:rPr>
                <w:rFonts w:ascii="Arial" w:cs="Arial" w:eastAsia="Arial" w:hAnsi="Arial"/>
                <w:sz w:val="14"/>
                <w:szCs w:val="14"/>
                <w:color w:val="14202A"/>
              </w:rPr>
              <w:t>—</w:t>
            </w:r>
          </w:p>
        </w:tc>
        <w:tc>
          <w:tcPr>
            <w:tcW w:w="1120" w:type="dxa"/>
            <w:vAlign w:val="bottom"/>
          </w:tcPr>
          <w:p>
            <w:pPr>
              <w:jc w:val="right"/>
              <w:ind w:right="250"/>
              <w:spacing w:after="0"/>
              <w:rPr>
                <w:sz w:val="20"/>
                <w:szCs w:val="20"/>
                <w:color w:val="auto"/>
              </w:rPr>
            </w:pPr>
            <w:r>
              <w:rPr>
                <w:rFonts w:ascii="Arial" w:cs="Arial" w:eastAsia="Arial" w:hAnsi="Arial"/>
                <w:sz w:val="14"/>
                <w:szCs w:val="14"/>
                <w:color w:val="14202A"/>
              </w:rPr>
              <w:t>—</w:t>
            </w:r>
          </w:p>
        </w:tc>
        <w:tc>
          <w:tcPr>
            <w:tcW w:w="1140" w:type="dxa"/>
            <w:vAlign w:val="bottom"/>
          </w:tcPr>
          <w:p>
            <w:pPr>
              <w:jc w:val="right"/>
              <w:ind w:right="150"/>
              <w:spacing w:after="0"/>
              <w:rPr>
                <w:sz w:val="20"/>
                <w:szCs w:val="20"/>
                <w:color w:val="auto"/>
              </w:rPr>
            </w:pPr>
            <w:r>
              <w:rPr>
                <w:rFonts w:ascii="Arial" w:cs="Arial" w:eastAsia="Arial" w:hAnsi="Arial"/>
                <w:sz w:val="14"/>
                <w:szCs w:val="14"/>
                <w:color w:val="14202A"/>
              </w:rPr>
              <w:t>—</w:t>
            </w:r>
          </w:p>
        </w:tc>
        <w:tc>
          <w:tcPr>
            <w:tcW w:w="360" w:type="dxa"/>
            <w:vAlign w:val="bottom"/>
          </w:tcPr>
          <w:p>
            <w:pPr>
              <w:spacing w:after="0"/>
              <w:rPr>
                <w:sz w:val="18"/>
                <w:szCs w:val="18"/>
                <w:color w:val="auto"/>
              </w:rPr>
            </w:pPr>
          </w:p>
        </w:tc>
        <w:tc>
          <w:tcPr>
            <w:tcW w:w="860" w:type="dxa"/>
            <w:vAlign w:val="bottom"/>
          </w:tcPr>
          <w:p>
            <w:pPr>
              <w:jc w:val="right"/>
              <w:ind w:right="229"/>
              <w:spacing w:after="0"/>
              <w:rPr>
                <w:sz w:val="20"/>
                <w:szCs w:val="20"/>
                <w:color w:val="auto"/>
              </w:rPr>
            </w:pPr>
            <w:r>
              <w:rPr>
                <w:rFonts w:ascii="Arial" w:cs="Arial" w:eastAsia="Arial" w:hAnsi="Arial"/>
                <w:sz w:val="14"/>
                <w:szCs w:val="14"/>
                <w:color w:val="14202A"/>
              </w:rPr>
              <w:t>—</w:t>
            </w:r>
          </w:p>
        </w:tc>
        <w:tc>
          <w:tcPr>
            <w:tcW w:w="1200" w:type="dxa"/>
            <w:vAlign w:val="bottom"/>
          </w:tcPr>
          <w:p>
            <w:pPr>
              <w:jc w:val="right"/>
              <w:ind w:right="270"/>
              <w:spacing w:after="0"/>
              <w:rPr>
                <w:sz w:val="20"/>
                <w:szCs w:val="20"/>
                <w:color w:val="auto"/>
              </w:rPr>
            </w:pPr>
            <w:r>
              <w:rPr>
                <w:rFonts w:ascii="Arial" w:cs="Arial" w:eastAsia="Arial" w:hAnsi="Arial"/>
                <w:sz w:val="14"/>
                <w:szCs w:val="14"/>
                <w:color w:val="14202A"/>
              </w:rPr>
              <w:t>—</w:t>
            </w:r>
          </w:p>
        </w:tc>
        <w:tc>
          <w:tcPr>
            <w:tcW w:w="0" w:type="dxa"/>
            <w:vAlign w:val="bottom"/>
          </w:tcPr>
          <w:p>
            <w:pPr>
              <w:spacing w:after="0"/>
              <w:rPr>
                <w:sz w:val="1"/>
                <w:szCs w:val="1"/>
                <w:color w:val="auto"/>
              </w:rPr>
            </w:pPr>
          </w:p>
        </w:tc>
      </w:tr>
      <w:tr>
        <w:trPr>
          <w:trHeight w:val="22"/>
        </w:trPr>
        <w:tc>
          <w:tcPr>
            <w:tcW w:w="100" w:type="dxa"/>
            <w:vAlign w:val="bottom"/>
            <w:tcBorders>
              <w:bottom w:val="single" w:sz="8" w:color="14202A"/>
            </w:tcBorders>
          </w:tcPr>
          <w:p>
            <w:pPr>
              <w:spacing w:after="0" w:line="20" w:lineRule="exact"/>
              <w:rPr>
                <w:sz w:val="1"/>
                <w:szCs w:val="1"/>
                <w:color w:val="auto"/>
              </w:rPr>
            </w:pPr>
          </w:p>
        </w:tc>
        <w:tc>
          <w:tcPr>
            <w:tcW w:w="3320" w:type="dxa"/>
            <w:vAlign w:val="bottom"/>
            <w:tcBorders>
              <w:bottom w:val="single" w:sz="8" w:color="14202A"/>
            </w:tcBorders>
          </w:tcPr>
          <w:p>
            <w:pPr>
              <w:spacing w:after="0" w:line="20" w:lineRule="exact"/>
              <w:rPr>
                <w:sz w:val="1"/>
                <w:szCs w:val="1"/>
                <w:color w:val="auto"/>
              </w:rPr>
            </w:pPr>
          </w:p>
        </w:tc>
        <w:tc>
          <w:tcPr>
            <w:tcW w:w="1180" w:type="dxa"/>
            <w:vAlign w:val="bottom"/>
            <w:tcBorders>
              <w:bottom w:val="single" w:sz="8" w:color="14202A"/>
            </w:tcBorders>
          </w:tcPr>
          <w:p>
            <w:pPr>
              <w:spacing w:after="0" w:line="20" w:lineRule="exact"/>
              <w:rPr>
                <w:sz w:val="1"/>
                <w:szCs w:val="1"/>
                <w:color w:val="auto"/>
              </w:rPr>
            </w:pPr>
          </w:p>
        </w:tc>
        <w:tc>
          <w:tcPr>
            <w:tcW w:w="1120" w:type="dxa"/>
            <w:vAlign w:val="bottom"/>
            <w:tcBorders>
              <w:bottom w:val="single" w:sz="8" w:color="14202A"/>
            </w:tcBorders>
          </w:tcPr>
          <w:p>
            <w:pPr>
              <w:spacing w:after="0" w:line="20" w:lineRule="exact"/>
              <w:rPr>
                <w:sz w:val="1"/>
                <w:szCs w:val="1"/>
                <w:color w:val="auto"/>
              </w:rPr>
            </w:pPr>
          </w:p>
        </w:tc>
        <w:tc>
          <w:tcPr>
            <w:tcW w:w="1140" w:type="dxa"/>
            <w:vAlign w:val="bottom"/>
            <w:tcBorders>
              <w:bottom w:val="single" w:sz="8" w:color="14202A"/>
            </w:tcBorders>
          </w:tcPr>
          <w:p>
            <w:pPr>
              <w:spacing w:after="0" w:line="20" w:lineRule="exact"/>
              <w:rPr>
                <w:sz w:val="1"/>
                <w:szCs w:val="1"/>
                <w:color w:val="auto"/>
              </w:rPr>
            </w:pPr>
          </w:p>
        </w:tc>
        <w:tc>
          <w:tcPr>
            <w:tcW w:w="360" w:type="dxa"/>
            <w:vAlign w:val="bottom"/>
            <w:tcBorders>
              <w:bottom w:val="single" w:sz="8" w:color="14202A"/>
            </w:tcBorders>
          </w:tcPr>
          <w:p>
            <w:pPr>
              <w:spacing w:after="0" w:line="20" w:lineRule="exact"/>
              <w:rPr>
                <w:sz w:val="1"/>
                <w:szCs w:val="1"/>
                <w:color w:val="auto"/>
              </w:rPr>
            </w:pPr>
          </w:p>
        </w:tc>
        <w:tc>
          <w:tcPr>
            <w:tcW w:w="860" w:type="dxa"/>
            <w:vAlign w:val="bottom"/>
            <w:tcBorders>
              <w:bottom w:val="single" w:sz="8" w:color="14202A"/>
            </w:tcBorders>
          </w:tcPr>
          <w:p>
            <w:pPr>
              <w:spacing w:after="0" w:line="20" w:lineRule="exact"/>
              <w:rPr>
                <w:sz w:val="1"/>
                <w:szCs w:val="1"/>
                <w:color w:val="auto"/>
              </w:rPr>
            </w:pPr>
          </w:p>
        </w:tc>
        <w:tc>
          <w:tcPr>
            <w:tcW w:w="1200" w:type="dxa"/>
            <w:vAlign w:val="bottom"/>
            <w:tcBorders>
              <w:bottom w:val="single" w:sz="8" w:color="14202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100" w:type="dxa"/>
            <w:vAlign w:val="bottom"/>
          </w:tcPr>
          <w:p>
            <w:pPr>
              <w:spacing w:after="0"/>
              <w:rPr>
                <w:sz w:val="16"/>
                <w:szCs w:val="16"/>
                <w:color w:val="auto"/>
              </w:rPr>
            </w:pPr>
          </w:p>
        </w:tc>
        <w:tc>
          <w:tcPr>
            <w:tcW w:w="3320" w:type="dxa"/>
            <w:vAlign w:val="bottom"/>
          </w:tcPr>
          <w:p>
            <w:pPr>
              <w:ind w:left="240"/>
              <w:spacing w:after="0"/>
              <w:rPr>
                <w:sz w:val="20"/>
                <w:szCs w:val="20"/>
                <w:color w:val="auto"/>
              </w:rPr>
            </w:pPr>
            <w:r>
              <w:rPr>
                <w:rFonts w:ascii="Arial" w:cs="Arial" w:eastAsia="Arial" w:hAnsi="Arial"/>
                <w:sz w:val="14"/>
                <w:szCs w:val="14"/>
                <w:color w:val="14202A"/>
              </w:rPr>
              <w:t>Involuntary Termination without Cause/Good</w:t>
            </w:r>
          </w:p>
        </w:tc>
        <w:tc>
          <w:tcPr>
            <w:tcW w:w="1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3320" w:type="dxa"/>
            <w:vAlign w:val="bottom"/>
          </w:tcPr>
          <w:p>
            <w:pPr>
              <w:ind w:left="420"/>
              <w:spacing w:after="0"/>
              <w:rPr>
                <w:sz w:val="20"/>
                <w:szCs w:val="20"/>
                <w:color w:val="auto"/>
              </w:rPr>
            </w:pPr>
            <w:r>
              <w:rPr>
                <w:rFonts w:ascii="Arial" w:cs="Arial" w:eastAsia="Arial" w:hAnsi="Arial"/>
                <w:sz w:val="14"/>
                <w:szCs w:val="14"/>
                <w:color w:val="14202A"/>
              </w:rPr>
              <w:t>Reason</w:t>
            </w:r>
          </w:p>
        </w:tc>
        <w:tc>
          <w:tcPr>
            <w:tcW w:w="1180" w:type="dxa"/>
            <w:vAlign w:val="bottom"/>
          </w:tcPr>
          <w:p>
            <w:pPr>
              <w:jc w:val="right"/>
              <w:ind w:right="189"/>
              <w:spacing w:after="0"/>
              <w:rPr>
                <w:sz w:val="20"/>
                <w:szCs w:val="20"/>
                <w:color w:val="auto"/>
              </w:rPr>
            </w:pPr>
            <w:r>
              <w:rPr>
                <w:rFonts w:ascii="Arial" w:cs="Arial" w:eastAsia="Arial" w:hAnsi="Arial"/>
                <w:sz w:val="14"/>
                <w:szCs w:val="14"/>
                <w:color w:val="14202A"/>
              </w:rPr>
              <w:t>1,295,575​</w:t>
            </w:r>
          </w:p>
        </w:tc>
        <w:tc>
          <w:tcPr>
            <w:tcW w:w="1120" w:type="dxa"/>
            <w:vAlign w:val="bottom"/>
          </w:tcPr>
          <w:p>
            <w:pPr>
              <w:jc w:val="right"/>
              <w:ind w:right="250"/>
              <w:spacing w:after="0"/>
              <w:rPr>
                <w:sz w:val="20"/>
                <w:szCs w:val="20"/>
                <w:color w:val="auto"/>
              </w:rPr>
            </w:pPr>
            <w:r>
              <w:rPr>
                <w:rFonts w:ascii="Arial" w:cs="Arial" w:eastAsia="Arial" w:hAnsi="Arial"/>
                <w:sz w:val="14"/>
                <w:szCs w:val="14"/>
                <w:color w:val="14202A"/>
              </w:rPr>
              <w:t>—</w:t>
            </w:r>
          </w:p>
        </w:tc>
        <w:tc>
          <w:tcPr>
            <w:tcW w:w="1140" w:type="dxa"/>
            <w:vAlign w:val="bottom"/>
          </w:tcPr>
          <w:p>
            <w:pPr>
              <w:jc w:val="right"/>
              <w:ind w:right="150"/>
              <w:spacing w:after="0"/>
              <w:rPr>
                <w:sz w:val="20"/>
                <w:szCs w:val="20"/>
                <w:color w:val="auto"/>
              </w:rPr>
            </w:pPr>
            <w:r>
              <w:rPr>
                <w:rFonts w:ascii="Arial" w:cs="Arial" w:eastAsia="Arial" w:hAnsi="Arial"/>
                <w:sz w:val="14"/>
                <w:szCs w:val="14"/>
                <w:color w:val="14202A"/>
              </w:rPr>
              <w:t>—</w:t>
            </w:r>
          </w:p>
        </w:tc>
        <w:tc>
          <w:tcPr>
            <w:tcW w:w="360" w:type="dxa"/>
            <w:vAlign w:val="bottom"/>
          </w:tcPr>
          <w:p>
            <w:pPr>
              <w:spacing w:after="0"/>
              <w:rPr>
                <w:sz w:val="16"/>
                <w:szCs w:val="16"/>
                <w:color w:val="auto"/>
              </w:rPr>
            </w:pPr>
          </w:p>
        </w:tc>
        <w:tc>
          <w:tcPr>
            <w:tcW w:w="860" w:type="dxa"/>
            <w:vAlign w:val="bottom"/>
          </w:tcPr>
          <w:p>
            <w:pPr>
              <w:jc w:val="right"/>
              <w:ind w:right="229"/>
              <w:spacing w:after="0"/>
              <w:rPr>
                <w:sz w:val="20"/>
                <w:szCs w:val="20"/>
                <w:color w:val="auto"/>
              </w:rPr>
            </w:pPr>
            <w:r>
              <w:rPr>
                <w:rFonts w:ascii="Arial" w:cs="Arial" w:eastAsia="Arial" w:hAnsi="Arial"/>
                <w:sz w:val="14"/>
                <w:szCs w:val="14"/>
                <w:color w:val="14202A"/>
              </w:rPr>
              <w:t>—</w:t>
            </w:r>
          </w:p>
        </w:tc>
        <w:tc>
          <w:tcPr>
            <w:tcW w:w="1200" w:type="dxa"/>
            <w:vAlign w:val="bottom"/>
          </w:tcPr>
          <w:p>
            <w:pPr>
              <w:jc w:val="right"/>
              <w:ind w:right="270"/>
              <w:spacing w:after="0"/>
              <w:rPr>
                <w:sz w:val="20"/>
                <w:szCs w:val="20"/>
                <w:color w:val="auto"/>
              </w:rPr>
            </w:pPr>
            <w:r>
              <w:rPr>
                <w:rFonts w:ascii="Arial" w:cs="Arial" w:eastAsia="Arial" w:hAnsi="Arial"/>
                <w:sz w:val="14"/>
                <w:szCs w:val="14"/>
                <w:color w:val="14202A"/>
              </w:rPr>
              <w:t>—</w:t>
            </w:r>
          </w:p>
        </w:tc>
        <w:tc>
          <w:tcPr>
            <w:tcW w:w="0" w:type="dxa"/>
            <w:vAlign w:val="bottom"/>
          </w:tcPr>
          <w:p>
            <w:pPr>
              <w:spacing w:after="0"/>
              <w:rPr>
                <w:sz w:val="1"/>
                <w:szCs w:val="1"/>
                <w:color w:val="auto"/>
              </w:rPr>
            </w:pPr>
          </w:p>
        </w:tc>
      </w:tr>
      <w:tr>
        <w:trPr>
          <w:trHeight w:val="22"/>
        </w:trPr>
        <w:tc>
          <w:tcPr>
            <w:tcW w:w="100" w:type="dxa"/>
            <w:vAlign w:val="bottom"/>
            <w:tcBorders>
              <w:bottom w:val="single" w:sz="8" w:color="14202A"/>
            </w:tcBorders>
          </w:tcPr>
          <w:p>
            <w:pPr>
              <w:spacing w:after="0" w:line="20" w:lineRule="exact"/>
              <w:rPr>
                <w:sz w:val="1"/>
                <w:szCs w:val="1"/>
                <w:color w:val="auto"/>
              </w:rPr>
            </w:pPr>
          </w:p>
        </w:tc>
        <w:tc>
          <w:tcPr>
            <w:tcW w:w="3320" w:type="dxa"/>
            <w:vAlign w:val="bottom"/>
            <w:tcBorders>
              <w:bottom w:val="single" w:sz="8" w:color="14202A"/>
            </w:tcBorders>
          </w:tcPr>
          <w:p>
            <w:pPr>
              <w:spacing w:after="0" w:line="20" w:lineRule="exact"/>
              <w:rPr>
                <w:sz w:val="1"/>
                <w:szCs w:val="1"/>
                <w:color w:val="auto"/>
              </w:rPr>
            </w:pPr>
          </w:p>
        </w:tc>
        <w:tc>
          <w:tcPr>
            <w:tcW w:w="1180" w:type="dxa"/>
            <w:vAlign w:val="bottom"/>
            <w:tcBorders>
              <w:bottom w:val="single" w:sz="8" w:color="14202A"/>
            </w:tcBorders>
          </w:tcPr>
          <w:p>
            <w:pPr>
              <w:spacing w:after="0" w:line="20" w:lineRule="exact"/>
              <w:rPr>
                <w:sz w:val="1"/>
                <w:szCs w:val="1"/>
                <w:color w:val="auto"/>
              </w:rPr>
            </w:pPr>
          </w:p>
        </w:tc>
        <w:tc>
          <w:tcPr>
            <w:tcW w:w="1120" w:type="dxa"/>
            <w:vAlign w:val="bottom"/>
            <w:tcBorders>
              <w:bottom w:val="single" w:sz="8" w:color="14202A"/>
            </w:tcBorders>
          </w:tcPr>
          <w:p>
            <w:pPr>
              <w:spacing w:after="0" w:line="20" w:lineRule="exact"/>
              <w:rPr>
                <w:sz w:val="1"/>
                <w:szCs w:val="1"/>
                <w:color w:val="auto"/>
              </w:rPr>
            </w:pPr>
          </w:p>
        </w:tc>
        <w:tc>
          <w:tcPr>
            <w:tcW w:w="1140" w:type="dxa"/>
            <w:vAlign w:val="bottom"/>
            <w:tcBorders>
              <w:bottom w:val="single" w:sz="8" w:color="14202A"/>
            </w:tcBorders>
          </w:tcPr>
          <w:p>
            <w:pPr>
              <w:spacing w:after="0" w:line="20" w:lineRule="exact"/>
              <w:rPr>
                <w:sz w:val="1"/>
                <w:szCs w:val="1"/>
                <w:color w:val="auto"/>
              </w:rPr>
            </w:pPr>
          </w:p>
        </w:tc>
        <w:tc>
          <w:tcPr>
            <w:tcW w:w="360" w:type="dxa"/>
            <w:vAlign w:val="bottom"/>
            <w:tcBorders>
              <w:bottom w:val="single" w:sz="8" w:color="14202A"/>
            </w:tcBorders>
          </w:tcPr>
          <w:p>
            <w:pPr>
              <w:spacing w:after="0" w:line="20" w:lineRule="exact"/>
              <w:rPr>
                <w:sz w:val="1"/>
                <w:szCs w:val="1"/>
                <w:color w:val="auto"/>
              </w:rPr>
            </w:pPr>
          </w:p>
        </w:tc>
        <w:tc>
          <w:tcPr>
            <w:tcW w:w="860" w:type="dxa"/>
            <w:vAlign w:val="bottom"/>
            <w:tcBorders>
              <w:bottom w:val="single" w:sz="8" w:color="14202A"/>
            </w:tcBorders>
          </w:tcPr>
          <w:p>
            <w:pPr>
              <w:spacing w:after="0" w:line="20" w:lineRule="exact"/>
              <w:rPr>
                <w:sz w:val="1"/>
                <w:szCs w:val="1"/>
                <w:color w:val="auto"/>
              </w:rPr>
            </w:pPr>
          </w:p>
        </w:tc>
        <w:tc>
          <w:tcPr>
            <w:tcW w:w="1200" w:type="dxa"/>
            <w:vAlign w:val="bottom"/>
            <w:tcBorders>
              <w:bottom w:val="single" w:sz="8" w:color="14202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100" w:type="dxa"/>
            <w:vAlign w:val="bottom"/>
            <w:tcBorders>
              <w:bottom w:val="single" w:sz="8" w:color="14202A"/>
            </w:tcBorders>
          </w:tcPr>
          <w:p>
            <w:pPr>
              <w:spacing w:after="0"/>
              <w:rPr>
                <w:sz w:val="22"/>
                <w:szCs w:val="22"/>
                <w:color w:val="auto"/>
              </w:rPr>
            </w:pPr>
          </w:p>
        </w:tc>
        <w:tc>
          <w:tcPr>
            <w:tcW w:w="3320" w:type="dxa"/>
            <w:vAlign w:val="bottom"/>
            <w:tcBorders>
              <w:bottom w:val="single" w:sz="8" w:color="14202A"/>
            </w:tcBorders>
          </w:tcPr>
          <w:p>
            <w:pPr>
              <w:ind w:left="240"/>
              <w:spacing w:after="0"/>
              <w:rPr>
                <w:sz w:val="20"/>
                <w:szCs w:val="20"/>
                <w:color w:val="auto"/>
              </w:rPr>
            </w:pPr>
            <w:r>
              <w:rPr>
                <w:rFonts w:ascii="Arial" w:cs="Arial" w:eastAsia="Arial" w:hAnsi="Arial"/>
                <w:sz w:val="14"/>
                <w:szCs w:val="14"/>
                <w:color w:val="14202A"/>
              </w:rPr>
              <w:t>Change of Control</w:t>
            </w:r>
            <w:r>
              <w:rPr>
                <w:rFonts w:ascii="Arial" w:cs="Arial" w:eastAsia="Arial" w:hAnsi="Arial"/>
                <w:sz w:val="23"/>
                <w:szCs w:val="23"/>
                <w:color w:val="14202A"/>
                <w:vertAlign w:val="superscript"/>
              </w:rPr>
              <w:t>(7)</w:t>
            </w:r>
            <w:r>
              <w:rPr>
                <w:rFonts w:ascii="Arial" w:cs="Arial" w:eastAsia="Arial" w:hAnsi="Arial"/>
                <w:sz w:val="14"/>
                <w:szCs w:val="14"/>
                <w:color w:val="14202A"/>
              </w:rPr>
              <w:t>:</w:t>
            </w:r>
          </w:p>
        </w:tc>
        <w:tc>
          <w:tcPr>
            <w:tcW w:w="1180" w:type="dxa"/>
            <w:vAlign w:val="bottom"/>
            <w:tcBorders>
              <w:bottom w:val="single" w:sz="8" w:color="14202A"/>
            </w:tcBorders>
          </w:tcPr>
          <w:p>
            <w:pPr>
              <w:spacing w:after="0"/>
              <w:rPr>
                <w:sz w:val="22"/>
                <w:szCs w:val="22"/>
                <w:color w:val="auto"/>
              </w:rPr>
            </w:pPr>
          </w:p>
        </w:tc>
        <w:tc>
          <w:tcPr>
            <w:tcW w:w="1120" w:type="dxa"/>
            <w:vAlign w:val="bottom"/>
            <w:tcBorders>
              <w:bottom w:val="single" w:sz="8" w:color="14202A"/>
            </w:tcBorders>
          </w:tcPr>
          <w:p>
            <w:pPr>
              <w:spacing w:after="0"/>
              <w:rPr>
                <w:sz w:val="22"/>
                <w:szCs w:val="22"/>
                <w:color w:val="auto"/>
              </w:rPr>
            </w:pPr>
          </w:p>
        </w:tc>
        <w:tc>
          <w:tcPr>
            <w:tcW w:w="1140" w:type="dxa"/>
            <w:vAlign w:val="bottom"/>
            <w:tcBorders>
              <w:bottom w:val="single" w:sz="8" w:color="14202A"/>
            </w:tcBorders>
          </w:tcPr>
          <w:p>
            <w:pPr>
              <w:spacing w:after="0"/>
              <w:rPr>
                <w:sz w:val="22"/>
                <w:szCs w:val="22"/>
                <w:color w:val="auto"/>
              </w:rPr>
            </w:pPr>
          </w:p>
        </w:tc>
        <w:tc>
          <w:tcPr>
            <w:tcW w:w="360" w:type="dxa"/>
            <w:vAlign w:val="bottom"/>
            <w:tcBorders>
              <w:bottom w:val="single" w:sz="8" w:color="14202A"/>
            </w:tcBorders>
          </w:tcPr>
          <w:p>
            <w:pPr>
              <w:spacing w:after="0"/>
              <w:rPr>
                <w:sz w:val="22"/>
                <w:szCs w:val="22"/>
                <w:color w:val="auto"/>
              </w:rPr>
            </w:pPr>
          </w:p>
        </w:tc>
        <w:tc>
          <w:tcPr>
            <w:tcW w:w="860" w:type="dxa"/>
            <w:vAlign w:val="bottom"/>
            <w:tcBorders>
              <w:bottom w:val="single" w:sz="8" w:color="14202A"/>
            </w:tcBorders>
          </w:tcPr>
          <w:p>
            <w:pPr>
              <w:spacing w:after="0"/>
              <w:rPr>
                <w:sz w:val="22"/>
                <w:szCs w:val="22"/>
                <w:color w:val="auto"/>
              </w:rPr>
            </w:pPr>
          </w:p>
        </w:tc>
        <w:tc>
          <w:tcPr>
            <w:tcW w:w="1200" w:type="dxa"/>
            <w:vAlign w:val="bottom"/>
            <w:tcBorders>
              <w:bottom w:val="single" w:sz="8" w:color="14202A"/>
            </w:tcBorders>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100" w:type="dxa"/>
            <w:vAlign w:val="bottom"/>
          </w:tcPr>
          <w:p>
            <w:pPr>
              <w:spacing w:after="0"/>
              <w:rPr>
                <w:sz w:val="18"/>
                <w:szCs w:val="18"/>
                <w:color w:val="auto"/>
              </w:rPr>
            </w:pPr>
          </w:p>
        </w:tc>
        <w:tc>
          <w:tcPr>
            <w:tcW w:w="3320" w:type="dxa"/>
            <w:vAlign w:val="bottom"/>
          </w:tcPr>
          <w:p>
            <w:pPr>
              <w:ind w:left="420"/>
              <w:spacing w:after="0"/>
              <w:rPr>
                <w:sz w:val="20"/>
                <w:szCs w:val="20"/>
                <w:color w:val="auto"/>
              </w:rPr>
            </w:pPr>
            <w:r>
              <w:rPr>
                <w:rFonts w:ascii="Arial" w:cs="Arial" w:eastAsia="Arial" w:hAnsi="Arial"/>
                <w:sz w:val="14"/>
                <w:szCs w:val="14"/>
                <w:color w:val="14202A"/>
              </w:rPr>
              <w:t>Termination without Cause/Good Reason</w:t>
            </w:r>
          </w:p>
        </w:tc>
        <w:tc>
          <w:tcPr>
            <w:tcW w:w="1180" w:type="dxa"/>
            <w:vAlign w:val="bottom"/>
          </w:tcPr>
          <w:p>
            <w:pPr>
              <w:jc w:val="right"/>
              <w:ind w:right="189"/>
              <w:spacing w:after="0"/>
              <w:rPr>
                <w:sz w:val="20"/>
                <w:szCs w:val="20"/>
                <w:color w:val="auto"/>
              </w:rPr>
            </w:pPr>
            <w:r>
              <w:rPr>
                <w:rFonts w:ascii="Arial" w:cs="Arial" w:eastAsia="Arial" w:hAnsi="Arial"/>
                <w:sz w:val="14"/>
                <w:szCs w:val="14"/>
                <w:color w:val="14202A"/>
              </w:rPr>
              <w:t>3,000,000​</w:t>
            </w:r>
          </w:p>
        </w:tc>
        <w:tc>
          <w:tcPr>
            <w:tcW w:w="1120" w:type="dxa"/>
            <w:vAlign w:val="bottom"/>
          </w:tcPr>
          <w:p>
            <w:pPr>
              <w:jc w:val="right"/>
              <w:ind w:right="250"/>
              <w:spacing w:after="0"/>
              <w:rPr>
                <w:sz w:val="20"/>
                <w:szCs w:val="20"/>
                <w:color w:val="auto"/>
              </w:rPr>
            </w:pPr>
            <w:r>
              <w:rPr>
                <w:rFonts w:ascii="Arial" w:cs="Arial" w:eastAsia="Arial" w:hAnsi="Arial"/>
                <w:sz w:val="14"/>
                <w:szCs w:val="14"/>
                <w:color w:val="14202A"/>
              </w:rPr>
              <w:t>—</w:t>
            </w:r>
          </w:p>
        </w:tc>
        <w:tc>
          <w:tcPr>
            <w:tcW w:w="1140" w:type="dxa"/>
            <w:vAlign w:val="bottom"/>
          </w:tcPr>
          <w:p>
            <w:pPr>
              <w:jc w:val="right"/>
              <w:ind w:right="150"/>
              <w:spacing w:after="0"/>
              <w:rPr>
                <w:sz w:val="20"/>
                <w:szCs w:val="20"/>
                <w:color w:val="auto"/>
              </w:rPr>
            </w:pPr>
            <w:r>
              <w:rPr>
                <w:rFonts w:ascii="Arial" w:cs="Arial" w:eastAsia="Arial" w:hAnsi="Arial"/>
                <w:sz w:val="14"/>
                <w:szCs w:val="14"/>
                <w:color w:val="14202A"/>
              </w:rPr>
              <w:t>—</w:t>
            </w:r>
          </w:p>
        </w:tc>
        <w:tc>
          <w:tcPr>
            <w:tcW w:w="1220" w:type="dxa"/>
            <w:vAlign w:val="bottom"/>
            <w:gridSpan w:val="2"/>
          </w:tcPr>
          <w:p>
            <w:pPr>
              <w:jc w:val="right"/>
              <w:ind w:right="229"/>
              <w:spacing w:after="0"/>
              <w:rPr>
                <w:sz w:val="20"/>
                <w:szCs w:val="20"/>
                <w:color w:val="auto"/>
              </w:rPr>
            </w:pPr>
            <w:r>
              <w:rPr>
                <w:rFonts w:ascii="Arial" w:cs="Arial" w:eastAsia="Arial" w:hAnsi="Arial"/>
                <w:sz w:val="14"/>
                <w:szCs w:val="14"/>
                <w:color w:val="14202A"/>
              </w:rPr>
              <w:t>2,585,366​</w:t>
            </w:r>
          </w:p>
        </w:tc>
        <w:tc>
          <w:tcPr>
            <w:tcW w:w="1200" w:type="dxa"/>
            <w:vAlign w:val="bottom"/>
          </w:tcPr>
          <w:p>
            <w:pPr>
              <w:jc w:val="right"/>
              <w:ind w:right="270"/>
              <w:spacing w:after="0"/>
              <w:rPr>
                <w:sz w:val="20"/>
                <w:szCs w:val="20"/>
                <w:color w:val="auto"/>
              </w:rPr>
            </w:pPr>
            <w:r>
              <w:rPr>
                <w:rFonts w:ascii="Arial" w:cs="Arial" w:eastAsia="Arial" w:hAnsi="Arial"/>
                <w:sz w:val="14"/>
                <w:szCs w:val="14"/>
                <w:color w:val="14202A"/>
              </w:rPr>
              <w:t>—</w:t>
            </w:r>
          </w:p>
        </w:tc>
        <w:tc>
          <w:tcPr>
            <w:tcW w:w="0" w:type="dxa"/>
            <w:vAlign w:val="bottom"/>
          </w:tcPr>
          <w:p>
            <w:pPr>
              <w:spacing w:after="0"/>
              <w:rPr>
                <w:sz w:val="1"/>
                <w:szCs w:val="1"/>
                <w:color w:val="auto"/>
              </w:rPr>
            </w:pPr>
          </w:p>
        </w:tc>
      </w:tr>
      <w:tr>
        <w:trPr>
          <w:trHeight w:val="22"/>
        </w:trPr>
        <w:tc>
          <w:tcPr>
            <w:tcW w:w="100" w:type="dxa"/>
            <w:vAlign w:val="bottom"/>
            <w:tcBorders>
              <w:bottom w:val="single" w:sz="8" w:color="14202A"/>
            </w:tcBorders>
          </w:tcPr>
          <w:p>
            <w:pPr>
              <w:spacing w:after="0" w:line="20" w:lineRule="exact"/>
              <w:rPr>
                <w:sz w:val="1"/>
                <w:szCs w:val="1"/>
                <w:color w:val="auto"/>
              </w:rPr>
            </w:pPr>
          </w:p>
        </w:tc>
        <w:tc>
          <w:tcPr>
            <w:tcW w:w="3320" w:type="dxa"/>
            <w:vAlign w:val="bottom"/>
            <w:tcBorders>
              <w:bottom w:val="single" w:sz="8" w:color="14202A"/>
            </w:tcBorders>
          </w:tcPr>
          <w:p>
            <w:pPr>
              <w:spacing w:after="0" w:line="20" w:lineRule="exact"/>
              <w:rPr>
                <w:sz w:val="1"/>
                <w:szCs w:val="1"/>
                <w:color w:val="auto"/>
              </w:rPr>
            </w:pPr>
          </w:p>
        </w:tc>
        <w:tc>
          <w:tcPr>
            <w:tcW w:w="1180" w:type="dxa"/>
            <w:vAlign w:val="bottom"/>
            <w:tcBorders>
              <w:bottom w:val="single" w:sz="8" w:color="14202A"/>
            </w:tcBorders>
          </w:tcPr>
          <w:p>
            <w:pPr>
              <w:spacing w:after="0" w:line="20" w:lineRule="exact"/>
              <w:rPr>
                <w:sz w:val="1"/>
                <w:szCs w:val="1"/>
                <w:color w:val="auto"/>
              </w:rPr>
            </w:pPr>
          </w:p>
        </w:tc>
        <w:tc>
          <w:tcPr>
            <w:tcW w:w="1120" w:type="dxa"/>
            <w:vAlign w:val="bottom"/>
            <w:tcBorders>
              <w:bottom w:val="single" w:sz="8" w:color="14202A"/>
            </w:tcBorders>
          </w:tcPr>
          <w:p>
            <w:pPr>
              <w:spacing w:after="0" w:line="20" w:lineRule="exact"/>
              <w:rPr>
                <w:sz w:val="1"/>
                <w:szCs w:val="1"/>
                <w:color w:val="auto"/>
              </w:rPr>
            </w:pPr>
          </w:p>
        </w:tc>
        <w:tc>
          <w:tcPr>
            <w:tcW w:w="1140" w:type="dxa"/>
            <w:vAlign w:val="bottom"/>
            <w:tcBorders>
              <w:bottom w:val="single" w:sz="8" w:color="14202A"/>
            </w:tcBorders>
          </w:tcPr>
          <w:p>
            <w:pPr>
              <w:spacing w:after="0" w:line="20" w:lineRule="exact"/>
              <w:rPr>
                <w:sz w:val="1"/>
                <w:szCs w:val="1"/>
                <w:color w:val="auto"/>
              </w:rPr>
            </w:pPr>
          </w:p>
        </w:tc>
        <w:tc>
          <w:tcPr>
            <w:tcW w:w="1220" w:type="dxa"/>
            <w:vAlign w:val="bottom"/>
            <w:tcBorders>
              <w:bottom w:val="single" w:sz="8" w:color="14202A"/>
            </w:tcBorders>
            <w:gridSpan w:val="2"/>
          </w:tcPr>
          <w:p>
            <w:pPr>
              <w:spacing w:after="0" w:line="20" w:lineRule="exact"/>
              <w:rPr>
                <w:sz w:val="1"/>
                <w:szCs w:val="1"/>
                <w:color w:val="auto"/>
              </w:rPr>
            </w:pPr>
          </w:p>
        </w:tc>
        <w:tc>
          <w:tcPr>
            <w:tcW w:w="1200" w:type="dxa"/>
            <w:vAlign w:val="bottom"/>
            <w:tcBorders>
              <w:bottom w:val="single" w:sz="8" w:color="14202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100" w:type="dxa"/>
            <w:vAlign w:val="bottom"/>
          </w:tcPr>
          <w:p>
            <w:pPr>
              <w:spacing w:after="0"/>
              <w:rPr>
                <w:sz w:val="18"/>
                <w:szCs w:val="18"/>
                <w:color w:val="auto"/>
              </w:rPr>
            </w:pPr>
          </w:p>
        </w:tc>
        <w:tc>
          <w:tcPr>
            <w:tcW w:w="3320" w:type="dxa"/>
            <w:vAlign w:val="bottom"/>
          </w:tcPr>
          <w:p>
            <w:pPr>
              <w:ind w:left="420"/>
              <w:spacing w:after="0"/>
              <w:rPr>
                <w:sz w:val="20"/>
                <w:szCs w:val="20"/>
                <w:color w:val="auto"/>
              </w:rPr>
            </w:pPr>
            <w:r>
              <w:rPr>
                <w:rFonts w:ascii="Arial" w:cs="Arial" w:eastAsia="Arial" w:hAnsi="Arial"/>
                <w:sz w:val="14"/>
                <w:szCs w:val="14"/>
                <w:color w:val="14202A"/>
              </w:rPr>
              <w:t>Death or Disability</w:t>
            </w:r>
          </w:p>
        </w:tc>
        <w:tc>
          <w:tcPr>
            <w:tcW w:w="1180" w:type="dxa"/>
            <w:vAlign w:val="bottom"/>
          </w:tcPr>
          <w:p>
            <w:pPr>
              <w:jc w:val="right"/>
              <w:ind w:right="189"/>
              <w:spacing w:after="0"/>
              <w:rPr>
                <w:sz w:val="20"/>
                <w:szCs w:val="20"/>
                <w:color w:val="auto"/>
              </w:rPr>
            </w:pPr>
            <w:r>
              <w:rPr>
                <w:rFonts w:ascii="Arial" w:cs="Arial" w:eastAsia="Arial" w:hAnsi="Arial"/>
                <w:sz w:val="14"/>
                <w:szCs w:val="14"/>
                <w:color w:val="14202A"/>
              </w:rPr>
              <w:t>—</w:t>
            </w:r>
          </w:p>
        </w:tc>
        <w:tc>
          <w:tcPr>
            <w:tcW w:w="1120" w:type="dxa"/>
            <w:vAlign w:val="bottom"/>
          </w:tcPr>
          <w:p>
            <w:pPr>
              <w:jc w:val="right"/>
              <w:ind w:right="250"/>
              <w:spacing w:after="0"/>
              <w:rPr>
                <w:sz w:val="20"/>
                <w:szCs w:val="20"/>
                <w:color w:val="auto"/>
              </w:rPr>
            </w:pPr>
            <w:r>
              <w:rPr>
                <w:rFonts w:ascii="Arial" w:cs="Arial" w:eastAsia="Arial" w:hAnsi="Arial"/>
                <w:sz w:val="14"/>
                <w:szCs w:val="14"/>
                <w:color w:val="14202A"/>
              </w:rPr>
              <w:t>—</w:t>
            </w:r>
          </w:p>
        </w:tc>
        <w:tc>
          <w:tcPr>
            <w:tcW w:w="1140" w:type="dxa"/>
            <w:vAlign w:val="bottom"/>
          </w:tcPr>
          <w:p>
            <w:pPr>
              <w:jc w:val="right"/>
              <w:ind w:right="150"/>
              <w:spacing w:after="0"/>
              <w:rPr>
                <w:sz w:val="20"/>
                <w:szCs w:val="20"/>
                <w:color w:val="auto"/>
              </w:rPr>
            </w:pPr>
            <w:r>
              <w:rPr>
                <w:rFonts w:ascii="Arial" w:cs="Arial" w:eastAsia="Arial" w:hAnsi="Arial"/>
                <w:sz w:val="14"/>
                <w:szCs w:val="14"/>
                <w:color w:val="14202A"/>
              </w:rPr>
              <w:t>—</w:t>
            </w:r>
          </w:p>
        </w:tc>
        <w:tc>
          <w:tcPr>
            <w:tcW w:w="1220" w:type="dxa"/>
            <w:vAlign w:val="bottom"/>
            <w:gridSpan w:val="2"/>
          </w:tcPr>
          <w:p>
            <w:pPr>
              <w:jc w:val="right"/>
              <w:ind w:right="229"/>
              <w:spacing w:after="0"/>
              <w:rPr>
                <w:sz w:val="20"/>
                <w:szCs w:val="20"/>
                <w:color w:val="auto"/>
              </w:rPr>
            </w:pPr>
            <w:r>
              <w:rPr>
                <w:rFonts w:ascii="Arial" w:cs="Arial" w:eastAsia="Arial" w:hAnsi="Arial"/>
                <w:sz w:val="14"/>
                <w:szCs w:val="14"/>
                <w:color w:val="14202A"/>
              </w:rPr>
              <w:t>2,585,366​</w:t>
            </w:r>
          </w:p>
        </w:tc>
        <w:tc>
          <w:tcPr>
            <w:tcW w:w="1200" w:type="dxa"/>
            <w:vAlign w:val="bottom"/>
          </w:tcPr>
          <w:p>
            <w:pPr>
              <w:jc w:val="right"/>
              <w:ind w:right="270"/>
              <w:spacing w:after="0"/>
              <w:rPr>
                <w:sz w:val="20"/>
                <w:szCs w:val="20"/>
                <w:color w:val="auto"/>
              </w:rPr>
            </w:pPr>
            <w:r>
              <w:rPr>
                <w:rFonts w:ascii="Arial" w:cs="Arial" w:eastAsia="Arial" w:hAnsi="Arial"/>
                <w:sz w:val="14"/>
                <w:szCs w:val="14"/>
                <w:color w:val="14202A"/>
              </w:rPr>
              <w:t>—</w:t>
            </w:r>
          </w:p>
        </w:tc>
        <w:tc>
          <w:tcPr>
            <w:tcW w:w="0" w:type="dxa"/>
            <w:vAlign w:val="bottom"/>
          </w:tcPr>
          <w:p>
            <w:pPr>
              <w:spacing w:after="0"/>
              <w:rPr>
                <w:sz w:val="1"/>
                <w:szCs w:val="1"/>
                <w:color w:val="auto"/>
              </w:rPr>
            </w:pPr>
          </w:p>
        </w:tc>
      </w:tr>
      <w:tr>
        <w:trPr>
          <w:trHeight w:val="22"/>
        </w:trPr>
        <w:tc>
          <w:tcPr>
            <w:tcW w:w="100" w:type="dxa"/>
            <w:vAlign w:val="bottom"/>
            <w:tcBorders>
              <w:bottom w:val="single" w:sz="8" w:color="14202A"/>
            </w:tcBorders>
          </w:tcPr>
          <w:p>
            <w:pPr>
              <w:spacing w:after="0" w:line="20" w:lineRule="exact"/>
              <w:rPr>
                <w:sz w:val="1"/>
                <w:szCs w:val="1"/>
                <w:color w:val="auto"/>
              </w:rPr>
            </w:pPr>
          </w:p>
        </w:tc>
        <w:tc>
          <w:tcPr>
            <w:tcW w:w="3320" w:type="dxa"/>
            <w:vAlign w:val="bottom"/>
            <w:tcBorders>
              <w:bottom w:val="single" w:sz="8" w:color="14202A"/>
            </w:tcBorders>
          </w:tcPr>
          <w:p>
            <w:pPr>
              <w:spacing w:after="0" w:line="20" w:lineRule="exact"/>
              <w:rPr>
                <w:sz w:val="1"/>
                <w:szCs w:val="1"/>
                <w:color w:val="auto"/>
              </w:rPr>
            </w:pPr>
          </w:p>
        </w:tc>
        <w:tc>
          <w:tcPr>
            <w:tcW w:w="1180" w:type="dxa"/>
            <w:vAlign w:val="bottom"/>
            <w:tcBorders>
              <w:bottom w:val="single" w:sz="8" w:color="14202A"/>
            </w:tcBorders>
          </w:tcPr>
          <w:p>
            <w:pPr>
              <w:spacing w:after="0" w:line="20" w:lineRule="exact"/>
              <w:rPr>
                <w:sz w:val="1"/>
                <w:szCs w:val="1"/>
                <w:color w:val="auto"/>
              </w:rPr>
            </w:pPr>
          </w:p>
        </w:tc>
        <w:tc>
          <w:tcPr>
            <w:tcW w:w="1120" w:type="dxa"/>
            <w:vAlign w:val="bottom"/>
            <w:tcBorders>
              <w:bottom w:val="single" w:sz="8" w:color="14202A"/>
            </w:tcBorders>
          </w:tcPr>
          <w:p>
            <w:pPr>
              <w:spacing w:after="0" w:line="20" w:lineRule="exact"/>
              <w:rPr>
                <w:sz w:val="1"/>
                <w:szCs w:val="1"/>
                <w:color w:val="auto"/>
              </w:rPr>
            </w:pPr>
          </w:p>
        </w:tc>
        <w:tc>
          <w:tcPr>
            <w:tcW w:w="1140" w:type="dxa"/>
            <w:vAlign w:val="bottom"/>
            <w:tcBorders>
              <w:bottom w:val="single" w:sz="8" w:color="14202A"/>
            </w:tcBorders>
          </w:tcPr>
          <w:p>
            <w:pPr>
              <w:spacing w:after="0" w:line="20" w:lineRule="exact"/>
              <w:rPr>
                <w:sz w:val="1"/>
                <w:szCs w:val="1"/>
                <w:color w:val="auto"/>
              </w:rPr>
            </w:pPr>
          </w:p>
        </w:tc>
        <w:tc>
          <w:tcPr>
            <w:tcW w:w="360" w:type="dxa"/>
            <w:vAlign w:val="bottom"/>
            <w:tcBorders>
              <w:bottom w:val="single" w:sz="8" w:color="14202A"/>
            </w:tcBorders>
          </w:tcPr>
          <w:p>
            <w:pPr>
              <w:spacing w:after="0" w:line="20" w:lineRule="exact"/>
              <w:rPr>
                <w:sz w:val="1"/>
                <w:szCs w:val="1"/>
                <w:color w:val="auto"/>
              </w:rPr>
            </w:pPr>
          </w:p>
        </w:tc>
        <w:tc>
          <w:tcPr>
            <w:tcW w:w="860" w:type="dxa"/>
            <w:vAlign w:val="bottom"/>
            <w:tcBorders>
              <w:bottom w:val="single" w:sz="8" w:color="14202A"/>
            </w:tcBorders>
          </w:tcPr>
          <w:p>
            <w:pPr>
              <w:spacing w:after="0" w:line="20" w:lineRule="exact"/>
              <w:rPr>
                <w:sz w:val="1"/>
                <w:szCs w:val="1"/>
                <w:color w:val="auto"/>
              </w:rPr>
            </w:pPr>
          </w:p>
        </w:tc>
        <w:tc>
          <w:tcPr>
            <w:tcW w:w="1200" w:type="dxa"/>
            <w:vAlign w:val="bottom"/>
            <w:tcBorders>
              <w:bottom w:val="single" w:sz="8" w:color="14202A"/>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2024 Annual Meeting      </w:t>
      </w:r>
      <w:r>
        <w:rPr>
          <w:rFonts w:ascii="Arial" w:cs="Arial" w:eastAsia="Arial" w:hAnsi="Arial"/>
          <w:sz w:val="13"/>
          <w:szCs w:val="13"/>
          <w:b w:val="1"/>
          <w:bCs w:val="1"/>
          <w:color w:val="14202A"/>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165100</wp:posOffset>
            </wp:positionV>
            <wp:extent cx="699516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398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0" w:type="dxa"/>
            <w:vAlign w:val="bottom"/>
            <w:shd w:val="clear" w:color="auto" w:fill="14202A"/>
          </w:tcPr>
          <w:p>
            <w:pPr>
              <w:spacing w:after="0"/>
              <w:rPr>
                <w:sz w:val="19"/>
                <w:szCs w:val="19"/>
                <w:color w:val="auto"/>
              </w:rPr>
            </w:pPr>
          </w:p>
        </w:tc>
        <w:tc>
          <w:tcPr>
            <w:tcW w:w="3320" w:type="dxa"/>
            <w:vAlign w:val="bottom"/>
            <w:shd w:val="clear" w:color="auto" w:fill="14202A"/>
          </w:tcPr>
          <w:p>
            <w:pPr>
              <w:spacing w:after="0"/>
              <w:rPr>
                <w:sz w:val="19"/>
                <w:szCs w:val="19"/>
                <w:color w:val="auto"/>
              </w:rPr>
            </w:pPr>
          </w:p>
        </w:tc>
        <w:tc>
          <w:tcPr>
            <w:tcW w:w="1160" w:type="dxa"/>
            <w:vAlign w:val="bottom"/>
            <w:shd w:val="clear" w:color="auto" w:fill="14202A"/>
          </w:tcPr>
          <w:p>
            <w:pPr>
              <w:spacing w:after="0"/>
              <w:rPr>
                <w:sz w:val="19"/>
                <w:szCs w:val="19"/>
                <w:color w:val="auto"/>
              </w:rPr>
            </w:pPr>
          </w:p>
        </w:tc>
        <w:tc>
          <w:tcPr>
            <w:tcW w:w="114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98"/>
              </w:rPr>
              <w:t>Annual or</w:t>
            </w:r>
          </w:p>
        </w:tc>
        <w:tc>
          <w:tcPr>
            <w:tcW w:w="1140" w:type="dxa"/>
            <w:vAlign w:val="bottom"/>
            <w:vMerge w:val="restart"/>
            <w:shd w:val="clear" w:color="auto" w:fill="14202A"/>
          </w:tcPr>
          <w:p>
            <w:pPr>
              <w:jc w:val="center"/>
              <w:spacing w:after="0"/>
              <w:rPr>
                <w:sz w:val="20"/>
                <w:szCs w:val="20"/>
                <w:color w:val="auto"/>
              </w:rPr>
            </w:pPr>
            <w:r>
              <w:rPr>
                <w:rFonts w:ascii="Arial" w:cs="Arial" w:eastAsia="Arial" w:hAnsi="Arial"/>
                <w:sz w:val="13"/>
                <w:szCs w:val="13"/>
                <w:b w:val="1"/>
                <w:bCs w:val="1"/>
                <w:color w:val="FFFFFF"/>
                <w:w w:val="95"/>
              </w:rPr>
              <w:t>LTIP /</w:t>
            </w:r>
          </w:p>
        </w:tc>
        <w:tc>
          <w:tcPr>
            <w:tcW w:w="122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94"/>
              </w:rPr>
              <w:t>Restricted</w:t>
            </w:r>
          </w:p>
        </w:tc>
        <w:tc>
          <w:tcPr>
            <w:tcW w:w="120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95"/>
              </w:rPr>
              <w:t>Stock</w:t>
            </w:r>
          </w:p>
        </w:tc>
        <w:tc>
          <w:tcPr>
            <w:tcW w:w="0" w:type="dxa"/>
            <w:vAlign w:val="bottom"/>
          </w:tcPr>
          <w:p>
            <w:pPr>
              <w:spacing w:after="0"/>
              <w:rPr>
                <w:sz w:val="1"/>
                <w:szCs w:val="1"/>
                <w:color w:val="auto"/>
              </w:rPr>
            </w:pPr>
          </w:p>
        </w:tc>
      </w:tr>
      <w:tr>
        <w:trPr>
          <w:trHeight w:val="135"/>
        </w:trPr>
        <w:tc>
          <w:tcPr>
            <w:tcW w:w="100" w:type="dxa"/>
            <w:vAlign w:val="bottom"/>
            <w:shd w:val="clear" w:color="auto" w:fill="14202A"/>
          </w:tcPr>
          <w:p>
            <w:pPr>
              <w:spacing w:after="0"/>
              <w:rPr>
                <w:sz w:val="11"/>
                <w:szCs w:val="11"/>
                <w:color w:val="auto"/>
              </w:rPr>
            </w:pPr>
          </w:p>
        </w:tc>
        <w:tc>
          <w:tcPr>
            <w:tcW w:w="3320" w:type="dxa"/>
            <w:vAlign w:val="bottom"/>
            <w:shd w:val="clear" w:color="auto" w:fill="14202A"/>
          </w:tcPr>
          <w:p>
            <w:pPr>
              <w:spacing w:after="0"/>
              <w:rPr>
                <w:sz w:val="11"/>
                <w:szCs w:val="11"/>
                <w:color w:val="auto"/>
              </w:rPr>
            </w:pPr>
          </w:p>
        </w:tc>
        <w:tc>
          <w:tcPr>
            <w:tcW w:w="1160" w:type="dxa"/>
            <w:vAlign w:val="bottom"/>
            <w:shd w:val="clear" w:color="auto" w:fill="14202A"/>
          </w:tcPr>
          <w:p>
            <w:pPr>
              <w:spacing w:after="0"/>
              <w:rPr>
                <w:sz w:val="11"/>
                <w:szCs w:val="11"/>
                <w:color w:val="auto"/>
              </w:rPr>
            </w:pPr>
          </w:p>
        </w:tc>
        <w:tc>
          <w:tcPr>
            <w:tcW w:w="114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5"/>
              </w:rPr>
              <w:t>Management</w:t>
            </w:r>
          </w:p>
        </w:tc>
        <w:tc>
          <w:tcPr>
            <w:tcW w:w="1140" w:type="dxa"/>
            <w:vAlign w:val="bottom"/>
            <w:vMerge w:val="continue"/>
            <w:shd w:val="clear" w:color="auto" w:fill="14202A"/>
          </w:tcPr>
          <w:p>
            <w:pPr>
              <w:spacing w:after="0"/>
              <w:rPr>
                <w:sz w:val="11"/>
                <w:szCs w:val="11"/>
                <w:color w:val="auto"/>
              </w:rPr>
            </w:pPr>
          </w:p>
        </w:tc>
        <w:tc>
          <w:tcPr>
            <w:tcW w:w="122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rPr>
              <w:t>Stock-</w:t>
            </w:r>
          </w:p>
        </w:tc>
        <w:tc>
          <w:tcPr>
            <w:tcW w:w="120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1"/>
              </w:rPr>
              <w:t>Options -</w:t>
            </w:r>
          </w:p>
        </w:tc>
        <w:tc>
          <w:tcPr>
            <w:tcW w:w="0" w:type="dxa"/>
            <w:vAlign w:val="bottom"/>
          </w:tcPr>
          <w:p>
            <w:pPr>
              <w:spacing w:after="0"/>
              <w:rPr>
                <w:sz w:val="1"/>
                <w:szCs w:val="1"/>
                <w:color w:val="auto"/>
              </w:rPr>
            </w:pPr>
          </w:p>
        </w:tc>
      </w:tr>
      <w:tr>
        <w:trPr>
          <w:trHeight w:val="143"/>
        </w:trPr>
        <w:tc>
          <w:tcPr>
            <w:tcW w:w="100" w:type="dxa"/>
            <w:vAlign w:val="bottom"/>
            <w:shd w:val="clear" w:color="auto" w:fill="14202A"/>
          </w:tcPr>
          <w:p>
            <w:pPr>
              <w:spacing w:after="0"/>
              <w:rPr>
                <w:sz w:val="12"/>
                <w:szCs w:val="12"/>
                <w:color w:val="auto"/>
              </w:rPr>
            </w:pPr>
          </w:p>
        </w:tc>
        <w:tc>
          <w:tcPr>
            <w:tcW w:w="3320" w:type="dxa"/>
            <w:vAlign w:val="bottom"/>
            <w:shd w:val="clear" w:color="auto" w:fill="14202A"/>
          </w:tcPr>
          <w:p>
            <w:pPr>
              <w:spacing w:after="0"/>
              <w:rPr>
                <w:sz w:val="12"/>
                <w:szCs w:val="12"/>
                <w:color w:val="auto"/>
              </w:rPr>
            </w:pPr>
          </w:p>
        </w:tc>
        <w:tc>
          <w:tcPr>
            <w:tcW w:w="1160" w:type="dxa"/>
            <w:vAlign w:val="bottom"/>
            <w:shd w:val="clear" w:color="auto" w:fill="14202A"/>
          </w:tcPr>
          <w:p>
            <w:pPr>
              <w:spacing w:after="0"/>
              <w:rPr>
                <w:sz w:val="12"/>
                <w:szCs w:val="12"/>
                <w:color w:val="auto"/>
              </w:rPr>
            </w:pPr>
          </w:p>
        </w:tc>
        <w:tc>
          <w:tcPr>
            <w:tcW w:w="1140" w:type="dxa"/>
            <w:vAlign w:val="bottom"/>
            <w:shd w:val="clear" w:color="auto" w:fill="14202A"/>
          </w:tcPr>
          <w:p>
            <w:pPr>
              <w:jc w:val="center"/>
              <w:spacing w:after="0" w:line="143" w:lineRule="exact"/>
              <w:rPr>
                <w:sz w:val="20"/>
                <w:szCs w:val="20"/>
                <w:color w:val="auto"/>
              </w:rPr>
            </w:pPr>
            <w:r>
              <w:rPr>
                <w:rFonts w:ascii="Arial" w:cs="Arial" w:eastAsia="Arial" w:hAnsi="Arial"/>
                <w:sz w:val="13"/>
                <w:szCs w:val="13"/>
                <w:b w:val="1"/>
                <w:bCs w:val="1"/>
                <w:color w:val="FFFFFF"/>
                <w:w w:val="99"/>
              </w:rPr>
              <w:t>Incentive</w:t>
            </w:r>
          </w:p>
        </w:tc>
        <w:tc>
          <w:tcPr>
            <w:tcW w:w="1140" w:type="dxa"/>
            <w:vAlign w:val="bottom"/>
            <w:shd w:val="clear" w:color="auto" w:fill="14202A"/>
          </w:tcPr>
          <w:p>
            <w:pPr>
              <w:jc w:val="center"/>
              <w:spacing w:after="0" w:line="143" w:lineRule="exact"/>
              <w:rPr>
                <w:sz w:val="20"/>
                <w:szCs w:val="20"/>
                <w:color w:val="auto"/>
              </w:rPr>
            </w:pPr>
            <w:r>
              <w:rPr>
                <w:rFonts w:ascii="Arial" w:cs="Arial" w:eastAsia="Arial" w:hAnsi="Arial"/>
                <w:sz w:val="13"/>
                <w:szCs w:val="13"/>
                <w:b w:val="1"/>
                <w:bCs w:val="1"/>
                <w:color w:val="FFFFFF"/>
                <w:w w:val="98"/>
              </w:rPr>
              <w:t>Performance</w:t>
            </w:r>
          </w:p>
        </w:tc>
        <w:tc>
          <w:tcPr>
            <w:tcW w:w="1220" w:type="dxa"/>
            <w:vAlign w:val="bottom"/>
            <w:shd w:val="clear" w:color="auto" w:fill="14202A"/>
          </w:tcPr>
          <w:p>
            <w:pPr>
              <w:jc w:val="center"/>
              <w:spacing w:after="0" w:line="143" w:lineRule="exact"/>
              <w:rPr>
                <w:sz w:val="20"/>
                <w:szCs w:val="20"/>
                <w:color w:val="auto"/>
              </w:rPr>
            </w:pPr>
            <w:r>
              <w:rPr>
                <w:rFonts w:ascii="Arial" w:cs="Arial" w:eastAsia="Arial" w:hAnsi="Arial"/>
                <w:sz w:val="13"/>
                <w:szCs w:val="13"/>
                <w:b w:val="1"/>
                <w:bCs w:val="1"/>
                <w:color w:val="FFFFFF"/>
                <w:w w:val="98"/>
              </w:rPr>
              <w:t>Unvested and</w:t>
            </w:r>
          </w:p>
        </w:tc>
        <w:tc>
          <w:tcPr>
            <w:tcW w:w="1200" w:type="dxa"/>
            <w:vAlign w:val="bottom"/>
            <w:shd w:val="clear" w:color="auto" w:fill="14202A"/>
          </w:tcPr>
          <w:p>
            <w:pPr>
              <w:jc w:val="center"/>
              <w:spacing w:after="0" w:line="143" w:lineRule="exact"/>
              <w:rPr>
                <w:sz w:val="20"/>
                <w:szCs w:val="20"/>
                <w:color w:val="auto"/>
              </w:rPr>
            </w:pPr>
            <w:r>
              <w:rPr>
                <w:rFonts w:ascii="Arial" w:cs="Arial" w:eastAsia="Arial" w:hAnsi="Arial"/>
                <w:sz w:val="13"/>
                <w:szCs w:val="13"/>
                <w:b w:val="1"/>
                <w:bCs w:val="1"/>
                <w:color w:val="FFFFFF"/>
                <w:w w:val="96"/>
              </w:rPr>
              <w:t>Unvested and</w:t>
            </w:r>
          </w:p>
        </w:tc>
        <w:tc>
          <w:tcPr>
            <w:tcW w:w="0" w:type="dxa"/>
            <w:vAlign w:val="bottom"/>
          </w:tcPr>
          <w:p>
            <w:pPr>
              <w:spacing w:after="0"/>
              <w:rPr>
                <w:sz w:val="1"/>
                <w:szCs w:val="1"/>
                <w:color w:val="auto"/>
              </w:rPr>
            </w:pPr>
          </w:p>
        </w:tc>
      </w:tr>
      <w:tr>
        <w:trPr>
          <w:trHeight w:val="168"/>
        </w:trPr>
        <w:tc>
          <w:tcPr>
            <w:tcW w:w="100" w:type="dxa"/>
            <w:vAlign w:val="bottom"/>
            <w:shd w:val="clear" w:color="auto" w:fill="14202A"/>
          </w:tcPr>
          <w:p>
            <w:pPr>
              <w:spacing w:after="0"/>
              <w:rPr>
                <w:sz w:val="14"/>
                <w:szCs w:val="14"/>
                <w:color w:val="auto"/>
              </w:rPr>
            </w:pPr>
          </w:p>
        </w:tc>
        <w:tc>
          <w:tcPr>
            <w:tcW w:w="3320" w:type="dxa"/>
            <w:vAlign w:val="bottom"/>
            <w:vMerge w:val="restart"/>
            <w:shd w:val="clear" w:color="auto" w:fill="14202A"/>
          </w:tcPr>
          <w:p>
            <w:pPr>
              <w:ind w:left="60"/>
              <w:spacing w:after="0"/>
              <w:rPr>
                <w:sz w:val="20"/>
                <w:szCs w:val="20"/>
                <w:color w:val="auto"/>
              </w:rPr>
            </w:pPr>
            <w:r>
              <w:rPr>
                <w:rFonts w:ascii="Arial" w:cs="Arial" w:eastAsia="Arial" w:hAnsi="Arial"/>
                <w:sz w:val="13"/>
                <w:szCs w:val="13"/>
                <w:b w:val="1"/>
                <w:bCs w:val="1"/>
                <w:color w:val="FFFFFF"/>
              </w:rPr>
              <w:t>Name</w:t>
            </w:r>
          </w:p>
        </w:tc>
        <w:tc>
          <w:tcPr>
            <w:tcW w:w="1160" w:type="dxa"/>
            <w:vAlign w:val="bottom"/>
            <w:shd w:val="clear" w:color="auto" w:fill="14202A"/>
          </w:tcPr>
          <w:p>
            <w:pPr>
              <w:jc w:val="right"/>
              <w:ind w:right="90"/>
              <w:spacing w:after="0" w:line="168" w:lineRule="exact"/>
              <w:rPr>
                <w:sz w:val="20"/>
                <w:szCs w:val="20"/>
                <w:color w:val="auto"/>
              </w:rPr>
            </w:pPr>
            <w:r>
              <w:rPr>
                <w:rFonts w:ascii="Arial" w:cs="Arial" w:eastAsia="Arial" w:hAnsi="Arial"/>
                <w:sz w:val="12"/>
                <w:szCs w:val="12"/>
                <w:b w:val="1"/>
                <w:bCs w:val="1"/>
                <w:color w:val="FFFFFF"/>
              </w:rPr>
              <w:t>Severance</w:t>
            </w:r>
            <w:r>
              <w:rPr>
                <w:rFonts w:ascii="Arial" w:cs="Arial" w:eastAsia="Arial" w:hAnsi="Arial"/>
                <w:sz w:val="19"/>
                <w:szCs w:val="19"/>
                <w:b w:val="1"/>
                <w:bCs w:val="1"/>
                <w:color w:val="FFFFFF"/>
                <w:vertAlign w:val="superscript"/>
              </w:rPr>
              <w:t>(1)</w:t>
            </w:r>
          </w:p>
        </w:tc>
        <w:tc>
          <w:tcPr>
            <w:tcW w:w="1140" w:type="dxa"/>
            <w:vAlign w:val="bottom"/>
            <w:shd w:val="clear" w:color="auto" w:fill="14202A"/>
          </w:tcPr>
          <w:p>
            <w:pPr>
              <w:jc w:val="center"/>
              <w:spacing w:after="0" w:line="168" w:lineRule="exact"/>
              <w:rPr>
                <w:sz w:val="20"/>
                <w:szCs w:val="20"/>
                <w:color w:val="auto"/>
              </w:rPr>
            </w:pPr>
            <w:r>
              <w:rPr>
                <w:rFonts w:ascii="Arial" w:cs="Arial" w:eastAsia="Arial" w:hAnsi="Arial"/>
                <w:sz w:val="12"/>
                <w:szCs w:val="12"/>
                <w:b w:val="1"/>
                <w:bCs w:val="1"/>
                <w:color w:val="FFFFFF"/>
                <w:w w:val="97"/>
              </w:rPr>
              <w:t>Plan</w:t>
            </w:r>
            <w:r>
              <w:rPr>
                <w:rFonts w:ascii="Arial" w:cs="Arial" w:eastAsia="Arial" w:hAnsi="Arial"/>
                <w:sz w:val="19"/>
                <w:szCs w:val="19"/>
                <w:b w:val="1"/>
                <w:bCs w:val="1"/>
                <w:color w:val="FFFFFF"/>
                <w:w w:val="97"/>
                <w:vertAlign w:val="superscript"/>
              </w:rPr>
              <w:t>(2)</w:t>
            </w:r>
          </w:p>
        </w:tc>
        <w:tc>
          <w:tcPr>
            <w:tcW w:w="1140" w:type="dxa"/>
            <w:vAlign w:val="bottom"/>
            <w:shd w:val="clear" w:color="auto" w:fill="14202A"/>
          </w:tcPr>
          <w:p>
            <w:pPr>
              <w:jc w:val="center"/>
              <w:spacing w:after="0" w:line="168" w:lineRule="exact"/>
              <w:rPr>
                <w:sz w:val="20"/>
                <w:szCs w:val="20"/>
                <w:color w:val="auto"/>
              </w:rPr>
            </w:pPr>
            <w:r>
              <w:rPr>
                <w:rFonts w:ascii="Arial" w:cs="Arial" w:eastAsia="Arial" w:hAnsi="Arial"/>
                <w:sz w:val="12"/>
                <w:szCs w:val="12"/>
                <w:b w:val="1"/>
                <w:bCs w:val="1"/>
                <w:color w:val="FFFFFF"/>
                <w:w w:val="97"/>
              </w:rPr>
              <w:t>Shares</w:t>
            </w:r>
            <w:r>
              <w:rPr>
                <w:rFonts w:ascii="Arial" w:cs="Arial" w:eastAsia="Arial" w:hAnsi="Arial"/>
                <w:sz w:val="19"/>
                <w:szCs w:val="19"/>
                <w:b w:val="1"/>
                <w:bCs w:val="1"/>
                <w:color w:val="FFFFFF"/>
                <w:w w:val="97"/>
                <w:vertAlign w:val="superscript"/>
              </w:rPr>
              <w:t>(3)</w:t>
            </w:r>
          </w:p>
        </w:tc>
        <w:tc>
          <w:tcPr>
            <w:tcW w:w="1220" w:type="dxa"/>
            <w:vAlign w:val="bottom"/>
            <w:shd w:val="clear" w:color="auto" w:fill="14202A"/>
          </w:tcPr>
          <w:p>
            <w:pPr>
              <w:jc w:val="center"/>
              <w:spacing w:after="0" w:line="168" w:lineRule="exact"/>
              <w:rPr>
                <w:sz w:val="20"/>
                <w:szCs w:val="20"/>
                <w:color w:val="auto"/>
              </w:rPr>
            </w:pPr>
            <w:r>
              <w:rPr>
                <w:rFonts w:ascii="Arial" w:cs="Arial" w:eastAsia="Arial" w:hAnsi="Arial"/>
                <w:sz w:val="12"/>
                <w:szCs w:val="12"/>
                <w:b w:val="1"/>
                <w:bCs w:val="1"/>
                <w:color w:val="FFFFFF"/>
              </w:rPr>
              <w:t>Accelerated</w:t>
            </w:r>
            <w:r>
              <w:rPr>
                <w:rFonts w:ascii="Arial" w:cs="Arial" w:eastAsia="Arial" w:hAnsi="Arial"/>
                <w:sz w:val="19"/>
                <w:szCs w:val="19"/>
                <w:b w:val="1"/>
                <w:bCs w:val="1"/>
                <w:color w:val="FFFFFF"/>
                <w:vertAlign w:val="superscript"/>
              </w:rPr>
              <w:t>(4)</w:t>
            </w:r>
          </w:p>
        </w:tc>
        <w:tc>
          <w:tcPr>
            <w:tcW w:w="1200" w:type="dxa"/>
            <w:vAlign w:val="bottom"/>
            <w:shd w:val="clear" w:color="auto" w:fill="14202A"/>
          </w:tcPr>
          <w:p>
            <w:pPr>
              <w:jc w:val="center"/>
              <w:spacing w:after="0" w:line="168" w:lineRule="exact"/>
              <w:rPr>
                <w:sz w:val="20"/>
                <w:szCs w:val="20"/>
                <w:color w:val="auto"/>
              </w:rPr>
            </w:pPr>
            <w:r>
              <w:rPr>
                <w:rFonts w:ascii="Arial" w:cs="Arial" w:eastAsia="Arial" w:hAnsi="Arial"/>
                <w:sz w:val="12"/>
                <w:szCs w:val="12"/>
                <w:b w:val="1"/>
                <w:bCs w:val="1"/>
                <w:color w:val="FFFFFF"/>
              </w:rPr>
              <w:t>Accelerated</w:t>
            </w:r>
            <w:r>
              <w:rPr>
                <w:rFonts w:ascii="Arial" w:cs="Arial" w:eastAsia="Arial" w:hAnsi="Arial"/>
                <w:sz w:val="19"/>
                <w:szCs w:val="19"/>
                <w:b w:val="1"/>
                <w:bCs w:val="1"/>
                <w:color w:val="FFFFFF"/>
                <w:vertAlign w:val="superscript"/>
              </w:rPr>
              <w:t>(5)</w:t>
            </w:r>
          </w:p>
        </w:tc>
        <w:tc>
          <w:tcPr>
            <w:tcW w:w="0" w:type="dxa"/>
            <w:vAlign w:val="bottom"/>
          </w:tcPr>
          <w:p>
            <w:pPr>
              <w:spacing w:after="0"/>
              <w:rPr>
                <w:sz w:val="1"/>
                <w:szCs w:val="1"/>
                <w:color w:val="auto"/>
              </w:rPr>
            </w:pPr>
          </w:p>
        </w:tc>
      </w:tr>
      <w:tr>
        <w:trPr>
          <w:trHeight w:val="187"/>
        </w:trPr>
        <w:tc>
          <w:tcPr>
            <w:tcW w:w="100" w:type="dxa"/>
            <w:vAlign w:val="bottom"/>
            <w:tcBorders>
              <w:bottom w:val="single" w:sz="8" w:color="14202A"/>
            </w:tcBorders>
            <w:shd w:val="clear" w:color="auto" w:fill="14202A"/>
          </w:tcPr>
          <w:p>
            <w:pPr>
              <w:spacing w:after="0"/>
              <w:rPr>
                <w:sz w:val="16"/>
                <w:szCs w:val="16"/>
                <w:color w:val="auto"/>
              </w:rPr>
            </w:pPr>
          </w:p>
        </w:tc>
        <w:tc>
          <w:tcPr>
            <w:tcW w:w="3320" w:type="dxa"/>
            <w:vAlign w:val="bottom"/>
            <w:tcBorders>
              <w:bottom w:val="single" w:sz="8" w:color="14202A"/>
            </w:tcBorders>
            <w:vMerge w:val="continue"/>
            <w:shd w:val="clear" w:color="auto" w:fill="14202A"/>
          </w:tcPr>
          <w:p>
            <w:pPr>
              <w:spacing w:after="0"/>
              <w:rPr>
                <w:sz w:val="16"/>
                <w:szCs w:val="16"/>
                <w:color w:val="auto"/>
              </w:rPr>
            </w:pPr>
          </w:p>
        </w:tc>
        <w:tc>
          <w:tcPr>
            <w:tcW w:w="1160" w:type="dxa"/>
            <w:vAlign w:val="bottom"/>
            <w:tcBorders>
              <w:bottom w:val="single" w:sz="8" w:color="14202A"/>
            </w:tcBorders>
            <w:shd w:val="clear" w:color="auto" w:fill="14202A"/>
          </w:tcPr>
          <w:p>
            <w:pPr>
              <w:jc w:val="right"/>
              <w:ind w:right="390"/>
              <w:spacing w:after="0"/>
              <w:rPr>
                <w:sz w:val="20"/>
                <w:szCs w:val="20"/>
                <w:color w:val="auto"/>
              </w:rPr>
            </w:pPr>
            <w:r>
              <w:rPr>
                <w:rFonts w:ascii="Arial" w:cs="Arial" w:eastAsia="Arial" w:hAnsi="Arial"/>
                <w:sz w:val="13"/>
                <w:szCs w:val="13"/>
                <w:b w:val="1"/>
                <w:bCs w:val="1"/>
                <w:color w:val="FFFFFF"/>
              </w:rPr>
              <w:t>($)</w:t>
            </w:r>
          </w:p>
        </w:tc>
        <w:tc>
          <w:tcPr>
            <w:tcW w:w="1140" w:type="dxa"/>
            <w:vAlign w:val="bottom"/>
            <w:tcBorders>
              <w:bottom w:val="single" w:sz="8" w:color="14202A"/>
            </w:tcBorders>
            <w:shd w:val="clear" w:color="auto" w:fill="14202A"/>
          </w:tcPr>
          <w:p>
            <w:pPr>
              <w:jc w:val="center"/>
              <w:spacing w:after="0"/>
              <w:rPr>
                <w:sz w:val="20"/>
                <w:szCs w:val="20"/>
                <w:color w:val="auto"/>
              </w:rPr>
            </w:pPr>
            <w:r>
              <w:rPr>
                <w:rFonts w:ascii="Arial" w:cs="Arial" w:eastAsia="Arial" w:hAnsi="Arial"/>
                <w:sz w:val="13"/>
                <w:szCs w:val="13"/>
                <w:b w:val="1"/>
                <w:bCs w:val="1"/>
                <w:color w:val="FFFFFF"/>
              </w:rPr>
              <w:t>($)</w:t>
            </w:r>
          </w:p>
        </w:tc>
        <w:tc>
          <w:tcPr>
            <w:tcW w:w="1140" w:type="dxa"/>
            <w:vAlign w:val="bottom"/>
            <w:tcBorders>
              <w:bottom w:val="single" w:sz="8" w:color="14202A"/>
            </w:tcBorders>
            <w:shd w:val="clear" w:color="auto" w:fill="14202A"/>
          </w:tcPr>
          <w:p>
            <w:pPr>
              <w:jc w:val="center"/>
              <w:spacing w:after="0"/>
              <w:rPr>
                <w:sz w:val="20"/>
                <w:szCs w:val="20"/>
                <w:color w:val="auto"/>
              </w:rPr>
            </w:pPr>
            <w:r>
              <w:rPr>
                <w:rFonts w:ascii="Arial" w:cs="Arial" w:eastAsia="Arial" w:hAnsi="Arial"/>
                <w:sz w:val="13"/>
                <w:szCs w:val="13"/>
                <w:b w:val="1"/>
                <w:bCs w:val="1"/>
                <w:color w:val="FFFFFF"/>
              </w:rPr>
              <w:t>($)</w:t>
            </w:r>
          </w:p>
        </w:tc>
        <w:tc>
          <w:tcPr>
            <w:tcW w:w="1220" w:type="dxa"/>
            <w:vAlign w:val="bottom"/>
            <w:tcBorders>
              <w:bottom w:val="single" w:sz="8" w:color="14202A"/>
            </w:tcBorders>
            <w:shd w:val="clear" w:color="auto" w:fill="14202A"/>
          </w:tcPr>
          <w:p>
            <w:pPr>
              <w:jc w:val="center"/>
              <w:spacing w:after="0"/>
              <w:rPr>
                <w:sz w:val="20"/>
                <w:szCs w:val="20"/>
                <w:color w:val="auto"/>
              </w:rPr>
            </w:pPr>
            <w:r>
              <w:rPr>
                <w:rFonts w:ascii="Arial" w:cs="Arial" w:eastAsia="Arial" w:hAnsi="Arial"/>
                <w:sz w:val="13"/>
                <w:szCs w:val="13"/>
                <w:b w:val="1"/>
                <w:bCs w:val="1"/>
                <w:color w:val="FFFFFF"/>
              </w:rPr>
              <w:t>($)</w:t>
            </w:r>
          </w:p>
        </w:tc>
        <w:tc>
          <w:tcPr>
            <w:tcW w:w="1200" w:type="dxa"/>
            <w:vAlign w:val="bottom"/>
            <w:tcBorders>
              <w:bottom w:val="single" w:sz="8" w:color="14202A"/>
            </w:tcBorders>
            <w:shd w:val="clear" w:color="auto" w:fill="14202A"/>
          </w:tcPr>
          <w:p>
            <w:pPr>
              <w:jc w:val="center"/>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250"/>
        </w:trPr>
        <w:tc>
          <w:tcPr>
            <w:tcW w:w="100" w:type="dxa"/>
            <w:vAlign w:val="bottom"/>
            <w:tcBorders>
              <w:bottom w:val="single" w:sz="8" w:color="14202A"/>
            </w:tcBorders>
            <w:shd w:val="clear" w:color="auto" w:fill="CBD3D8"/>
          </w:tcPr>
          <w:p>
            <w:pPr>
              <w:spacing w:after="0"/>
              <w:rPr>
                <w:sz w:val="21"/>
                <w:szCs w:val="21"/>
                <w:color w:val="auto"/>
              </w:rPr>
            </w:pPr>
          </w:p>
        </w:tc>
        <w:tc>
          <w:tcPr>
            <w:tcW w:w="3320" w:type="dxa"/>
            <w:vAlign w:val="bottom"/>
            <w:tcBorders>
              <w:bottom w:val="single" w:sz="8" w:color="14202A"/>
            </w:tcBorders>
            <w:shd w:val="clear" w:color="auto" w:fill="CBD3D8"/>
          </w:tcPr>
          <w:p>
            <w:pPr>
              <w:ind w:left="60"/>
              <w:spacing w:after="0"/>
              <w:rPr>
                <w:sz w:val="20"/>
                <w:szCs w:val="20"/>
                <w:color w:val="auto"/>
              </w:rPr>
            </w:pPr>
            <w:r>
              <w:rPr>
                <w:rFonts w:ascii="Arial" w:cs="Arial" w:eastAsia="Arial" w:hAnsi="Arial"/>
                <w:sz w:val="14"/>
                <w:szCs w:val="14"/>
                <w:b w:val="1"/>
                <w:bCs w:val="1"/>
                <w:color w:val="14202A"/>
              </w:rPr>
              <w:t>Casey J. Tubman</w:t>
            </w:r>
          </w:p>
        </w:tc>
        <w:tc>
          <w:tcPr>
            <w:tcW w:w="1160" w:type="dxa"/>
            <w:vAlign w:val="bottom"/>
            <w:tcBorders>
              <w:bottom w:val="single" w:sz="8" w:color="14202A"/>
            </w:tcBorders>
            <w:shd w:val="clear" w:color="auto" w:fill="CBD3D8"/>
          </w:tcPr>
          <w:p>
            <w:pPr>
              <w:jc w:val="right"/>
              <w:ind w:right="110"/>
              <w:spacing w:after="0"/>
              <w:rPr>
                <w:sz w:val="20"/>
                <w:szCs w:val="20"/>
                <w:color w:val="auto"/>
              </w:rPr>
            </w:pPr>
            <w:r>
              <w:rPr>
                <w:rFonts w:ascii="Arial" w:cs="Arial" w:eastAsia="Arial" w:hAnsi="Arial"/>
                <w:sz w:val="14"/>
                <w:szCs w:val="14"/>
                <w:color w:val="14202A"/>
              </w:rPr>
              <w:t>​</w:t>
            </w:r>
          </w:p>
        </w:tc>
        <w:tc>
          <w:tcPr>
            <w:tcW w:w="1140" w:type="dxa"/>
            <w:vAlign w:val="bottom"/>
            <w:tcBorders>
              <w:bottom w:val="single" w:sz="8" w:color="14202A"/>
            </w:tcBorders>
            <w:shd w:val="clear" w:color="auto" w:fill="CBD3D8"/>
          </w:tcPr>
          <w:p>
            <w:pPr>
              <w:spacing w:after="0"/>
              <w:rPr>
                <w:sz w:val="21"/>
                <w:szCs w:val="21"/>
                <w:color w:val="auto"/>
              </w:rPr>
            </w:pPr>
          </w:p>
        </w:tc>
        <w:tc>
          <w:tcPr>
            <w:tcW w:w="1140" w:type="dxa"/>
            <w:vAlign w:val="bottom"/>
            <w:tcBorders>
              <w:bottom w:val="single" w:sz="8" w:color="14202A"/>
            </w:tcBorders>
            <w:shd w:val="clear" w:color="auto" w:fill="CBD3D8"/>
          </w:tcPr>
          <w:p>
            <w:pPr>
              <w:spacing w:after="0"/>
              <w:rPr>
                <w:sz w:val="21"/>
                <w:szCs w:val="21"/>
                <w:color w:val="auto"/>
              </w:rPr>
            </w:pPr>
          </w:p>
        </w:tc>
        <w:tc>
          <w:tcPr>
            <w:tcW w:w="1220" w:type="dxa"/>
            <w:vAlign w:val="bottom"/>
            <w:tcBorders>
              <w:bottom w:val="single" w:sz="8" w:color="14202A"/>
            </w:tcBorders>
            <w:shd w:val="clear" w:color="auto" w:fill="CBD3D8"/>
          </w:tcPr>
          <w:p>
            <w:pPr>
              <w:spacing w:after="0"/>
              <w:rPr>
                <w:sz w:val="21"/>
                <w:szCs w:val="21"/>
                <w:color w:val="auto"/>
              </w:rPr>
            </w:pPr>
          </w:p>
        </w:tc>
        <w:tc>
          <w:tcPr>
            <w:tcW w:w="1200" w:type="dxa"/>
            <w:vAlign w:val="bottom"/>
            <w:tcBorders>
              <w:bottom w:val="single" w:sz="8" w:color="14202A"/>
            </w:tcBorders>
            <w:shd w:val="clear" w:color="auto" w:fill="CBD3D8"/>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00" w:type="dxa"/>
            <w:vAlign w:val="bottom"/>
            <w:tcBorders>
              <w:bottom w:val="single" w:sz="8" w:color="14202A"/>
            </w:tcBorders>
          </w:tcPr>
          <w:p>
            <w:pPr>
              <w:spacing w:after="0"/>
              <w:rPr>
                <w:sz w:val="23"/>
                <w:szCs w:val="23"/>
                <w:color w:val="auto"/>
              </w:rPr>
            </w:pPr>
          </w:p>
        </w:tc>
        <w:tc>
          <w:tcPr>
            <w:tcW w:w="3320" w:type="dxa"/>
            <w:vAlign w:val="bottom"/>
            <w:tcBorders>
              <w:bottom w:val="single" w:sz="8" w:color="14202A"/>
            </w:tcBorders>
          </w:tcPr>
          <w:p>
            <w:pPr>
              <w:ind w:left="240"/>
              <w:spacing w:after="0"/>
              <w:rPr>
                <w:sz w:val="20"/>
                <w:szCs w:val="20"/>
                <w:color w:val="auto"/>
              </w:rPr>
            </w:pPr>
            <w:r>
              <w:rPr>
                <w:rFonts w:ascii="Arial" w:cs="Arial" w:eastAsia="Arial" w:hAnsi="Arial"/>
                <w:sz w:val="14"/>
                <w:szCs w:val="14"/>
                <w:color w:val="14202A"/>
              </w:rPr>
              <w:t>Retirement</w:t>
            </w:r>
            <w:r>
              <w:rPr>
                <w:rFonts w:ascii="Arial" w:cs="Arial" w:eastAsia="Arial" w:hAnsi="Arial"/>
                <w:sz w:val="23"/>
                <w:szCs w:val="23"/>
                <w:color w:val="14202A"/>
                <w:vertAlign w:val="superscript"/>
              </w:rPr>
              <w:t>(6)</w:t>
            </w:r>
            <w:r>
              <w:rPr>
                <w:rFonts w:ascii="Arial" w:cs="Arial" w:eastAsia="Arial" w:hAnsi="Arial"/>
                <w:sz w:val="14"/>
                <w:szCs w:val="14"/>
                <w:color w:val="14202A"/>
              </w:rPr>
              <w:t xml:space="preserve"> or Voluntary Separation</w:t>
            </w:r>
          </w:p>
        </w:tc>
        <w:tc>
          <w:tcPr>
            <w:tcW w:w="1160" w:type="dxa"/>
            <w:vAlign w:val="bottom"/>
            <w:tcBorders>
              <w:bottom w:val="single" w:sz="8" w:color="14202A"/>
            </w:tcBorders>
          </w:tcPr>
          <w:p>
            <w:pPr>
              <w:jc w:val="right"/>
              <w:ind w:right="130"/>
              <w:spacing w:after="0"/>
              <w:rPr>
                <w:sz w:val="20"/>
                <w:szCs w:val="20"/>
                <w:color w:val="auto"/>
              </w:rPr>
            </w:pPr>
            <w:r>
              <w:rPr>
                <w:rFonts w:ascii="Arial" w:cs="Arial" w:eastAsia="Arial" w:hAnsi="Arial"/>
                <w:sz w:val="14"/>
                <w:szCs w:val="14"/>
                <w:color w:val="14202A"/>
              </w:rPr>
              <w:t>—</w:t>
            </w:r>
          </w:p>
        </w:tc>
        <w:tc>
          <w:tcPr>
            <w:tcW w:w="1140" w:type="dxa"/>
            <w:vAlign w:val="bottom"/>
            <w:tcBorders>
              <w:bottom w:val="single" w:sz="8" w:color="14202A"/>
            </w:tcBorders>
          </w:tcPr>
          <w:p>
            <w:pPr>
              <w:jc w:val="right"/>
              <w:ind w:right="232"/>
              <w:spacing w:after="0"/>
              <w:rPr>
                <w:sz w:val="20"/>
                <w:szCs w:val="20"/>
                <w:color w:val="auto"/>
              </w:rPr>
            </w:pPr>
            <w:r>
              <w:rPr>
                <w:rFonts w:ascii="Arial" w:cs="Arial" w:eastAsia="Arial" w:hAnsi="Arial"/>
                <w:sz w:val="14"/>
                <w:szCs w:val="14"/>
                <w:color w:val="14202A"/>
              </w:rPr>
              <w:t>—</w:t>
            </w:r>
          </w:p>
        </w:tc>
        <w:tc>
          <w:tcPr>
            <w:tcW w:w="1140" w:type="dxa"/>
            <w:vAlign w:val="bottom"/>
            <w:tcBorders>
              <w:bottom w:val="single" w:sz="8" w:color="14202A"/>
            </w:tcBorders>
          </w:tcPr>
          <w:p>
            <w:pPr>
              <w:jc w:val="right"/>
              <w:ind w:right="232"/>
              <w:spacing w:after="0"/>
              <w:rPr>
                <w:sz w:val="20"/>
                <w:szCs w:val="20"/>
                <w:color w:val="auto"/>
              </w:rPr>
            </w:pPr>
            <w:r>
              <w:rPr>
                <w:rFonts w:ascii="Arial" w:cs="Arial" w:eastAsia="Arial" w:hAnsi="Arial"/>
                <w:sz w:val="14"/>
                <w:szCs w:val="14"/>
                <w:color w:val="14202A"/>
              </w:rPr>
              <w:t>—</w:t>
            </w:r>
          </w:p>
        </w:tc>
        <w:tc>
          <w:tcPr>
            <w:tcW w:w="1220" w:type="dxa"/>
            <w:vAlign w:val="bottom"/>
            <w:tcBorders>
              <w:bottom w:val="single" w:sz="8" w:color="14202A"/>
            </w:tcBorders>
          </w:tcPr>
          <w:p>
            <w:pPr>
              <w:jc w:val="right"/>
              <w:ind w:right="272"/>
              <w:spacing w:after="0"/>
              <w:rPr>
                <w:sz w:val="20"/>
                <w:szCs w:val="20"/>
                <w:color w:val="auto"/>
              </w:rPr>
            </w:pPr>
            <w:r>
              <w:rPr>
                <w:rFonts w:ascii="Arial" w:cs="Arial" w:eastAsia="Arial" w:hAnsi="Arial"/>
                <w:sz w:val="14"/>
                <w:szCs w:val="14"/>
                <w:color w:val="14202A"/>
              </w:rPr>
              <w:t>—</w:t>
            </w:r>
          </w:p>
        </w:tc>
        <w:tc>
          <w:tcPr>
            <w:tcW w:w="1200" w:type="dxa"/>
            <w:vAlign w:val="bottom"/>
            <w:tcBorders>
              <w:bottom w:val="single" w:sz="8" w:color="14202A"/>
            </w:tcBorders>
          </w:tcPr>
          <w:p>
            <w:pPr>
              <w:jc w:val="right"/>
              <w:ind w:right="312"/>
              <w:spacing w:after="0"/>
              <w:rPr>
                <w:sz w:val="20"/>
                <w:szCs w:val="20"/>
                <w:color w:val="auto"/>
              </w:rPr>
            </w:pPr>
            <w:r>
              <w:rPr>
                <w:rFonts w:ascii="Arial" w:cs="Arial" w:eastAsia="Arial" w:hAnsi="Arial"/>
                <w:sz w:val="14"/>
                <w:szCs w:val="14"/>
                <w:color w:val="14202A"/>
              </w:rPr>
              <w:t>—</w:t>
            </w:r>
          </w:p>
        </w:tc>
        <w:tc>
          <w:tcPr>
            <w:tcW w:w="0" w:type="dxa"/>
            <w:vAlign w:val="bottom"/>
          </w:tcPr>
          <w:p>
            <w:pPr>
              <w:spacing w:after="0"/>
              <w:rPr>
                <w:sz w:val="1"/>
                <w:szCs w:val="1"/>
                <w:color w:val="auto"/>
              </w:rPr>
            </w:pPr>
          </w:p>
        </w:tc>
      </w:tr>
      <w:tr>
        <w:trPr>
          <w:trHeight w:val="215"/>
        </w:trPr>
        <w:tc>
          <w:tcPr>
            <w:tcW w:w="100" w:type="dxa"/>
            <w:vAlign w:val="bottom"/>
          </w:tcPr>
          <w:p>
            <w:pPr>
              <w:spacing w:after="0"/>
              <w:rPr>
                <w:sz w:val="18"/>
                <w:szCs w:val="18"/>
                <w:color w:val="auto"/>
              </w:rPr>
            </w:pPr>
          </w:p>
        </w:tc>
        <w:tc>
          <w:tcPr>
            <w:tcW w:w="3320" w:type="dxa"/>
            <w:vAlign w:val="bottom"/>
          </w:tcPr>
          <w:p>
            <w:pPr>
              <w:ind w:left="240"/>
              <w:spacing w:after="0"/>
              <w:rPr>
                <w:sz w:val="20"/>
                <w:szCs w:val="20"/>
                <w:color w:val="auto"/>
              </w:rPr>
            </w:pPr>
            <w:r>
              <w:rPr>
                <w:rFonts w:ascii="Arial" w:cs="Arial" w:eastAsia="Arial" w:hAnsi="Arial"/>
                <w:sz w:val="14"/>
                <w:szCs w:val="14"/>
                <w:color w:val="14202A"/>
              </w:rPr>
              <w:t>Involuntary Termination for Cause</w:t>
            </w:r>
          </w:p>
        </w:tc>
        <w:tc>
          <w:tcPr>
            <w:tcW w:w="1160" w:type="dxa"/>
            <w:vAlign w:val="bottom"/>
          </w:tcPr>
          <w:p>
            <w:pPr>
              <w:jc w:val="right"/>
              <w:ind w:right="130"/>
              <w:spacing w:after="0"/>
              <w:rPr>
                <w:sz w:val="20"/>
                <w:szCs w:val="20"/>
                <w:color w:val="auto"/>
              </w:rPr>
            </w:pPr>
            <w:r>
              <w:rPr>
                <w:rFonts w:ascii="Arial" w:cs="Arial" w:eastAsia="Arial" w:hAnsi="Arial"/>
                <w:sz w:val="14"/>
                <w:szCs w:val="14"/>
                <w:color w:val="14202A"/>
              </w:rPr>
              <w:t>—</w:t>
            </w:r>
          </w:p>
        </w:tc>
        <w:tc>
          <w:tcPr>
            <w:tcW w:w="1140" w:type="dxa"/>
            <w:vAlign w:val="bottom"/>
          </w:tcPr>
          <w:p>
            <w:pPr>
              <w:jc w:val="right"/>
              <w:ind w:right="232"/>
              <w:spacing w:after="0"/>
              <w:rPr>
                <w:sz w:val="20"/>
                <w:szCs w:val="20"/>
                <w:color w:val="auto"/>
              </w:rPr>
            </w:pPr>
            <w:r>
              <w:rPr>
                <w:rFonts w:ascii="Arial" w:cs="Arial" w:eastAsia="Arial" w:hAnsi="Arial"/>
                <w:sz w:val="14"/>
                <w:szCs w:val="14"/>
                <w:color w:val="14202A"/>
              </w:rPr>
              <w:t>—</w:t>
            </w:r>
          </w:p>
        </w:tc>
        <w:tc>
          <w:tcPr>
            <w:tcW w:w="1140" w:type="dxa"/>
            <w:vAlign w:val="bottom"/>
          </w:tcPr>
          <w:p>
            <w:pPr>
              <w:jc w:val="right"/>
              <w:ind w:right="232"/>
              <w:spacing w:after="0"/>
              <w:rPr>
                <w:sz w:val="20"/>
                <w:szCs w:val="20"/>
                <w:color w:val="auto"/>
              </w:rPr>
            </w:pPr>
            <w:r>
              <w:rPr>
                <w:rFonts w:ascii="Arial" w:cs="Arial" w:eastAsia="Arial" w:hAnsi="Arial"/>
                <w:sz w:val="14"/>
                <w:szCs w:val="14"/>
                <w:color w:val="14202A"/>
              </w:rPr>
              <w:t>—</w:t>
            </w:r>
          </w:p>
        </w:tc>
        <w:tc>
          <w:tcPr>
            <w:tcW w:w="1220" w:type="dxa"/>
            <w:vAlign w:val="bottom"/>
          </w:tcPr>
          <w:p>
            <w:pPr>
              <w:jc w:val="right"/>
              <w:ind w:right="272"/>
              <w:spacing w:after="0"/>
              <w:rPr>
                <w:sz w:val="20"/>
                <w:szCs w:val="20"/>
                <w:color w:val="auto"/>
              </w:rPr>
            </w:pPr>
            <w:r>
              <w:rPr>
                <w:rFonts w:ascii="Arial" w:cs="Arial" w:eastAsia="Arial" w:hAnsi="Arial"/>
                <w:sz w:val="14"/>
                <w:szCs w:val="14"/>
                <w:color w:val="14202A"/>
              </w:rPr>
              <w:t>—</w:t>
            </w:r>
          </w:p>
        </w:tc>
        <w:tc>
          <w:tcPr>
            <w:tcW w:w="1200" w:type="dxa"/>
            <w:vAlign w:val="bottom"/>
          </w:tcPr>
          <w:p>
            <w:pPr>
              <w:jc w:val="right"/>
              <w:ind w:right="312"/>
              <w:spacing w:after="0"/>
              <w:rPr>
                <w:sz w:val="20"/>
                <w:szCs w:val="20"/>
                <w:color w:val="auto"/>
              </w:rPr>
            </w:pPr>
            <w:r>
              <w:rPr>
                <w:rFonts w:ascii="Arial" w:cs="Arial" w:eastAsia="Arial" w:hAnsi="Arial"/>
                <w:sz w:val="14"/>
                <w:szCs w:val="14"/>
                <w:color w:val="14202A"/>
              </w:rPr>
              <w:t>—</w:t>
            </w:r>
          </w:p>
        </w:tc>
        <w:tc>
          <w:tcPr>
            <w:tcW w:w="0" w:type="dxa"/>
            <w:vAlign w:val="bottom"/>
          </w:tcPr>
          <w:p>
            <w:pPr>
              <w:spacing w:after="0"/>
              <w:rPr>
                <w:sz w:val="1"/>
                <w:szCs w:val="1"/>
                <w:color w:val="auto"/>
              </w:rPr>
            </w:pPr>
          </w:p>
        </w:tc>
      </w:tr>
      <w:tr>
        <w:trPr>
          <w:trHeight w:val="22"/>
        </w:trPr>
        <w:tc>
          <w:tcPr>
            <w:tcW w:w="100" w:type="dxa"/>
            <w:vAlign w:val="bottom"/>
            <w:tcBorders>
              <w:bottom w:val="single" w:sz="8" w:color="14202A"/>
            </w:tcBorders>
          </w:tcPr>
          <w:p>
            <w:pPr>
              <w:spacing w:after="0" w:line="20" w:lineRule="exact"/>
              <w:rPr>
                <w:sz w:val="1"/>
                <w:szCs w:val="1"/>
                <w:color w:val="auto"/>
              </w:rPr>
            </w:pPr>
          </w:p>
        </w:tc>
        <w:tc>
          <w:tcPr>
            <w:tcW w:w="3320" w:type="dxa"/>
            <w:vAlign w:val="bottom"/>
            <w:tcBorders>
              <w:bottom w:val="single" w:sz="8" w:color="14202A"/>
            </w:tcBorders>
          </w:tcPr>
          <w:p>
            <w:pPr>
              <w:spacing w:after="0" w:line="20" w:lineRule="exact"/>
              <w:rPr>
                <w:sz w:val="1"/>
                <w:szCs w:val="1"/>
                <w:color w:val="auto"/>
              </w:rPr>
            </w:pPr>
          </w:p>
        </w:tc>
        <w:tc>
          <w:tcPr>
            <w:tcW w:w="1160" w:type="dxa"/>
            <w:vAlign w:val="bottom"/>
            <w:tcBorders>
              <w:bottom w:val="single" w:sz="8" w:color="14202A"/>
            </w:tcBorders>
          </w:tcPr>
          <w:p>
            <w:pPr>
              <w:spacing w:after="0" w:line="20" w:lineRule="exact"/>
              <w:rPr>
                <w:sz w:val="1"/>
                <w:szCs w:val="1"/>
                <w:color w:val="auto"/>
              </w:rPr>
            </w:pPr>
          </w:p>
        </w:tc>
        <w:tc>
          <w:tcPr>
            <w:tcW w:w="1140" w:type="dxa"/>
            <w:vAlign w:val="bottom"/>
            <w:tcBorders>
              <w:bottom w:val="single" w:sz="8" w:color="14202A"/>
            </w:tcBorders>
          </w:tcPr>
          <w:p>
            <w:pPr>
              <w:spacing w:after="0" w:line="20" w:lineRule="exact"/>
              <w:rPr>
                <w:sz w:val="1"/>
                <w:szCs w:val="1"/>
                <w:color w:val="auto"/>
              </w:rPr>
            </w:pPr>
          </w:p>
        </w:tc>
        <w:tc>
          <w:tcPr>
            <w:tcW w:w="1140" w:type="dxa"/>
            <w:vAlign w:val="bottom"/>
            <w:tcBorders>
              <w:bottom w:val="single" w:sz="8" w:color="14202A"/>
            </w:tcBorders>
          </w:tcPr>
          <w:p>
            <w:pPr>
              <w:spacing w:after="0" w:line="20" w:lineRule="exact"/>
              <w:rPr>
                <w:sz w:val="1"/>
                <w:szCs w:val="1"/>
                <w:color w:val="auto"/>
              </w:rPr>
            </w:pPr>
          </w:p>
        </w:tc>
        <w:tc>
          <w:tcPr>
            <w:tcW w:w="1220" w:type="dxa"/>
            <w:vAlign w:val="bottom"/>
            <w:tcBorders>
              <w:bottom w:val="single" w:sz="8" w:color="14202A"/>
            </w:tcBorders>
          </w:tcPr>
          <w:p>
            <w:pPr>
              <w:spacing w:after="0" w:line="20" w:lineRule="exact"/>
              <w:rPr>
                <w:sz w:val="1"/>
                <w:szCs w:val="1"/>
                <w:color w:val="auto"/>
              </w:rPr>
            </w:pPr>
          </w:p>
        </w:tc>
        <w:tc>
          <w:tcPr>
            <w:tcW w:w="1200" w:type="dxa"/>
            <w:vAlign w:val="bottom"/>
            <w:tcBorders>
              <w:bottom w:val="single" w:sz="8" w:color="14202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100" w:type="dxa"/>
            <w:vAlign w:val="bottom"/>
          </w:tcPr>
          <w:p>
            <w:pPr>
              <w:spacing w:after="0"/>
              <w:rPr>
                <w:sz w:val="16"/>
                <w:szCs w:val="16"/>
                <w:color w:val="auto"/>
              </w:rPr>
            </w:pPr>
          </w:p>
        </w:tc>
        <w:tc>
          <w:tcPr>
            <w:tcW w:w="3320" w:type="dxa"/>
            <w:vAlign w:val="bottom"/>
          </w:tcPr>
          <w:p>
            <w:pPr>
              <w:ind w:left="240"/>
              <w:spacing w:after="0"/>
              <w:rPr>
                <w:sz w:val="20"/>
                <w:szCs w:val="20"/>
                <w:color w:val="auto"/>
              </w:rPr>
            </w:pPr>
            <w:r>
              <w:rPr>
                <w:rFonts w:ascii="Arial" w:cs="Arial" w:eastAsia="Arial" w:hAnsi="Arial"/>
                <w:sz w:val="14"/>
                <w:szCs w:val="14"/>
                <w:color w:val="14202A"/>
              </w:rPr>
              <w:t>Involuntary Termination without Cause/Good</w:t>
            </w:r>
          </w:p>
        </w:tc>
        <w:tc>
          <w:tcPr>
            <w:tcW w:w="1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3320" w:type="dxa"/>
            <w:vAlign w:val="bottom"/>
          </w:tcPr>
          <w:p>
            <w:pPr>
              <w:ind w:left="420"/>
              <w:spacing w:after="0"/>
              <w:rPr>
                <w:sz w:val="20"/>
                <w:szCs w:val="20"/>
                <w:color w:val="auto"/>
              </w:rPr>
            </w:pPr>
            <w:r>
              <w:rPr>
                <w:rFonts w:ascii="Arial" w:cs="Arial" w:eastAsia="Arial" w:hAnsi="Arial"/>
                <w:sz w:val="14"/>
                <w:szCs w:val="14"/>
                <w:color w:val="14202A"/>
              </w:rPr>
              <w:t>Reason</w:t>
            </w:r>
          </w:p>
        </w:tc>
        <w:tc>
          <w:tcPr>
            <w:tcW w:w="1160" w:type="dxa"/>
            <w:vAlign w:val="bottom"/>
          </w:tcPr>
          <w:p>
            <w:pPr>
              <w:jc w:val="right"/>
              <w:ind w:right="130"/>
              <w:spacing w:after="0"/>
              <w:rPr>
                <w:sz w:val="20"/>
                <w:szCs w:val="20"/>
                <w:color w:val="auto"/>
              </w:rPr>
            </w:pPr>
            <w:r>
              <w:rPr>
                <w:rFonts w:ascii="Arial" w:cs="Arial" w:eastAsia="Arial" w:hAnsi="Arial"/>
                <w:sz w:val="14"/>
                <w:szCs w:val="14"/>
                <w:color w:val="14202A"/>
              </w:rPr>
              <w:t>1,035,609​</w:t>
            </w:r>
          </w:p>
        </w:tc>
        <w:tc>
          <w:tcPr>
            <w:tcW w:w="1140" w:type="dxa"/>
            <w:vAlign w:val="bottom"/>
          </w:tcPr>
          <w:p>
            <w:pPr>
              <w:jc w:val="right"/>
              <w:ind w:right="232"/>
              <w:spacing w:after="0"/>
              <w:rPr>
                <w:sz w:val="20"/>
                <w:szCs w:val="20"/>
                <w:color w:val="auto"/>
              </w:rPr>
            </w:pPr>
            <w:r>
              <w:rPr>
                <w:rFonts w:ascii="Arial" w:cs="Arial" w:eastAsia="Arial" w:hAnsi="Arial"/>
                <w:sz w:val="14"/>
                <w:szCs w:val="14"/>
                <w:color w:val="14202A"/>
              </w:rPr>
              <w:t>—</w:t>
            </w:r>
          </w:p>
        </w:tc>
        <w:tc>
          <w:tcPr>
            <w:tcW w:w="1140" w:type="dxa"/>
            <w:vAlign w:val="bottom"/>
          </w:tcPr>
          <w:p>
            <w:pPr>
              <w:jc w:val="right"/>
              <w:ind w:right="232"/>
              <w:spacing w:after="0"/>
              <w:rPr>
                <w:sz w:val="20"/>
                <w:szCs w:val="20"/>
                <w:color w:val="auto"/>
              </w:rPr>
            </w:pPr>
            <w:r>
              <w:rPr>
                <w:rFonts w:ascii="Arial" w:cs="Arial" w:eastAsia="Arial" w:hAnsi="Arial"/>
                <w:sz w:val="14"/>
                <w:szCs w:val="14"/>
                <w:color w:val="14202A"/>
              </w:rPr>
              <w:t>—</w:t>
            </w:r>
          </w:p>
        </w:tc>
        <w:tc>
          <w:tcPr>
            <w:tcW w:w="1220" w:type="dxa"/>
            <w:vAlign w:val="bottom"/>
          </w:tcPr>
          <w:p>
            <w:pPr>
              <w:jc w:val="right"/>
              <w:ind w:right="272"/>
              <w:spacing w:after="0"/>
              <w:rPr>
                <w:sz w:val="20"/>
                <w:szCs w:val="20"/>
                <w:color w:val="auto"/>
              </w:rPr>
            </w:pPr>
            <w:r>
              <w:rPr>
                <w:rFonts w:ascii="Arial" w:cs="Arial" w:eastAsia="Arial" w:hAnsi="Arial"/>
                <w:sz w:val="14"/>
                <w:szCs w:val="14"/>
                <w:color w:val="14202A"/>
              </w:rPr>
              <w:t>—</w:t>
            </w:r>
          </w:p>
        </w:tc>
        <w:tc>
          <w:tcPr>
            <w:tcW w:w="1200" w:type="dxa"/>
            <w:vAlign w:val="bottom"/>
          </w:tcPr>
          <w:p>
            <w:pPr>
              <w:jc w:val="right"/>
              <w:ind w:right="312"/>
              <w:spacing w:after="0"/>
              <w:rPr>
                <w:sz w:val="20"/>
                <w:szCs w:val="20"/>
                <w:color w:val="auto"/>
              </w:rPr>
            </w:pPr>
            <w:r>
              <w:rPr>
                <w:rFonts w:ascii="Arial" w:cs="Arial" w:eastAsia="Arial" w:hAnsi="Arial"/>
                <w:sz w:val="14"/>
                <w:szCs w:val="14"/>
                <w:color w:val="14202A"/>
              </w:rPr>
              <w:t>—</w:t>
            </w:r>
          </w:p>
        </w:tc>
        <w:tc>
          <w:tcPr>
            <w:tcW w:w="0" w:type="dxa"/>
            <w:vAlign w:val="bottom"/>
          </w:tcPr>
          <w:p>
            <w:pPr>
              <w:spacing w:after="0"/>
              <w:rPr>
                <w:sz w:val="1"/>
                <w:szCs w:val="1"/>
                <w:color w:val="auto"/>
              </w:rPr>
            </w:pPr>
          </w:p>
        </w:tc>
      </w:tr>
      <w:tr>
        <w:trPr>
          <w:trHeight w:val="22"/>
        </w:trPr>
        <w:tc>
          <w:tcPr>
            <w:tcW w:w="100" w:type="dxa"/>
            <w:vAlign w:val="bottom"/>
            <w:tcBorders>
              <w:bottom w:val="single" w:sz="8" w:color="14202A"/>
            </w:tcBorders>
          </w:tcPr>
          <w:p>
            <w:pPr>
              <w:spacing w:after="0" w:line="20" w:lineRule="exact"/>
              <w:rPr>
                <w:sz w:val="1"/>
                <w:szCs w:val="1"/>
                <w:color w:val="auto"/>
              </w:rPr>
            </w:pPr>
          </w:p>
        </w:tc>
        <w:tc>
          <w:tcPr>
            <w:tcW w:w="3320" w:type="dxa"/>
            <w:vAlign w:val="bottom"/>
            <w:tcBorders>
              <w:bottom w:val="single" w:sz="8" w:color="14202A"/>
            </w:tcBorders>
          </w:tcPr>
          <w:p>
            <w:pPr>
              <w:spacing w:after="0" w:line="20" w:lineRule="exact"/>
              <w:rPr>
                <w:sz w:val="1"/>
                <w:szCs w:val="1"/>
                <w:color w:val="auto"/>
              </w:rPr>
            </w:pPr>
          </w:p>
        </w:tc>
        <w:tc>
          <w:tcPr>
            <w:tcW w:w="1160" w:type="dxa"/>
            <w:vAlign w:val="bottom"/>
            <w:tcBorders>
              <w:bottom w:val="single" w:sz="8" w:color="14202A"/>
            </w:tcBorders>
          </w:tcPr>
          <w:p>
            <w:pPr>
              <w:spacing w:after="0" w:line="20" w:lineRule="exact"/>
              <w:rPr>
                <w:sz w:val="1"/>
                <w:szCs w:val="1"/>
                <w:color w:val="auto"/>
              </w:rPr>
            </w:pPr>
          </w:p>
        </w:tc>
        <w:tc>
          <w:tcPr>
            <w:tcW w:w="1140" w:type="dxa"/>
            <w:vAlign w:val="bottom"/>
            <w:tcBorders>
              <w:bottom w:val="single" w:sz="8" w:color="14202A"/>
            </w:tcBorders>
          </w:tcPr>
          <w:p>
            <w:pPr>
              <w:spacing w:after="0" w:line="20" w:lineRule="exact"/>
              <w:rPr>
                <w:sz w:val="1"/>
                <w:szCs w:val="1"/>
                <w:color w:val="auto"/>
              </w:rPr>
            </w:pPr>
          </w:p>
        </w:tc>
        <w:tc>
          <w:tcPr>
            <w:tcW w:w="1140" w:type="dxa"/>
            <w:vAlign w:val="bottom"/>
            <w:tcBorders>
              <w:bottom w:val="single" w:sz="8" w:color="14202A"/>
            </w:tcBorders>
          </w:tcPr>
          <w:p>
            <w:pPr>
              <w:spacing w:after="0" w:line="20" w:lineRule="exact"/>
              <w:rPr>
                <w:sz w:val="1"/>
                <w:szCs w:val="1"/>
                <w:color w:val="auto"/>
              </w:rPr>
            </w:pPr>
          </w:p>
        </w:tc>
        <w:tc>
          <w:tcPr>
            <w:tcW w:w="1220" w:type="dxa"/>
            <w:vAlign w:val="bottom"/>
            <w:tcBorders>
              <w:bottom w:val="single" w:sz="8" w:color="14202A"/>
            </w:tcBorders>
          </w:tcPr>
          <w:p>
            <w:pPr>
              <w:spacing w:after="0" w:line="20" w:lineRule="exact"/>
              <w:rPr>
                <w:sz w:val="1"/>
                <w:szCs w:val="1"/>
                <w:color w:val="auto"/>
              </w:rPr>
            </w:pPr>
          </w:p>
        </w:tc>
        <w:tc>
          <w:tcPr>
            <w:tcW w:w="1200" w:type="dxa"/>
            <w:vAlign w:val="bottom"/>
            <w:tcBorders>
              <w:bottom w:val="single" w:sz="8" w:color="14202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100" w:type="dxa"/>
            <w:vAlign w:val="bottom"/>
            <w:tcBorders>
              <w:bottom w:val="single" w:sz="8" w:color="14202A"/>
            </w:tcBorders>
          </w:tcPr>
          <w:p>
            <w:pPr>
              <w:spacing w:after="0"/>
              <w:rPr>
                <w:sz w:val="22"/>
                <w:szCs w:val="22"/>
                <w:color w:val="auto"/>
              </w:rPr>
            </w:pPr>
          </w:p>
        </w:tc>
        <w:tc>
          <w:tcPr>
            <w:tcW w:w="3320" w:type="dxa"/>
            <w:vAlign w:val="bottom"/>
            <w:tcBorders>
              <w:bottom w:val="single" w:sz="8" w:color="14202A"/>
            </w:tcBorders>
          </w:tcPr>
          <w:p>
            <w:pPr>
              <w:ind w:left="240"/>
              <w:spacing w:after="0"/>
              <w:rPr>
                <w:sz w:val="20"/>
                <w:szCs w:val="20"/>
                <w:color w:val="auto"/>
              </w:rPr>
            </w:pPr>
            <w:r>
              <w:rPr>
                <w:rFonts w:ascii="Arial" w:cs="Arial" w:eastAsia="Arial" w:hAnsi="Arial"/>
                <w:sz w:val="14"/>
                <w:szCs w:val="14"/>
                <w:color w:val="14202A"/>
              </w:rPr>
              <w:t>Change of Control</w:t>
            </w:r>
            <w:r>
              <w:rPr>
                <w:rFonts w:ascii="Arial" w:cs="Arial" w:eastAsia="Arial" w:hAnsi="Arial"/>
                <w:sz w:val="23"/>
                <w:szCs w:val="23"/>
                <w:color w:val="14202A"/>
                <w:vertAlign w:val="superscript"/>
              </w:rPr>
              <w:t>(7)</w:t>
            </w:r>
            <w:r>
              <w:rPr>
                <w:rFonts w:ascii="Arial" w:cs="Arial" w:eastAsia="Arial" w:hAnsi="Arial"/>
                <w:sz w:val="14"/>
                <w:szCs w:val="14"/>
                <w:color w:val="14202A"/>
              </w:rPr>
              <w:t>:</w:t>
            </w:r>
          </w:p>
        </w:tc>
        <w:tc>
          <w:tcPr>
            <w:tcW w:w="1160" w:type="dxa"/>
            <w:vAlign w:val="bottom"/>
            <w:tcBorders>
              <w:bottom w:val="single" w:sz="8" w:color="14202A"/>
            </w:tcBorders>
          </w:tcPr>
          <w:p>
            <w:pPr>
              <w:spacing w:after="0"/>
              <w:rPr>
                <w:sz w:val="22"/>
                <w:szCs w:val="22"/>
                <w:color w:val="auto"/>
              </w:rPr>
            </w:pPr>
          </w:p>
        </w:tc>
        <w:tc>
          <w:tcPr>
            <w:tcW w:w="1140" w:type="dxa"/>
            <w:vAlign w:val="bottom"/>
            <w:tcBorders>
              <w:bottom w:val="single" w:sz="8" w:color="14202A"/>
            </w:tcBorders>
          </w:tcPr>
          <w:p>
            <w:pPr>
              <w:spacing w:after="0"/>
              <w:rPr>
                <w:sz w:val="22"/>
                <w:szCs w:val="22"/>
                <w:color w:val="auto"/>
              </w:rPr>
            </w:pPr>
          </w:p>
        </w:tc>
        <w:tc>
          <w:tcPr>
            <w:tcW w:w="1140" w:type="dxa"/>
            <w:vAlign w:val="bottom"/>
            <w:tcBorders>
              <w:bottom w:val="single" w:sz="8" w:color="14202A"/>
            </w:tcBorders>
          </w:tcPr>
          <w:p>
            <w:pPr>
              <w:spacing w:after="0"/>
              <w:rPr>
                <w:sz w:val="22"/>
                <w:szCs w:val="22"/>
                <w:color w:val="auto"/>
              </w:rPr>
            </w:pPr>
          </w:p>
        </w:tc>
        <w:tc>
          <w:tcPr>
            <w:tcW w:w="1220" w:type="dxa"/>
            <w:vAlign w:val="bottom"/>
            <w:tcBorders>
              <w:bottom w:val="single" w:sz="8" w:color="14202A"/>
            </w:tcBorders>
          </w:tcPr>
          <w:p>
            <w:pPr>
              <w:spacing w:after="0"/>
              <w:rPr>
                <w:sz w:val="22"/>
                <w:szCs w:val="22"/>
                <w:color w:val="auto"/>
              </w:rPr>
            </w:pPr>
          </w:p>
        </w:tc>
        <w:tc>
          <w:tcPr>
            <w:tcW w:w="1200" w:type="dxa"/>
            <w:vAlign w:val="bottom"/>
            <w:tcBorders>
              <w:bottom w:val="single" w:sz="8" w:color="14202A"/>
            </w:tcBorders>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100" w:type="dxa"/>
            <w:vAlign w:val="bottom"/>
          </w:tcPr>
          <w:p>
            <w:pPr>
              <w:spacing w:after="0"/>
              <w:rPr>
                <w:sz w:val="18"/>
                <w:szCs w:val="18"/>
                <w:color w:val="auto"/>
              </w:rPr>
            </w:pPr>
          </w:p>
        </w:tc>
        <w:tc>
          <w:tcPr>
            <w:tcW w:w="3320" w:type="dxa"/>
            <w:vAlign w:val="bottom"/>
          </w:tcPr>
          <w:p>
            <w:pPr>
              <w:ind w:left="420"/>
              <w:spacing w:after="0"/>
              <w:rPr>
                <w:sz w:val="20"/>
                <w:szCs w:val="20"/>
                <w:color w:val="auto"/>
              </w:rPr>
            </w:pPr>
            <w:r>
              <w:rPr>
                <w:rFonts w:ascii="Arial" w:cs="Arial" w:eastAsia="Arial" w:hAnsi="Arial"/>
                <w:sz w:val="14"/>
                <w:szCs w:val="14"/>
                <w:color w:val="14202A"/>
              </w:rPr>
              <w:t>Termination without Cause/Good Reason</w:t>
            </w:r>
          </w:p>
        </w:tc>
        <w:tc>
          <w:tcPr>
            <w:tcW w:w="1160" w:type="dxa"/>
            <w:vAlign w:val="bottom"/>
          </w:tcPr>
          <w:p>
            <w:pPr>
              <w:jc w:val="right"/>
              <w:ind w:right="130"/>
              <w:spacing w:after="0"/>
              <w:rPr>
                <w:sz w:val="20"/>
                <w:szCs w:val="20"/>
                <w:color w:val="auto"/>
              </w:rPr>
            </w:pPr>
            <w:r>
              <w:rPr>
                <w:rFonts w:ascii="Arial" w:cs="Arial" w:eastAsia="Arial" w:hAnsi="Arial"/>
                <w:sz w:val="14"/>
                <w:szCs w:val="14"/>
                <w:color w:val="14202A"/>
              </w:rPr>
              <w:t>2,071,217​</w:t>
            </w:r>
          </w:p>
        </w:tc>
        <w:tc>
          <w:tcPr>
            <w:tcW w:w="1140" w:type="dxa"/>
            <w:vAlign w:val="bottom"/>
          </w:tcPr>
          <w:p>
            <w:pPr>
              <w:jc w:val="right"/>
              <w:ind w:right="232"/>
              <w:spacing w:after="0"/>
              <w:rPr>
                <w:sz w:val="20"/>
                <w:szCs w:val="20"/>
                <w:color w:val="auto"/>
              </w:rPr>
            </w:pPr>
            <w:r>
              <w:rPr>
                <w:rFonts w:ascii="Arial" w:cs="Arial" w:eastAsia="Arial" w:hAnsi="Arial"/>
                <w:sz w:val="14"/>
                <w:szCs w:val="14"/>
                <w:color w:val="14202A"/>
              </w:rPr>
              <w:t>587,072​</w:t>
            </w:r>
          </w:p>
        </w:tc>
        <w:tc>
          <w:tcPr>
            <w:tcW w:w="1140" w:type="dxa"/>
            <w:vAlign w:val="bottom"/>
          </w:tcPr>
          <w:p>
            <w:pPr>
              <w:jc w:val="right"/>
              <w:ind w:right="232"/>
              <w:spacing w:after="0"/>
              <w:rPr>
                <w:sz w:val="20"/>
                <w:szCs w:val="20"/>
                <w:color w:val="auto"/>
              </w:rPr>
            </w:pPr>
            <w:r>
              <w:rPr>
                <w:rFonts w:ascii="Arial" w:cs="Arial" w:eastAsia="Arial" w:hAnsi="Arial"/>
                <w:sz w:val="14"/>
                <w:szCs w:val="14"/>
                <w:color w:val="14202A"/>
              </w:rPr>
              <w:t>565,040​</w:t>
            </w:r>
          </w:p>
        </w:tc>
        <w:tc>
          <w:tcPr>
            <w:tcW w:w="1220" w:type="dxa"/>
            <w:vAlign w:val="bottom"/>
          </w:tcPr>
          <w:p>
            <w:pPr>
              <w:jc w:val="right"/>
              <w:ind w:right="272"/>
              <w:spacing w:after="0"/>
              <w:rPr>
                <w:sz w:val="20"/>
                <w:szCs w:val="20"/>
                <w:color w:val="auto"/>
              </w:rPr>
            </w:pPr>
            <w:r>
              <w:rPr>
                <w:rFonts w:ascii="Arial" w:cs="Arial" w:eastAsia="Arial" w:hAnsi="Arial"/>
                <w:sz w:val="14"/>
                <w:szCs w:val="14"/>
                <w:color w:val="14202A"/>
              </w:rPr>
              <w:t>333,559​</w:t>
            </w:r>
          </w:p>
        </w:tc>
        <w:tc>
          <w:tcPr>
            <w:tcW w:w="1200" w:type="dxa"/>
            <w:vAlign w:val="bottom"/>
          </w:tcPr>
          <w:p>
            <w:pPr>
              <w:jc w:val="right"/>
              <w:ind w:right="312"/>
              <w:spacing w:after="0"/>
              <w:rPr>
                <w:sz w:val="20"/>
                <w:szCs w:val="20"/>
                <w:color w:val="auto"/>
              </w:rPr>
            </w:pPr>
            <w:r>
              <w:rPr>
                <w:rFonts w:ascii="Arial" w:cs="Arial" w:eastAsia="Arial" w:hAnsi="Arial"/>
                <w:sz w:val="14"/>
                <w:szCs w:val="14"/>
                <w:color w:val="14202A"/>
              </w:rPr>
              <w:t>10,904​</w:t>
            </w:r>
          </w:p>
        </w:tc>
        <w:tc>
          <w:tcPr>
            <w:tcW w:w="0" w:type="dxa"/>
            <w:vAlign w:val="bottom"/>
          </w:tcPr>
          <w:p>
            <w:pPr>
              <w:spacing w:after="0"/>
              <w:rPr>
                <w:sz w:val="1"/>
                <w:szCs w:val="1"/>
                <w:color w:val="auto"/>
              </w:rPr>
            </w:pPr>
          </w:p>
        </w:tc>
      </w:tr>
      <w:tr>
        <w:trPr>
          <w:trHeight w:val="22"/>
        </w:trPr>
        <w:tc>
          <w:tcPr>
            <w:tcW w:w="100" w:type="dxa"/>
            <w:vAlign w:val="bottom"/>
            <w:tcBorders>
              <w:bottom w:val="single" w:sz="8" w:color="14202A"/>
            </w:tcBorders>
          </w:tcPr>
          <w:p>
            <w:pPr>
              <w:spacing w:after="0" w:line="20" w:lineRule="exact"/>
              <w:rPr>
                <w:sz w:val="1"/>
                <w:szCs w:val="1"/>
                <w:color w:val="auto"/>
              </w:rPr>
            </w:pPr>
          </w:p>
        </w:tc>
        <w:tc>
          <w:tcPr>
            <w:tcW w:w="3320" w:type="dxa"/>
            <w:vAlign w:val="bottom"/>
            <w:tcBorders>
              <w:bottom w:val="single" w:sz="8" w:color="14202A"/>
            </w:tcBorders>
          </w:tcPr>
          <w:p>
            <w:pPr>
              <w:spacing w:after="0" w:line="20" w:lineRule="exact"/>
              <w:rPr>
                <w:sz w:val="1"/>
                <w:szCs w:val="1"/>
                <w:color w:val="auto"/>
              </w:rPr>
            </w:pPr>
          </w:p>
        </w:tc>
        <w:tc>
          <w:tcPr>
            <w:tcW w:w="1160" w:type="dxa"/>
            <w:vAlign w:val="bottom"/>
            <w:tcBorders>
              <w:bottom w:val="single" w:sz="8" w:color="14202A"/>
            </w:tcBorders>
          </w:tcPr>
          <w:p>
            <w:pPr>
              <w:spacing w:after="0" w:line="20" w:lineRule="exact"/>
              <w:rPr>
                <w:sz w:val="1"/>
                <w:szCs w:val="1"/>
                <w:color w:val="auto"/>
              </w:rPr>
            </w:pPr>
          </w:p>
        </w:tc>
        <w:tc>
          <w:tcPr>
            <w:tcW w:w="1140" w:type="dxa"/>
            <w:vAlign w:val="bottom"/>
            <w:tcBorders>
              <w:bottom w:val="single" w:sz="8" w:color="14202A"/>
            </w:tcBorders>
          </w:tcPr>
          <w:p>
            <w:pPr>
              <w:spacing w:after="0" w:line="20" w:lineRule="exact"/>
              <w:rPr>
                <w:sz w:val="1"/>
                <w:szCs w:val="1"/>
                <w:color w:val="auto"/>
              </w:rPr>
            </w:pPr>
          </w:p>
        </w:tc>
        <w:tc>
          <w:tcPr>
            <w:tcW w:w="1140" w:type="dxa"/>
            <w:vAlign w:val="bottom"/>
            <w:tcBorders>
              <w:bottom w:val="single" w:sz="8" w:color="14202A"/>
            </w:tcBorders>
          </w:tcPr>
          <w:p>
            <w:pPr>
              <w:spacing w:after="0" w:line="20" w:lineRule="exact"/>
              <w:rPr>
                <w:sz w:val="1"/>
                <w:szCs w:val="1"/>
                <w:color w:val="auto"/>
              </w:rPr>
            </w:pPr>
          </w:p>
        </w:tc>
        <w:tc>
          <w:tcPr>
            <w:tcW w:w="1220" w:type="dxa"/>
            <w:vAlign w:val="bottom"/>
            <w:tcBorders>
              <w:bottom w:val="single" w:sz="8" w:color="14202A"/>
            </w:tcBorders>
          </w:tcPr>
          <w:p>
            <w:pPr>
              <w:spacing w:after="0" w:line="20" w:lineRule="exact"/>
              <w:rPr>
                <w:sz w:val="1"/>
                <w:szCs w:val="1"/>
                <w:color w:val="auto"/>
              </w:rPr>
            </w:pPr>
          </w:p>
        </w:tc>
        <w:tc>
          <w:tcPr>
            <w:tcW w:w="1200" w:type="dxa"/>
            <w:vAlign w:val="bottom"/>
            <w:tcBorders>
              <w:bottom w:val="single" w:sz="8" w:color="14202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100" w:type="dxa"/>
            <w:vAlign w:val="bottom"/>
          </w:tcPr>
          <w:p>
            <w:pPr>
              <w:spacing w:after="0"/>
              <w:rPr>
                <w:sz w:val="18"/>
                <w:szCs w:val="18"/>
                <w:color w:val="auto"/>
              </w:rPr>
            </w:pPr>
          </w:p>
        </w:tc>
        <w:tc>
          <w:tcPr>
            <w:tcW w:w="3320" w:type="dxa"/>
            <w:vAlign w:val="bottom"/>
          </w:tcPr>
          <w:p>
            <w:pPr>
              <w:ind w:left="420"/>
              <w:spacing w:after="0"/>
              <w:rPr>
                <w:sz w:val="20"/>
                <w:szCs w:val="20"/>
                <w:color w:val="auto"/>
              </w:rPr>
            </w:pPr>
            <w:r>
              <w:rPr>
                <w:rFonts w:ascii="Arial" w:cs="Arial" w:eastAsia="Arial" w:hAnsi="Arial"/>
                <w:sz w:val="14"/>
                <w:szCs w:val="14"/>
                <w:color w:val="14202A"/>
              </w:rPr>
              <w:t>Death or Disability</w:t>
            </w:r>
          </w:p>
        </w:tc>
        <w:tc>
          <w:tcPr>
            <w:tcW w:w="1160" w:type="dxa"/>
            <w:vAlign w:val="bottom"/>
          </w:tcPr>
          <w:p>
            <w:pPr>
              <w:jc w:val="right"/>
              <w:ind w:right="130"/>
              <w:spacing w:after="0"/>
              <w:rPr>
                <w:sz w:val="20"/>
                <w:szCs w:val="20"/>
                <w:color w:val="auto"/>
              </w:rPr>
            </w:pPr>
            <w:r>
              <w:rPr>
                <w:rFonts w:ascii="Arial" w:cs="Arial" w:eastAsia="Arial" w:hAnsi="Arial"/>
                <w:sz w:val="14"/>
                <w:szCs w:val="14"/>
                <w:color w:val="14202A"/>
              </w:rPr>
              <w:t>—</w:t>
            </w:r>
          </w:p>
        </w:tc>
        <w:tc>
          <w:tcPr>
            <w:tcW w:w="1140" w:type="dxa"/>
            <w:vAlign w:val="bottom"/>
          </w:tcPr>
          <w:p>
            <w:pPr>
              <w:jc w:val="right"/>
              <w:ind w:right="232"/>
              <w:spacing w:after="0"/>
              <w:rPr>
                <w:sz w:val="20"/>
                <w:szCs w:val="20"/>
                <w:color w:val="auto"/>
              </w:rPr>
            </w:pPr>
            <w:r>
              <w:rPr>
                <w:rFonts w:ascii="Arial" w:cs="Arial" w:eastAsia="Arial" w:hAnsi="Arial"/>
                <w:sz w:val="14"/>
                <w:szCs w:val="14"/>
                <w:color w:val="14202A"/>
              </w:rPr>
              <w:t>—</w:t>
            </w:r>
          </w:p>
        </w:tc>
        <w:tc>
          <w:tcPr>
            <w:tcW w:w="1140" w:type="dxa"/>
            <w:vAlign w:val="bottom"/>
          </w:tcPr>
          <w:p>
            <w:pPr>
              <w:jc w:val="right"/>
              <w:ind w:right="232"/>
              <w:spacing w:after="0"/>
              <w:rPr>
                <w:sz w:val="20"/>
                <w:szCs w:val="20"/>
                <w:color w:val="auto"/>
              </w:rPr>
            </w:pPr>
            <w:r>
              <w:rPr>
                <w:rFonts w:ascii="Arial" w:cs="Arial" w:eastAsia="Arial" w:hAnsi="Arial"/>
                <w:sz w:val="14"/>
                <w:szCs w:val="14"/>
                <w:color w:val="14202A"/>
              </w:rPr>
              <w:t>565,040​</w:t>
            </w:r>
          </w:p>
        </w:tc>
        <w:tc>
          <w:tcPr>
            <w:tcW w:w="1220" w:type="dxa"/>
            <w:vAlign w:val="bottom"/>
          </w:tcPr>
          <w:p>
            <w:pPr>
              <w:jc w:val="right"/>
              <w:ind w:right="272"/>
              <w:spacing w:after="0"/>
              <w:rPr>
                <w:sz w:val="20"/>
                <w:szCs w:val="20"/>
                <w:color w:val="auto"/>
              </w:rPr>
            </w:pPr>
            <w:r>
              <w:rPr>
                <w:rFonts w:ascii="Arial" w:cs="Arial" w:eastAsia="Arial" w:hAnsi="Arial"/>
                <w:sz w:val="14"/>
                <w:szCs w:val="14"/>
                <w:color w:val="14202A"/>
              </w:rPr>
              <w:t>333,559​</w:t>
            </w:r>
          </w:p>
        </w:tc>
        <w:tc>
          <w:tcPr>
            <w:tcW w:w="1200" w:type="dxa"/>
            <w:vAlign w:val="bottom"/>
          </w:tcPr>
          <w:p>
            <w:pPr>
              <w:jc w:val="right"/>
              <w:ind w:right="312"/>
              <w:spacing w:after="0"/>
              <w:rPr>
                <w:sz w:val="20"/>
                <w:szCs w:val="20"/>
                <w:color w:val="auto"/>
              </w:rPr>
            </w:pPr>
            <w:r>
              <w:rPr>
                <w:rFonts w:ascii="Arial" w:cs="Arial" w:eastAsia="Arial" w:hAnsi="Arial"/>
                <w:sz w:val="14"/>
                <w:szCs w:val="14"/>
                <w:color w:val="14202A"/>
              </w:rPr>
              <w:t>10,904​</w:t>
            </w:r>
          </w:p>
        </w:tc>
        <w:tc>
          <w:tcPr>
            <w:tcW w:w="0" w:type="dxa"/>
            <w:vAlign w:val="bottom"/>
          </w:tcPr>
          <w:p>
            <w:pPr>
              <w:spacing w:after="0"/>
              <w:rPr>
                <w:sz w:val="1"/>
                <w:szCs w:val="1"/>
                <w:color w:val="auto"/>
              </w:rPr>
            </w:pPr>
          </w:p>
        </w:tc>
      </w:tr>
      <w:tr>
        <w:trPr>
          <w:trHeight w:val="22"/>
        </w:trPr>
        <w:tc>
          <w:tcPr>
            <w:tcW w:w="100" w:type="dxa"/>
            <w:vAlign w:val="bottom"/>
            <w:tcBorders>
              <w:bottom w:val="single" w:sz="8" w:color="14202A"/>
            </w:tcBorders>
          </w:tcPr>
          <w:p>
            <w:pPr>
              <w:spacing w:after="0" w:line="20" w:lineRule="exact"/>
              <w:rPr>
                <w:sz w:val="1"/>
                <w:szCs w:val="1"/>
                <w:color w:val="auto"/>
              </w:rPr>
            </w:pPr>
          </w:p>
        </w:tc>
        <w:tc>
          <w:tcPr>
            <w:tcW w:w="3320" w:type="dxa"/>
            <w:vAlign w:val="bottom"/>
            <w:tcBorders>
              <w:bottom w:val="single" w:sz="8" w:color="14202A"/>
            </w:tcBorders>
          </w:tcPr>
          <w:p>
            <w:pPr>
              <w:spacing w:after="0" w:line="20" w:lineRule="exact"/>
              <w:rPr>
                <w:sz w:val="1"/>
                <w:szCs w:val="1"/>
                <w:color w:val="auto"/>
              </w:rPr>
            </w:pPr>
          </w:p>
        </w:tc>
        <w:tc>
          <w:tcPr>
            <w:tcW w:w="1160" w:type="dxa"/>
            <w:vAlign w:val="bottom"/>
            <w:tcBorders>
              <w:bottom w:val="single" w:sz="8" w:color="14202A"/>
            </w:tcBorders>
          </w:tcPr>
          <w:p>
            <w:pPr>
              <w:spacing w:after="0" w:line="20" w:lineRule="exact"/>
              <w:rPr>
                <w:sz w:val="1"/>
                <w:szCs w:val="1"/>
                <w:color w:val="auto"/>
              </w:rPr>
            </w:pPr>
          </w:p>
        </w:tc>
        <w:tc>
          <w:tcPr>
            <w:tcW w:w="1140" w:type="dxa"/>
            <w:vAlign w:val="bottom"/>
            <w:tcBorders>
              <w:bottom w:val="single" w:sz="8" w:color="14202A"/>
            </w:tcBorders>
          </w:tcPr>
          <w:p>
            <w:pPr>
              <w:spacing w:after="0" w:line="20" w:lineRule="exact"/>
              <w:rPr>
                <w:sz w:val="1"/>
                <w:szCs w:val="1"/>
                <w:color w:val="auto"/>
              </w:rPr>
            </w:pPr>
          </w:p>
        </w:tc>
        <w:tc>
          <w:tcPr>
            <w:tcW w:w="1140" w:type="dxa"/>
            <w:vAlign w:val="bottom"/>
            <w:tcBorders>
              <w:bottom w:val="single" w:sz="8" w:color="14202A"/>
            </w:tcBorders>
          </w:tcPr>
          <w:p>
            <w:pPr>
              <w:spacing w:after="0" w:line="20" w:lineRule="exact"/>
              <w:rPr>
                <w:sz w:val="1"/>
                <w:szCs w:val="1"/>
                <w:color w:val="auto"/>
              </w:rPr>
            </w:pPr>
          </w:p>
        </w:tc>
        <w:tc>
          <w:tcPr>
            <w:tcW w:w="1220" w:type="dxa"/>
            <w:vAlign w:val="bottom"/>
            <w:tcBorders>
              <w:bottom w:val="single" w:sz="8" w:color="14202A"/>
            </w:tcBorders>
          </w:tcPr>
          <w:p>
            <w:pPr>
              <w:spacing w:after="0" w:line="20" w:lineRule="exact"/>
              <w:rPr>
                <w:sz w:val="1"/>
                <w:szCs w:val="1"/>
                <w:color w:val="auto"/>
              </w:rPr>
            </w:pPr>
          </w:p>
        </w:tc>
        <w:tc>
          <w:tcPr>
            <w:tcW w:w="1200" w:type="dxa"/>
            <w:vAlign w:val="bottom"/>
            <w:tcBorders>
              <w:bottom w:val="single" w:sz="8" w:color="14202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100" w:type="dxa"/>
            <w:vAlign w:val="bottom"/>
            <w:tcBorders>
              <w:bottom w:val="single" w:sz="8" w:color="14202A"/>
            </w:tcBorders>
            <w:shd w:val="clear" w:color="auto" w:fill="CBD3D8"/>
          </w:tcPr>
          <w:p>
            <w:pPr>
              <w:spacing w:after="0"/>
              <w:rPr>
                <w:sz w:val="20"/>
                <w:szCs w:val="20"/>
                <w:color w:val="auto"/>
              </w:rPr>
            </w:pPr>
          </w:p>
        </w:tc>
        <w:tc>
          <w:tcPr>
            <w:tcW w:w="3320" w:type="dxa"/>
            <w:vAlign w:val="bottom"/>
            <w:tcBorders>
              <w:bottom w:val="single" w:sz="8" w:color="14202A"/>
            </w:tcBorders>
            <w:shd w:val="clear" w:color="auto" w:fill="CBD3D8"/>
          </w:tcPr>
          <w:p>
            <w:pPr>
              <w:ind w:left="60"/>
              <w:spacing w:after="0"/>
              <w:rPr>
                <w:sz w:val="20"/>
                <w:szCs w:val="20"/>
                <w:color w:val="auto"/>
              </w:rPr>
            </w:pPr>
            <w:r>
              <w:rPr>
                <w:rFonts w:ascii="Arial" w:cs="Arial" w:eastAsia="Arial" w:hAnsi="Arial"/>
                <w:sz w:val="14"/>
                <w:szCs w:val="14"/>
                <w:b w:val="1"/>
                <w:bCs w:val="1"/>
                <w:color w:val="14202A"/>
              </w:rPr>
              <w:t>Huw S. Bower​</w:t>
            </w:r>
          </w:p>
        </w:tc>
        <w:tc>
          <w:tcPr>
            <w:tcW w:w="1160" w:type="dxa"/>
            <w:vAlign w:val="bottom"/>
            <w:tcBorders>
              <w:bottom w:val="single" w:sz="8" w:color="14202A"/>
            </w:tcBorders>
            <w:shd w:val="clear" w:color="auto" w:fill="CBD3D8"/>
          </w:tcPr>
          <w:p>
            <w:pPr>
              <w:spacing w:after="0"/>
              <w:rPr>
                <w:sz w:val="20"/>
                <w:szCs w:val="20"/>
                <w:color w:val="auto"/>
              </w:rPr>
            </w:pPr>
          </w:p>
        </w:tc>
        <w:tc>
          <w:tcPr>
            <w:tcW w:w="1140" w:type="dxa"/>
            <w:vAlign w:val="bottom"/>
            <w:tcBorders>
              <w:bottom w:val="single" w:sz="8" w:color="14202A"/>
            </w:tcBorders>
            <w:shd w:val="clear" w:color="auto" w:fill="CBD3D8"/>
          </w:tcPr>
          <w:p>
            <w:pPr>
              <w:spacing w:after="0"/>
              <w:rPr>
                <w:sz w:val="20"/>
                <w:szCs w:val="20"/>
                <w:color w:val="auto"/>
              </w:rPr>
            </w:pPr>
          </w:p>
        </w:tc>
        <w:tc>
          <w:tcPr>
            <w:tcW w:w="1140" w:type="dxa"/>
            <w:vAlign w:val="bottom"/>
            <w:tcBorders>
              <w:bottom w:val="single" w:sz="8" w:color="14202A"/>
            </w:tcBorders>
            <w:shd w:val="clear" w:color="auto" w:fill="CBD3D8"/>
          </w:tcPr>
          <w:p>
            <w:pPr>
              <w:spacing w:after="0"/>
              <w:rPr>
                <w:sz w:val="20"/>
                <w:szCs w:val="20"/>
                <w:color w:val="auto"/>
              </w:rPr>
            </w:pPr>
          </w:p>
        </w:tc>
        <w:tc>
          <w:tcPr>
            <w:tcW w:w="1220" w:type="dxa"/>
            <w:vAlign w:val="bottom"/>
            <w:tcBorders>
              <w:bottom w:val="single" w:sz="8" w:color="14202A"/>
            </w:tcBorders>
            <w:shd w:val="clear" w:color="auto" w:fill="CBD3D8"/>
          </w:tcPr>
          <w:p>
            <w:pPr>
              <w:spacing w:after="0"/>
              <w:rPr>
                <w:sz w:val="20"/>
                <w:szCs w:val="20"/>
                <w:color w:val="auto"/>
              </w:rPr>
            </w:pPr>
          </w:p>
        </w:tc>
        <w:tc>
          <w:tcPr>
            <w:tcW w:w="1200" w:type="dxa"/>
            <w:vAlign w:val="bottom"/>
            <w:tcBorders>
              <w:bottom w:val="single" w:sz="8" w:color="14202A"/>
            </w:tcBorders>
            <w:shd w:val="clear" w:color="auto" w:fill="CBD3D8"/>
          </w:tcPr>
          <w:p>
            <w:pPr>
              <w:jc w:val="right"/>
              <w:ind w:right="712"/>
              <w:spacing w:after="0"/>
              <w:rPr>
                <w:sz w:val="20"/>
                <w:szCs w:val="20"/>
                <w:color w:val="auto"/>
              </w:rPr>
            </w:pPr>
            <w:r>
              <w:rPr>
                <w:rFonts w:ascii="Arial" w:cs="Arial" w:eastAsia="Arial" w:hAnsi="Arial"/>
                <w:sz w:val="14"/>
                <w:szCs w:val="14"/>
                <w:color w:val="14202A"/>
              </w:rPr>
              <w:t>​</w:t>
            </w:r>
          </w:p>
        </w:tc>
        <w:tc>
          <w:tcPr>
            <w:tcW w:w="0" w:type="dxa"/>
            <w:vAlign w:val="bottom"/>
          </w:tcPr>
          <w:p>
            <w:pPr>
              <w:spacing w:after="0"/>
              <w:rPr>
                <w:sz w:val="1"/>
                <w:szCs w:val="1"/>
                <w:color w:val="auto"/>
              </w:rPr>
            </w:pPr>
          </w:p>
        </w:tc>
      </w:tr>
      <w:tr>
        <w:trPr>
          <w:trHeight w:val="193"/>
        </w:trPr>
        <w:tc>
          <w:tcPr>
            <w:tcW w:w="100" w:type="dxa"/>
            <w:vAlign w:val="bottom"/>
          </w:tcPr>
          <w:p>
            <w:pPr>
              <w:spacing w:after="0"/>
              <w:rPr>
                <w:sz w:val="16"/>
                <w:szCs w:val="16"/>
                <w:color w:val="auto"/>
              </w:rPr>
            </w:pPr>
          </w:p>
        </w:tc>
        <w:tc>
          <w:tcPr>
            <w:tcW w:w="3320" w:type="dxa"/>
            <w:vAlign w:val="bottom"/>
          </w:tcPr>
          <w:p>
            <w:pPr>
              <w:ind w:left="240"/>
              <w:spacing w:after="0"/>
              <w:rPr>
                <w:sz w:val="20"/>
                <w:szCs w:val="20"/>
                <w:color w:val="auto"/>
              </w:rPr>
            </w:pPr>
            <w:r>
              <w:rPr>
                <w:rFonts w:ascii="Arial" w:cs="Arial" w:eastAsia="Arial" w:hAnsi="Arial"/>
                <w:sz w:val="14"/>
                <w:szCs w:val="14"/>
                <w:color w:val="14202A"/>
              </w:rPr>
              <w:t>Involuntary Termination without Cause/Good</w:t>
            </w:r>
          </w:p>
        </w:tc>
        <w:tc>
          <w:tcPr>
            <w:tcW w:w="1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3320" w:type="dxa"/>
            <w:vAlign w:val="bottom"/>
          </w:tcPr>
          <w:p>
            <w:pPr>
              <w:ind w:left="420"/>
              <w:spacing w:after="0"/>
              <w:rPr>
                <w:sz w:val="20"/>
                <w:szCs w:val="20"/>
                <w:color w:val="auto"/>
              </w:rPr>
            </w:pPr>
            <w:r>
              <w:rPr>
                <w:rFonts w:ascii="Arial" w:cs="Arial" w:eastAsia="Arial" w:hAnsi="Arial"/>
                <w:sz w:val="14"/>
                <w:szCs w:val="14"/>
                <w:color w:val="14202A"/>
              </w:rPr>
              <w:t>Reason</w:t>
            </w:r>
          </w:p>
        </w:tc>
        <w:tc>
          <w:tcPr>
            <w:tcW w:w="1160" w:type="dxa"/>
            <w:vAlign w:val="bottom"/>
          </w:tcPr>
          <w:p>
            <w:pPr>
              <w:jc w:val="right"/>
              <w:ind w:right="130"/>
              <w:spacing w:after="0"/>
              <w:rPr>
                <w:sz w:val="20"/>
                <w:szCs w:val="20"/>
                <w:color w:val="auto"/>
              </w:rPr>
            </w:pPr>
            <w:r>
              <w:rPr>
                <w:rFonts w:ascii="Arial" w:cs="Arial" w:eastAsia="Arial" w:hAnsi="Arial"/>
                <w:sz w:val="14"/>
                <w:szCs w:val="14"/>
                <w:color w:val="14202A"/>
              </w:rPr>
              <w:t>1,192,843</w:t>
            </w:r>
          </w:p>
        </w:tc>
        <w:tc>
          <w:tcPr>
            <w:tcW w:w="1140" w:type="dxa"/>
            <w:vAlign w:val="bottom"/>
          </w:tcPr>
          <w:p>
            <w:pPr>
              <w:jc w:val="right"/>
              <w:ind w:right="232"/>
              <w:spacing w:after="0"/>
              <w:rPr>
                <w:sz w:val="20"/>
                <w:szCs w:val="20"/>
                <w:color w:val="auto"/>
              </w:rPr>
            </w:pPr>
            <w:r>
              <w:rPr>
                <w:rFonts w:ascii="Arial" w:cs="Arial" w:eastAsia="Arial" w:hAnsi="Arial"/>
                <w:sz w:val="14"/>
                <w:szCs w:val="14"/>
                <w:color w:val="14202A"/>
              </w:rPr>
              <w:t>—</w:t>
            </w:r>
          </w:p>
        </w:tc>
        <w:tc>
          <w:tcPr>
            <w:tcW w:w="1140" w:type="dxa"/>
            <w:vAlign w:val="bottom"/>
          </w:tcPr>
          <w:p>
            <w:pPr>
              <w:jc w:val="right"/>
              <w:ind w:right="232"/>
              <w:spacing w:after="0"/>
              <w:rPr>
                <w:sz w:val="20"/>
                <w:szCs w:val="20"/>
                <w:color w:val="auto"/>
              </w:rPr>
            </w:pPr>
            <w:r>
              <w:rPr>
                <w:rFonts w:ascii="Arial" w:cs="Arial" w:eastAsia="Arial" w:hAnsi="Arial"/>
                <w:sz w:val="14"/>
                <w:szCs w:val="14"/>
                <w:color w:val="14202A"/>
              </w:rPr>
              <w:t>—</w:t>
            </w:r>
          </w:p>
        </w:tc>
        <w:tc>
          <w:tcPr>
            <w:tcW w:w="1220" w:type="dxa"/>
            <w:vAlign w:val="bottom"/>
          </w:tcPr>
          <w:p>
            <w:pPr>
              <w:jc w:val="right"/>
              <w:ind w:right="272"/>
              <w:spacing w:after="0"/>
              <w:rPr>
                <w:sz w:val="20"/>
                <w:szCs w:val="20"/>
                <w:color w:val="auto"/>
              </w:rPr>
            </w:pPr>
            <w:r>
              <w:rPr>
                <w:rFonts w:ascii="Arial" w:cs="Arial" w:eastAsia="Arial" w:hAnsi="Arial"/>
                <w:sz w:val="14"/>
                <w:szCs w:val="14"/>
                <w:color w:val="14202A"/>
              </w:rPr>
              <w:t>—</w:t>
            </w:r>
          </w:p>
        </w:tc>
        <w:tc>
          <w:tcPr>
            <w:tcW w:w="1200" w:type="dxa"/>
            <w:vAlign w:val="bottom"/>
          </w:tcPr>
          <w:p>
            <w:pPr>
              <w:jc w:val="right"/>
              <w:ind w:right="312"/>
              <w:spacing w:after="0"/>
              <w:rPr>
                <w:sz w:val="20"/>
                <w:szCs w:val="20"/>
                <w:color w:val="auto"/>
              </w:rPr>
            </w:pPr>
            <w:r>
              <w:rPr>
                <w:rFonts w:ascii="Arial" w:cs="Arial" w:eastAsia="Arial" w:hAnsi="Arial"/>
                <w:sz w:val="14"/>
                <w:szCs w:val="14"/>
                <w:color w:val="14202A"/>
              </w:rPr>
              <w:t>—</w:t>
            </w:r>
          </w:p>
        </w:tc>
        <w:tc>
          <w:tcPr>
            <w:tcW w:w="0" w:type="dxa"/>
            <w:vAlign w:val="bottom"/>
          </w:tcPr>
          <w:p>
            <w:pPr>
              <w:spacing w:after="0"/>
              <w:rPr>
                <w:sz w:val="1"/>
                <w:szCs w:val="1"/>
                <w:color w:val="auto"/>
              </w:rPr>
            </w:pPr>
          </w:p>
        </w:tc>
      </w:tr>
      <w:tr>
        <w:trPr>
          <w:trHeight w:val="22"/>
        </w:trPr>
        <w:tc>
          <w:tcPr>
            <w:tcW w:w="100" w:type="dxa"/>
            <w:vAlign w:val="bottom"/>
            <w:tcBorders>
              <w:bottom w:val="single" w:sz="8" w:color="14202A"/>
            </w:tcBorders>
          </w:tcPr>
          <w:p>
            <w:pPr>
              <w:spacing w:after="0" w:line="20" w:lineRule="exact"/>
              <w:rPr>
                <w:sz w:val="1"/>
                <w:szCs w:val="1"/>
                <w:color w:val="auto"/>
              </w:rPr>
            </w:pPr>
          </w:p>
        </w:tc>
        <w:tc>
          <w:tcPr>
            <w:tcW w:w="3320" w:type="dxa"/>
            <w:vAlign w:val="bottom"/>
            <w:tcBorders>
              <w:bottom w:val="single" w:sz="8" w:color="14202A"/>
            </w:tcBorders>
          </w:tcPr>
          <w:p>
            <w:pPr>
              <w:spacing w:after="0" w:line="20" w:lineRule="exact"/>
              <w:rPr>
                <w:sz w:val="1"/>
                <w:szCs w:val="1"/>
                <w:color w:val="auto"/>
              </w:rPr>
            </w:pPr>
          </w:p>
        </w:tc>
        <w:tc>
          <w:tcPr>
            <w:tcW w:w="1160" w:type="dxa"/>
            <w:vAlign w:val="bottom"/>
            <w:tcBorders>
              <w:bottom w:val="single" w:sz="8" w:color="14202A"/>
            </w:tcBorders>
          </w:tcPr>
          <w:p>
            <w:pPr>
              <w:spacing w:after="0" w:line="20" w:lineRule="exact"/>
              <w:rPr>
                <w:sz w:val="1"/>
                <w:szCs w:val="1"/>
                <w:color w:val="auto"/>
              </w:rPr>
            </w:pPr>
          </w:p>
        </w:tc>
        <w:tc>
          <w:tcPr>
            <w:tcW w:w="1140" w:type="dxa"/>
            <w:vAlign w:val="bottom"/>
            <w:tcBorders>
              <w:bottom w:val="single" w:sz="8" w:color="14202A"/>
            </w:tcBorders>
          </w:tcPr>
          <w:p>
            <w:pPr>
              <w:spacing w:after="0" w:line="20" w:lineRule="exact"/>
              <w:rPr>
                <w:sz w:val="1"/>
                <w:szCs w:val="1"/>
                <w:color w:val="auto"/>
              </w:rPr>
            </w:pPr>
          </w:p>
        </w:tc>
        <w:tc>
          <w:tcPr>
            <w:tcW w:w="1140" w:type="dxa"/>
            <w:vAlign w:val="bottom"/>
            <w:tcBorders>
              <w:bottom w:val="single" w:sz="8" w:color="14202A"/>
            </w:tcBorders>
          </w:tcPr>
          <w:p>
            <w:pPr>
              <w:spacing w:after="0" w:line="20" w:lineRule="exact"/>
              <w:rPr>
                <w:sz w:val="1"/>
                <w:szCs w:val="1"/>
                <w:color w:val="auto"/>
              </w:rPr>
            </w:pPr>
          </w:p>
        </w:tc>
        <w:tc>
          <w:tcPr>
            <w:tcW w:w="1220" w:type="dxa"/>
            <w:vAlign w:val="bottom"/>
            <w:tcBorders>
              <w:bottom w:val="single" w:sz="8" w:color="14202A"/>
            </w:tcBorders>
          </w:tcPr>
          <w:p>
            <w:pPr>
              <w:spacing w:after="0" w:line="20" w:lineRule="exact"/>
              <w:rPr>
                <w:sz w:val="1"/>
                <w:szCs w:val="1"/>
                <w:color w:val="auto"/>
              </w:rPr>
            </w:pPr>
          </w:p>
        </w:tc>
        <w:tc>
          <w:tcPr>
            <w:tcW w:w="1200" w:type="dxa"/>
            <w:vAlign w:val="bottom"/>
            <w:tcBorders>
              <w:bottom w:val="single" w:sz="8" w:color="14202A"/>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360" w:hanging="360"/>
        <w:spacing w:after="0" w:line="222" w:lineRule="auto"/>
        <w:tabs>
          <w:tab w:leader="none" w:pos="360" w:val="left"/>
        </w:tabs>
        <w:numPr>
          <w:ilvl w:val="0"/>
          <w:numId w:val="56"/>
        </w:numPr>
        <w:rPr>
          <w:rFonts w:ascii="Arial" w:cs="Arial" w:eastAsia="Arial" w:hAnsi="Arial"/>
          <w:sz w:val="13"/>
          <w:szCs w:val="13"/>
          <w:color w:val="14202A"/>
        </w:rPr>
      </w:pPr>
      <w:r>
        <w:rPr>
          <w:rFonts w:ascii="Arial" w:cs="Arial" w:eastAsia="Arial" w:hAnsi="Arial"/>
          <w:sz w:val="13"/>
          <w:szCs w:val="13"/>
          <w:color w:val="14202A"/>
        </w:rPr>
        <w:t>For Mr. Happe, the Involuntary Termination without Cause and Termination for Good Reason before a Change in Control amounts reflect two years of base salary, annual target incentive, and annual premium cost of COBRA. For Mr. Clark, the Involuntary Termination without Cause or Termination for Good Reason before a Change in Control amounts reflect one year of base salary. For Messrs. Hughes, Tubman and Bower, the Involuntary Termination without Cause and Termination for Good Reason before a Change in Control amounts reflect one year of base salary, annual target incentive, and annual premium cost of COBRA. For Mr. Bower, the Involuntary Termination without Cause/Good Reason amount reflects the actual amount, in accordance with the foregoing formula, Mr. Bower was entitled to receive in connection with the involuntary termination of his employment without cause on August 31, 2024, and, as a result, Mr. Bower is omitted from the other scenarios. For all NEOs (except Mr. Clark), the Change in Control severance amount equals two times (or three times in the case of our CEO) base salary and annual target incentive, and annual premium cost of COBRA. In the case of Mr. Clark, the total severance benefit for a Change in Control termination is capped at $3,000,000.</w:t>
      </w:r>
    </w:p>
    <w:p>
      <w:pPr>
        <w:spacing w:after="0" w:line="24" w:lineRule="exact"/>
        <w:rPr>
          <w:rFonts w:ascii="Arial" w:cs="Arial" w:eastAsia="Arial" w:hAnsi="Arial"/>
          <w:sz w:val="13"/>
          <w:szCs w:val="13"/>
          <w:color w:val="14202A"/>
        </w:rPr>
      </w:pPr>
    </w:p>
    <w:p>
      <w:pPr>
        <w:ind w:left="360" w:hanging="360"/>
        <w:spacing w:after="0"/>
        <w:tabs>
          <w:tab w:leader="none" w:pos="360" w:val="left"/>
        </w:tabs>
        <w:numPr>
          <w:ilvl w:val="0"/>
          <w:numId w:val="56"/>
        </w:numPr>
        <w:rPr>
          <w:rFonts w:ascii="Arial" w:cs="Arial" w:eastAsia="Arial" w:hAnsi="Arial"/>
          <w:sz w:val="13"/>
          <w:szCs w:val="13"/>
          <w:color w:val="14202A"/>
        </w:rPr>
      </w:pPr>
      <w:r>
        <w:rPr>
          <w:rFonts w:ascii="Arial" w:cs="Arial" w:eastAsia="Arial" w:hAnsi="Arial"/>
          <w:sz w:val="13"/>
          <w:szCs w:val="13"/>
          <w:color w:val="14202A"/>
        </w:rPr>
        <w:t>Represents the NEOs’ actual annual incentive payout pursuant to the 2024 OICP (other than Mr. Clark).</w:t>
      </w:r>
    </w:p>
    <w:p>
      <w:pPr>
        <w:spacing w:after="0" w:line="39" w:lineRule="exact"/>
        <w:rPr>
          <w:rFonts w:ascii="Arial" w:cs="Arial" w:eastAsia="Arial" w:hAnsi="Arial"/>
          <w:sz w:val="13"/>
          <w:szCs w:val="13"/>
          <w:color w:val="14202A"/>
        </w:rPr>
      </w:pPr>
    </w:p>
    <w:p>
      <w:pPr>
        <w:ind w:left="360" w:right="120" w:hanging="360"/>
        <w:spacing w:after="0" w:line="229" w:lineRule="auto"/>
        <w:tabs>
          <w:tab w:leader="none" w:pos="360" w:val="left"/>
        </w:tabs>
        <w:numPr>
          <w:ilvl w:val="0"/>
          <w:numId w:val="56"/>
        </w:numPr>
        <w:rPr>
          <w:rFonts w:ascii="Arial" w:cs="Arial" w:eastAsia="Arial" w:hAnsi="Arial"/>
          <w:sz w:val="13"/>
          <w:szCs w:val="13"/>
          <w:color w:val="14202A"/>
        </w:rPr>
      </w:pPr>
      <w:r>
        <w:rPr>
          <w:rFonts w:ascii="Arial" w:cs="Arial" w:eastAsia="Arial" w:hAnsi="Arial"/>
          <w:sz w:val="13"/>
          <w:szCs w:val="13"/>
          <w:color w:val="14202A"/>
        </w:rPr>
        <w:t>Represents the LTIP incentive achieved pursuant to the fiscal 2022-2024 LTIP and the target amount payable under the fiscal 2023-2025 LTIP and the fiscal 2024-2026 LTIP. Valuation is based on our closing stock price of $59.66 per share, on August 30, 2024. Actual payouts will depend on, among other things, whether or not awards are assumed or replaced, the type of change in control transaction and, in some cases, whether the payout will occur at target or actual based on the situation at the time, all as explained in the narrative preceding the table.</w:t>
      </w:r>
    </w:p>
    <w:p>
      <w:pPr>
        <w:spacing w:after="0" w:line="23" w:lineRule="exact"/>
        <w:rPr>
          <w:rFonts w:ascii="Arial" w:cs="Arial" w:eastAsia="Arial" w:hAnsi="Arial"/>
          <w:sz w:val="13"/>
          <w:szCs w:val="13"/>
          <w:color w:val="14202A"/>
        </w:rPr>
      </w:pPr>
    </w:p>
    <w:p>
      <w:pPr>
        <w:ind w:left="360" w:right="280" w:hanging="360"/>
        <w:spacing w:after="0" w:line="243" w:lineRule="auto"/>
        <w:tabs>
          <w:tab w:leader="none" w:pos="360" w:val="left"/>
        </w:tabs>
        <w:numPr>
          <w:ilvl w:val="0"/>
          <w:numId w:val="56"/>
        </w:numPr>
        <w:rPr>
          <w:rFonts w:ascii="Arial" w:cs="Arial" w:eastAsia="Arial" w:hAnsi="Arial"/>
          <w:sz w:val="13"/>
          <w:szCs w:val="13"/>
          <w:color w:val="14202A"/>
        </w:rPr>
      </w:pPr>
      <w:r>
        <w:rPr>
          <w:rFonts w:ascii="Arial" w:cs="Arial" w:eastAsia="Arial" w:hAnsi="Arial"/>
          <w:sz w:val="13"/>
          <w:szCs w:val="13"/>
          <w:color w:val="14202A"/>
        </w:rPr>
        <w:t>Represents the intrinsic value of unvested stock unit grants based on our closing stock price of $59.66 per share on August 30, 2024, the last trading day of fiscal 2024.</w:t>
      </w:r>
    </w:p>
    <w:p>
      <w:pPr>
        <w:spacing w:after="0" w:line="21" w:lineRule="exact"/>
        <w:rPr>
          <w:rFonts w:ascii="Arial" w:cs="Arial" w:eastAsia="Arial" w:hAnsi="Arial"/>
          <w:sz w:val="13"/>
          <w:szCs w:val="13"/>
          <w:color w:val="14202A"/>
        </w:rPr>
      </w:pPr>
    </w:p>
    <w:p>
      <w:pPr>
        <w:ind w:left="360" w:right="320" w:hanging="360"/>
        <w:spacing w:after="0" w:line="243" w:lineRule="auto"/>
        <w:tabs>
          <w:tab w:leader="none" w:pos="360" w:val="left"/>
        </w:tabs>
        <w:numPr>
          <w:ilvl w:val="0"/>
          <w:numId w:val="56"/>
        </w:numPr>
        <w:rPr>
          <w:rFonts w:ascii="Arial" w:cs="Arial" w:eastAsia="Arial" w:hAnsi="Arial"/>
          <w:sz w:val="13"/>
          <w:szCs w:val="13"/>
          <w:color w:val="14202A"/>
        </w:rPr>
      </w:pPr>
      <w:r>
        <w:rPr>
          <w:rFonts w:ascii="Arial" w:cs="Arial" w:eastAsia="Arial" w:hAnsi="Arial"/>
          <w:sz w:val="13"/>
          <w:szCs w:val="13"/>
          <w:color w:val="14202A"/>
        </w:rPr>
        <w:t>Represents the intrinsic value of unvested and accelerated stock options based on our closing stock price of $59.66 per share on August 30, 2024, the last trading day of fiscal 2024.</w:t>
      </w:r>
    </w:p>
    <w:p>
      <w:pPr>
        <w:spacing w:after="0" w:line="21" w:lineRule="exact"/>
        <w:rPr>
          <w:rFonts w:ascii="Arial" w:cs="Arial" w:eastAsia="Arial" w:hAnsi="Arial"/>
          <w:sz w:val="13"/>
          <w:szCs w:val="13"/>
          <w:color w:val="14202A"/>
        </w:rPr>
      </w:pPr>
    </w:p>
    <w:p>
      <w:pPr>
        <w:ind w:left="360" w:right="40" w:hanging="360"/>
        <w:spacing w:after="0" w:line="229" w:lineRule="auto"/>
        <w:tabs>
          <w:tab w:leader="none" w:pos="360" w:val="left"/>
        </w:tabs>
        <w:numPr>
          <w:ilvl w:val="0"/>
          <w:numId w:val="56"/>
        </w:numPr>
        <w:rPr>
          <w:rFonts w:ascii="Arial" w:cs="Arial" w:eastAsia="Arial" w:hAnsi="Arial"/>
          <w:sz w:val="13"/>
          <w:szCs w:val="13"/>
          <w:color w:val="14202A"/>
        </w:rPr>
      </w:pPr>
      <w:r>
        <w:rPr>
          <w:rFonts w:ascii="Arial" w:cs="Arial" w:eastAsia="Arial" w:hAnsi="Arial"/>
          <w:sz w:val="13"/>
          <w:szCs w:val="13"/>
          <w:color w:val="14202A"/>
        </w:rPr>
        <w:t>Retirement under certain of the 2014 Plan award agreements is defined as attaining age 60 and five or more years of service with the Company. Retirement under the 2019 Plan awards, granted prior to October 2021, does not trigger automatic acceleration of such awards. For grants beginning in October 2021, retirement is defined as attaining age 55 and 10 or more years of service with the Company, or age 65. In the event of a voluntary termination upon meeting this definition of retirement, vesting of awards granted at least one year prior to the date of retirement will accelerate.</w:t>
      </w:r>
    </w:p>
    <w:p>
      <w:pPr>
        <w:spacing w:after="0" w:line="23" w:lineRule="exact"/>
        <w:rPr>
          <w:rFonts w:ascii="Arial" w:cs="Arial" w:eastAsia="Arial" w:hAnsi="Arial"/>
          <w:sz w:val="13"/>
          <w:szCs w:val="13"/>
          <w:color w:val="14202A"/>
        </w:rPr>
      </w:pPr>
    </w:p>
    <w:p>
      <w:pPr>
        <w:ind w:left="360" w:right="160" w:hanging="360"/>
        <w:spacing w:after="0" w:line="233" w:lineRule="auto"/>
        <w:tabs>
          <w:tab w:leader="none" w:pos="360" w:val="left"/>
        </w:tabs>
        <w:numPr>
          <w:ilvl w:val="0"/>
          <w:numId w:val="56"/>
        </w:numPr>
        <w:rPr>
          <w:rFonts w:ascii="Arial" w:cs="Arial" w:eastAsia="Arial" w:hAnsi="Arial"/>
          <w:sz w:val="13"/>
          <w:szCs w:val="13"/>
          <w:color w:val="14202A"/>
        </w:rPr>
      </w:pPr>
      <w:r>
        <w:rPr>
          <w:rFonts w:ascii="Arial" w:cs="Arial" w:eastAsia="Arial" w:hAnsi="Arial"/>
          <w:sz w:val="13"/>
          <w:szCs w:val="13"/>
          <w:color w:val="14202A"/>
        </w:rPr>
        <w:t>The term “Change of Control” as used here is the term as defined in the 2014 Plan applicable to all awards granted prior to the fiscal 2019 equity awards. Beginning with our fiscal 2020 equity awards, under the 2019 Plan, the definition of “Change in Control” was updated to include, among other things, a double trigger mechanism.</w:t>
      </w:r>
    </w:p>
    <w:p>
      <w:pPr>
        <w:spacing w:after="0" w:line="294"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2024 Annual Meeting      </w:t>
      </w:r>
      <w:r>
        <w:rPr>
          <w:rFonts w:ascii="Arial" w:cs="Arial" w:eastAsia="Arial" w:hAnsi="Arial"/>
          <w:sz w:val="13"/>
          <w:szCs w:val="13"/>
          <w:b w:val="1"/>
          <w:bCs w:val="1"/>
          <w:color w:val="14202A"/>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398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0" w:lineRule="exact"/>
        <w:rPr>
          <w:sz w:val="20"/>
          <w:szCs w:val="20"/>
          <w:color w:val="auto"/>
        </w:rPr>
      </w:pPr>
    </w:p>
    <w:p>
      <w:pPr>
        <w:spacing w:after="0"/>
        <w:rPr>
          <w:sz w:val="20"/>
          <w:szCs w:val="20"/>
          <w:color w:val="auto"/>
        </w:rPr>
      </w:pPr>
      <w:r>
        <w:rPr>
          <w:rFonts w:ascii="Arial" w:cs="Arial" w:eastAsia="Arial" w:hAnsi="Arial"/>
          <w:sz w:val="27"/>
          <w:szCs w:val="27"/>
          <w:b w:val="1"/>
          <w:bCs w:val="1"/>
          <w:color w:val="14202A"/>
        </w:rPr>
        <w:t>CEO Pay Ratio Disclosure</w:t>
      </w:r>
    </w:p>
    <w:p>
      <w:pPr>
        <w:spacing w:after="0" w:line="204" w:lineRule="exact"/>
        <w:rPr>
          <w:sz w:val="20"/>
          <w:szCs w:val="20"/>
          <w:color w:val="auto"/>
        </w:rPr>
      </w:pPr>
    </w:p>
    <w:p>
      <w:pPr>
        <w:ind w:right="760"/>
        <w:spacing w:after="0" w:line="286" w:lineRule="auto"/>
        <w:rPr>
          <w:sz w:val="20"/>
          <w:szCs w:val="20"/>
          <w:color w:val="auto"/>
        </w:rPr>
      </w:pPr>
      <w:r>
        <w:rPr>
          <w:rFonts w:ascii="Arial" w:cs="Arial" w:eastAsia="Arial" w:hAnsi="Arial"/>
          <w:sz w:val="16"/>
          <w:szCs w:val="16"/>
          <w:color w:val="14202A"/>
        </w:rPr>
        <w:t>For fiscal 2024, we calculated the ratio of the annual total compensation of our principal executive officer (PEO), who is Mr. Happe, our President and CEO, to the annual total compensation of our median employee, as described below.</w:t>
      </w:r>
    </w:p>
    <w:p>
      <w:pPr>
        <w:spacing w:after="0" w:line="115"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14202A"/>
        </w:rPr>
        <w:t>As of our measurement date of August 31, 2024 to identify our median employee, our employee population including all full-time, part-time and temporary workers, consisted of approximately 5,707 individuals, all of whom worked in the United States.</w:t>
      </w:r>
    </w:p>
    <w:p>
      <w:pPr>
        <w:spacing w:after="0" w:line="115" w:lineRule="exact"/>
        <w:rPr>
          <w:sz w:val="20"/>
          <w:szCs w:val="20"/>
          <w:color w:val="auto"/>
        </w:rPr>
      </w:pPr>
    </w:p>
    <w:p>
      <w:pPr>
        <w:ind w:right="440"/>
        <w:spacing w:after="0" w:line="286" w:lineRule="auto"/>
        <w:rPr>
          <w:sz w:val="20"/>
          <w:szCs w:val="20"/>
          <w:color w:val="auto"/>
        </w:rPr>
      </w:pPr>
      <w:r>
        <w:rPr>
          <w:rFonts w:ascii="Arial" w:cs="Arial" w:eastAsia="Arial" w:hAnsi="Arial"/>
          <w:sz w:val="16"/>
          <w:szCs w:val="16"/>
          <w:color w:val="14202A"/>
        </w:rPr>
        <w:t>To identify the median employee, as well as determine the annual total compensation of the median employee, we used the following methodology and consistently applied material assumptions, adjustments and estimates.</w:t>
      </w:r>
    </w:p>
    <w:p>
      <w:pPr>
        <w:spacing w:after="0" w:line="129" w:lineRule="exact"/>
        <w:rPr>
          <w:sz w:val="20"/>
          <w:szCs w:val="20"/>
          <w:color w:val="auto"/>
        </w:rPr>
      </w:pPr>
    </w:p>
    <w:p>
      <w:pPr>
        <w:ind w:left="720" w:right="60"/>
        <w:spacing w:after="0" w:line="254" w:lineRule="auto"/>
        <w:rPr>
          <w:sz w:val="20"/>
          <w:szCs w:val="20"/>
          <w:color w:val="auto"/>
        </w:rPr>
      </w:pPr>
      <w:r>
        <w:rPr>
          <w:rFonts w:ascii="Arial" w:cs="Arial" w:eastAsia="Arial" w:hAnsi="Arial"/>
          <w:sz w:val="16"/>
          <w:szCs w:val="16"/>
          <w:color w:val="14202A"/>
        </w:rPr>
        <w:t>We compared the payroll data for our employee population described above (minus our PEO) using a compensation measure consisting of base pay related wages and incentive pay paid during fiscal 2024. Base pay related wages includes the amount of base salary the employee received during the year and all other pay elements related to base pay including, but not limited to, holiday pay, paid time off, overtime and shift differentials. We also included cash bonuses and commissions paid during the fiscal year, but we excluded equity grants and any adjustments for the value of benefits provided.</w:t>
      </w:r>
    </w:p>
    <w:p>
      <w:pPr>
        <w:spacing w:after="0" w:line="141" w:lineRule="exact"/>
        <w:rPr>
          <w:sz w:val="20"/>
          <w:szCs w:val="20"/>
          <w:color w:val="auto"/>
        </w:rPr>
      </w:pPr>
    </w:p>
    <w:p>
      <w:pPr>
        <w:ind w:left="720" w:right="200"/>
        <w:spacing w:after="0" w:line="286" w:lineRule="auto"/>
        <w:rPr>
          <w:sz w:val="20"/>
          <w:szCs w:val="20"/>
          <w:color w:val="auto"/>
        </w:rPr>
      </w:pPr>
      <w:r>
        <w:rPr>
          <w:rFonts w:ascii="Arial" w:cs="Arial" w:eastAsia="Arial" w:hAnsi="Arial"/>
          <w:sz w:val="16"/>
          <w:szCs w:val="16"/>
          <w:color w:val="14202A"/>
        </w:rPr>
        <w:t>We annualized the base pay related wages and incentive pay of all full-time and part-time employees who were hired by the Company and its subsidiaries between August 27, 2023 and August 31, 2024.</w:t>
      </w:r>
    </w:p>
    <w:p>
      <w:pPr>
        <w:spacing w:after="0" w:line="115" w:lineRule="exact"/>
        <w:rPr>
          <w:sz w:val="20"/>
          <w:szCs w:val="20"/>
          <w:color w:val="auto"/>
        </w:rPr>
      </w:pPr>
    </w:p>
    <w:p>
      <w:pPr>
        <w:ind w:left="720" w:right="160"/>
        <w:spacing w:after="0" w:line="286" w:lineRule="auto"/>
        <w:rPr>
          <w:sz w:val="20"/>
          <w:szCs w:val="20"/>
          <w:color w:val="auto"/>
        </w:rPr>
      </w:pPr>
      <w:r>
        <w:rPr>
          <w:rFonts w:ascii="Arial" w:cs="Arial" w:eastAsia="Arial" w:hAnsi="Arial"/>
          <w:sz w:val="16"/>
          <w:szCs w:val="16"/>
          <w:color w:val="14202A"/>
        </w:rPr>
        <w:t>Based upon base pay related wages and cash incentive pay of each employee, we identified a median employee and calculated that employee’s annual total compensation.</w:t>
      </w:r>
    </w:p>
    <w:p>
      <w:pPr>
        <w:spacing w:after="0" w:line="128" w:lineRule="exact"/>
        <w:rPr>
          <w:sz w:val="20"/>
          <w:szCs w:val="20"/>
          <w:color w:val="auto"/>
        </w:rPr>
      </w:pPr>
    </w:p>
    <w:p>
      <w:pPr>
        <w:ind w:left="720" w:right="240"/>
        <w:spacing w:after="0" w:line="266" w:lineRule="auto"/>
        <w:rPr>
          <w:sz w:val="20"/>
          <w:szCs w:val="20"/>
          <w:color w:val="auto"/>
        </w:rPr>
      </w:pPr>
      <w:r>
        <w:rPr>
          <w:rFonts w:ascii="Arial" w:cs="Arial" w:eastAsia="Arial" w:hAnsi="Arial"/>
          <w:sz w:val="16"/>
          <w:szCs w:val="16"/>
          <w:color w:val="14202A"/>
        </w:rPr>
        <w:t>We determined annual total compensation, including any perquisites and other benefits, in the same manner that we determine the annual total compensation of our PEO for purposes of the Summary Compensation Table disclosed above.</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14202A"/>
        </w:rPr>
        <w:t>This resulted in the median employee’s annual total compensation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114935</wp:posOffset>
            </wp:positionV>
            <wp:extent cx="58978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60" w:type="dxa"/>
            <w:vAlign w:val="bottom"/>
          </w:tcPr>
          <w:p>
            <w:pPr>
              <w:ind w:left="140"/>
              <w:spacing w:after="0"/>
              <w:rPr>
                <w:sz w:val="20"/>
                <w:szCs w:val="20"/>
                <w:color w:val="auto"/>
              </w:rPr>
            </w:pPr>
            <w:r>
              <w:rPr>
                <w:rFonts w:ascii="Arial" w:cs="Arial" w:eastAsia="Arial" w:hAnsi="Arial"/>
                <w:sz w:val="14"/>
                <w:szCs w:val="14"/>
                <w:color w:val="14202A"/>
              </w:rPr>
              <w:t>Annual Total Compensation of Median Employee</w:t>
            </w:r>
          </w:p>
        </w:tc>
        <w:tc>
          <w:tcPr>
            <w:tcW w:w="3420" w:type="dxa"/>
            <w:vAlign w:val="bottom"/>
          </w:tcPr>
          <w:p>
            <w:pPr>
              <w:ind w:left="2600"/>
              <w:spacing w:after="0"/>
              <w:rPr>
                <w:sz w:val="20"/>
                <w:szCs w:val="20"/>
                <w:color w:val="auto"/>
              </w:rPr>
            </w:pPr>
            <w:r>
              <w:rPr>
                <w:rFonts w:ascii="Arial" w:cs="Arial" w:eastAsia="Arial" w:hAnsi="Arial"/>
                <w:sz w:val="14"/>
                <w:szCs w:val="14"/>
                <w:color w:val="14202A"/>
              </w:rPr>
              <w:t>$ ​ 74,456</w:t>
            </w:r>
          </w:p>
        </w:tc>
      </w:tr>
      <w:tr>
        <w:trPr>
          <w:trHeight w:val="48"/>
        </w:trPr>
        <w:tc>
          <w:tcPr>
            <w:tcW w:w="5860" w:type="dxa"/>
            <w:vAlign w:val="bottom"/>
            <w:tcBorders>
              <w:bottom w:val="single" w:sz="8" w:color="14202A"/>
            </w:tcBorders>
          </w:tcPr>
          <w:p>
            <w:pPr>
              <w:spacing w:after="0"/>
              <w:rPr>
                <w:sz w:val="4"/>
                <w:szCs w:val="4"/>
                <w:color w:val="auto"/>
              </w:rPr>
            </w:pPr>
          </w:p>
        </w:tc>
        <w:tc>
          <w:tcPr>
            <w:tcW w:w="3420" w:type="dxa"/>
            <w:vAlign w:val="bottom"/>
            <w:tcBorders>
              <w:bottom w:val="single" w:sz="8" w:color="14202A"/>
            </w:tcBorders>
          </w:tcPr>
          <w:p>
            <w:pPr>
              <w:spacing w:after="0"/>
              <w:rPr>
                <w:sz w:val="4"/>
                <w:szCs w:val="4"/>
                <w:color w:val="auto"/>
              </w:rPr>
            </w:pPr>
          </w:p>
        </w:tc>
      </w:tr>
      <w:tr>
        <w:trPr>
          <w:trHeight w:val="242"/>
        </w:trPr>
        <w:tc>
          <w:tcPr>
            <w:tcW w:w="5860" w:type="dxa"/>
            <w:vAlign w:val="bottom"/>
          </w:tcPr>
          <w:p>
            <w:pPr>
              <w:ind w:left="140"/>
              <w:spacing w:after="0"/>
              <w:rPr>
                <w:sz w:val="20"/>
                <w:szCs w:val="20"/>
                <w:color w:val="auto"/>
              </w:rPr>
            </w:pPr>
            <w:r>
              <w:rPr>
                <w:rFonts w:ascii="Arial" w:cs="Arial" w:eastAsia="Arial" w:hAnsi="Arial"/>
                <w:sz w:val="14"/>
                <w:szCs w:val="14"/>
                <w:color w:val="14202A"/>
              </w:rPr>
              <w:t>Annual Total Compensation of PEO (Mr. Happe)</w:t>
            </w:r>
          </w:p>
        </w:tc>
        <w:tc>
          <w:tcPr>
            <w:tcW w:w="3420" w:type="dxa"/>
            <w:vAlign w:val="bottom"/>
          </w:tcPr>
          <w:p>
            <w:pPr>
              <w:ind w:left="2600"/>
              <w:spacing w:after="0"/>
              <w:rPr>
                <w:sz w:val="20"/>
                <w:szCs w:val="20"/>
                <w:color w:val="auto"/>
              </w:rPr>
            </w:pPr>
            <w:r>
              <w:rPr>
                <w:rFonts w:ascii="Arial" w:cs="Arial" w:eastAsia="Arial" w:hAnsi="Arial"/>
                <w:sz w:val="14"/>
                <w:szCs w:val="14"/>
                <w:color w:val="14202A"/>
              </w:rPr>
              <w:t>$7,217,231</w:t>
            </w:r>
          </w:p>
        </w:tc>
      </w:tr>
      <w:tr>
        <w:trPr>
          <w:trHeight w:val="22"/>
        </w:trPr>
        <w:tc>
          <w:tcPr>
            <w:tcW w:w="5860" w:type="dxa"/>
            <w:vAlign w:val="bottom"/>
            <w:tcBorders>
              <w:bottom w:val="single" w:sz="8" w:color="14202A"/>
            </w:tcBorders>
          </w:tcPr>
          <w:p>
            <w:pPr>
              <w:spacing w:after="0" w:line="20" w:lineRule="exact"/>
              <w:rPr>
                <w:sz w:val="1"/>
                <w:szCs w:val="1"/>
                <w:color w:val="auto"/>
              </w:rPr>
            </w:pPr>
          </w:p>
        </w:tc>
        <w:tc>
          <w:tcPr>
            <w:tcW w:w="3420" w:type="dxa"/>
            <w:vAlign w:val="bottom"/>
            <w:tcBorders>
              <w:bottom w:val="single" w:sz="8" w:color="14202A"/>
            </w:tcBorders>
          </w:tcPr>
          <w:p>
            <w:pPr>
              <w:spacing w:after="0" w:line="20" w:lineRule="exact"/>
              <w:rPr>
                <w:sz w:val="1"/>
                <w:szCs w:val="1"/>
                <w:color w:val="auto"/>
              </w:rPr>
            </w:pPr>
          </w:p>
        </w:tc>
      </w:tr>
    </w:tbl>
    <w:p>
      <w:pPr>
        <w:spacing w:after="0" w:line="269" w:lineRule="exact"/>
        <w:rPr>
          <w:sz w:val="20"/>
          <w:szCs w:val="20"/>
          <w:color w:val="auto"/>
        </w:rPr>
      </w:pPr>
    </w:p>
    <w:p>
      <w:pPr>
        <w:spacing w:after="0" w:line="254" w:lineRule="auto"/>
        <w:rPr>
          <w:sz w:val="20"/>
          <w:szCs w:val="20"/>
          <w:color w:val="auto"/>
        </w:rPr>
      </w:pPr>
      <w:r>
        <w:rPr>
          <w:rFonts w:ascii="Arial" w:cs="Arial" w:eastAsia="Arial" w:hAnsi="Arial"/>
          <w:sz w:val="16"/>
          <w:szCs w:val="16"/>
          <w:color w:val="14202A"/>
        </w:rPr>
        <w:t>Based on this information for fiscal 2024, we reasonably estimate that the ratio of our CEO’s annual total compensation to the annual total compensation of our median employee was 97 to 1. Our pay ratio estimate has been calculated in a manner consistent with Item 402(u) of Regulation S-K. The SEC’s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As a result, the pay ratio reported by other companies may not be comparable to our pay ratio reported above.</w:t>
      </w:r>
    </w:p>
    <w:p>
      <w:pPr>
        <w:spacing w:after="0" w:line="286"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2024 Annual Meeting      </w:t>
      </w:r>
      <w:r>
        <w:rPr>
          <w:rFonts w:ascii="Arial" w:cs="Arial" w:eastAsia="Arial" w:hAnsi="Arial"/>
          <w:sz w:val="13"/>
          <w:szCs w:val="13"/>
          <w:b w:val="1"/>
          <w:bCs w:val="1"/>
          <w:color w:val="14202A"/>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165100</wp:posOffset>
            </wp:positionV>
            <wp:extent cx="699516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461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0" w:lineRule="exact"/>
        <w:rPr>
          <w:sz w:val="20"/>
          <w:szCs w:val="20"/>
          <w:color w:val="auto"/>
        </w:rPr>
      </w:pPr>
    </w:p>
    <w:p>
      <w:pPr>
        <w:spacing w:after="0"/>
        <w:rPr>
          <w:sz w:val="20"/>
          <w:szCs w:val="20"/>
          <w:color w:val="auto"/>
        </w:rPr>
      </w:pPr>
      <w:r>
        <w:rPr>
          <w:rFonts w:ascii="Arial" w:cs="Arial" w:eastAsia="Arial" w:hAnsi="Arial"/>
          <w:sz w:val="27"/>
          <w:szCs w:val="27"/>
          <w:b w:val="1"/>
          <w:bCs w:val="1"/>
          <w:color w:val="14202A"/>
        </w:rPr>
        <w:t>Pay Versus Performance Disclosure</w:t>
      </w:r>
    </w:p>
    <w:p>
      <w:pPr>
        <w:spacing w:after="0" w:line="204" w:lineRule="exact"/>
        <w:rPr>
          <w:sz w:val="20"/>
          <w:szCs w:val="20"/>
          <w:color w:val="auto"/>
        </w:rPr>
      </w:pPr>
    </w:p>
    <w:p>
      <w:pPr>
        <w:jc w:val="both"/>
        <w:ind w:right="40"/>
        <w:spacing w:after="0" w:line="266" w:lineRule="auto"/>
        <w:rPr>
          <w:sz w:val="20"/>
          <w:szCs w:val="20"/>
          <w:color w:val="auto"/>
        </w:rPr>
      </w:pPr>
      <w:r>
        <w:rPr>
          <w:rFonts w:ascii="Arial" w:cs="Arial" w:eastAsia="Arial" w:hAnsi="Arial"/>
          <w:sz w:val="16"/>
          <w:szCs w:val="16"/>
          <w:color w:val="14202A"/>
        </w:rPr>
        <w:t>As required by Section 953(a) of the Dodd-Frank Wall Street Reform and Consumer Protection Act and Item 402(v) of Regulation S-K, we are providing the following information about the relationship between executive compensation actually paid and certain financial performance of our Company, illustrating pay versus performance (PVP).</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0" w:type="dxa"/>
            <w:vAlign w:val="bottom"/>
            <w:shd w:val="clear" w:color="auto" w:fill="14202A"/>
          </w:tcPr>
          <w:p>
            <w:pPr>
              <w:spacing w:after="0"/>
              <w:rPr>
                <w:sz w:val="19"/>
                <w:szCs w:val="19"/>
                <w:color w:val="auto"/>
              </w:rPr>
            </w:pPr>
          </w:p>
        </w:tc>
        <w:tc>
          <w:tcPr>
            <w:tcW w:w="540" w:type="dxa"/>
            <w:vAlign w:val="bottom"/>
            <w:shd w:val="clear" w:color="auto" w:fill="14202A"/>
          </w:tcPr>
          <w:p>
            <w:pPr>
              <w:spacing w:after="0"/>
              <w:rPr>
                <w:sz w:val="19"/>
                <w:szCs w:val="19"/>
                <w:color w:val="auto"/>
              </w:rPr>
            </w:pPr>
          </w:p>
        </w:tc>
        <w:tc>
          <w:tcPr>
            <w:tcW w:w="1160" w:type="dxa"/>
            <w:vAlign w:val="bottom"/>
            <w:shd w:val="clear" w:color="auto" w:fill="14202A"/>
          </w:tcPr>
          <w:p>
            <w:pPr>
              <w:spacing w:after="0"/>
              <w:rPr>
                <w:sz w:val="19"/>
                <w:szCs w:val="19"/>
                <w:color w:val="auto"/>
              </w:rPr>
            </w:pPr>
          </w:p>
        </w:tc>
        <w:tc>
          <w:tcPr>
            <w:tcW w:w="1100" w:type="dxa"/>
            <w:vAlign w:val="bottom"/>
            <w:shd w:val="clear" w:color="auto" w:fill="14202A"/>
          </w:tcPr>
          <w:p>
            <w:pPr>
              <w:spacing w:after="0"/>
              <w:rPr>
                <w:sz w:val="19"/>
                <w:szCs w:val="19"/>
                <w:color w:val="auto"/>
              </w:rPr>
            </w:pPr>
          </w:p>
        </w:tc>
        <w:tc>
          <w:tcPr>
            <w:tcW w:w="1280" w:type="dxa"/>
            <w:vAlign w:val="bottom"/>
            <w:shd w:val="clear" w:color="auto" w:fill="14202A"/>
          </w:tcPr>
          <w:p>
            <w:pPr>
              <w:spacing w:after="0"/>
              <w:rPr>
                <w:sz w:val="19"/>
                <w:szCs w:val="19"/>
                <w:color w:val="auto"/>
              </w:rPr>
            </w:pPr>
          </w:p>
        </w:tc>
        <w:tc>
          <w:tcPr>
            <w:tcW w:w="1320" w:type="dxa"/>
            <w:vAlign w:val="bottom"/>
            <w:shd w:val="clear" w:color="auto" w:fill="14202A"/>
          </w:tcPr>
          <w:p>
            <w:pPr>
              <w:spacing w:after="0"/>
              <w:rPr>
                <w:sz w:val="19"/>
                <w:szCs w:val="19"/>
                <w:color w:val="auto"/>
              </w:rPr>
            </w:pPr>
          </w:p>
        </w:tc>
        <w:tc>
          <w:tcPr>
            <w:tcW w:w="60" w:type="dxa"/>
            <w:vAlign w:val="bottom"/>
            <w:shd w:val="clear" w:color="auto" w:fill="14202A"/>
          </w:tcPr>
          <w:p>
            <w:pPr>
              <w:spacing w:after="0"/>
              <w:rPr>
                <w:sz w:val="19"/>
                <w:szCs w:val="19"/>
                <w:color w:val="auto"/>
              </w:rPr>
            </w:pPr>
          </w:p>
        </w:tc>
        <w:tc>
          <w:tcPr>
            <w:tcW w:w="1880" w:type="dxa"/>
            <w:vAlign w:val="bottom"/>
            <w:gridSpan w:val="2"/>
            <w:shd w:val="clear" w:color="auto" w:fill="14202A"/>
          </w:tcPr>
          <w:p>
            <w:pPr>
              <w:jc w:val="center"/>
              <w:spacing w:after="0"/>
              <w:rPr>
                <w:sz w:val="20"/>
                <w:szCs w:val="20"/>
                <w:color w:val="auto"/>
              </w:rPr>
            </w:pPr>
            <w:r>
              <w:rPr>
                <w:rFonts w:ascii="Arial" w:cs="Arial" w:eastAsia="Arial" w:hAnsi="Arial"/>
                <w:sz w:val="13"/>
                <w:szCs w:val="13"/>
                <w:b w:val="1"/>
                <w:bCs w:val="1"/>
                <w:color w:val="FFFFFF"/>
                <w:w w:val="97"/>
              </w:rPr>
              <w:t>Value of Initial Fixed</w:t>
            </w:r>
          </w:p>
        </w:tc>
        <w:tc>
          <w:tcPr>
            <w:tcW w:w="1020" w:type="dxa"/>
            <w:vAlign w:val="bottom"/>
            <w:shd w:val="clear" w:color="auto" w:fill="14202A"/>
          </w:tcPr>
          <w:p>
            <w:pPr>
              <w:spacing w:after="0"/>
              <w:rPr>
                <w:sz w:val="19"/>
                <w:szCs w:val="19"/>
                <w:color w:val="auto"/>
              </w:rPr>
            </w:pPr>
          </w:p>
        </w:tc>
        <w:tc>
          <w:tcPr>
            <w:tcW w:w="820" w:type="dxa"/>
            <w:vAlign w:val="bottom"/>
            <w:shd w:val="clear" w:color="auto" w:fill="14202A"/>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100" w:type="dxa"/>
            <w:vAlign w:val="bottom"/>
            <w:shd w:val="clear" w:color="auto" w:fill="14202A"/>
          </w:tcPr>
          <w:p>
            <w:pPr>
              <w:spacing w:after="0"/>
              <w:rPr>
                <w:sz w:val="14"/>
                <w:szCs w:val="14"/>
                <w:color w:val="auto"/>
              </w:rPr>
            </w:pPr>
          </w:p>
        </w:tc>
        <w:tc>
          <w:tcPr>
            <w:tcW w:w="540" w:type="dxa"/>
            <w:vAlign w:val="bottom"/>
            <w:shd w:val="clear" w:color="auto" w:fill="14202A"/>
          </w:tcPr>
          <w:p>
            <w:pPr>
              <w:spacing w:after="0"/>
              <w:rPr>
                <w:sz w:val="14"/>
                <w:szCs w:val="14"/>
                <w:color w:val="auto"/>
              </w:rPr>
            </w:pPr>
          </w:p>
        </w:tc>
        <w:tc>
          <w:tcPr>
            <w:tcW w:w="1160" w:type="dxa"/>
            <w:vAlign w:val="bottom"/>
            <w:shd w:val="clear" w:color="auto" w:fill="14202A"/>
          </w:tcPr>
          <w:p>
            <w:pPr>
              <w:spacing w:after="0"/>
              <w:rPr>
                <w:sz w:val="14"/>
                <w:szCs w:val="14"/>
                <w:color w:val="auto"/>
              </w:rPr>
            </w:pPr>
          </w:p>
        </w:tc>
        <w:tc>
          <w:tcPr>
            <w:tcW w:w="1100" w:type="dxa"/>
            <w:vAlign w:val="bottom"/>
            <w:shd w:val="clear" w:color="auto" w:fill="14202A"/>
          </w:tcPr>
          <w:p>
            <w:pPr>
              <w:spacing w:after="0"/>
              <w:rPr>
                <w:sz w:val="14"/>
                <w:szCs w:val="14"/>
                <w:color w:val="auto"/>
              </w:rPr>
            </w:pPr>
          </w:p>
        </w:tc>
        <w:tc>
          <w:tcPr>
            <w:tcW w:w="1280" w:type="dxa"/>
            <w:vAlign w:val="bottom"/>
            <w:shd w:val="clear" w:color="auto" w:fill="14202A"/>
          </w:tcPr>
          <w:p>
            <w:pPr>
              <w:spacing w:after="0"/>
              <w:rPr>
                <w:sz w:val="14"/>
                <w:szCs w:val="14"/>
                <w:color w:val="auto"/>
              </w:rPr>
            </w:pPr>
          </w:p>
        </w:tc>
        <w:tc>
          <w:tcPr>
            <w:tcW w:w="1320" w:type="dxa"/>
            <w:vAlign w:val="bottom"/>
            <w:shd w:val="clear" w:color="auto" w:fill="14202A"/>
          </w:tcPr>
          <w:p>
            <w:pPr>
              <w:spacing w:after="0"/>
              <w:rPr>
                <w:sz w:val="14"/>
                <w:szCs w:val="14"/>
                <w:color w:val="auto"/>
              </w:rPr>
            </w:pPr>
          </w:p>
        </w:tc>
        <w:tc>
          <w:tcPr>
            <w:tcW w:w="60" w:type="dxa"/>
            <w:vAlign w:val="bottom"/>
            <w:shd w:val="clear" w:color="auto" w:fill="14202A"/>
          </w:tcPr>
          <w:p>
            <w:pPr>
              <w:spacing w:after="0"/>
              <w:rPr>
                <w:sz w:val="14"/>
                <w:szCs w:val="14"/>
                <w:color w:val="auto"/>
              </w:rPr>
            </w:pPr>
          </w:p>
        </w:tc>
        <w:tc>
          <w:tcPr>
            <w:tcW w:w="1880" w:type="dxa"/>
            <w:vAlign w:val="bottom"/>
            <w:gridSpan w:val="2"/>
            <w:shd w:val="clear" w:color="auto" w:fill="14202A"/>
          </w:tcPr>
          <w:p>
            <w:pPr>
              <w:jc w:val="center"/>
              <w:spacing w:after="0"/>
              <w:rPr>
                <w:sz w:val="20"/>
                <w:szCs w:val="20"/>
                <w:color w:val="auto"/>
              </w:rPr>
            </w:pPr>
            <w:r>
              <w:rPr>
                <w:rFonts w:ascii="Arial" w:cs="Arial" w:eastAsia="Arial" w:hAnsi="Arial"/>
                <w:sz w:val="13"/>
                <w:szCs w:val="13"/>
                <w:b w:val="1"/>
                <w:bCs w:val="1"/>
                <w:color w:val="FFFFFF"/>
                <w:w w:val="96"/>
              </w:rPr>
              <w:t>$100 Investment Based on:</w:t>
            </w:r>
          </w:p>
        </w:tc>
        <w:tc>
          <w:tcPr>
            <w:tcW w:w="1020" w:type="dxa"/>
            <w:vAlign w:val="bottom"/>
            <w:shd w:val="clear" w:color="auto" w:fill="14202A"/>
          </w:tcPr>
          <w:p>
            <w:pPr>
              <w:spacing w:after="0"/>
              <w:rPr>
                <w:sz w:val="14"/>
                <w:szCs w:val="14"/>
                <w:color w:val="auto"/>
              </w:rPr>
            </w:pPr>
          </w:p>
        </w:tc>
        <w:tc>
          <w:tcPr>
            <w:tcW w:w="820" w:type="dxa"/>
            <w:vAlign w:val="bottom"/>
            <w:shd w:val="clear" w:color="auto" w:fill="14202A"/>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100" w:type="dxa"/>
            <w:vAlign w:val="bottom"/>
            <w:shd w:val="clear" w:color="auto" w:fill="14202A"/>
          </w:tcPr>
          <w:p>
            <w:pPr>
              <w:spacing w:after="0"/>
              <w:rPr>
                <w:sz w:val="22"/>
                <w:szCs w:val="22"/>
                <w:color w:val="auto"/>
              </w:rPr>
            </w:pPr>
          </w:p>
        </w:tc>
        <w:tc>
          <w:tcPr>
            <w:tcW w:w="540" w:type="dxa"/>
            <w:vAlign w:val="bottom"/>
            <w:shd w:val="clear" w:color="auto" w:fill="14202A"/>
          </w:tcPr>
          <w:p>
            <w:pPr>
              <w:spacing w:after="0"/>
              <w:rPr>
                <w:sz w:val="22"/>
                <w:szCs w:val="22"/>
                <w:color w:val="auto"/>
              </w:rPr>
            </w:pPr>
          </w:p>
        </w:tc>
        <w:tc>
          <w:tcPr>
            <w:tcW w:w="1160" w:type="dxa"/>
            <w:vAlign w:val="bottom"/>
            <w:shd w:val="clear" w:color="auto" w:fill="14202A"/>
          </w:tcPr>
          <w:p>
            <w:pPr>
              <w:spacing w:after="0"/>
              <w:rPr>
                <w:sz w:val="22"/>
                <w:szCs w:val="22"/>
                <w:color w:val="auto"/>
              </w:rPr>
            </w:pPr>
          </w:p>
        </w:tc>
        <w:tc>
          <w:tcPr>
            <w:tcW w:w="1100" w:type="dxa"/>
            <w:vAlign w:val="bottom"/>
            <w:shd w:val="clear" w:color="auto" w:fill="14202A"/>
          </w:tcPr>
          <w:p>
            <w:pPr>
              <w:spacing w:after="0"/>
              <w:rPr>
                <w:sz w:val="22"/>
                <w:szCs w:val="22"/>
                <w:color w:val="auto"/>
              </w:rPr>
            </w:pPr>
          </w:p>
        </w:tc>
        <w:tc>
          <w:tcPr>
            <w:tcW w:w="1280" w:type="dxa"/>
            <w:vAlign w:val="bottom"/>
            <w:shd w:val="clear" w:color="auto" w:fill="14202A"/>
          </w:tcPr>
          <w:p>
            <w:pPr>
              <w:spacing w:after="0"/>
              <w:rPr>
                <w:sz w:val="22"/>
                <w:szCs w:val="22"/>
                <w:color w:val="auto"/>
              </w:rPr>
            </w:pPr>
          </w:p>
        </w:tc>
        <w:tc>
          <w:tcPr>
            <w:tcW w:w="1320" w:type="dxa"/>
            <w:vAlign w:val="bottom"/>
            <w:shd w:val="clear" w:color="auto" w:fill="14202A"/>
          </w:tcPr>
          <w:p>
            <w:pPr>
              <w:spacing w:after="0"/>
              <w:rPr>
                <w:sz w:val="22"/>
                <w:szCs w:val="22"/>
                <w:color w:val="auto"/>
              </w:rPr>
            </w:pPr>
          </w:p>
        </w:tc>
        <w:tc>
          <w:tcPr>
            <w:tcW w:w="60" w:type="dxa"/>
            <w:vAlign w:val="bottom"/>
            <w:shd w:val="clear" w:color="auto" w:fill="14202A"/>
          </w:tcPr>
          <w:p>
            <w:pPr>
              <w:spacing w:after="0"/>
              <w:rPr>
                <w:sz w:val="22"/>
                <w:szCs w:val="22"/>
                <w:color w:val="auto"/>
              </w:rPr>
            </w:pPr>
          </w:p>
        </w:tc>
        <w:tc>
          <w:tcPr>
            <w:tcW w:w="880" w:type="dxa"/>
            <w:vAlign w:val="bottom"/>
            <w:shd w:val="clear" w:color="auto" w:fill="14202A"/>
          </w:tcPr>
          <w:p>
            <w:pPr>
              <w:spacing w:after="0"/>
              <w:rPr>
                <w:sz w:val="22"/>
                <w:szCs w:val="22"/>
                <w:color w:val="auto"/>
              </w:rPr>
            </w:pPr>
          </w:p>
        </w:tc>
        <w:tc>
          <w:tcPr>
            <w:tcW w:w="100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96"/>
              </w:rPr>
              <w:t>Russell 3000</w:t>
            </w:r>
          </w:p>
        </w:tc>
        <w:tc>
          <w:tcPr>
            <w:tcW w:w="1020" w:type="dxa"/>
            <w:vAlign w:val="bottom"/>
            <w:shd w:val="clear" w:color="auto" w:fill="14202A"/>
          </w:tcPr>
          <w:p>
            <w:pPr>
              <w:spacing w:after="0"/>
              <w:rPr>
                <w:sz w:val="22"/>
                <w:szCs w:val="22"/>
                <w:color w:val="auto"/>
              </w:rPr>
            </w:pPr>
          </w:p>
        </w:tc>
        <w:tc>
          <w:tcPr>
            <w:tcW w:w="820" w:type="dxa"/>
            <w:vAlign w:val="bottom"/>
            <w:shd w:val="clear" w:color="auto" w:fill="14202A"/>
          </w:tcPr>
          <w:p>
            <w:pPr>
              <w:spacing w:after="0"/>
              <w:rPr>
                <w:sz w:val="22"/>
                <w:szCs w:val="22"/>
                <w:color w:val="auto"/>
              </w:rPr>
            </w:pPr>
          </w:p>
        </w:tc>
        <w:tc>
          <w:tcPr>
            <w:tcW w:w="0" w:type="dxa"/>
            <w:vAlign w:val="bottom"/>
          </w:tcPr>
          <w:p>
            <w:pPr>
              <w:spacing w:after="0"/>
              <w:rPr>
                <w:sz w:val="1"/>
                <w:szCs w:val="1"/>
                <w:color w:val="auto"/>
              </w:rPr>
            </w:pPr>
          </w:p>
        </w:tc>
      </w:tr>
      <w:tr>
        <w:trPr>
          <w:trHeight w:val="135"/>
        </w:trPr>
        <w:tc>
          <w:tcPr>
            <w:tcW w:w="100" w:type="dxa"/>
            <w:vAlign w:val="bottom"/>
            <w:shd w:val="clear" w:color="auto" w:fill="14202A"/>
          </w:tcPr>
          <w:p>
            <w:pPr>
              <w:spacing w:after="0"/>
              <w:rPr>
                <w:sz w:val="11"/>
                <w:szCs w:val="11"/>
                <w:color w:val="auto"/>
              </w:rPr>
            </w:pPr>
          </w:p>
        </w:tc>
        <w:tc>
          <w:tcPr>
            <w:tcW w:w="540" w:type="dxa"/>
            <w:vAlign w:val="bottom"/>
            <w:shd w:val="clear" w:color="auto" w:fill="14202A"/>
          </w:tcPr>
          <w:p>
            <w:pPr>
              <w:spacing w:after="0"/>
              <w:rPr>
                <w:sz w:val="11"/>
                <w:szCs w:val="11"/>
                <w:color w:val="auto"/>
              </w:rPr>
            </w:pPr>
          </w:p>
        </w:tc>
        <w:tc>
          <w:tcPr>
            <w:tcW w:w="1160" w:type="dxa"/>
            <w:vAlign w:val="bottom"/>
            <w:shd w:val="clear" w:color="auto" w:fill="14202A"/>
          </w:tcPr>
          <w:p>
            <w:pPr>
              <w:spacing w:after="0"/>
              <w:rPr>
                <w:sz w:val="11"/>
                <w:szCs w:val="11"/>
                <w:color w:val="auto"/>
              </w:rPr>
            </w:pPr>
          </w:p>
        </w:tc>
        <w:tc>
          <w:tcPr>
            <w:tcW w:w="1100" w:type="dxa"/>
            <w:vAlign w:val="bottom"/>
            <w:shd w:val="clear" w:color="auto" w:fill="14202A"/>
          </w:tcPr>
          <w:p>
            <w:pPr>
              <w:spacing w:after="0"/>
              <w:rPr>
                <w:sz w:val="11"/>
                <w:szCs w:val="11"/>
                <w:color w:val="auto"/>
              </w:rPr>
            </w:pPr>
          </w:p>
        </w:tc>
        <w:tc>
          <w:tcPr>
            <w:tcW w:w="1280" w:type="dxa"/>
            <w:vAlign w:val="bottom"/>
            <w:shd w:val="clear" w:color="auto" w:fill="14202A"/>
          </w:tcPr>
          <w:p>
            <w:pPr>
              <w:spacing w:after="0"/>
              <w:rPr>
                <w:sz w:val="11"/>
                <w:szCs w:val="11"/>
                <w:color w:val="auto"/>
              </w:rPr>
            </w:pPr>
          </w:p>
        </w:tc>
        <w:tc>
          <w:tcPr>
            <w:tcW w:w="1320" w:type="dxa"/>
            <w:vAlign w:val="bottom"/>
            <w:shd w:val="clear" w:color="auto" w:fill="14202A"/>
          </w:tcPr>
          <w:p>
            <w:pPr>
              <w:spacing w:after="0"/>
              <w:rPr>
                <w:sz w:val="11"/>
                <w:szCs w:val="11"/>
                <w:color w:val="auto"/>
              </w:rPr>
            </w:pPr>
          </w:p>
        </w:tc>
        <w:tc>
          <w:tcPr>
            <w:tcW w:w="60" w:type="dxa"/>
            <w:vAlign w:val="bottom"/>
            <w:shd w:val="clear" w:color="auto" w:fill="14202A"/>
          </w:tcPr>
          <w:p>
            <w:pPr>
              <w:spacing w:after="0"/>
              <w:rPr>
                <w:sz w:val="11"/>
                <w:szCs w:val="11"/>
                <w:color w:val="auto"/>
              </w:rPr>
            </w:pPr>
          </w:p>
        </w:tc>
        <w:tc>
          <w:tcPr>
            <w:tcW w:w="880" w:type="dxa"/>
            <w:vAlign w:val="bottom"/>
            <w:shd w:val="clear" w:color="auto" w:fill="14202A"/>
          </w:tcPr>
          <w:p>
            <w:pPr>
              <w:spacing w:after="0"/>
              <w:rPr>
                <w:sz w:val="11"/>
                <w:szCs w:val="11"/>
                <w:color w:val="auto"/>
              </w:rPr>
            </w:pPr>
          </w:p>
        </w:tc>
        <w:tc>
          <w:tcPr>
            <w:tcW w:w="100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4"/>
              </w:rPr>
              <w:t>Recreational</w:t>
            </w:r>
          </w:p>
        </w:tc>
        <w:tc>
          <w:tcPr>
            <w:tcW w:w="1020" w:type="dxa"/>
            <w:vAlign w:val="bottom"/>
            <w:shd w:val="clear" w:color="auto" w:fill="14202A"/>
          </w:tcPr>
          <w:p>
            <w:pPr>
              <w:spacing w:after="0"/>
              <w:rPr>
                <w:sz w:val="11"/>
                <w:szCs w:val="11"/>
                <w:color w:val="auto"/>
              </w:rPr>
            </w:pPr>
          </w:p>
        </w:tc>
        <w:tc>
          <w:tcPr>
            <w:tcW w:w="820" w:type="dxa"/>
            <w:vAlign w:val="bottom"/>
            <w:shd w:val="clear" w:color="auto" w:fill="14202A"/>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0" w:type="dxa"/>
            <w:vAlign w:val="bottom"/>
            <w:shd w:val="clear" w:color="auto" w:fill="14202A"/>
          </w:tcPr>
          <w:p>
            <w:pPr>
              <w:spacing w:after="0"/>
              <w:rPr>
                <w:sz w:val="11"/>
                <w:szCs w:val="11"/>
                <w:color w:val="auto"/>
              </w:rPr>
            </w:pPr>
          </w:p>
        </w:tc>
        <w:tc>
          <w:tcPr>
            <w:tcW w:w="540" w:type="dxa"/>
            <w:vAlign w:val="bottom"/>
            <w:shd w:val="clear" w:color="auto" w:fill="14202A"/>
          </w:tcPr>
          <w:p>
            <w:pPr>
              <w:spacing w:after="0"/>
              <w:rPr>
                <w:sz w:val="11"/>
                <w:szCs w:val="11"/>
                <w:color w:val="auto"/>
              </w:rPr>
            </w:pPr>
          </w:p>
        </w:tc>
        <w:tc>
          <w:tcPr>
            <w:tcW w:w="1160" w:type="dxa"/>
            <w:vAlign w:val="bottom"/>
            <w:shd w:val="clear" w:color="auto" w:fill="14202A"/>
          </w:tcPr>
          <w:p>
            <w:pPr>
              <w:spacing w:after="0"/>
              <w:rPr>
                <w:sz w:val="11"/>
                <w:szCs w:val="11"/>
                <w:color w:val="auto"/>
              </w:rPr>
            </w:pPr>
          </w:p>
        </w:tc>
        <w:tc>
          <w:tcPr>
            <w:tcW w:w="1100" w:type="dxa"/>
            <w:vAlign w:val="bottom"/>
            <w:shd w:val="clear" w:color="auto" w:fill="14202A"/>
          </w:tcPr>
          <w:p>
            <w:pPr>
              <w:spacing w:after="0"/>
              <w:rPr>
                <w:sz w:val="11"/>
                <w:szCs w:val="11"/>
                <w:color w:val="auto"/>
              </w:rPr>
            </w:pPr>
          </w:p>
        </w:tc>
        <w:tc>
          <w:tcPr>
            <w:tcW w:w="1280" w:type="dxa"/>
            <w:vAlign w:val="bottom"/>
            <w:vMerge w:val="restart"/>
            <w:shd w:val="clear" w:color="auto" w:fill="14202A"/>
          </w:tcPr>
          <w:p>
            <w:pPr>
              <w:jc w:val="center"/>
              <w:spacing w:after="0"/>
              <w:rPr>
                <w:sz w:val="20"/>
                <w:szCs w:val="20"/>
                <w:color w:val="auto"/>
              </w:rPr>
            </w:pPr>
            <w:r>
              <w:rPr>
                <w:rFonts w:ascii="Arial" w:cs="Arial" w:eastAsia="Arial" w:hAnsi="Arial"/>
                <w:sz w:val="13"/>
                <w:szCs w:val="13"/>
                <w:b w:val="1"/>
                <w:bCs w:val="1"/>
                <w:color w:val="FFFFFF"/>
                <w:w w:val="97"/>
              </w:rPr>
              <w:t>Average</w:t>
            </w:r>
          </w:p>
        </w:tc>
        <w:tc>
          <w:tcPr>
            <w:tcW w:w="1320" w:type="dxa"/>
            <w:vAlign w:val="bottom"/>
            <w:shd w:val="clear" w:color="auto" w:fill="14202A"/>
          </w:tcPr>
          <w:p>
            <w:pPr>
              <w:spacing w:after="0"/>
              <w:rPr>
                <w:sz w:val="11"/>
                <w:szCs w:val="11"/>
                <w:color w:val="auto"/>
              </w:rPr>
            </w:pPr>
          </w:p>
        </w:tc>
        <w:tc>
          <w:tcPr>
            <w:tcW w:w="60" w:type="dxa"/>
            <w:vAlign w:val="bottom"/>
            <w:shd w:val="clear" w:color="auto" w:fill="14202A"/>
          </w:tcPr>
          <w:p>
            <w:pPr>
              <w:spacing w:after="0"/>
              <w:rPr>
                <w:sz w:val="11"/>
                <w:szCs w:val="11"/>
                <w:color w:val="auto"/>
              </w:rPr>
            </w:pPr>
          </w:p>
        </w:tc>
        <w:tc>
          <w:tcPr>
            <w:tcW w:w="880" w:type="dxa"/>
            <w:vAlign w:val="bottom"/>
            <w:shd w:val="clear" w:color="auto" w:fill="14202A"/>
          </w:tcPr>
          <w:p>
            <w:pPr>
              <w:spacing w:after="0"/>
              <w:rPr>
                <w:sz w:val="11"/>
                <w:szCs w:val="11"/>
                <w:color w:val="auto"/>
              </w:rPr>
            </w:pPr>
          </w:p>
        </w:tc>
        <w:tc>
          <w:tcPr>
            <w:tcW w:w="100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6"/>
              </w:rPr>
              <w:t>Vehicle and</w:t>
            </w:r>
          </w:p>
        </w:tc>
        <w:tc>
          <w:tcPr>
            <w:tcW w:w="1020" w:type="dxa"/>
            <w:vAlign w:val="bottom"/>
            <w:shd w:val="clear" w:color="auto" w:fill="14202A"/>
          </w:tcPr>
          <w:p>
            <w:pPr>
              <w:spacing w:after="0"/>
              <w:rPr>
                <w:sz w:val="11"/>
                <w:szCs w:val="11"/>
                <w:color w:val="auto"/>
              </w:rPr>
            </w:pPr>
          </w:p>
        </w:tc>
        <w:tc>
          <w:tcPr>
            <w:tcW w:w="820" w:type="dxa"/>
            <w:vAlign w:val="bottom"/>
            <w:shd w:val="clear" w:color="auto" w:fill="14202A"/>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0" w:type="dxa"/>
            <w:vAlign w:val="bottom"/>
            <w:shd w:val="clear" w:color="auto" w:fill="14202A"/>
          </w:tcPr>
          <w:p>
            <w:pPr>
              <w:spacing w:after="0"/>
              <w:rPr>
                <w:sz w:val="11"/>
                <w:szCs w:val="11"/>
                <w:color w:val="auto"/>
              </w:rPr>
            </w:pPr>
          </w:p>
        </w:tc>
        <w:tc>
          <w:tcPr>
            <w:tcW w:w="540" w:type="dxa"/>
            <w:vAlign w:val="bottom"/>
            <w:shd w:val="clear" w:color="auto" w:fill="14202A"/>
          </w:tcPr>
          <w:p>
            <w:pPr>
              <w:spacing w:after="0"/>
              <w:rPr>
                <w:sz w:val="11"/>
                <w:szCs w:val="11"/>
                <w:color w:val="auto"/>
              </w:rPr>
            </w:pPr>
          </w:p>
        </w:tc>
        <w:tc>
          <w:tcPr>
            <w:tcW w:w="1160" w:type="dxa"/>
            <w:vAlign w:val="bottom"/>
            <w:shd w:val="clear" w:color="auto" w:fill="14202A"/>
          </w:tcPr>
          <w:p>
            <w:pPr>
              <w:spacing w:after="0"/>
              <w:rPr>
                <w:sz w:val="11"/>
                <w:szCs w:val="11"/>
                <w:color w:val="auto"/>
              </w:rPr>
            </w:pPr>
          </w:p>
        </w:tc>
        <w:tc>
          <w:tcPr>
            <w:tcW w:w="1100" w:type="dxa"/>
            <w:vAlign w:val="bottom"/>
            <w:shd w:val="clear" w:color="auto" w:fill="14202A"/>
          </w:tcPr>
          <w:p>
            <w:pPr>
              <w:spacing w:after="0"/>
              <w:rPr>
                <w:sz w:val="11"/>
                <w:szCs w:val="11"/>
                <w:color w:val="auto"/>
              </w:rPr>
            </w:pPr>
          </w:p>
        </w:tc>
        <w:tc>
          <w:tcPr>
            <w:tcW w:w="1280" w:type="dxa"/>
            <w:vAlign w:val="bottom"/>
            <w:vMerge w:val="continue"/>
            <w:shd w:val="clear" w:color="auto" w:fill="14202A"/>
          </w:tcPr>
          <w:p>
            <w:pPr>
              <w:spacing w:after="0"/>
              <w:rPr>
                <w:sz w:val="11"/>
                <w:szCs w:val="11"/>
                <w:color w:val="auto"/>
              </w:rPr>
            </w:pPr>
          </w:p>
        </w:tc>
        <w:tc>
          <w:tcPr>
            <w:tcW w:w="1320" w:type="dxa"/>
            <w:vAlign w:val="bottom"/>
            <w:shd w:val="clear" w:color="auto" w:fill="14202A"/>
          </w:tcPr>
          <w:p>
            <w:pPr>
              <w:spacing w:after="0"/>
              <w:rPr>
                <w:sz w:val="11"/>
                <w:szCs w:val="11"/>
                <w:color w:val="auto"/>
              </w:rPr>
            </w:pPr>
          </w:p>
        </w:tc>
        <w:tc>
          <w:tcPr>
            <w:tcW w:w="60" w:type="dxa"/>
            <w:vAlign w:val="bottom"/>
            <w:shd w:val="clear" w:color="auto" w:fill="14202A"/>
          </w:tcPr>
          <w:p>
            <w:pPr>
              <w:spacing w:after="0"/>
              <w:rPr>
                <w:sz w:val="11"/>
                <w:szCs w:val="11"/>
                <w:color w:val="auto"/>
              </w:rPr>
            </w:pPr>
          </w:p>
        </w:tc>
        <w:tc>
          <w:tcPr>
            <w:tcW w:w="880" w:type="dxa"/>
            <w:vAlign w:val="bottom"/>
            <w:shd w:val="clear" w:color="auto" w:fill="14202A"/>
          </w:tcPr>
          <w:p>
            <w:pPr>
              <w:spacing w:after="0"/>
              <w:rPr>
                <w:sz w:val="11"/>
                <w:szCs w:val="11"/>
                <w:color w:val="auto"/>
              </w:rPr>
            </w:pPr>
          </w:p>
        </w:tc>
        <w:tc>
          <w:tcPr>
            <w:tcW w:w="100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4"/>
              </w:rPr>
              <w:t>Boats</w:t>
            </w:r>
          </w:p>
        </w:tc>
        <w:tc>
          <w:tcPr>
            <w:tcW w:w="1020" w:type="dxa"/>
            <w:vAlign w:val="bottom"/>
            <w:shd w:val="clear" w:color="auto" w:fill="14202A"/>
          </w:tcPr>
          <w:p>
            <w:pPr>
              <w:spacing w:after="0"/>
              <w:rPr>
                <w:sz w:val="11"/>
                <w:szCs w:val="11"/>
                <w:color w:val="auto"/>
              </w:rPr>
            </w:pPr>
          </w:p>
        </w:tc>
        <w:tc>
          <w:tcPr>
            <w:tcW w:w="820" w:type="dxa"/>
            <w:vAlign w:val="bottom"/>
            <w:shd w:val="clear" w:color="auto" w:fill="14202A"/>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100" w:type="dxa"/>
            <w:vAlign w:val="bottom"/>
            <w:shd w:val="clear" w:color="auto" w:fill="14202A"/>
          </w:tcPr>
          <w:p>
            <w:pPr>
              <w:spacing w:after="0"/>
              <w:rPr>
                <w:sz w:val="14"/>
                <w:szCs w:val="14"/>
                <w:color w:val="auto"/>
              </w:rPr>
            </w:pPr>
          </w:p>
        </w:tc>
        <w:tc>
          <w:tcPr>
            <w:tcW w:w="540" w:type="dxa"/>
            <w:vAlign w:val="bottom"/>
            <w:shd w:val="clear" w:color="auto" w:fill="14202A"/>
          </w:tcPr>
          <w:p>
            <w:pPr>
              <w:spacing w:after="0"/>
              <w:rPr>
                <w:sz w:val="14"/>
                <w:szCs w:val="14"/>
                <w:color w:val="auto"/>
              </w:rPr>
            </w:pPr>
          </w:p>
        </w:tc>
        <w:tc>
          <w:tcPr>
            <w:tcW w:w="116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94"/>
              </w:rPr>
              <w:t>Summary</w:t>
            </w:r>
          </w:p>
        </w:tc>
        <w:tc>
          <w:tcPr>
            <w:tcW w:w="1100" w:type="dxa"/>
            <w:vAlign w:val="bottom"/>
            <w:vMerge w:val="restart"/>
            <w:shd w:val="clear" w:color="auto" w:fill="14202A"/>
          </w:tcPr>
          <w:p>
            <w:pPr>
              <w:jc w:val="center"/>
              <w:spacing w:after="0"/>
              <w:rPr>
                <w:sz w:val="20"/>
                <w:szCs w:val="20"/>
                <w:color w:val="auto"/>
              </w:rPr>
            </w:pPr>
            <w:r>
              <w:rPr>
                <w:rFonts w:ascii="Arial" w:cs="Arial" w:eastAsia="Arial" w:hAnsi="Arial"/>
                <w:sz w:val="13"/>
                <w:szCs w:val="13"/>
                <w:b w:val="1"/>
                <w:bCs w:val="1"/>
                <w:color w:val="FFFFFF"/>
                <w:w w:val="97"/>
              </w:rPr>
              <w:t>Compensation</w:t>
            </w:r>
          </w:p>
        </w:tc>
        <w:tc>
          <w:tcPr>
            <w:tcW w:w="128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97"/>
              </w:rPr>
              <w:t>Summary</w:t>
            </w:r>
          </w:p>
        </w:tc>
        <w:tc>
          <w:tcPr>
            <w:tcW w:w="132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97"/>
              </w:rPr>
              <w:t>Average</w:t>
            </w:r>
          </w:p>
        </w:tc>
        <w:tc>
          <w:tcPr>
            <w:tcW w:w="60" w:type="dxa"/>
            <w:vAlign w:val="bottom"/>
            <w:shd w:val="clear" w:color="auto" w:fill="14202A"/>
          </w:tcPr>
          <w:p>
            <w:pPr>
              <w:spacing w:after="0"/>
              <w:rPr>
                <w:sz w:val="14"/>
                <w:szCs w:val="14"/>
                <w:color w:val="auto"/>
              </w:rPr>
            </w:pPr>
          </w:p>
        </w:tc>
        <w:tc>
          <w:tcPr>
            <w:tcW w:w="880" w:type="dxa"/>
            <w:vAlign w:val="bottom"/>
            <w:vMerge w:val="restart"/>
            <w:shd w:val="clear" w:color="auto" w:fill="14202A"/>
          </w:tcPr>
          <w:p>
            <w:pPr>
              <w:jc w:val="center"/>
              <w:ind w:right="19"/>
              <w:spacing w:after="0"/>
              <w:rPr>
                <w:sz w:val="20"/>
                <w:szCs w:val="20"/>
                <w:color w:val="auto"/>
              </w:rPr>
            </w:pPr>
            <w:r>
              <w:rPr>
                <w:rFonts w:ascii="Arial" w:cs="Arial" w:eastAsia="Arial" w:hAnsi="Arial"/>
                <w:sz w:val="13"/>
                <w:szCs w:val="13"/>
                <w:b w:val="1"/>
                <w:bCs w:val="1"/>
                <w:color w:val="FFFFFF"/>
                <w:w w:val="89"/>
              </w:rPr>
              <w:t>Total</w:t>
            </w:r>
          </w:p>
        </w:tc>
        <w:tc>
          <w:tcPr>
            <w:tcW w:w="100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97"/>
              </w:rPr>
              <w:t>Subsector</w:t>
            </w:r>
          </w:p>
        </w:tc>
        <w:tc>
          <w:tcPr>
            <w:tcW w:w="1020" w:type="dxa"/>
            <w:vAlign w:val="bottom"/>
            <w:shd w:val="clear" w:color="auto" w:fill="14202A"/>
          </w:tcPr>
          <w:p>
            <w:pPr>
              <w:spacing w:after="0"/>
              <w:rPr>
                <w:sz w:val="14"/>
                <w:szCs w:val="14"/>
                <w:color w:val="auto"/>
              </w:rPr>
            </w:pPr>
          </w:p>
        </w:tc>
        <w:tc>
          <w:tcPr>
            <w:tcW w:w="820" w:type="dxa"/>
            <w:vAlign w:val="bottom"/>
            <w:shd w:val="clear" w:color="auto" w:fill="14202A"/>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00" w:type="dxa"/>
            <w:vAlign w:val="bottom"/>
            <w:shd w:val="clear" w:color="auto" w:fill="14202A"/>
          </w:tcPr>
          <w:p>
            <w:pPr>
              <w:spacing w:after="0"/>
              <w:rPr>
                <w:sz w:val="11"/>
                <w:szCs w:val="11"/>
                <w:color w:val="auto"/>
              </w:rPr>
            </w:pPr>
          </w:p>
        </w:tc>
        <w:tc>
          <w:tcPr>
            <w:tcW w:w="540" w:type="dxa"/>
            <w:vAlign w:val="bottom"/>
            <w:shd w:val="clear" w:color="auto" w:fill="14202A"/>
          </w:tcPr>
          <w:p>
            <w:pPr>
              <w:spacing w:after="0"/>
              <w:rPr>
                <w:sz w:val="11"/>
                <w:szCs w:val="11"/>
                <w:color w:val="auto"/>
              </w:rPr>
            </w:pPr>
          </w:p>
        </w:tc>
        <w:tc>
          <w:tcPr>
            <w:tcW w:w="1160" w:type="dxa"/>
            <w:vAlign w:val="bottom"/>
            <w:shd w:val="clear" w:color="auto" w:fill="14202A"/>
          </w:tcPr>
          <w:p>
            <w:pPr>
              <w:jc w:val="center"/>
              <w:ind w:left="15"/>
              <w:spacing w:after="0" w:line="135" w:lineRule="exact"/>
              <w:rPr>
                <w:sz w:val="20"/>
                <w:szCs w:val="20"/>
                <w:color w:val="auto"/>
              </w:rPr>
            </w:pPr>
            <w:r>
              <w:rPr>
                <w:rFonts w:ascii="Arial" w:cs="Arial" w:eastAsia="Arial" w:hAnsi="Arial"/>
                <w:sz w:val="13"/>
                <w:szCs w:val="13"/>
                <w:b w:val="1"/>
                <w:bCs w:val="1"/>
                <w:color w:val="FFFFFF"/>
                <w:w w:val="97"/>
              </w:rPr>
              <w:t>Compensation</w:t>
            </w:r>
          </w:p>
        </w:tc>
        <w:tc>
          <w:tcPr>
            <w:tcW w:w="1100" w:type="dxa"/>
            <w:vAlign w:val="bottom"/>
            <w:vMerge w:val="continue"/>
            <w:shd w:val="clear" w:color="auto" w:fill="14202A"/>
          </w:tcPr>
          <w:p>
            <w:pPr>
              <w:spacing w:after="0"/>
              <w:rPr>
                <w:sz w:val="11"/>
                <w:szCs w:val="11"/>
                <w:color w:val="auto"/>
              </w:rPr>
            </w:pPr>
          </w:p>
        </w:tc>
        <w:tc>
          <w:tcPr>
            <w:tcW w:w="128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7"/>
              </w:rPr>
              <w:t>Compensation</w:t>
            </w:r>
          </w:p>
        </w:tc>
        <w:tc>
          <w:tcPr>
            <w:tcW w:w="132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7"/>
              </w:rPr>
              <w:t>Compensation</w:t>
            </w:r>
          </w:p>
        </w:tc>
        <w:tc>
          <w:tcPr>
            <w:tcW w:w="60" w:type="dxa"/>
            <w:vAlign w:val="bottom"/>
            <w:shd w:val="clear" w:color="auto" w:fill="14202A"/>
          </w:tcPr>
          <w:p>
            <w:pPr>
              <w:spacing w:after="0"/>
              <w:rPr>
                <w:sz w:val="11"/>
                <w:szCs w:val="11"/>
                <w:color w:val="auto"/>
              </w:rPr>
            </w:pPr>
          </w:p>
        </w:tc>
        <w:tc>
          <w:tcPr>
            <w:tcW w:w="880" w:type="dxa"/>
            <w:vAlign w:val="bottom"/>
            <w:vMerge w:val="continue"/>
            <w:shd w:val="clear" w:color="auto" w:fill="14202A"/>
          </w:tcPr>
          <w:p>
            <w:pPr>
              <w:spacing w:after="0"/>
              <w:rPr>
                <w:sz w:val="11"/>
                <w:szCs w:val="11"/>
                <w:color w:val="auto"/>
              </w:rPr>
            </w:pPr>
          </w:p>
        </w:tc>
        <w:tc>
          <w:tcPr>
            <w:tcW w:w="100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6"/>
              </w:rPr>
              <w:t>Index Total</w:t>
            </w:r>
          </w:p>
        </w:tc>
        <w:tc>
          <w:tcPr>
            <w:tcW w:w="1020" w:type="dxa"/>
            <w:vAlign w:val="bottom"/>
            <w:shd w:val="clear" w:color="auto" w:fill="14202A"/>
          </w:tcPr>
          <w:p>
            <w:pPr>
              <w:spacing w:after="0"/>
              <w:rPr>
                <w:sz w:val="11"/>
                <w:szCs w:val="11"/>
                <w:color w:val="auto"/>
              </w:rPr>
            </w:pPr>
          </w:p>
        </w:tc>
        <w:tc>
          <w:tcPr>
            <w:tcW w:w="820" w:type="dxa"/>
            <w:vAlign w:val="bottom"/>
            <w:shd w:val="clear" w:color="auto" w:fill="14202A"/>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0" w:type="dxa"/>
            <w:vAlign w:val="bottom"/>
            <w:shd w:val="clear" w:color="auto" w:fill="14202A"/>
          </w:tcPr>
          <w:p>
            <w:pPr>
              <w:spacing w:after="0"/>
              <w:rPr>
                <w:sz w:val="11"/>
                <w:szCs w:val="11"/>
                <w:color w:val="auto"/>
              </w:rPr>
            </w:pPr>
          </w:p>
        </w:tc>
        <w:tc>
          <w:tcPr>
            <w:tcW w:w="540" w:type="dxa"/>
            <w:vAlign w:val="bottom"/>
            <w:shd w:val="clear" w:color="auto" w:fill="14202A"/>
          </w:tcPr>
          <w:p>
            <w:pPr>
              <w:spacing w:after="0"/>
              <w:rPr>
                <w:sz w:val="11"/>
                <w:szCs w:val="11"/>
                <w:color w:val="auto"/>
              </w:rPr>
            </w:pPr>
          </w:p>
        </w:tc>
        <w:tc>
          <w:tcPr>
            <w:tcW w:w="116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4"/>
              </w:rPr>
              <w:t>Table</w:t>
            </w:r>
          </w:p>
        </w:tc>
        <w:tc>
          <w:tcPr>
            <w:tcW w:w="110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7"/>
              </w:rPr>
              <w:t>Actually Paid</w:t>
            </w:r>
          </w:p>
        </w:tc>
        <w:tc>
          <w:tcPr>
            <w:tcW w:w="128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6"/>
              </w:rPr>
              <w:t>Total for</w:t>
            </w:r>
          </w:p>
        </w:tc>
        <w:tc>
          <w:tcPr>
            <w:tcW w:w="132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7"/>
              </w:rPr>
              <w:t>Actually Paid</w:t>
            </w:r>
          </w:p>
        </w:tc>
        <w:tc>
          <w:tcPr>
            <w:tcW w:w="60" w:type="dxa"/>
            <w:vAlign w:val="bottom"/>
            <w:shd w:val="clear" w:color="auto" w:fill="14202A"/>
          </w:tcPr>
          <w:p>
            <w:pPr>
              <w:spacing w:after="0"/>
              <w:rPr>
                <w:sz w:val="11"/>
                <w:szCs w:val="11"/>
                <w:color w:val="auto"/>
              </w:rPr>
            </w:pPr>
          </w:p>
        </w:tc>
        <w:tc>
          <w:tcPr>
            <w:tcW w:w="880" w:type="dxa"/>
            <w:vAlign w:val="bottom"/>
            <w:shd w:val="clear" w:color="auto" w:fill="14202A"/>
          </w:tcPr>
          <w:p>
            <w:pPr>
              <w:jc w:val="center"/>
              <w:ind w:right="39"/>
              <w:spacing w:after="0" w:line="135" w:lineRule="exact"/>
              <w:rPr>
                <w:sz w:val="20"/>
                <w:szCs w:val="20"/>
                <w:color w:val="auto"/>
              </w:rPr>
            </w:pPr>
            <w:r>
              <w:rPr>
                <w:rFonts w:ascii="Arial" w:cs="Arial" w:eastAsia="Arial" w:hAnsi="Arial"/>
                <w:sz w:val="13"/>
                <w:szCs w:val="13"/>
                <w:b w:val="1"/>
                <w:bCs w:val="1"/>
                <w:color w:val="FFFFFF"/>
                <w:w w:val="97"/>
              </w:rPr>
              <w:t>Shareholder</w:t>
            </w:r>
          </w:p>
        </w:tc>
        <w:tc>
          <w:tcPr>
            <w:tcW w:w="100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7"/>
              </w:rPr>
              <w:t>Shareholder</w:t>
            </w:r>
          </w:p>
        </w:tc>
        <w:tc>
          <w:tcPr>
            <w:tcW w:w="1020" w:type="dxa"/>
            <w:vAlign w:val="bottom"/>
            <w:vMerge w:val="restart"/>
            <w:shd w:val="clear" w:color="auto" w:fill="14202A"/>
          </w:tcPr>
          <w:p>
            <w:pPr>
              <w:jc w:val="center"/>
              <w:spacing w:after="0"/>
              <w:rPr>
                <w:sz w:val="20"/>
                <w:szCs w:val="20"/>
                <w:color w:val="auto"/>
              </w:rPr>
            </w:pPr>
            <w:r>
              <w:rPr>
                <w:rFonts w:ascii="Arial" w:cs="Arial" w:eastAsia="Arial" w:hAnsi="Arial"/>
                <w:sz w:val="13"/>
                <w:szCs w:val="13"/>
                <w:b w:val="1"/>
                <w:bCs w:val="1"/>
                <w:color w:val="FFFFFF"/>
                <w:w w:val="96"/>
              </w:rPr>
              <w:t>Net Income</w:t>
            </w:r>
          </w:p>
        </w:tc>
        <w:tc>
          <w:tcPr>
            <w:tcW w:w="820" w:type="dxa"/>
            <w:vAlign w:val="bottom"/>
            <w:vMerge w:val="restart"/>
            <w:shd w:val="clear" w:color="auto" w:fill="14202A"/>
          </w:tcPr>
          <w:p>
            <w:pPr>
              <w:jc w:val="right"/>
              <w:ind w:right="91"/>
              <w:spacing w:after="0"/>
              <w:rPr>
                <w:sz w:val="20"/>
                <w:szCs w:val="20"/>
                <w:color w:val="auto"/>
              </w:rPr>
            </w:pPr>
            <w:r>
              <w:rPr>
                <w:rFonts w:ascii="Arial" w:cs="Arial" w:eastAsia="Arial" w:hAnsi="Arial"/>
                <w:sz w:val="13"/>
                <w:szCs w:val="13"/>
                <w:b w:val="1"/>
                <w:bCs w:val="1"/>
                <w:color w:val="FFFFFF"/>
              </w:rPr>
              <w:t>Incentive</w:t>
            </w:r>
          </w:p>
        </w:tc>
        <w:tc>
          <w:tcPr>
            <w:tcW w:w="0" w:type="dxa"/>
            <w:vAlign w:val="bottom"/>
          </w:tcPr>
          <w:p>
            <w:pPr>
              <w:spacing w:after="0"/>
              <w:rPr>
                <w:sz w:val="1"/>
                <w:szCs w:val="1"/>
                <w:color w:val="auto"/>
              </w:rPr>
            </w:pPr>
          </w:p>
        </w:tc>
      </w:tr>
      <w:tr>
        <w:trPr>
          <w:trHeight w:val="135"/>
        </w:trPr>
        <w:tc>
          <w:tcPr>
            <w:tcW w:w="100" w:type="dxa"/>
            <w:vAlign w:val="bottom"/>
            <w:shd w:val="clear" w:color="auto" w:fill="14202A"/>
          </w:tcPr>
          <w:p>
            <w:pPr>
              <w:spacing w:after="0"/>
              <w:rPr>
                <w:sz w:val="11"/>
                <w:szCs w:val="11"/>
                <w:color w:val="auto"/>
              </w:rPr>
            </w:pPr>
          </w:p>
        </w:tc>
        <w:tc>
          <w:tcPr>
            <w:tcW w:w="540" w:type="dxa"/>
            <w:vAlign w:val="bottom"/>
            <w:vMerge w:val="restart"/>
            <w:shd w:val="clear" w:color="auto" w:fill="14202A"/>
          </w:tcPr>
          <w:p>
            <w:pPr>
              <w:jc w:val="right"/>
              <w:ind w:right="77"/>
              <w:spacing w:after="0"/>
              <w:rPr>
                <w:sz w:val="20"/>
                <w:szCs w:val="20"/>
                <w:color w:val="auto"/>
              </w:rPr>
            </w:pPr>
            <w:r>
              <w:rPr>
                <w:rFonts w:ascii="Arial" w:cs="Arial" w:eastAsia="Arial" w:hAnsi="Arial"/>
                <w:sz w:val="13"/>
                <w:szCs w:val="13"/>
                <w:b w:val="1"/>
                <w:bCs w:val="1"/>
                <w:color w:val="FFFFFF"/>
              </w:rPr>
              <w:t>Year</w:t>
            </w:r>
          </w:p>
        </w:tc>
        <w:tc>
          <w:tcPr>
            <w:tcW w:w="1160" w:type="dxa"/>
            <w:vAlign w:val="bottom"/>
            <w:shd w:val="clear" w:color="auto" w:fill="14202A"/>
          </w:tcPr>
          <w:p>
            <w:pPr>
              <w:jc w:val="center"/>
              <w:spacing w:after="0" w:line="135" w:lineRule="exact"/>
              <w:rPr>
                <w:sz w:val="20"/>
                <w:szCs w:val="20"/>
                <w:color w:val="auto"/>
              </w:rPr>
            </w:pPr>
            <w:r>
              <w:rPr>
                <w:rFonts w:ascii="Arial" w:cs="Arial" w:eastAsia="Arial" w:hAnsi="Arial"/>
                <w:sz w:val="10"/>
                <w:szCs w:val="10"/>
                <w:b w:val="1"/>
                <w:bCs w:val="1"/>
                <w:color w:val="FFFFFF"/>
              </w:rPr>
              <w:t>Total for CEO</w:t>
            </w:r>
            <w:r>
              <w:rPr>
                <w:rFonts w:ascii="Arial" w:cs="Arial" w:eastAsia="Arial" w:hAnsi="Arial"/>
                <w:sz w:val="15"/>
                <w:szCs w:val="15"/>
                <w:b w:val="1"/>
                <w:bCs w:val="1"/>
                <w:color w:val="FFFFFF"/>
                <w:vertAlign w:val="superscript"/>
              </w:rPr>
              <w:t>(1)</w:t>
            </w:r>
          </w:p>
        </w:tc>
        <w:tc>
          <w:tcPr>
            <w:tcW w:w="110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9"/>
              </w:rPr>
              <w:t>to CEO</w:t>
            </w:r>
          </w:p>
        </w:tc>
        <w:tc>
          <w:tcPr>
            <w:tcW w:w="1280" w:type="dxa"/>
            <w:vAlign w:val="bottom"/>
            <w:shd w:val="clear" w:color="auto" w:fill="14202A"/>
          </w:tcPr>
          <w:p>
            <w:pPr>
              <w:jc w:val="center"/>
              <w:spacing w:after="0" w:line="135" w:lineRule="exact"/>
              <w:rPr>
                <w:sz w:val="20"/>
                <w:szCs w:val="20"/>
                <w:color w:val="auto"/>
              </w:rPr>
            </w:pPr>
            <w:r>
              <w:rPr>
                <w:rFonts w:ascii="Arial" w:cs="Arial" w:eastAsia="Arial" w:hAnsi="Arial"/>
                <w:sz w:val="10"/>
                <w:szCs w:val="10"/>
                <w:b w:val="1"/>
                <w:bCs w:val="1"/>
                <w:color w:val="FFFFFF"/>
              </w:rPr>
              <w:t>Non-CEO NEOs</w:t>
            </w:r>
            <w:r>
              <w:rPr>
                <w:rFonts w:ascii="Arial" w:cs="Arial" w:eastAsia="Arial" w:hAnsi="Arial"/>
                <w:sz w:val="15"/>
                <w:szCs w:val="15"/>
                <w:b w:val="1"/>
                <w:bCs w:val="1"/>
                <w:color w:val="FFFFFF"/>
                <w:vertAlign w:val="superscript"/>
              </w:rPr>
              <w:t>(1)</w:t>
            </w:r>
          </w:p>
        </w:tc>
        <w:tc>
          <w:tcPr>
            <w:tcW w:w="132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7"/>
              </w:rPr>
              <w:t>to Non-CEO NEOs</w:t>
            </w:r>
          </w:p>
        </w:tc>
        <w:tc>
          <w:tcPr>
            <w:tcW w:w="60" w:type="dxa"/>
            <w:vAlign w:val="bottom"/>
            <w:shd w:val="clear" w:color="auto" w:fill="14202A"/>
          </w:tcPr>
          <w:p>
            <w:pPr>
              <w:spacing w:after="0"/>
              <w:rPr>
                <w:sz w:val="11"/>
                <w:szCs w:val="11"/>
                <w:color w:val="auto"/>
              </w:rPr>
            </w:pPr>
          </w:p>
        </w:tc>
        <w:tc>
          <w:tcPr>
            <w:tcW w:w="880" w:type="dxa"/>
            <w:vAlign w:val="bottom"/>
            <w:shd w:val="clear" w:color="auto" w:fill="14202A"/>
          </w:tcPr>
          <w:p>
            <w:pPr>
              <w:jc w:val="center"/>
              <w:ind w:right="39"/>
              <w:spacing w:after="0" w:line="135" w:lineRule="exact"/>
              <w:rPr>
                <w:sz w:val="20"/>
                <w:szCs w:val="20"/>
                <w:color w:val="auto"/>
              </w:rPr>
            </w:pPr>
            <w:r>
              <w:rPr>
                <w:rFonts w:ascii="Arial" w:cs="Arial" w:eastAsia="Arial" w:hAnsi="Arial"/>
                <w:sz w:val="10"/>
                <w:szCs w:val="10"/>
                <w:b w:val="1"/>
                <w:bCs w:val="1"/>
                <w:color w:val="FFFFFF"/>
              </w:rPr>
              <w:t>Return</w:t>
            </w:r>
            <w:r>
              <w:rPr>
                <w:rFonts w:ascii="Arial" w:cs="Arial" w:eastAsia="Arial" w:hAnsi="Arial"/>
                <w:sz w:val="15"/>
                <w:szCs w:val="15"/>
                <w:b w:val="1"/>
                <w:bCs w:val="1"/>
                <w:color w:val="FFFFFF"/>
                <w:vertAlign w:val="superscript"/>
              </w:rPr>
              <w:t>(2)</w:t>
            </w:r>
          </w:p>
        </w:tc>
        <w:tc>
          <w:tcPr>
            <w:tcW w:w="1000" w:type="dxa"/>
            <w:vAlign w:val="bottom"/>
            <w:shd w:val="clear" w:color="auto" w:fill="14202A"/>
          </w:tcPr>
          <w:p>
            <w:pPr>
              <w:jc w:val="center"/>
              <w:spacing w:after="0" w:line="135" w:lineRule="exact"/>
              <w:rPr>
                <w:sz w:val="20"/>
                <w:szCs w:val="20"/>
                <w:color w:val="auto"/>
              </w:rPr>
            </w:pPr>
            <w:r>
              <w:rPr>
                <w:rFonts w:ascii="Arial" w:cs="Arial" w:eastAsia="Arial" w:hAnsi="Arial"/>
                <w:sz w:val="15"/>
                <w:szCs w:val="15"/>
                <w:b w:val="1"/>
                <w:bCs w:val="1"/>
                <w:color w:val="FFFFFF"/>
                <w:vertAlign w:val="subscript"/>
              </w:rPr>
              <w:t>Return</w:t>
            </w:r>
            <w:r>
              <w:rPr>
                <w:rFonts w:ascii="Arial" w:cs="Arial" w:eastAsia="Arial" w:hAnsi="Arial"/>
                <w:sz w:val="8"/>
                <w:szCs w:val="8"/>
                <w:b w:val="1"/>
                <w:bCs w:val="1"/>
                <w:color w:val="FFFFFF"/>
              </w:rPr>
              <w:t>(2)(3)</w:t>
            </w:r>
          </w:p>
        </w:tc>
        <w:tc>
          <w:tcPr>
            <w:tcW w:w="1020" w:type="dxa"/>
            <w:vAlign w:val="bottom"/>
            <w:vMerge w:val="continue"/>
            <w:shd w:val="clear" w:color="auto" w:fill="14202A"/>
          </w:tcPr>
          <w:p>
            <w:pPr>
              <w:spacing w:after="0"/>
              <w:rPr>
                <w:sz w:val="11"/>
                <w:szCs w:val="11"/>
                <w:color w:val="auto"/>
              </w:rPr>
            </w:pPr>
          </w:p>
        </w:tc>
        <w:tc>
          <w:tcPr>
            <w:tcW w:w="820" w:type="dxa"/>
            <w:vAlign w:val="bottom"/>
            <w:vMerge w:val="continue"/>
            <w:shd w:val="clear" w:color="auto" w:fill="14202A"/>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100" w:type="dxa"/>
            <w:vAlign w:val="bottom"/>
            <w:shd w:val="clear" w:color="auto" w:fill="14202A"/>
          </w:tcPr>
          <w:p>
            <w:pPr>
              <w:spacing w:after="0"/>
              <w:rPr>
                <w:sz w:val="21"/>
                <w:szCs w:val="21"/>
                <w:color w:val="auto"/>
              </w:rPr>
            </w:pPr>
          </w:p>
        </w:tc>
        <w:tc>
          <w:tcPr>
            <w:tcW w:w="540" w:type="dxa"/>
            <w:vAlign w:val="bottom"/>
            <w:vMerge w:val="continue"/>
            <w:shd w:val="clear" w:color="auto" w:fill="14202A"/>
          </w:tcPr>
          <w:p>
            <w:pPr>
              <w:spacing w:after="0"/>
              <w:rPr>
                <w:sz w:val="21"/>
                <w:szCs w:val="21"/>
                <w:color w:val="auto"/>
              </w:rPr>
            </w:pPr>
          </w:p>
        </w:tc>
        <w:tc>
          <w:tcPr>
            <w:tcW w:w="1160" w:type="dxa"/>
            <w:vAlign w:val="bottom"/>
            <w:shd w:val="clear" w:color="auto" w:fill="14202A"/>
          </w:tcPr>
          <w:p>
            <w:pPr>
              <w:jc w:val="right"/>
              <w:ind w:right="395"/>
              <w:spacing w:after="0"/>
              <w:rPr>
                <w:sz w:val="20"/>
                <w:szCs w:val="20"/>
                <w:color w:val="auto"/>
              </w:rPr>
            </w:pPr>
            <w:r>
              <w:rPr>
                <w:rFonts w:ascii="Arial" w:cs="Arial" w:eastAsia="Arial" w:hAnsi="Arial"/>
                <w:sz w:val="13"/>
                <w:szCs w:val="13"/>
                <w:b w:val="1"/>
                <w:bCs w:val="1"/>
                <w:color w:val="FFFFFF"/>
              </w:rPr>
              <w:t>($)</w:t>
            </w:r>
          </w:p>
        </w:tc>
        <w:tc>
          <w:tcPr>
            <w:tcW w:w="1100" w:type="dxa"/>
            <w:vAlign w:val="bottom"/>
            <w:shd w:val="clear" w:color="auto" w:fill="14202A"/>
          </w:tcPr>
          <w:p>
            <w:pPr>
              <w:jc w:val="right"/>
              <w:ind w:right="393"/>
              <w:spacing w:after="0"/>
              <w:rPr>
                <w:sz w:val="20"/>
                <w:szCs w:val="20"/>
                <w:color w:val="auto"/>
              </w:rPr>
            </w:pPr>
            <w:r>
              <w:rPr>
                <w:rFonts w:ascii="Arial" w:cs="Arial" w:eastAsia="Arial" w:hAnsi="Arial"/>
                <w:sz w:val="13"/>
                <w:szCs w:val="13"/>
                <w:b w:val="1"/>
                <w:bCs w:val="1"/>
                <w:color w:val="FFFFFF"/>
              </w:rPr>
              <w:t>($)</w:t>
            </w:r>
          </w:p>
        </w:tc>
        <w:tc>
          <w:tcPr>
            <w:tcW w:w="128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rPr>
              <w:t>($)</w:t>
            </w:r>
          </w:p>
        </w:tc>
        <w:tc>
          <w:tcPr>
            <w:tcW w:w="132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rPr>
              <w:t>($)</w:t>
            </w:r>
          </w:p>
        </w:tc>
        <w:tc>
          <w:tcPr>
            <w:tcW w:w="60" w:type="dxa"/>
            <w:vAlign w:val="bottom"/>
            <w:shd w:val="clear" w:color="auto" w:fill="14202A"/>
          </w:tcPr>
          <w:p>
            <w:pPr>
              <w:spacing w:after="0"/>
              <w:rPr>
                <w:sz w:val="21"/>
                <w:szCs w:val="21"/>
                <w:color w:val="auto"/>
              </w:rPr>
            </w:pPr>
          </w:p>
        </w:tc>
        <w:tc>
          <w:tcPr>
            <w:tcW w:w="88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rPr>
              <w:t>($)</w:t>
            </w:r>
          </w:p>
        </w:tc>
        <w:tc>
          <w:tcPr>
            <w:tcW w:w="1000" w:type="dxa"/>
            <w:vAlign w:val="bottom"/>
            <w:shd w:val="clear" w:color="auto" w:fill="14202A"/>
          </w:tcPr>
          <w:p>
            <w:pPr>
              <w:jc w:val="right"/>
              <w:ind w:right="356"/>
              <w:spacing w:after="0"/>
              <w:rPr>
                <w:sz w:val="20"/>
                <w:szCs w:val="20"/>
                <w:color w:val="auto"/>
              </w:rPr>
            </w:pPr>
            <w:r>
              <w:rPr>
                <w:rFonts w:ascii="Arial" w:cs="Arial" w:eastAsia="Arial" w:hAnsi="Arial"/>
                <w:sz w:val="13"/>
                <w:szCs w:val="13"/>
                <w:b w:val="1"/>
                <w:bCs w:val="1"/>
                <w:color w:val="FFFFFF"/>
              </w:rPr>
              <w:t>($)</w:t>
            </w:r>
          </w:p>
        </w:tc>
        <w:tc>
          <w:tcPr>
            <w:tcW w:w="102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95"/>
              </w:rPr>
              <w:t>($ in millions)</w:t>
            </w:r>
          </w:p>
        </w:tc>
        <w:tc>
          <w:tcPr>
            <w:tcW w:w="820" w:type="dxa"/>
            <w:vAlign w:val="bottom"/>
            <w:shd w:val="clear" w:color="auto" w:fill="14202A"/>
          </w:tcPr>
          <w:p>
            <w:pPr>
              <w:jc w:val="right"/>
              <w:ind w:right="91"/>
              <w:spacing w:after="0"/>
              <w:rPr>
                <w:sz w:val="20"/>
                <w:szCs w:val="20"/>
                <w:color w:val="auto"/>
              </w:rPr>
            </w:pPr>
            <w:r>
              <w:rPr>
                <w:rFonts w:ascii="Arial" w:cs="Arial" w:eastAsia="Arial" w:hAnsi="Arial"/>
                <w:sz w:val="13"/>
                <w:szCs w:val="13"/>
                <w:b w:val="1"/>
                <w:bCs w:val="1"/>
                <w:color w:val="FFFFFF"/>
              </w:rPr>
              <w:t>EPS($)</w:t>
            </w:r>
            <w:r>
              <w:rPr>
                <w:rFonts w:ascii="Arial" w:cs="Arial" w:eastAsia="Arial" w:hAnsi="Arial"/>
                <w:sz w:val="20"/>
                <w:szCs w:val="20"/>
                <w:b w:val="1"/>
                <w:bCs w:val="1"/>
                <w:color w:val="FFFFFF"/>
                <w:vertAlign w:val="superscript"/>
              </w:rPr>
              <w:t>(4)</w:t>
            </w:r>
          </w:p>
        </w:tc>
        <w:tc>
          <w:tcPr>
            <w:tcW w:w="0" w:type="dxa"/>
            <w:vAlign w:val="bottom"/>
          </w:tcPr>
          <w:p>
            <w:pPr>
              <w:spacing w:after="0"/>
              <w:rPr>
                <w:sz w:val="1"/>
                <w:szCs w:val="1"/>
                <w:color w:val="auto"/>
              </w:rPr>
            </w:pPr>
          </w:p>
        </w:tc>
      </w:tr>
      <w:tr>
        <w:trPr>
          <w:trHeight w:val="262"/>
        </w:trPr>
        <w:tc>
          <w:tcPr>
            <w:tcW w:w="640" w:type="dxa"/>
            <w:vAlign w:val="bottom"/>
            <w:gridSpan w:val="2"/>
          </w:tcPr>
          <w:p>
            <w:pPr>
              <w:jc w:val="right"/>
              <w:ind w:right="97"/>
              <w:spacing w:after="0"/>
              <w:rPr>
                <w:sz w:val="20"/>
                <w:szCs w:val="20"/>
                <w:color w:val="auto"/>
              </w:rPr>
            </w:pPr>
            <w:r>
              <w:rPr>
                <w:rFonts w:ascii="Arial" w:cs="Arial" w:eastAsia="Arial" w:hAnsi="Arial"/>
                <w:sz w:val="14"/>
                <w:szCs w:val="14"/>
                <w:color w:val="14202A"/>
              </w:rPr>
              <w:t>2024</w:t>
            </w:r>
          </w:p>
        </w:tc>
        <w:tc>
          <w:tcPr>
            <w:tcW w:w="1160" w:type="dxa"/>
            <w:vAlign w:val="bottom"/>
          </w:tcPr>
          <w:p>
            <w:pPr>
              <w:jc w:val="center"/>
              <w:spacing w:after="0"/>
              <w:rPr>
                <w:sz w:val="20"/>
                <w:szCs w:val="20"/>
                <w:color w:val="auto"/>
              </w:rPr>
            </w:pPr>
            <w:r>
              <w:rPr>
                <w:rFonts w:ascii="Arial" w:cs="Arial" w:eastAsia="Arial" w:hAnsi="Arial"/>
                <w:sz w:val="14"/>
                <w:szCs w:val="14"/>
                <w:color w:val="14202A"/>
              </w:rPr>
              <w:t>7,217,231</w:t>
            </w:r>
          </w:p>
        </w:tc>
        <w:tc>
          <w:tcPr>
            <w:tcW w:w="1100" w:type="dxa"/>
            <w:vAlign w:val="bottom"/>
          </w:tcPr>
          <w:p>
            <w:pPr>
              <w:jc w:val="right"/>
              <w:ind w:right="153"/>
              <w:spacing w:after="0"/>
              <w:rPr>
                <w:sz w:val="20"/>
                <w:szCs w:val="20"/>
                <w:color w:val="auto"/>
              </w:rPr>
            </w:pPr>
            <w:r>
              <w:rPr>
                <w:rFonts w:ascii="Arial" w:cs="Arial" w:eastAsia="Arial" w:hAnsi="Arial"/>
                <w:sz w:val="14"/>
                <w:szCs w:val="14"/>
                <w:color w:val="14202A"/>
              </w:rPr>
              <w:t>4,265,209</w:t>
            </w:r>
          </w:p>
        </w:tc>
        <w:tc>
          <w:tcPr>
            <w:tcW w:w="1280" w:type="dxa"/>
            <w:vAlign w:val="bottom"/>
          </w:tcPr>
          <w:p>
            <w:pPr>
              <w:jc w:val="center"/>
              <w:spacing w:after="0"/>
              <w:rPr>
                <w:sz w:val="20"/>
                <w:szCs w:val="20"/>
                <w:color w:val="auto"/>
              </w:rPr>
            </w:pPr>
            <w:r>
              <w:rPr>
                <w:rFonts w:ascii="Arial" w:cs="Arial" w:eastAsia="Arial" w:hAnsi="Arial"/>
                <w:sz w:val="14"/>
                <w:szCs w:val="14"/>
                <w:color w:val="14202A"/>
              </w:rPr>
              <w:t>2,846,983</w:t>
            </w:r>
          </w:p>
        </w:tc>
        <w:tc>
          <w:tcPr>
            <w:tcW w:w="1320" w:type="dxa"/>
            <w:vAlign w:val="bottom"/>
          </w:tcPr>
          <w:p>
            <w:pPr>
              <w:jc w:val="center"/>
              <w:spacing w:after="0"/>
              <w:rPr>
                <w:sz w:val="20"/>
                <w:szCs w:val="20"/>
                <w:color w:val="auto"/>
              </w:rPr>
            </w:pPr>
            <w:r>
              <w:rPr>
                <w:rFonts w:ascii="Arial" w:cs="Arial" w:eastAsia="Arial" w:hAnsi="Arial"/>
                <w:sz w:val="14"/>
                <w:szCs w:val="14"/>
                <w:color w:val="14202A"/>
              </w:rPr>
              <w:t>2,206,716</w:t>
            </w:r>
          </w:p>
        </w:tc>
        <w:tc>
          <w:tcPr>
            <w:tcW w:w="940" w:type="dxa"/>
            <w:vAlign w:val="bottom"/>
            <w:gridSpan w:val="2"/>
          </w:tcPr>
          <w:p>
            <w:pPr>
              <w:jc w:val="right"/>
              <w:ind w:right="239"/>
              <w:spacing w:after="0"/>
              <w:rPr>
                <w:sz w:val="20"/>
                <w:szCs w:val="20"/>
                <w:color w:val="auto"/>
              </w:rPr>
            </w:pPr>
            <w:r>
              <w:rPr>
                <w:rFonts w:ascii="Arial" w:cs="Arial" w:eastAsia="Arial" w:hAnsi="Arial"/>
                <w:sz w:val="14"/>
                <w:szCs w:val="14"/>
                <w:color w:val="14202A"/>
              </w:rPr>
              <w:t>108.0</w:t>
            </w:r>
          </w:p>
        </w:tc>
        <w:tc>
          <w:tcPr>
            <w:tcW w:w="1000" w:type="dxa"/>
            <w:vAlign w:val="bottom"/>
          </w:tcPr>
          <w:p>
            <w:pPr>
              <w:jc w:val="right"/>
              <w:ind w:right="256"/>
              <w:spacing w:after="0"/>
              <w:rPr>
                <w:sz w:val="20"/>
                <w:szCs w:val="20"/>
                <w:color w:val="auto"/>
              </w:rPr>
            </w:pPr>
            <w:r>
              <w:rPr>
                <w:rFonts w:ascii="Arial" w:cs="Arial" w:eastAsia="Arial" w:hAnsi="Arial"/>
                <w:sz w:val="14"/>
                <w:szCs w:val="14"/>
                <w:color w:val="14202A"/>
              </w:rPr>
              <w:t>109.2</w:t>
            </w:r>
          </w:p>
        </w:tc>
        <w:tc>
          <w:tcPr>
            <w:tcW w:w="1020" w:type="dxa"/>
            <w:vAlign w:val="bottom"/>
          </w:tcPr>
          <w:p>
            <w:pPr>
              <w:jc w:val="right"/>
              <w:ind w:right="251"/>
              <w:spacing w:after="0"/>
              <w:rPr>
                <w:sz w:val="20"/>
                <w:szCs w:val="20"/>
                <w:color w:val="auto"/>
              </w:rPr>
            </w:pPr>
            <w:r>
              <w:rPr>
                <w:rFonts w:ascii="Arial" w:cs="Arial" w:eastAsia="Arial" w:hAnsi="Arial"/>
                <w:sz w:val="14"/>
                <w:szCs w:val="14"/>
                <w:color w:val="14202A"/>
              </w:rPr>
              <w:t>13.0</w:t>
            </w:r>
          </w:p>
        </w:tc>
        <w:tc>
          <w:tcPr>
            <w:tcW w:w="820" w:type="dxa"/>
            <w:vAlign w:val="bottom"/>
          </w:tcPr>
          <w:p>
            <w:pPr>
              <w:jc w:val="right"/>
              <w:ind w:right="211"/>
              <w:spacing w:after="0"/>
              <w:rPr>
                <w:sz w:val="20"/>
                <w:szCs w:val="20"/>
                <w:color w:val="auto"/>
              </w:rPr>
            </w:pPr>
            <w:r>
              <w:rPr>
                <w:rFonts w:ascii="Arial" w:cs="Arial" w:eastAsia="Arial" w:hAnsi="Arial"/>
                <w:sz w:val="14"/>
                <w:szCs w:val="14"/>
                <w:color w:val="14202A"/>
              </w:rPr>
              <w:t>3.45</w:t>
            </w:r>
          </w:p>
        </w:tc>
        <w:tc>
          <w:tcPr>
            <w:tcW w:w="0" w:type="dxa"/>
            <w:vAlign w:val="bottom"/>
          </w:tcPr>
          <w:p>
            <w:pPr>
              <w:spacing w:after="0"/>
              <w:rPr>
                <w:sz w:val="1"/>
                <w:szCs w:val="1"/>
                <w:color w:val="auto"/>
              </w:rPr>
            </w:pPr>
          </w:p>
        </w:tc>
      </w:tr>
      <w:tr>
        <w:trPr>
          <w:trHeight w:val="48"/>
        </w:trPr>
        <w:tc>
          <w:tcPr>
            <w:tcW w:w="640" w:type="dxa"/>
            <w:vAlign w:val="bottom"/>
            <w:tcBorders>
              <w:bottom w:val="single" w:sz="8" w:color="14202A"/>
            </w:tcBorders>
            <w:gridSpan w:val="2"/>
          </w:tcPr>
          <w:p>
            <w:pPr>
              <w:spacing w:after="0"/>
              <w:rPr>
                <w:sz w:val="4"/>
                <w:szCs w:val="4"/>
                <w:color w:val="auto"/>
              </w:rPr>
            </w:pPr>
          </w:p>
        </w:tc>
        <w:tc>
          <w:tcPr>
            <w:tcW w:w="1160" w:type="dxa"/>
            <w:vAlign w:val="bottom"/>
            <w:tcBorders>
              <w:bottom w:val="single" w:sz="8" w:color="14202A"/>
            </w:tcBorders>
          </w:tcPr>
          <w:p>
            <w:pPr>
              <w:spacing w:after="0"/>
              <w:rPr>
                <w:sz w:val="4"/>
                <w:szCs w:val="4"/>
                <w:color w:val="auto"/>
              </w:rPr>
            </w:pPr>
          </w:p>
        </w:tc>
        <w:tc>
          <w:tcPr>
            <w:tcW w:w="1100" w:type="dxa"/>
            <w:vAlign w:val="bottom"/>
            <w:tcBorders>
              <w:bottom w:val="single" w:sz="8" w:color="14202A"/>
            </w:tcBorders>
          </w:tcPr>
          <w:p>
            <w:pPr>
              <w:spacing w:after="0"/>
              <w:rPr>
                <w:sz w:val="4"/>
                <w:szCs w:val="4"/>
                <w:color w:val="auto"/>
              </w:rPr>
            </w:pPr>
          </w:p>
        </w:tc>
        <w:tc>
          <w:tcPr>
            <w:tcW w:w="1280" w:type="dxa"/>
            <w:vAlign w:val="bottom"/>
            <w:tcBorders>
              <w:bottom w:val="single" w:sz="8" w:color="14202A"/>
            </w:tcBorders>
          </w:tcPr>
          <w:p>
            <w:pPr>
              <w:spacing w:after="0"/>
              <w:rPr>
                <w:sz w:val="4"/>
                <w:szCs w:val="4"/>
                <w:color w:val="auto"/>
              </w:rPr>
            </w:pPr>
          </w:p>
        </w:tc>
        <w:tc>
          <w:tcPr>
            <w:tcW w:w="1320" w:type="dxa"/>
            <w:vAlign w:val="bottom"/>
            <w:tcBorders>
              <w:bottom w:val="single" w:sz="8" w:color="14202A"/>
            </w:tcBorders>
          </w:tcPr>
          <w:p>
            <w:pPr>
              <w:spacing w:after="0"/>
              <w:rPr>
                <w:sz w:val="4"/>
                <w:szCs w:val="4"/>
                <w:color w:val="auto"/>
              </w:rPr>
            </w:pPr>
          </w:p>
        </w:tc>
        <w:tc>
          <w:tcPr>
            <w:tcW w:w="940" w:type="dxa"/>
            <w:vAlign w:val="bottom"/>
            <w:tcBorders>
              <w:bottom w:val="single" w:sz="8" w:color="14202A"/>
            </w:tcBorders>
            <w:gridSpan w:val="2"/>
          </w:tcPr>
          <w:p>
            <w:pPr>
              <w:spacing w:after="0"/>
              <w:rPr>
                <w:sz w:val="4"/>
                <w:szCs w:val="4"/>
                <w:color w:val="auto"/>
              </w:rPr>
            </w:pPr>
          </w:p>
        </w:tc>
        <w:tc>
          <w:tcPr>
            <w:tcW w:w="1000" w:type="dxa"/>
            <w:vAlign w:val="bottom"/>
            <w:tcBorders>
              <w:bottom w:val="single" w:sz="8" w:color="14202A"/>
            </w:tcBorders>
          </w:tcPr>
          <w:p>
            <w:pPr>
              <w:spacing w:after="0"/>
              <w:rPr>
                <w:sz w:val="4"/>
                <w:szCs w:val="4"/>
                <w:color w:val="auto"/>
              </w:rPr>
            </w:pPr>
          </w:p>
        </w:tc>
        <w:tc>
          <w:tcPr>
            <w:tcW w:w="1020" w:type="dxa"/>
            <w:vAlign w:val="bottom"/>
            <w:tcBorders>
              <w:bottom w:val="single" w:sz="8" w:color="14202A"/>
            </w:tcBorders>
          </w:tcPr>
          <w:p>
            <w:pPr>
              <w:spacing w:after="0"/>
              <w:rPr>
                <w:sz w:val="4"/>
                <w:szCs w:val="4"/>
                <w:color w:val="auto"/>
              </w:rPr>
            </w:pPr>
          </w:p>
        </w:tc>
        <w:tc>
          <w:tcPr>
            <w:tcW w:w="82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640" w:type="dxa"/>
            <w:vAlign w:val="bottom"/>
            <w:gridSpan w:val="2"/>
          </w:tcPr>
          <w:p>
            <w:pPr>
              <w:jc w:val="right"/>
              <w:ind w:right="97"/>
              <w:spacing w:after="0"/>
              <w:rPr>
                <w:sz w:val="20"/>
                <w:szCs w:val="20"/>
                <w:color w:val="auto"/>
              </w:rPr>
            </w:pPr>
            <w:r>
              <w:rPr>
                <w:rFonts w:ascii="Arial" w:cs="Arial" w:eastAsia="Arial" w:hAnsi="Arial"/>
                <w:sz w:val="14"/>
                <w:szCs w:val="14"/>
                <w:color w:val="14202A"/>
              </w:rPr>
              <w:t>2023</w:t>
            </w:r>
          </w:p>
        </w:tc>
        <w:tc>
          <w:tcPr>
            <w:tcW w:w="1160" w:type="dxa"/>
            <w:vAlign w:val="bottom"/>
          </w:tcPr>
          <w:p>
            <w:pPr>
              <w:jc w:val="center"/>
              <w:spacing w:after="0"/>
              <w:rPr>
                <w:sz w:val="20"/>
                <w:szCs w:val="20"/>
                <w:color w:val="auto"/>
              </w:rPr>
            </w:pPr>
            <w:r>
              <w:rPr>
                <w:rFonts w:ascii="Arial" w:cs="Arial" w:eastAsia="Arial" w:hAnsi="Arial"/>
                <w:sz w:val="14"/>
                <w:szCs w:val="14"/>
                <w:color w:val="14202A"/>
              </w:rPr>
              <w:t>6,677,728</w:t>
            </w:r>
          </w:p>
        </w:tc>
        <w:tc>
          <w:tcPr>
            <w:tcW w:w="1100" w:type="dxa"/>
            <w:vAlign w:val="bottom"/>
          </w:tcPr>
          <w:p>
            <w:pPr>
              <w:jc w:val="right"/>
              <w:ind w:right="133"/>
              <w:spacing w:after="0"/>
              <w:rPr>
                <w:sz w:val="20"/>
                <w:szCs w:val="20"/>
                <w:color w:val="auto"/>
              </w:rPr>
            </w:pPr>
            <w:r>
              <w:rPr>
                <w:rFonts w:ascii="Arial" w:cs="Arial" w:eastAsia="Arial" w:hAnsi="Arial"/>
                <w:sz w:val="14"/>
                <w:szCs w:val="14"/>
                <w:color w:val="14202A"/>
              </w:rPr>
              <w:t>4,040,446</w:t>
            </w:r>
          </w:p>
        </w:tc>
        <w:tc>
          <w:tcPr>
            <w:tcW w:w="1280" w:type="dxa"/>
            <w:vAlign w:val="bottom"/>
          </w:tcPr>
          <w:p>
            <w:pPr>
              <w:jc w:val="center"/>
              <w:spacing w:after="0"/>
              <w:rPr>
                <w:sz w:val="20"/>
                <w:szCs w:val="20"/>
                <w:color w:val="auto"/>
              </w:rPr>
            </w:pPr>
            <w:r>
              <w:rPr>
                <w:rFonts w:ascii="Arial" w:cs="Arial" w:eastAsia="Arial" w:hAnsi="Arial"/>
                <w:sz w:val="14"/>
                <w:szCs w:val="14"/>
                <w:color w:val="14202A"/>
              </w:rPr>
              <w:t>2,946,821</w:t>
            </w:r>
          </w:p>
        </w:tc>
        <w:tc>
          <w:tcPr>
            <w:tcW w:w="1320" w:type="dxa"/>
            <w:vAlign w:val="bottom"/>
          </w:tcPr>
          <w:p>
            <w:pPr>
              <w:jc w:val="center"/>
              <w:spacing w:after="0"/>
              <w:rPr>
                <w:sz w:val="20"/>
                <w:szCs w:val="20"/>
                <w:color w:val="auto"/>
              </w:rPr>
            </w:pPr>
            <w:r>
              <w:rPr>
                <w:rFonts w:ascii="Arial" w:cs="Arial" w:eastAsia="Arial" w:hAnsi="Arial"/>
                <w:sz w:val="14"/>
                <w:szCs w:val="14"/>
                <w:color w:val="14202A"/>
              </w:rPr>
              <w:t>2,675,476</w:t>
            </w:r>
          </w:p>
        </w:tc>
        <w:tc>
          <w:tcPr>
            <w:tcW w:w="940" w:type="dxa"/>
            <w:vAlign w:val="bottom"/>
            <w:gridSpan w:val="2"/>
          </w:tcPr>
          <w:p>
            <w:pPr>
              <w:jc w:val="right"/>
              <w:ind w:right="239"/>
              <w:spacing w:after="0"/>
              <w:rPr>
                <w:sz w:val="20"/>
                <w:szCs w:val="20"/>
                <w:color w:val="auto"/>
              </w:rPr>
            </w:pPr>
            <w:r>
              <w:rPr>
                <w:rFonts w:ascii="Arial" w:cs="Arial" w:eastAsia="Arial" w:hAnsi="Arial"/>
                <w:sz w:val="14"/>
                <w:szCs w:val="14"/>
                <w:color w:val="14202A"/>
              </w:rPr>
              <w:t>112.9</w:t>
            </w:r>
          </w:p>
        </w:tc>
        <w:tc>
          <w:tcPr>
            <w:tcW w:w="1000" w:type="dxa"/>
            <w:vAlign w:val="bottom"/>
          </w:tcPr>
          <w:p>
            <w:pPr>
              <w:jc w:val="right"/>
              <w:ind w:right="236"/>
              <w:spacing w:after="0"/>
              <w:rPr>
                <w:sz w:val="20"/>
                <w:szCs w:val="20"/>
                <w:color w:val="auto"/>
              </w:rPr>
            </w:pPr>
            <w:r>
              <w:rPr>
                <w:rFonts w:ascii="Arial" w:cs="Arial" w:eastAsia="Arial" w:hAnsi="Arial"/>
                <w:sz w:val="14"/>
                <w:szCs w:val="14"/>
                <w:color w:val="14202A"/>
              </w:rPr>
              <w:t>114.2</w:t>
            </w:r>
          </w:p>
        </w:tc>
        <w:tc>
          <w:tcPr>
            <w:tcW w:w="1020" w:type="dxa"/>
            <w:vAlign w:val="bottom"/>
          </w:tcPr>
          <w:p>
            <w:pPr>
              <w:jc w:val="right"/>
              <w:ind w:right="251"/>
              <w:spacing w:after="0"/>
              <w:rPr>
                <w:sz w:val="20"/>
                <w:szCs w:val="20"/>
                <w:color w:val="auto"/>
              </w:rPr>
            </w:pPr>
            <w:r>
              <w:rPr>
                <w:rFonts w:ascii="Arial" w:cs="Arial" w:eastAsia="Arial" w:hAnsi="Arial"/>
                <w:sz w:val="14"/>
                <w:szCs w:val="14"/>
                <w:color w:val="14202A"/>
              </w:rPr>
              <w:t>215.9</w:t>
            </w:r>
          </w:p>
        </w:tc>
        <w:tc>
          <w:tcPr>
            <w:tcW w:w="820" w:type="dxa"/>
            <w:vAlign w:val="bottom"/>
          </w:tcPr>
          <w:p>
            <w:pPr>
              <w:jc w:val="right"/>
              <w:ind w:right="211"/>
              <w:spacing w:after="0"/>
              <w:rPr>
                <w:sz w:val="20"/>
                <w:szCs w:val="20"/>
                <w:color w:val="auto"/>
              </w:rPr>
            </w:pPr>
            <w:r>
              <w:rPr>
                <w:rFonts w:ascii="Arial" w:cs="Arial" w:eastAsia="Arial" w:hAnsi="Arial"/>
                <w:sz w:val="14"/>
                <w:szCs w:val="14"/>
                <w:color w:val="14202A"/>
              </w:rPr>
              <w:t>6.07</w:t>
            </w:r>
          </w:p>
        </w:tc>
        <w:tc>
          <w:tcPr>
            <w:tcW w:w="0" w:type="dxa"/>
            <w:vAlign w:val="bottom"/>
          </w:tcPr>
          <w:p>
            <w:pPr>
              <w:spacing w:after="0"/>
              <w:rPr>
                <w:sz w:val="1"/>
                <w:szCs w:val="1"/>
                <w:color w:val="auto"/>
              </w:rPr>
            </w:pPr>
          </w:p>
        </w:tc>
      </w:tr>
      <w:tr>
        <w:trPr>
          <w:trHeight w:val="49"/>
        </w:trPr>
        <w:tc>
          <w:tcPr>
            <w:tcW w:w="640" w:type="dxa"/>
            <w:vAlign w:val="bottom"/>
            <w:tcBorders>
              <w:bottom w:val="single" w:sz="8" w:color="14202A"/>
            </w:tcBorders>
            <w:gridSpan w:val="2"/>
          </w:tcPr>
          <w:p>
            <w:pPr>
              <w:spacing w:after="0"/>
              <w:rPr>
                <w:sz w:val="4"/>
                <w:szCs w:val="4"/>
                <w:color w:val="auto"/>
              </w:rPr>
            </w:pPr>
          </w:p>
        </w:tc>
        <w:tc>
          <w:tcPr>
            <w:tcW w:w="1160" w:type="dxa"/>
            <w:vAlign w:val="bottom"/>
            <w:tcBorders>
              <w:bottom w:val="single" w:sz="8" w:color="14202A"/>
            </w:tcBorders>
          </w:tcPr>
          <w:p>
            <w:pPr>
              <w:spacing w:after="0"/>
              <w:rPr>
                <w:sz w:val="4"/>
                <w:szCs w:val="4"/>
                <w:color w:val="auto"/>
              </w:rPr>
            </w:pPr>
          </w:p>
        </w:tc>
        <w:tc>
          <w:tcPr>
            <w:tcW w:w="1100" w:type="dxa"/>
            <w:vAlign w:val="bottom"/>
            <w:tcBorders>
              <w:bottom w:val="single" w:sz="8" w:color="14202A"/>
            </w:tcBorders>
          </w:tcPr>
          <w:p>
            <w:pPr>
              <w:spacing w:after="0"/>
              <w:rPr>
                <w:sz w:val="4"/>
                <w:szCs w:val="4"/>
                <w:color w:val="auto"/>
              </w:rPr>
            </w:pPr>
          </w:p>
        </w:tc>
        <w:tc>
          <w:tcPr>
            <w:tcW w:w="1280" w:type="dxa"/>
            <w:vAlign w:val="bottom"/>
            <w:tcBorders>
              <w:bottom w:val="single" w:sz="8" w:color="14202A"/>
            </w:tcBorders>
          </w:tcPr>
          <w:p>
            <w:pPr>
              <w:spacing w:after="0"/>
              <w:rPr>
                <w:sz w:val="4"/>
                <w:szCs w:val="4"/>
                <w:color w:val="auto"/>
              </w:rPr>
            </w:pPr>
          </w:p>
        </w:tc>
        <w:tc>
          <w:tcPr>
            <w:tcW w:w="1320" w:type="dxa"/>
            <w:vAlign w:val="bottom"/>
            <w:tcBorders>
              <w:bottom w:val="single" w:sz="8" w:color="14202A"/>
            </w:tcBorders>
          </w:tcPr>
          <w:p>
            <w:pPr>
              <w:spacing w:after="0"/>
              <w:rPr>
                <w:sz w:val="4"/>
                <w:szCs w:val="4"/>
                <w:color w:val="auto"/>
              </w:rPr>
            </w:pPr>
          </w:p>
        </w:tc>
        <w:tc>
          <w:tcPr>
            <w:tcW w:w="940" w:type="dxa"/>
            <w:vAlign w:val="bottom"/>
            <w:tcBorders>
              <w:bottom w:val="single" w:sz="8" w:color="14202A"/>
            </w:tcBorders>
            <w:gridSpan w:val="2"/>
          </w:tcPr>
          <w:p>
            <w:pPr>
              <w:spacing w:after="0"/>
              <w:rPr>
                <w:sz w:val="4"/>
                <w:szCs w:val="4"/>
                <w:color w:val="auto"/>
              </w:rPr>
            </w:pPr>
          </w:p>
        </w:tc>
        <w:tc>
          <w:tcPr>
            <w:tcW w:w="1000" w:type="dxa"/>
            <w:vAlign w:val="bottom"/>
            <w:tcBorders>
              <w:bottom w:val="single" w:sz="8" w:color="14202A"/>
            </w:tcBorders>
          </w:tcPr>
          <w:p>
            <w:pPr>
              <w:spacing w:after="0"/>
              <w:rPr>
                <w:sz w:val="4"/>
                <w:szCs w:val="4"/>
                <w:color w:val="auto"/>
              </w:rPr>
            </w:pPr>
          </w:p>
        </w:tc>
        <w:tc>
          <w:tcPr>
            <w:tcW w:w="1020" w:type="dxa"/>
            <w:vAlign w:val="bottom"/>
            <w:tcBorders>
              <w:bottom w:val="single" w:sz="8" w:color="14202A"/>
            </w:tcBorders>
          </w:tcPr>
          <w:p>
            <w:pPr>
              <w:spacing w:after="0"/>
              <w:rPr>
                <w:sz w:val="4"/>
                <w:szCs w:val="4"/>
                <w:color w:val="auto"/>
              </w:rPr>
            </w:pPr>
          </w:p>
        </w:tc>
        <w:tc>
          <w:tcPr>
            <w:tcW w:w="82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640" w:type="dxa"/>
            <w:vAlign w:val="bottom"/>
            <w:gridSpan w:val="2"/>
          </w:tcPr>
          <w:p>
            <w:pPr>
              <w:jc w:val="right"/>
              <w:ind w:right="97"/>
              <w:spacing w:after="0"/>
              <w:rPr>
                <w:sz w:val="20"/>
                <w:szCs w:val="20"/>
                <w:color w:val="auto"/>
              </w:rPr>
            </w:pPr>
            <w:r>
              <w:rPr>
                <w:rFonts w:ascii="Arial" w:cs="Arial" w:eastAsia="Arial" w:hAnsi="Arial"/>
                <w:sz w:val="14"/>
                <w:szCs w:val="14"/>
                <w:color w:val="14202A"/>
              </w:rPr>
              <w:t>2022</w:t>
            </w:r>
          </w:p>
        </w:tc>
        <w:tc>
          <w:tcPr>
            <w:tcW w:w="1160" w:type="dxa"/>
            <w:vAlign w:val="bottom"/>
          </w:tcPr>
          <w:p>
            <w:pPr>
              <w:jc w:val="center"/>
              <w:spacing w:after="0"/>
              <w:rPr>
                <w:sz w:val="20"/>
                <w:szCs w:val="20"/>
                <w:color w:val="auto"/>
              </w:rPr>
            </w:pPr>
            <w:r>
              <w:rPr>
                <w:rFonts w:ascii="Arial" w:cs="Arial" w:eastAsia="Arial" w:hAnsi="Arial"/>
                <w:sz w:val="14"/>
                <w:szCs w:val="14"/>
                <w:color w:val="14202A"/>
              </w:rPr>
              <w:t>6,676,569</w:t>
            </w:r>
          </w:p>
        </w:tc>
        <w:tc>
          <w:tcPr>
            <w:tcW w:w="1100" w:type="dxa"/>
            <w:vAlign w:val="bottom"/>
          </w:tcPr>
          <w:p>
            <w:pPr>
              <w:jc w:val="right"/>
              <w:ind w:right="133"/>
              <w:spacing w:after="0"/>
              <w:rPr>
                <w:sz w:val="20"/>
                <w:szCs w:val="20"/>
                <w:color w:val="auto"/>
              </w:rPr>
            </w:pPr>
            <w:r>
              <w:rPr>
                <w:rFonts w:ascii="Arial" w:cs="Arial" w:eastAsia="Arial" w:hAnsi="Arial"/>
                <w:sz w:val="14"/>
                <w:szCs w:val="14"/>
                <w:color w:val="14202A"/>
              </w:rPr>
              <w:t>5,569,618</w:t>
            </w:r>
          </w:p>
        </w:tc>
        <w:tc>
          <w:tcPr>
            <w:tcW w:w="1280" w:type="dxa"/>
            <w:vAlign w:val="bottom"/>
          </w:tcPr>
          <w:p>
            <w:pPr>
              <w:jc w:val="center"/>
              <w:spacing w:after="0"/>
              <w:rPr>
                <w:sz w:val="20"/>
                <w:szCs w:val="20"/>
                <w:color w:val="auto"/>
              </w:rPr>
            </w:pPr>
            <w:r>
              <w:rPr>
                <w:rFonts w:ascii="Arial" w:cs="Arial" w:eastAsia="Arial" w:hAnsi="Arial"/>
                <w:sz w:val="14"/>
                <w:szCs w:val="14"/>
                <w:color w:val="14202A"/>
              </w:rPr>
              <w:t>4,824,469</w:t>
            </w:r>
          </w:p>
        </w:tc>
        <w:tc>
          <w:tcPr>
            <w:tcW w:w="1320" w:type="dxa"/>
            <w:vAlign w:val="bottom"/>
          </w:tcPr>
          <w:p>
            <w:pPr>
              <w:jc w:val="center"/>
              <w:spacing w:after="0"/>
              <w:rPr>
                <w:sz w:val="20"/>
                <w:szCs w:val="20"/>
                <w:color w:val="auto"/>
              </w:rPr>
            </w:pPr>
            <w:r>
              <w:rPr>
                <w:rFonts w:ascii="Arial" w:cs="Arial" w:eastAsia="Arial" w:hAnsi="Arial"/>
                <w:sz w:val="14"/>
                <w:szCs w:val="14"/>
                <w:color w:val="14202A"/>
              </w:rPr>
              <w:t>4,871,036</w:t>
            </w:r>
          </w:p>
        </w:tc>
        <w:tc>
          <w:tcPr>
            <w:tcW w:w="940" w:type="dxa"/>
            <w:vAlign w:val="bottom"/>
            <w:gridSpan w:val="2"/>
          </w:tcPr>
          <w:p>
            <w:pPr>
              <w:jc w:val="right"/>
              <w:ind w:right="239"/>
              <w:spacing w:after="0"/>
              <w:rPr>
                <w:sz w:val="20"/>
                <w:szCs w:val="20"/>
                <w:color w:val="auto"/>
              </w:rPr>
            </w:pPr>
            <w:r>
              <w:rPr>
                <w:rFonts w:ascii="Arial" w:cs="Arial" w:eastAsia="Arial" w:hAnsi="Arial"/>
                <w:sz w:val="14"/>
                <w:szCs w:val="14"/>
                <w:color w:val="14202A"/>
              </w:rPr>
              <w:t>106.7</w:t>
            </w:r>
          </w:p>
        </w:tc>
        <w:tc>
          <w:tcPr>
            <w:tcW w:w="1000" w:type="dxa"/>
            <w:vAlign w:val="bottom"/>
          </w:tcPr>
          <w:p>
            <w:pPr>
              <w:ind w:left="360"/>
              <w:spacing w:after="0"/>
              <w:rPr>
                <w:sz w:val="20"/>
                <w:szCs w:val="20"/>
                <w:color w:val="auto"/>
              </w:rPr>
            </w:pPr>
            <w:r>
              <w:rPr>
                <w:rFonts w:ascii="Arial" w:cs="Arial" w:eastAsia="Arial" w:hAnsi="Arial"/>
                <w:sz w:val="14"/>
                <w:szCs w:val="14"/>
                <w:color w:val="14202A"/>
              </w:rPr>
              <w:t>115.2</w:t>
            </w:r>
          </w:p>
        </w:tc>
        <w:tc>
          <w:tcPr>
            <w:tcW w:w="1020" w:type="dxa"/>
            <w:vAlign w:val="bottom"/>
          </w:tcPr>
          <w:p>
            <w:pPr>
              <w:jc w:val="right"/>
              <w:ind w:right="231"/>
              <w:spacing w:after="0"/>
              <w:rPr>
                <w:sz w:val="20"/>
                <w:szCs w:val="20"/>
                <w:color w:val="auto"/>
              </w:rPr>
            </w:pPr>
            <w:r>
              <w:rPr>
                <w:rFonts w:ascii="Arial" w:cs="Arial" w:eastAsia="Arial" w:hAnsi="Arial"/>
                <w:sz w:val="14"/>
                <w:szCs w:val="14"/>
                <w:color w:val="14202A"/>
              </w:rPr>
              <w:t>390.6</w:t>
            </w:r>
          </w:p>
        </w:tc>
        <w:tc>
          <w:tcPr>
            <w:tcW w:w="820" w:type="dxa"/>
            <w:vAlign w:val="bottom"/>
          </w:tcPr>
          <w:p>
            <w:pPr>
              <w:jc w:val="right"/>
              <w:ind w:right="211"/>
              <w:spacing w:after="0"/>
              <w:rPr>
                <w:sz w:val="20"/>
                <w:szCs w:val="20"/>
                <w:color w:val="auto"/>
              </w:rPr>
            </w:pPr>
            <w:r>
              <w:rPr>
                <w:rFonts w:ascii="Arial" w:cs="Arial" w:eastAsia="Arial" w:hAnsi="Arial"/>
                <w:sz w:val="14"/>
                <w:szCs w:val="14"/>
                <w:color w:val="14202A"/>
              </w:rPr>
              <w:t>12.39</w:t>
            </w:r>
          </w:p>
        </w:tc>
        <w:tc>
          <w:tcPr>
            <w:tcW w:w="0" w:type="dxa"/>
            <w:vAlign w:val="bottom"/>
          </w:tcPr>
          <w:p>
            <w:pPr>
              <w:spacing w:after="0"/>
              <w:rPr>
                <w:sz w:val="1"/>
                <w:szCs w:val="1"/>
                <w:color w:val="auto"/>
              </w:rPr>
            </w:pPr>
          </w:p>
        </w:tc>
      </w:tr>
      <w:tr>
        <w:trPr>
          <w:trHeight w:val="48"/>
        </w:trPr>
        <w:tc>
          <w:tcPr>
            <w:tcW w:w="640" w:type="dxa"/>
            <w:vAlign w:val="bottom"/>
            <w:tcBorders>
              <w:bottom w:val="single" w:sz="8" w:color="14202A"/>
            </w:tcBorders>
            <w:gridSpan w:val="2"/>
          </w:tcPr>
          <w:p>
            <w:pPr>
              <w:spacing w:after="0"/>
              <w:rPr>
                <w:sz w:val="4"/>
                <w:szCs w:val="4"/>
                <w:color w:val="auto"/>
              </w:rPr>
            </w:pPr>
          </w:p>
        </w:tc>
        <w:tc>
          <w:tcPr>
            <w:tcW w:w="1160" w:type="dxa"/>
            <w:vAlign w:val="bottom"/>
            <w:tcBorders>
              <w:bottom w:val="single" w:sz="8" w:color="14202A"/>
            </w:tcBorders>
          </w:tcPr>
          <w:p>
            <w:pPr>
              <w:spacing w:after="0"/>
              <w:rPr>
                <w:sz w:val="4"/>
                <w:szCs w:val="4"/>
                <w:color w:val="auto"/>
              </w:rPr>
            </w:pPr>
          </w:p>
        </w:tc>
        <w:tc>
          <w:tcPr>
            <w:tcW w:w="1100" w:type="dxa"/>
            <w:vAlign w:val="bottom"/>
            <w:tcBorders>
              <w:bottom w:val="single" w:sz="8" w:color="14202A"/>
            </w:tcBorders>
          </w:tcPr>
          <w:p>
            <w:pPr>
              <w:spacing w:after="0"/>
              <w:rPr>
                <w:sz w:val="4"/>
                <w:szCs w:val="4"/>
                <w:color w:val="auto"/>
              </w:rPr>
            </w:pPr>
          </w:p>
        </w:tc>
        <w:tc>
          <w:tcPr>
            <w:tcW w:w="1280" w:type="dxa"/>
            <w:vAlign w:val="bottom"/>
            <w:tcBorders>
              <w:bottom w:val="single" w:sz="8" w:color="14202A"/>
            </w:tcBorders>
          </w:tcPr>
          <w:p>
            <w:pPr>
              <w:spacing w:after="0"/>
              <w:rPr>
                <w:sz w:val="4"/>
                <w:szCs w:val="4"/>
                <w:color w:val="auto"/>
              </w:rPr>
            </w:pPr>
          </w:p>
        </w:tc>
        <w:tc>
          <w:tcPr>
            <w:tcW w:w="1320" w:type="dxa"/>
            <w:vAlign w:val="bottom"/>
            <w:tcBorders>
              <w:bottom w:val="single" w:sz="8" w:color="14202A"/>
            </w:tcBorders>
          </w:tcPr>
          <w:p>
            <w:pPr>
              <w:spacing w:after="0"/>
              <w:rPr>
                <w:sz w:val="4"/>
                <w:szCs w:val="4"/>
                <w:color w:val="auto"/>
              </w:rPr>
            </w:pPr>
          </w:p>
        </w:tc>
        <w:tc>
          <w:tcPr>
            <w:tcW w:w="940" w:type="dxa"/>
            <w:vAlign w:val="bottom"/>
            <w:tcBorders>
              <w:bottom w:val="single" w:sz="8" w:color="14202A"/>
            </w:tcBorders>
            <w:gridSpan w:val="2"/>
          </w:tcPr>
          <w:p>
            <w:pPr>
              <w:spacing w:after="0"/>
              <w:rPr>
                <w:sz w:val="4"/>
                <w:szCs w:val="4"/>
                <w:color w:val="auto"/>
              </w:rPr>
            </w:pPr>
          </w:p>
        </w:tc>
        <w:tc>
          <w:tcPr>
            <w:tcW w:w="1000" w:type="dxa"/>
            <w:vAlign w:val="bottom"/>
            <w:tcBorders>
              <w:bottom w:val="single" w:sz="8" w:color="14202A"/>
            </w:tcBorders>
          </w:tcPr>
          <w:p>
            <w:pPr>
              <w:spacing w:after="0"/>
              <w:rPr>
                <w:sz w:val="4"/>
                <w:szCs w:val="4"/>
                <w:color w:val="auto"/>
              </w:rPr>
            </w:pPr>
          </w:p>
        </w:tc>
        <w:tc>
          <w:tcPr>
            <w:tcW w:w="1020" w:type="dxa"/>
            <w:vAlign w:val="bottom"/>
            <w:tcBorders>
              <w:bottom w:val="single" w:sz="8" w:color="14202A"/>
            </w:tcBorders>
          </w:tcPr>
          <w:p>
            <w:pPr>
              <w:spacing w:after="0"/>
              <w:rPr>
                <w:sz w:val="4"/>
                <w:szCs w:val="4"/>
                <w:color w:val="auto"/>
              </w:rPr>
            </w:pPr>
          </w:p>
        </w:tc>
        <w:tc>
          <w:tcPr>
            <w:tcW w:w="82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640" w:type="dxa"/>
            <w:vAlign w:val="bottom"/>
            <w:gridSpan w:val="2"/>
          </w:tcPr>
          <w:p>
            <w:pPr>
              <w:jc w:val="right"/>
              <w:ind w:right="97"/>
              <w:spacing w:after="0"/>
              <w:rPr>
                <w:sz w:val="20"/>
                <w:szCs w:val="20"/>
                <w:color w:val="auto"/>
              </w:rPr>
            </w:pPr>
            <w:r>
              <w:rPr>
                <w:rFonts w:ascii="Arial" w:cs="Arial" w:eastAsia="Arial" w:hAnsi="Arial"/>
                <w:sz w:val="14"/>
                <w:szCs w:val="14"/>
                <w:color w:val="14202A"/>
              </w:rPr>
              <w:t>2021</w:t>
            </w:r>
          </w:p>
        </w:tc>
        <w:tc>
          <w:tcPr>
            <w:tcW w:w="1160" w:type="dxa"/>
            <w:vAlign w:val="bottom"/>
          </w:tcPr>
          <w:p>
            <w:pPr>
              <w:jc w:val="right"/>
              <w:ind w:right="155"/>
              <w:spacing w:after="0"/>
              <w:rPr>
                <w:sz w:val="20"/>
                <w:szCs w:val="20"/>
                <w:color w:val="auto"/>
              </w:rPr>
            </w:pPr>
            <w:r>
              <w:rPr>
                <w:rFonts w:ascii="Arial" w:cs="Arial" w:eastAsia="Arial" w:hAnsi="Arial"/>
                <w:sz w:val="14"/>
                <w:szCs w:val="14"/>
                <w:color w:val="14202A"/>
              </w:rPr>
              <w:t>6,649,186</w:t>
            </w:r>
          </w:p>
        </w:tc>
        <w:tc>
          <w:tcPr>
            <w:tcW w:w="1100" w:type="dxa"/>
            <w:vAlign w:val="bottom"/>
          </w:tcPr>
          <w:p>
            <w:pPr>
              <w:jc w:val="right"/>
              <w:ind w:right="113"/>
              <w:spacing w:after="0"/>
              <w:rPr>
                <w:sz w:val="20"/>
                <w:szCs w:val="20"/>
                <w:color w:val="auto"/>
              </w:rPr>
            </w:pPr>
            <w:r>
              <w:rPr>
                <w:rFonts w:ascii="Arial" w:cs="Arial" w:eastAsia="Arial" w:hAnsi="Arial"/>
                <w:sz w:val="14"/>
                <w:szCs w:val="14"/>
                <w:color w:val="14202A"/>
              </w:rPr>
              <w:t>13,976,443</w:t>
            </w:r>
          </w:p>
        </w:tc>
        <w:tc>
          <w:tcPr>
            <w:tcW w:w="1280" w:type="dxa"/>
            <w:vAlign w:val="bottom"/>
          </w:tcPr>
          <w:p>
            <w:pPr>
              <w:jc w:val="center"/>
              <w:spacing w:after="0"/>
              <w:rPr>
                <w:sz w:val="20"/>
                <w:szCs w:val="20"/>
                <w:color w:val="auto"/>
              </w:rPr>
            </w:pPr>
            <w:r>
              <w:rPr>
                <w:rFonts w:ascii="Arial" w:cs="Arial" w:eastAsia="Arial" w:hAnsi="Arial"/>
                <w:sz w:val="14"/>
                <w:szCs w:val="14"/>
                <w:color w:val="14202A"/>
              </w:rPr>
              <w:t>4,539,932</w:t>
            </w:r>
          </w:p>
        </w:tc>
        <w:tc>
          <w:tcPr>
            <w:tcW w:w="1320" w:type="dxa"/>
            <w:vAlign w:val="bottom"/>
          </w:tcPr>
          <w:p>
            <w:pPr>
              <w:jc w:val="center"/>
              <w:spacing w:after="0"/>
              <w:rPr>
                <w:sz w:val="20"/>
                <w:szCs w:val="20"/>
                <w:color w:val="auto"/>
              </w:rPr>
            </w:pPr>
            <w:r>
              <w:rPr>
                <w:rFonts w:ascii="Arial" w:cs="Arial" w:eastAsia="Arial" w:hAnsi="Arial"/>
                <w:sz w:val="14"/>
                <w:szCs w:val="14"/>
                <w:color w:val="14202A"/>
              </w:rPr>
              <w:t>6,582,245</w:t>
            </w:r>
          </w:p>
        </w:tc>
        <w:tc>
          <w:tcPr>
            <w:tcW w:w="940" w:type="dxa"/>
            <w:vAlign w:val="bottom"/>
            <w:gridSpan w:val="2"/>
          </w:tcPr>
          <w:p>
            <w:pPr>
              <w:jc w:val="right"/>
              <w:ind w:right="219"/>
              <w:spacing w:after="0"/>
              <w:rPr>
                <w:sz w:val="20"/>
                <w:szCs w:val="20"/>
                <w:color w:val="auto"/>
              </w:rPr>
            </w:pPr>
            <w:r>
              <w:rPr>
                <w:rFonts w:ascii="Arial" w:cs="Arial" w:eastAsia="Arial" w:hAnsi="Arial"/>
                <w:sz w:val="14"/>
                <w:szCs w:val="14"/>
                <w:color w:val="14202A"/>
              </w:rPr>
              <w:t>126.0</w:t>
            </w:r>
          </w:p>
        </w:tc>
        <w:tc>
          <w:tcPr>
            <w:tcW w:w="1000" w:type="dxa"/>
            <w:vAlign w:val="bottom"/>
          </w:tcPr>
          <w:p>
            <w:pPr>
              <w:ind w:left="360"/>
              <w:spacing w:after="0"/>
              <w:rPr>
                <w:sz w:val="20"/>
                <w:szCs w:val="20"/>
                <w:color w:val="auto"/>
              </w:rPr>
            </w:pPr>
            <w:r>
              <w:rPr>
                <w:rFonts w:ascii="Arial" w:cs="Arial" w:eastAsia="Arial" w:hAnsi="Arial"/>
                <w:sz w:val="14"/>
                <w:szCs w:val="14"/>
                <w:color w:val="14202A"/>
              </w:rPr>
              <w:t>128.1</w:t>
            </w:r>
          </w:p>
        </w:tc>
        <w:tc>
          <w:tcPr>
            <w:tcW w:w="1020" w:type="dxa"/>
            <w:vAlign w:val="bottom"/>
          </w:tcPr>
          <w:p>
            <w:pPr>
              <w:jc w:val="center"/>
              <w:spacing w:after="0"/>
              <w:rPr>
                <w:sz w:val="20"/>
                <w:szCs w:val="20"/>
                <w:color w:val="auto"/>
              </w:rPr>
            </w:pPr>
            <w:r>
              <w:rPr>
                <w:rFonts w:ascii="Arial" w:cs="Arial" w:eastAsia="Arial" w:hAnsi="Arial"/>
                <w:sz w:val="14"/>
                <w:szCs w:val="14"/>
                <w:color w:val="14202A"/>
              </w:rPr>
              <w:t>281.9</w:t>
            </w:r>
          </w:p>
        </w:tc>
        <w:tc>
          <w:tcPr>
            <w:tcW w:w="820" w:type="dxa"/>
            <w:vAlign w:val="bottom"/>
          </w:tcPr>
          <w:p>
            <w:pPr>
              <w:jc w:val="right"/>
              <w:ind w:right="211"/>
              <w:spacing w:after="0"/>
              <w:rPr>
                <w:sz w:val="20"/>
                <w:szCs w:val="20"/>
                <w:color w:val="auto"/>
              </w:rPr>
            </w:pPr>
            <w:r>
              <w:rPr>
                <w:rFonts w:ascii="Arial" w:cs="Arial" w:eastAsia="Arial" w:hAnsi="Arial"/>
                <w:sz w:val="14"/>
                <w:szCs w:val="14"/>
                <w:color w:val="14202A"/>
              </w:rPr>
              <w:t>8.66</w:t>
            </w:r>
          </w:p>
        </w:tc>
        <w:tc>
          <w:tcPr>
            <w:tcW w:w="0" w:type="dxa"/>
            <w:vAlign w:val="bottom"/>
          </w:tcPr>
          <w:p>
            <w:pPr>
              <w:spacing w:after="0"/>
              <w:rPr>
                <w:sz w:val="1"/>
                <w:szCs w:val="1"/>
                <w:color w:val="auto"/>
              </w:rPr>
            </w:pPr>
          </w:p>
        </w:tc>
      </w:tr>
      <w:tr>
        <w:trPr>
          <w:trHeight w:val="22"/>
        </w:trPr>
        <w:tc>
          <w:tcPr>
            <w:tcW w:w="100" w:type="dxa"/>
            <w:vAlign w:val="bottom"/>
            <w:tcBorders>
              <w:bottom w:val="single" w:sz="8" w:color="14202A"/>
            </w:tcBorders>
          </w:tcPr>
          <w:p>
            <w:pPr>
              <w:spacing w:after="0" w:line="20" w:lineRule="exact"/>
              <w:rPr>
                <w:sz w:val="1"/>
                <w:szCs w:val="1"/>
                <w:color w:val="auto"/>
              </w:rPr>
            </w:pPr>
          </w:p>
        </w:tc>
        <w:tc>
          <w:tcPr>
            <w:tcW w:w="540" w:type="dxa"/>
            <w:vAlign w:val="bottom"/>
            <w:tcBorders>
              <w:bottom w:val="single" w:sz="8" w:color="14202A"/>
            </w:tcBorders>
          </w:tcPr>
          <w:p>
            <w:pPr>
              <w:spacing w:after="0" w:line="20" w:lineRule="exact"/>
              <w:rPr>
                <w:sz w:val="1"/>
                <w:szCs w:val="1"/>
                <w:color w:val="auto"/>
              </w:rPr>
            </w:pPr>
          </w:p>
        </w:tc>
        <w:tc>
          <w:tcPr>
            <w:tcW w:w="1160" w:type="dxa"/>
            <w:vAlign w:val="bottom"/>
            <w:tcBorders>
              <w:bottom w:val="single" w:sz="8" w:color="14202A"/>
            </w:tcBorders>
          </w:tcPr>
          <w:p>
            <w:pPr>
              <w:spacing w:after="0" w:line="20" w:lineRule="exact"/>
              <w:rPr>
                <w:sz w:val="1"/>
                <w:szCs w:val="1"/>
                <w:color w:val="auto"/>
              </w:rPr>
            </w:pPr>
          </w:p>
        </w:tc>
        <w:tc>
          <w:tcPr>
            <w:tcW w:w="1100" w:type="dxa"/>
            <w:vAlign w:val="bottom"/>
            <w:tcBorders>
              <w:bottom w:val="single" w:sz="8" w:color="14202A"/>
            </w:tcBorders>
          </w:tcPr>
          <w:p>
            <w:pPr>
              <w:spacing w:after="0" w:line="20" w:lineRule="exact"/>
              <w:rPr>
                <w:sz w:val="1"/>
                <w:szCs w:val="1"/>
                <w:color w:val="auto"/>
              </w:rPr>
            </w:pPr>
          </w:p>
        </w:tc>
        <w:tc>
          <w:tcPr>
            <w:tcW w:w="1280" w:type="dxa"/>
            <w:vAlign w:val="bottom"/>
            <w:tcBorders>
              <w:bottom w:val="single" w:sz="8" w:color="14202A"/>
            </w:tcBorders>
          </w:tcPr>
          <w:p>
            <w:pPr>
              <w:spacing w:after="0" w:line="20" w:lineRule="exact"/>
              <w:rPr>
                <w:sz w:val="1"/>
                <w:szCs w:val="1"/>
                <w:color w:val="auto"/>
              </w:rPr>
            </w:pPr>
          </w:p>
        </w:tc>
        <w:tc>
          <w:tcPr>
            <w:tcW w:w="1320" w:type="dxa"/>
            <w:vAlign w:val="bottom"/>
            <w:tcBorders>
              <w:bottom w:val="single" w:sz="8" w:color="14202A"/>
            </w:tcBorders>
          </w:tcPr>
          <w:p>
            <w:pPr>
              <w:spacing w:after="0" w:line="20" w:lineRule="exact"/>
              <w:rPr>
                <w:sz w:val="1"/>
                <w:szCs w:val="1"/>
                <w:color w:val="auto"/>
              </w:rPr>
            </w:pPr>
          </w:p>
        </w:tc>
        <w:tc>
          <w:tcPr>
            <w:tcW w:w="60" w:type="dxa"/>
            <w:vAlign w:val="bottom"/>
            <w:tcBorders>
              <w:bottom w:val="single" w:sz="8" w:color="14202A"/>
            </w:tcBorders>
          </w:tcPr>
          <w:p>
            <w:pPr>
              <w:spacing w:after="0" w:line="20" w:lineRule="exact"/>
              <w:rPr>
                <w:sz w:val="1"/>
                <w:szCs w:val="1"/>
                <w:color w:val="auto"/>
              </w:rPr>
            </w:pPr>
          </w:p>
        </w:tc>
        <w:tc>
          <w:tcPr>
            <w:tcW w:w="880" w:type="dxa"/>
            <w:vAlign w:val="bottom"/>
            <w:tcBorders>
              <w:bottom w:val="single" w:sz="8" w:color="14202A"/>
            </w:tcBorders>
          </w:tcPr>
          <w:p>
            <w:pPr>
              <w:spacing w:after="0" w:line="20" w:lineRule="exact"/>
              <w:rPr>
                <w:sz w:val="1"/>
                <w:szCs w:val="1"/>
                <w:color w:val="auto"/>
              </w:rPr>
            </w:pPr>
          </w:p>
        </w:tc>
        <w:tc>
          <w:tcPr>
            <w:tcW w:w="1000" w:type="dxa"/>
            <w:vAlign w:val="bottom"/>
            <w:tcBorders>
              <w:bottom w:val="single" w:sz="8" w:color="14202A"/>
            </w:tcBorders>
          </w:tcPr>
          <w:p>
            <w:pPr>
              <w:spacing w:after="0" w:line="20" w:lineRule="exact"/>
              <w:rPr>
                <w:sz w:val="1"/>
                <w:szCs w:val="1"/>
                <w:color w:val="auto"/>
              </w:rPr>
            </w:pPr>
          </w:p>
        </w:tc>
        <w:tc>
          <w:tcPr>
            <w:tcW w:w="1020" w:type="dxa"/>
            <w:vAlign w:val="bottom"/>
            <w:tcBorders>
              <w:bottom w:val="single" w:sz="8" w:color="14202A"/>
            </w:tcBorders>
          </w:tcPr>
          <w:p>
            <w:pPr>
              <w:spacing w:after="0" w:line="20" w:lineRule="exact"/>
              <w:rPr>
                <w:sz w:val="1"/>
                <w:szCs w:val="1"/>
                <w:color w:val="auto"/>
              </w:rPr>
            </w:pPr>
          </w:p>
        </w:tc>
        <w:tc>
          <w:tcPr>
            <w:tcW w:w="820" w:type="dxa"/>
            <w:vAlign w:val="bottom"/>
            <w:tcBorders>
              <w:bottom w:val="single" w:sz="8" w:color="14202A"/>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360" w:right="1480" w:hanging="360"/>
        <w:spacing w:after="0" w:line="226" w:lineRule="auto"/>
        <w:tabs>
          <w:tab w:leader="none" w:pos="351" w:val="left"/>
        </w:tabs>
        <w:numPr>
          <w:ilvl w:val="0"/>
          <w:numId w:val="58"/>
        </w:numPr>
        <w:rPr>
          <w:rFonts w:ascii="Arial" w:cs="Arial" w:eastAsia="Arial" w:hAnsi="Arial"/>
          <w:sz w:val="13"/>
          <w:szCs w:val="13"/>
          <w:color w:val="14202A"/>
        </w:rPr>
      </w:pPr>
      <w:r>
        <w:rPr>
          <w:rFonts w:ascii="Arial" w:cs="Arial" w:eastAsia="Arial" w:hAnsi="Arial"/>
          <w:sz w:val="13"/>
          <w:szCs w:val="13"/>
          <w:color w:val="14202A"/>
        </w:rPr>
        <w:t>The CEO reflected above is Mr. Happe. The non-CEO named executive officers (NEOs) reflects the following individuals in each year: 2024: Messrs. Bower, Clark, Hughes and Tubman;</w:t>
      </w:r>
    </w:p>
    <w:p>
      <w:pPr>
        <w:ind w:left="360"/>
        <w:spacing w:after="0" w:line="216" w:lineRule="auto"/>
        <w:rPr>
          <w:rFonts w:ascii="Arial" w:cs="Arial" w:eastAsia="Arial" w:hAnsi="Arial"/>
          <w:sz w:val="13"/>
          <w:szCs w:val="13"/>
          <w:color w:val="14202A"/>
        </w:rPr>
      </w:pPr>
      <w:r>
        <w:rPr>
          <w:rFonts w:ascii="Arial" w:cs="Arial" w:eastAsia="Arial" w:hAnsi="Arial"/>
          <w:sz w:val="13"/>
          <w:szCs w:val="13"/>
          <w:color w:val="14202A"/>
        </w:rPr>
        <w:t>2023: Ms. Bogart and Messrs. Bower, Clark and Hughes;</w:t>
      </w:r>
    </w:p>
    <w:p>
      <w:pPr>
        <w:ind w:left="360"/>
        <w:spacing w:after="0" w:line="216" w:lineRule="auto"/>
        <w:rPr>
          <w:rFonts w:ascii="Arial" w:cs="Arial" w:eastAsia="Arial" w:hAnsi="Arial"/>
          <w:sz w:val="13"/>
          <w:szCs w:val="13"/>
          <w:color w:val="14202A"/>
        </w:rPr>
      </w:pPr>
      <w:r>
        <w:rPr>
          <w:rFonts w:ascii="Arial" w:cs="Arial" w:eastAsia="Arial" w:hAnsi="Arial"/>
          <w:sz w:val="13"/>
          <w:szCs w:val="13"/>
          <w:color w:val="14202A"/>
        </w:rPr>
        <w:t>2022: Ms. Bogart and Messrs. Bower, Clark and Hughes;</w:t>
      </w:r>
    </w:p>
    <w:p>
      <w:pPr>
        <w:ind w:left="360"/>
        <w:spacing w:after="0"/>
        <w:rPr>
          <w:rFonts w:ascii="Arial" w:cs="Arial" w:eastAsia="Arial" w:hAnsi="Arial"/>
          <w:sz w:val="13"/>
          <w:szCs w:val="13"/>
          <w:color w:val="14202A"/>
        </w:rPr>
      </w:pPr>
      <w:r>
        <w:rPr>
          <w:rFonts w:ascii="Arial" w:cs="Arial" w:eastAsia="Arial" w:hAnsi="Arial"/>
          <w:sz w:val="13"/>
          <w:szCs w:val="13"/>
          <w:color w:val="14202A"/>
        </w:rPr>
        <w:t>2021: Messrs. Bower, Clark, Hazelton and Hughes</w:t>
      </w:r>
    </w:p>
    <w:p>
      <w:pPr>
        <w:spacing w:after="0" w:line="27" w:lineRule="exact"/>
        <w:rPr>
          <w:rFonts w:ascii="Arial" w:cs="Arial" w:eastAsia="Arial" w:hAnsi="Arial"/>
          <w:sz w:val="13"/>
          <w:szCs w:val="13"/>
          <w:color w:val="14202A"/>
        </w:rPr>
      </w:pPr>
    </w:p>
    <w:p>
      <w:pPr>
        <w:ind w:left="360" w:right="680" w:hanging="360"/>
        <w:spacing w:after="0" w:line="243" w:lineRule="auto"/>
        <w:tabs>
          <w:tab w:leader="none" w:pos="360" w:val="left"/>
        </w:tabs>
        <w:numPr>
          <w:ilvl w:val="0"/>
          <w:numId w:val="58"/>
        </w:numPr>
        <w:rPr>
          <w:rFonts w:ascii="Arial" w:cs="Arial" w:eastAsia="Arial" w:hAnsi="Arial"/>
          <w:sz w:val="13"/>
          <w:szCs w:val="13"/>
          <w:color w:val="14202A"/>
        </w:rPr>
      </w:pPr>
      <w:r>
        <w:rPr>
          <w:rFonts w:ascii="Arial" w:cs="Arial" w:eastAsia="Arial" w:hAnsi="Arial"/>
          <w:sz w:val="13"/>
          <w:szCs w:val="13"/>
          <w:color w:val="14202A"/>
        </w:rPr>
        <w:t>Company and peer group Total Shareholder Return (TSR) for each year reflects what the cumulative value of a $100 investment would be, including reinvestment of dividends, if such an amount were invested on August 28, 2020.</w:t>
      </w:r>
    </w:p>
    <w:p>
      <w:pPr>
        <w:spacing w:after="0" w:line="21" w:lineRule="exact"/>
        <w:rPr>
          <w:rFonts w:ascii="Arial" w:cs="Arial" w:eastAsia="Arial" w:hAnsi="Arial"/>
          <w:sz w:val="13"/>
          <w:szCs w:val="13"/>
          <w:color w:val="14202A"/>
        </w:rPr>
      </w:pPr>
    </w:p>
    <w:p>
      <w:pPr>
        <w:ind w:left="360" w:hanging="360"/>
        <w:spacing w:after="0"/>
        <w:tabs>
          <w:tab w:leader="none" w:pos="360" w:val="left"/>
        </w:tabs>
        <w:numPr>
          <w:ilvl w:val="0"/>
          <w:numId w:val="58"/>
        </w:numPr>
        <w:rPr>
          <w:rFonts w:ascii="Arial" w:cs="Arial" w:eastAsia="Arial" w:hAnsi="Arial"/>
          <w:sz w:val="13"/>
          <w:szCs w:val="13"/>
          <w:color w:val="14202A"/>
        </w:rPr>
      </w:pPr>
      <w:r>
        <w:rPr>
          <w:rFonts w:ascii="Arial" w:cs="Arial" w:eastAsia="Arial" w:hAnsi="Arial"/>
          <w:sz w:val="13"/>
          <w:szCs w:val="13"/>
          <w:color w:val="14202A"/>
        </w:rPr>
        <w:t>Peer group TSR is calculated using the Russell 3000 Recreational Vehicles and Boats Subsector Index.</w:t>
      </w:r>
    </w:p>
    <w:p>
      <w:pPr>
        <w:spacing w:after="0" w:line="39" w:lineRule="exact"/>
        <w:rPr>
          <w:rFonts w:ascii="Arial" w:cs="Arial" w:eastAsia="Arial" w:hAnsi="Arial"/>
          <w:sz w:val="13"/>
          <w:szCs w:val="13"/>
          <w:color w:val="14202A"/>
        </w:rPr>
      </w:pPr>
    </w:p>
    <w:p>
      <w:pPr>
        <w:ind w:left="360" w:right="20" w:hanging="360"/>
        <w:spacing w:after="0" w:line="233" w:lineRule="auto"/>
        <w:tabs>
          <w:tab w:leader="none" w:pos="360" w:val="left"/>
        </w:tabs>
        <w:numPr>
          <w:ilvl w:val="0"/>
          <w:numId w:val="58"/>
        </w:numPr>
        <w:rPr>
          <w:rFonts w:ascii="Arial" w:cs="Arial" w:eastAsia="Arial" w:hAnsi="Arial"/>
          <w:sz w:val="13"/>
          <w:szCs w:val="13"/>
          <w:color w:val="14202A"/>
        </w:rPr>
      </w:pPr>
      <w:r>
        <w:rPr>
          <w:rFonts w:ascii="Arial" w:cs="Arial" w:eastAsia="Arial" w:hAnsi="Arial"/>
          <w:sz w:val="13"/>
          <w:szCs w:val="13"/>
          <w:color w:val="14202A"/>
        </w:rPr>
        <w:t>Our company-selected measure, which is the measure we believe represents the most important financial performance metric used to link compensation paid to our NEOs in fiscal 2024 to our performance is Incentive EPS. This is a non-GAAP measure, which is defined above under “Compensation Discussion and Analysis - Fiscal 2024 Equity Awards.”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14202A"/>
        </w:rPr>
        <w:t>Compensation Actually Paid (CAP) illustrated in the table above is calculated by making the following adjustments from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14202A"/>
        </w:rPr>
        <w:t>Summary Compensation Table (SCT) totals as follows:</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color w:val="14202A"/>
        </w:rPr>
        <w:t>Item and Value Added (Deducted)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0" w:type="dxa"/>
            <w:vAlign w:val="bottom"/>
            <w:shd w:val="clear" w:color="auto" w:fill="14202A"/>
          </w:tcPr>
          <w:p>
            <w:pPr>
              <w:spacing w:after="0"/>
              <w:rPr>
                <w:sz w:val="19"/>
                <w:szCs w:val="19"/>
                <w:color w:val="auto"/>
              </w:rPr>
            </w:pPr>
          </w:p>
        </w:tc>
        <w:tc>
          <w:tcPr>
            <w:tcW w:w="7860" w:type="dxa"/>
            <w:vAlign w:val="bottom"/>
            <w:vMerge w:val="restart"/>
            <w:shd w:val="clear" w:color="auto" w:fill="14202A"/>
          </w:tcPr>
          <w:p>
            <w:pPr>
              <w:ind w:left="40"/>
              <w:spacing w:after="0"/>
              <w:rPr>
                <w:sz w:val="20"/>
                <w:szCs w:val="20"/>
                <w:color w:val="auto"/>
              </w:rPr>
            </w:pPr>
            <w:r>
              <w:rPr>
                <w:rFonts w:ascii="Arial" w:cs="Arial" w:eastAsia="Arial" w:hAnsi="Arial"/>
                <w:sz w:val="13"/>
                <w:szCs w:val="13"/>
                <w:b w:val="1"/>
                <w:bCs w:val="1"/>
                <w:color w:val="FFFFFF"/>
              </w:rPr>
              <w:t>For CEO:</w:t>
            </w:r>
          </w:p>
        </w:tc>
        <w:tc>
          <w:tcPr>
            <w:tcW w:w="1320" w:type="dxa"/>
            <w:vAlign w:val="bottom"/>
            <w:shd w:val="clear" w:color="auto" w:fill="14202A"/>
          </w:tcPr>
          <w:p>
            <w:pPr>
              <w:jc w:val="right"/>
              <w:ind w:right="271"/>
              <w:spacing w:after="0"/>
              <w:rPr>
                <w:sz w:val="20"/>
                <w:szCs w:val="20"/>
                <w:color w:val="auto"/>
              </w:rPr>
            </w:pPr>
            <w:r>
              <w:rPr>
                <w:rFonts w:ascii="Arial" w:cs="Arial" w:eastAsia="Arial" w:hAnsi="Arial"/>
                <w:sz w:val="13"/>
                <w:szCs w:val="13"/>
                <w:b w:val="1"/>
                <w:bCs w:val="1"/>
                <w:color w:val="FFFFFF"/>
              </w:rPr>
              <w:t>2024</w:t>
            </w:r>
          </w:p>
        </w:tc>
        <w:tc>
          <w:tcPr>
            <w:tcW w:w="0" w:type="dxa"/>
            <w:vAlign w:val="bottom"/>
          </w:tcPr>
          <w:p>
            <w:pPr>
              <w:spacing w:after="0"/>
              <w:rPr>
                <w:sz w:val="1"/>
                <w:szCs w:val="1"/>
                <w:color w:val="auto"/>
              </w:rPr>
            </w:pPr>
          </w:p>
        </w:tc>
      </w:tr>
      <w:tr>
        <w:trPr>
          <w:trHeight w:val="172"/>
        </w:trPr>
        <w:tc>
          <w:tcPr>
            <w:tcW w:w="100" w:type="dxa"/>
            <w:vAlign w:val="bottom"/>
            <w:shd w:val="clear" w:color="auto" w:fill="14202A"/>
          </w:tcPr>
          <w:p>
            <w:pPr>
              <w:spacing w:after="0"/>
              <w:rPr>
                <w:sz w:val="14"/>
                <w:szCs w:val="14"/>
                <w:color w:val="auto"/>
              </w:rPr>
            </w:pPr>
          </w:p>
        </w:tc>
        <w:tc>
          <w:tcPr>
            <w:tcW w:w="7860" w:type="dxa"/>
            <w:vAlign w:val="bottom"/>
            <w:vMerge w:val="continue"/>
            <w:shd w:val="clear" w:color="auto" w:fill="14202A"/>
          </w:tcPr>
          <w:p>
            <w:pPr>
              <w:spacing w:after="0"/>
              <w:rPr>
                <w:sz w:val="14"/>
                <w:szCs w:val="14"/>
                <w:color w:val="auto"/>
              </w:rPr>
            </w:pPr>
          </w:p>
        </w:tc>
        <w:tc>
          <w:tcPr>
            <w:tcW w:w="1320" w:type="dxa"/>
            <w:vAlign w:val="bottom"/>
            <w:shd w:val="clear" w:color="auto" w:fill="14202A"/>
          </w:tcPr>
          <w:p>
            <w:pPr>
              <w:jc w:val="right"/>
              <w:ind w:right="331"/>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62"/>
        </w:trPr>
        <w:tc>
          <w:tcPr>
            <w:tcW w:w="100" w:type="dxa"/>
            <w:vAlign w:val="bottom"/>
            <w:shd w:val="clear" w:color="auto" w:fill="14202A"/>
          </w:tcPr>
          <w:p>
            <w:pPr>
              <w:spacing w:after="0"/>
              <w:rPr>
                <w:sz w:val="5"/>
                <w:szCs w:val="5"/>
                <w:color w:val="auto"/>
              </w:rPr>
            </w:pPr>
          </w:p>
        </w:tc>
        <w:tc>
          <w:tcPr>
            <w:tcW w:w="7860" w:type="dxa"/>
            <w:vAlign w:val="bottom"/>
            <w:shd w:val="clear" w:color="auto" w:fill="14202A"/>
          </w:tcPr>
          <w:p>
            <w:pPr>
              <w:spacing w:after="0"/>
              <w:rPr>
                <w:sz w:val="5"/>
                <w:szCs w:val="5"/>
                <w:color w:val="auto"/>
              </w:rPr>
            </w:pPr>
          </w:p>
        </w:tc>
        <w:tc>
          <w:tcPr>
            <w:tcW w:w="1320" w:type="dxa"/>
            <w:vAlign w:val="bottom"/>
            <w:shd w:val="clear" w:color="auto" w:fill="14202A"/>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100" w:type="dxa"/>
            <w:vAlign w:val="bottom"/>
          </w:tcPr>
          <w:p>
            <w:pPr>
              <w:spacing w:after="0"/>
              <w:rPr>
                <w:sz w:val="22"/>
                <w:szCs w:val="22"/>
                <w:color w:val="auto"/>
              </w:rPr>
            </w:pPr>
          </w:p>
        </w:tc>
        <w:tc>
          <w:tcPr>
            <w:tcW w:w="7860" w:type="dxa"/>
            <w:vAlign w:val="bottom"/>
          </w:tcPr>
          <w:p>
            <w:pPr>
              <w:ind w:left="40"/>
              <w:spacing w:after="0"/>
              <w:rPr>
                <w:sz w:val="20"/>
                <w:szCs w:val="20"/>
                <w:color w:val="auto"/>
              </w:rPr>
            </w:pPr>
            <w:r>
              <w:rPr>
                <w:rFonts w:ascii="Arial" w:cs="Arial" w:eastAsia="Arial" w:hAnsi="Arial"/>
                <w:sz w:val="14"/>
                <w:szCs w:val="14"/>
                <w:color w:val="14202A"/>
              </w:rPr>
              <w:t>- SCT “Stock Awards” column value</w:t>
            </w:r>
          </w:p>
        </w:tc>
        <w:tc>
          <w:tcPr>
            <w:tcW w:w="1320" w:type="dxa"/>
            <w:vAlign w:val="bottom"/>
          </w:tcPr>
          <w:p>
            <w:pPr>
              <w:jc w:val="right"/>
              <w:ind w:right="91"/>
              <w:spacing w:after="0"/>
              <w:rPr>
                <w:sz w:val="20"/>
                <w:szCs w:val="20"/>
                <w:color w:val="auto"/>
              </w:rPr>
            </w:pPr>
            <w:r>
              <w:rPr>
                <w:rFonts w:ascii="Arial" w:cs="Arial" w:eastAsia="Arial" w:hAnsi="Arial"/>
                <w:sz w:val="14"/>
                <w:szCs w:val="14"/>
                <w:color w:val="14202A"/>
              </w:rPr>
              <w:t>4,717,461</w:t>
            </w:r>
          </w:p>
        </w:tc>
        <w:tc>
          <w:tcPr>
            <w:tcW w:w="0" w:type="dxa"/>
            <w:vAlign w:val="bottom"/>
          </w:tcPr>
          <w:p>
            <w:pPr>
              <w:spacing w:after="0"/>
              <w:rPr>
                <w:sz w:val="1"/>
                <w:szCs w:val="1"/>
                <w:color w:val="auto"/>
              </w:rPr>
            </w:pPr>
          </w:p>
        </w:tc>
      </w:tr>
      <w:tr>
        <w:trPr>
          <w:trHeight w:val="49"/>
        </w:trPr>
        <w:tc>
          <w:tcPr>
            <w:tcW w:w="100" w:type="dxa"/>
            <w:vAlign w:val="bottom"/>
            <w:tcBorders>
              <w:bottom w:val="single" w:sz="8" w:color="14202A"/>
            </w:tcBorders>
          </w:tcPr>
          <w:p>
            <w:pPr>
              <w:spacing w:after="0"/>
              <w:rPr>
                <w:sz w:val="4"/>
                <w:szCs w:val="4"/>
                <w:color w:val="auto"/>
              </w:rPr>
            </w:pPr>
          </w:p>
        </w:tc>
        <w:tc>
          <w:tcPr>
            <w:tcW w:w="7860" w:type="dxa"/>
            <w:vAlign w:val="bottom"/>
            <w:tcBorders>
              <w:bottom w:val="single" w:sz="8" w:color="14202A"/>
            </w:tcBorders>
          </w:tcPr>
          <w:p>
            <w:pPr>
              <w:spacing w:after="0"/>
              <w:rPr>
                <w:sz w:val="4"/>
                <w:szCs w:val="4"/>
                <w:color w:val="auto"/>
              </w:rPr>
            </w:pPr>
          </w:p>
        </w:tc>
        <w:tc>
          <w:tcPr>
            <w:tcW w:w="132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100" w:type="dxa"/>
            <w:vAlign w:val="bottom"/>
          </w:tcPr>
          <w:p>
            <w:pPr>
              <w:spacing w:after="0"/>
              <w:rPr>
                <w:sz w:val="21"/>
                <w:szCs w:val="21"/>
                <w:color w:val="auto"/>
              </w:rPr>
            </w:pPr>
          </w:p>
        </w:tc>
        <w:tc>
          <w:tcPr>
            <w:tcW w:w="7860" w:type="dxa"/>
            <w:vAlign w:val="bottom"/>
          </w:tcPr>
          <w:p>
            <w:pPr>
              <w:ind w:left="40"/>
              <w:spacing w:after="0"/>
              <w:rPr>
                <w:sz w:val="20"/>
                <w:szCs w:val="20"/>
                <w:color w:val="auto"/>
              </w:rPr>
            </w:pPr>
            <w:r>
              <w:rPr>
                <w:rFonts w:ascii="Arial" w:cs="Arial" w:eastAsia="Arial" w:hAnsi="Arial"/>
                <w:sz w:val="14"/>
                <w:szCs w:val="14"/>
                <w:color w:val="14202A"/>
              </w:rPr>
              <w:t>- SCT “Options Awards” column value</w:t>
            </w:r>
          </w:p>
        </w:tc>
        <w:tc>
          <w:tcPr>
            <w:tcW w:w="1320" w:type="dxa"/>
            <w:vAlign w:val="bottom"/>
          </w:tcPr>
          <w:p>
            <w:pPr>
              <w:jc w:val="right"/>
              <w:ind w:right="91"/>
              <w:spacing w:after="0"/>
              <w:rPr>
                <w:sz w:val="20"/>
                <w:szCs w:val="20"/>
                <w:color w:val="auto"/>
              </w:rPr>
            </w:pPr>
            <w:r>
              <w:rPr>
                <w:rFonts w:ascii="Arial" w:cs="Arial" w:eastAsia="Arial" w:hAnsi="Arial"/>
                <w:sz w:val="14"/>
                <w:szCs w:val="14"/>
                <w:color w:val="14202A"/>
              </w:rPr>
              <w:t>832,492</w:t>
            </w:r>
          </w:p>
        </w:tc>
        <w:tc>
          <w:tcPr>
            <w:tcW w:w="0" w:type="dxa"/>
            <w:vAlign w:val="bottom"/>
          </w:tcPr>
          <w:p>
            <w:pPr>
              <w:spacing w:after="0"/>
              <w:rPr>
                <w:sz w:val="1"/>
                <w:szCs w:val="1"/>
                <w:color w:val="auto"/>
              </w:rPr>
            </w:pPr>
          </w:p>
        </w:tc>
      </w:tr>
      <w:tr>
        <w:trPr>
          <w:trHeight w:val="49"/>
        </w:trPr>
        <w:tc>
          <w:tcPr>
            <w:tcW w:w="100" w:type="dxa"/>
            <w:vAlign w:val="bottom"/>
            <w:tcBorders>
              <w:bottom w:val="single" w:sz="8" w:color="14202A"/>
            </w:tcBorders>
          </w:tcPr>
          <w:p>
            <w:pPr>
              <w:spacing w:after="0"/>
              <w:rPr>
                <w:sz w:val="4"/>
                <w:szCs w:val="4"/>
                <w:color w:val="auto"/>
              </w:rPr>
            </w:pPr>
          </w:p>
        </w:tc>
        <w:tc>
          <w:tcPr>
            <w:tcW w:w="7860" w:type="dxa"/>
            <w:vAlign w:val="bottom"/>
            <w:tcBorders>
              <w:bottom w:val="single" w:sz="8" w:color="14202A"/>
            </w:tcBorders>
          </w:tcPr>
          <w:p>
            <w:pPr>
              <w:spacing w:after="0"/>
              <w:rPr>
                <w:sz w:val="4"/>
                <w:szCs w:val="4"/>
                <w:color w:val="auto"/>
              </w:rPr>
            </w:pPr>
          </w:p>
        </w:tc>
        <w:tc>
          <w:tcPr>
            <w:tcW w:w="132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100" w:type="dxa"/>
            <w:vAlign w:val="bottom"/>
          </w:tcPr>
          <w:p>
            <w:pPr>
              <w:spacing w:after="0"/>
              <w:rPr>
                <w:sz w:val="18"/>
                <w:szCs w:val="18"/>
                <w:color w:val="auto"/>
              </w:rPr>
            </w:pPr>
          </w:p>
        </w:tc>
        <w:tc>
          <w:tcPr>
            <w:tcW w:w="7860" w:type="dxa"/>
            <w:vAlign w:val="bottom"/>
          </w:tcPr>
          <w:p>
            <w:pPr>
              <w:ind w:left="40"/>
              <w:spacing w:after="0"/>
              <w:rPr>
                <w:sz w:val="20"/>
                <w:szCs w:val="20"/>
                <w:color w:val="auto"/>
              </w:rPr>
            </w:pPr>
            <w:r>
              <w:rPr>
                <w:rFonts w:ascii="Arial" w:cs="Arial" w:eastAsia="Arial" w:hAnsi="Arial"/>
                <w:sz w:val="14"/>
                <w:szCs w:val="14"/>
                <w:color w:val="14202A"/>
              </w:rPr>
              <w:t>+ fiscal 2024 year-end fair value of awards granted in fiscal 2024 that are outstanding and unvested at the end of</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7860" w:type="dxa"/>
            <w:vAlign w:val="bottom"/>
          </w:tcPr>
          <w:p>
            <w:pPr>
              <w:ind w:left="220"/>
              <w:spacing w:after="0"/>
              <w:rPr>
                <w:sz w:val="20"/>
                <w:szCs w:val="20"/>
                <w:color w:val="auto"/>
              </w:rPr>
            </w:pPr>
            <w:r>
              <w:rPr>
                <w:rFonts w:ascii="Arial" w:cs="Arial" w:eastAsia="Arial" w:hAnsi="Arial"/>
                <w:sz w:val="14"/>
                <w:szCs w:val="14"/>
                <w:color w:val="14202A"/>
              </w:rPr>
              <w:t>fiscal 2024</w:t>
            </w:r>
          </w:p>
        </w:tc>
        <w:tc>
          <w:tcPr>
            <w:tcW w:w="1320" w:type="dxa"/>
            <w:vAlign w:val="bottom"/>
          </w:tcPr>
          <w:p>
            <w:pPr>
              <w:jc w:val="right"/>
              <w:ind w:right="91"/>
              <w:spacing w:after="0"/>
              <w:rPr>
                <w:sz w:val="20"/>
                <w:szCs w:val="20"/>
                <w:color w:val="auto"/>
              </w:rPr>
            </w:pPr>
            <w:r>
              <w:rPr>
                <w:rFonts w:ascii="Arial" w:cs="Arial" w:eastAsia="Arial" w:hAnsi="Arial"/>
                <w:sz w:val="14"/>
                <w:szCs w:val="14"/>
                <w:color w:val="14202A"/>
              </w:rPr>
              <w:t>4,637,582</w:t>
            </w:r>
          </w:p>
        </w:tc>
        <w:tc>
          <w:tcPr>
            <w:tcW w:w="0" w:type="dxa"/>
            <w:vAlign w:val="bottom"/>
          </w:tcPr>
          <w:p>
            <w:pPr>
              <w:spacing w:after="0"/>
              <w:rPr>
                <w:sz w:val="1"/>
                <w:szCs w:val="1"/>
                <w:color w:val="auto"/>
              </w:rPr>
            </w:pPr>
          </w:p>
        </w:tc>
      </w:tr>
      <w:tr>
        <w:trPr>
          <w:trHeight w:val="49"/>
        </w:trPr>
        <w:tc>
          <w:tcPr>
            <w:tcW w:w="100" w:type="dxa"/>
            <w:vAlign w:val="bottom"/>
            <w:tcBorders>
              <w:bottom w:val="single" w:sz="8" w:color="14202A"/>
            </w:tcBorders>
          </w:tcPr>
          <w:p>
            <w:pPr>
              <w:spacing w:after="0"/>
              <w:rPr>
                <w:sz w:val="4"/>
                <w:szCs w:val="4"/>
                <w:color w:val="auto"/>
              </w:rPr>
            </w:pPr>
          </w:p>
        </w:tc>
        <w:tc>
          <w:tcPr>
            <w:tcW w:w="7860" w:type="dxa"/>
            <w:vAlign w:val="bottom"/>
            <w:tcBorders>
              <w:bottom w:val="single" w:sz="8" w:color="14202A"/>
            </w:tcBorders>
          </w:tcPr>
          <w:p>
            <w:pPr>
              <w:spacing w:after="0"/>
              <w:rPr>
                <w:sz w:val="4"/>
                <w:szCs w:val="4"/>
                <w:color w:val="auto"/>
              </w:rPr>
            </w:pPr>
          </w:p>
        </w:tc>
        <w:tc>
          <w:tcPr>
            <w:tcW w:w="132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100" w:type="dxa"/>
            <w:vAlign w:val="bottom"/>
          </w:tcPr>
          <w:p>
            <w:pPr>
              <w:spacing w:after="0"/>
              <w:rPr>
                <w:sz w:val="18"/>
                <w:szCs w:val="18"/>
                <w:color w:val="auto"/>
              </w:rPr>
            </w:pPr>
          </w:p>
        </w:tc>
        <w:tc>
          <w:tcPr>
            <w:tcW w:w="7860" w:type="dxa"/>
            <w:vAlign w:val="bottom"/>
          </w:tcPr>
          <w:p>
            <w:pPr>
              <w:ind w:left="40"/>
              <w:spacing w:after="0"/>
              <w:rPr>
                <w:sz w:val="20"/>
                <w:szCs w:val="20"/>
                <w:color w:val="auto"/>
              </w:rPr>
            </w:pPr>
            <w:r>
              <w:rPr>
                <w:rFonts w:ascii="Arial" w:cs="Arial" w:eastAsia="Arial" w:hAnsi="Arial"/>
                <w:sz w:val="14"/>
                <w:szCs w:val="14"/>
                <w:color w:val="14202A"/>
              </w:rPr>
              <w:t>+/- difference between the fair value of awards from the end of fiscal 2023 to the end of fiscal 2024 for awards</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7860" w:type="dxa"/>
            <w:vAlign w:val="bottom"/>
          </w:tcPr>
          <w:p>
            <w:pPr>
              <w:ind w:left="220"/>
              <w:spacing w:after="0"/>
              <w:rPr>
                <w:sz w:val="20"/>
                <w:szCs w:val="20"/>
                <w:color w:val="auto"/>
              </w:rPr>
            </w:pPr>
            <w:r>
              <w:rPr>
                <w:rFonts w:ascii="Arial" w:cs="Arial" w:eastAsia="Arial" w:hAnsi="Arial"/>
                <w:sz w:val="14"/>
                <w:szCs w:val="14"/>
                <w:color w:val="14202A"/>
              </w:rPr>
              <w:t>granted in any fiscal year prior to fiscal 2024 that are outstanding and unvested at the end of fiscal 2024</w:t>
            </w:r>
          </w:p>
        </w:tc>
        <w:tc>
          <w:tcPr>
            <w:tcW w:w="1320" w:type="dxa"/>
            <w:vAlign w:val="bottom"/>
          </w:tcPr>
          <w:p>
            <w:pPr>
              <w:jc w:val="right"/>
              <w:ind w:right="31"/>
              <w:spacing w:after="0"/>
              <w:rPr>
                <w:sz w:val="20"/>
                <w:szCs w:val="20"/>
                <w:color w:val="auto"/>
              </w:rPr>
            </w:pPr>
            <w:r>
              <w:rPr>
                <w:rFonts w:ascii="Arial" w:cs="Arial" w:eastAsia="Arial" w:hAnsi="Arial"/>
                <w:sz w:val="14"/>
                <w:szCs w:val="14"/>
                <w:color w:val="14202A"/>
              </w:rPr>
              <w:t>(1,513,919)</w:t>
            </w:r>
          </w:p>
        </w:tc>
        <w:tc>
          <w:tcPr>
            <w:tcW w:w="0" w:type="dxa"/>
            <w:vAlign w:val="bottom"/>
          </w:tcPr>
          <w:p>
            <w:pPr>
              <w:spacing w:after="0"/>
              <w:rPr>
                <w:sz w:val="1"/>
                <w:szCs w:val="1"/>
                <w:color w:val="auto"/>
              </w:rPr>
            </w:pPr>
          </w:p>
        </w:tc>
      </w:tr>
      <w:tr>
        <w:trPr>
          <w:trHeight w:val="49"/>
        </w:trPr>
        <w:tc>
          <w:tcPr>
            <w:tcW w:w="100" w:type="dxa"/>
            <w:vAlign w:val="bottom"/>
            <w:tcBorders>
              <w:bottom w:val="single" w:sz="8" w:color="14202A"/>
            </w:tcBorders>
          </w:tcPr>
          <w:p>
            <w:pPr>
              <w:spacing w:after="0"/>
              <w:rPr>
                <w:sz w:val="4"/>
                <w:szCs w:val="4"/>
                <w:color w:val="auto"/>
              </w:rPr>
            </w:pPr>
          </w:p>
        </w:tc>
        <w:tc>
          <w:tcPr>
            <w:tcW w:w="7860" w:type="dxa"/>
            <w:vAlign w:val="bottom"/>
            <w:tcBorders>
              <w:bottom w:val="single" w:sz="8" w:color="14202A"/>
            </w:tcBorders>
          </w:tcPr>
          <w:p>
            <w:pPr>
              <w:spacing w:after="0"/>
              <w:rPr>
                <w:sz w:val="4"/>
                <w:szCs w:val="4"/>
                <w:color w:val="auto"/>
              </w:rPr>
            </w:pPr>
          </w:p>
        </w:tc>
        <w:tc>
          <w:tcPr>
            <w:tcW w:w="132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100" w:type="dxa"/>
            <w:vAlign w:val="bottom"/>
          </w:tcPr>
          <w:p>
            <w:pPr>
              <w:spacing w:after="0"/>
              <w:rPr>
                <w:sz w:val="18"/>
                <w:szCs w:val="18"/>
                <w:color w:val="auto"/>
              </w:rPr>
            </w:pPr>
          </w:p>
        </w:tc>
        <w:tc>
          <w:tcPr>
            <w:tcW w:w="7860" w:type="dxa"/>
            <w:vAlign w:val="bottom"/>
          </w:tcPr>
          <w:p>
            <w:pPr>
              <w:ind w:left="40"/>
              <w:spacing w:after="0"/>
              <w:rPr>
                <w:sz w:val="20"/>
                <w:szCs w:val="20"/>
                <w:color w:val="auto"/>
              </w:rPr>
            </w:pPr>
            <w:r>
              <w:rPr>
                <w:rFonts w:ascii="Arial" w:cs="Arial" w:eastAsia="Arial" w:hAnsi="Arial"/>
                <w:sz w:val="14"/>
                <w:szCs w:val="14"/>
                <w:color w:val="14202A"/>
              </w:rPr>
              <w:t>+/- change in fair value from the end of the fiscal 2023 to the vesting date for awards granted in any fiscal year prior</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7860" w:type="dxa"/>
            <w:vAlign w:val="bottom"/>
          </w:tcPr>
          <w:p>
            <w:pPr>
              <w:ind w:left="220"/>
              <w:spacing w:after="0"/>
              <w:rPr>
                <w:sz w:val="20"/>
                <w:szCs w:val="20"/>
                <w:color w:val="auto"/>
              </w:rPr>
            </w:pPr>
            <w:r>
              <w:rPr>
                <w:rFonts w:ascii="Arial" w:cs="Arial" w:eastAsia="Arial" w:hAnsi="Arial"/>
                <w:sz w:val="14"/>
                <w:szCs w:val="14"/>
                <w:color w:val="14202A"/>
              </w:rPr>
              <w:t>to fiscal 2024 which vested during fiscal 2024</w:t>
            </w:r>
          </w:p>
        </w:tc>
        <w:tc>
          <w:tcPr>
            <w:tcW w:w="1320" w:type="dxa"/>
            <w:vAlign w:val="bottom"/>
          </w:tcPr>
          <w:p>
            <w:pPr>
              <w:jc w:val="right"/>
              <w:ind w:right="31"/>
              <w:spacing w:after="0"/>
              <w:rPr>
                <w:sz w:val="20"/>
                <w:szCs w:val="20"/>
                <w:color w:val="auto"/>
              </w:rPr>
            </w:pPr>
            <w:r>
              <w:rPr>
                <w:rFonts w:ascii="Arial" w:cs="Arial" w:eastAsia="Arial" w:hAnsi="Arial"/>
                <w:sz w:val="14"/>
                <w:szCs w:val="14"/>
                <w:color w:val="14202A"/>
              </w:rPr>
              <w:t>(525,732)</w:t>
            </w:r>
          </w:p>
        </w:tc>
        <w:tc>
          <w:tcPr>
            <w:tcW w:w="0" w:type="dxa"/>
            <w:vAlign w:val="bottom"/>
          </w:tcPr>
          <w:p>
            <w:pPr>
              <w:spacing w:after="0"/>
              <w:rPr>
                <w:sz w:val="1"/>
                <w:szCs w:val="1"/>
                <w:color w:val="auto"/>
              </w:rPr>
            </w:pPr>
          </w:p>
        </w:tc>
      </w:tr>
      <w:tr>
        <w:trPr>
          <w:trHeight w:val="22"/>
        </w:trPr>
        <w:tc>
          <w:tcPr>
            <w:tcW w:w="100" w:type="dxa"/>
            <w:vAlign w:val="bottom"/>
            <w:tcBorders>
              <w:bottom w:val="single" w:sz="8" w:color="14202A"/>
            </w:tcBorders>
          </w:tcPr>
          <w:p>
            <w:pPr>
              <w:spacing w:after="0" w:line="20" w:lineRule="exact"/>
              <w:rPr>
                <w:sz w:val="1"/>
                <w:szCs w:val="1"/>
                <w:color w:val="auto"/>
              </w:rPr>
            </w:pPr>
          </w:p>
        </w:tc>
        <w:tc>
          <w:tcPr>
            <w:tcW w:w="7860" w:type="dxa"/>
            <w:vAlign w:val="bottom"/>
            <w:tcBorders>
              <w:bottom w:val="single" w:sz="8" w:color="14202A"/>
            </w:tcBorders>
          </w:tcPr>
          <w:p>
            <w:pPr>
              <w:spacing w:after="0" w:line="20" w:lineRule="exact"/>
              <w:rPr>
                <w:sz w:val="1"/>
                <w:szCs w:val="1"/>
                <w:color w:val="auto"/>
              </w:rPr>
            </w:pPr>
          </w:p>
        </w:tc>
        <w:tc>
          <w:tcPr>
            <w:tcW w:w="1320" w:type="dxa"/>
            <w:vAlign w:val="bottom"/>
            <w:tcBorders>
              <w:bottom w:val="single" w:sz="8" w:color="14202A"/>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6560"/>
        <w:spacing w:after="0"/>
        <w:rPr>
          <w:sz w:val="20"/>
          <w:szCs w:val="20"/>
          <w:color w:val="auto"/>
        </w:rPr>
      </w:pPr>
      <w:r>
        <w:rPr>
          <w:rFonts w:ascii="Arial" w:cs="Arial" w:eastAsia="Arial" w:hAnsi="Arial"/>
          <w:sz w:val="12"/>
          <w:szCs w:val="12"/>
          <w:color w:val="14202A"/>
        </w:rPr>
        <w:t xml:space="preserve">Proxy Statement for 2024 Annual Meeting      </w:t>
      </w:r>
      <w:r>
        <w:rPr>
          <w:rFonts w:ascii="Arial" w:cs="Arial" w:eastAsia="Arial" w:hAnsi="Arial"/>
          <w:sz w:val="12"/>
          <w:szCs w:val="12"/>
          <w:b w:val="1"/>
          <w:bCs w:val="1"/>
          <w:color w:val="14202A"/>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172085</wp:posOffset>
            </wp:positionV>
            <wp:extent cx="699516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-75565</wp:posOffset>
            </wp:positionV>
            <wp:extent cx="1465580" cy="9398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0" w:type="dxa"/>
            <w:vAlign w:val="bottom"/>
            <w:shd w:val="clear" w:color="auto" w:fill="14202A"/>
          </w:tcPr>
          <w:p>
            <w:pPr>
              <w:spacing w:after="0"/>
              <w:rPr>
                <w:sz w:val="19"/>
                <w:szCs w:val="19"/>
                <w:color w:val="auto"/>
              </w:rPr>
            </w:pPr>
          </w:p>
        </w:tc>
        <w:tc>
          <w:tcPr>
            <w:tcW w:w="7940" w:type="dxa"/>
            <w:vAlign w:val="bottom"/>
            <w:vMerge w:val="restart"/>
            <w:shd w:val="clear" w:color="auto" w:fill="14202A"/>
          </w:tcPr>
          <w:p>
            <w:pPr>
              <w:ind w:left="40"/>
              <w:spacing w:after="0"/>
              <w:rPr>
                <w:sz w:val="20"/>
                <w:szCs w:val="20"/>
                <w:color w:val="auto"/>
              </w:rPr>
            </w:pPr>
            <w:r>
              <w:rPr>
                <w:rFonts w:ascii="Arial" w:cs="Arial" w:eastAsia="Arial" w:hAnsi="Arial"/>
                <w:sz w:val="13"/>
                <w:szCs w:val="13"/>
                <w:b w:val="1"/>
                <w:bCs w:val="1"/>
                <w:color w:val="FFFFFF"/>
              </w:rPr>
              <w:t>For Other Named Executive Officers (Average)</w:t>
            </w:r>
          </w:p>
        </w:tc>
        <w:tc>
          <w:tcPr>
            <w:tcW w:w="1240" w:type="dxa"/>
            <w:vAlign w:val="bottom"/>
            <w:shd w:val="clear" w:color="auto" w:fill="14202A"/>
          </w:tcPr>
          <w:p>
            <w:pPr>
              <w:jc w:val="right"/>
              <w:ind w:right="191"/>
              <w:spacing w:after="0"/>
              <w:rPr>
                <w:sz w:val="20"/>
                <w:szCs w:val="20"/>
                <w:color w:val="auto"/>
              </w:rPr>
            </w:pPr>
            <w:r>
              <w:rPr>
                <w:rFonts w:ascii="Arial" w:cs="Arial" w:eastAsia="Arial" w:hAnsi="Arial"/>
                <w:sz w:val="13"/>
                <w:szCs w:val="13"/>
                <w:b w:val="1"/>
                <w:bCs w:val="1"/>
                <w:color w:val="FFFFFF"/>
              </w:rPr>
              <w:t>2024</w:t>
            </w:r>
          </w:p>
        </w:tc>
        <w:tc>
          <w:tcPr>
            <w:tcW w:w="0" w:type="dxa"/>
            <w:vAlign w:val="bottom"/>
          </w:tcPr>
          <w:p>
            <w:pPr>
              <w:spacing w:after="0"/>
              <w:rPr>
                <w:sz w:val="1"/>
                <w:szCs w:val="1"/>
                <w:color w:val="auto"/>
              </w:rPr>
            </w:pPr>
          </w:p>
        </w:tc>
      </w:tr>
      <w:tr>
        <w:trPr>
          <w:trHeight w:val="172"/>
        </w:trPr>
        <w:tc>
          <w:tcPr>
            <w:tcW w:w="100" w:type="dxa"/>
            <w:vAlign w:val="bottom"/>
            <w:shd w:val="clear" w:color="auto" w:fill="14202A"/>
          </w:tcPr>
          <w:p>
            <w:pPr>
              <w:spacing w:after="0"/>
              <w:rPr>
                <w:sz w:val="14"/>
                <w:szCs w:val="14"/>
                <w:color w:val="auto"/>
              </w:rPr>
            </w:pPr>
          </w:p>
        </w:tc>
        <w:tc>
          <w:tcPr>
            <w:tcW w:w="7940" w:type="dxa"/>
            <w:vAlign w:val="bottom"/>
            <w:vMerge w:val="continue"/>
            <w:shd w:val="clear" w:color="auto" w:fill="14202A"/>
          </w:tcPr>
          <w:p>
            <w:pPr>
              <w:spacing w:after="0"/>
              <w:rPr>
                <w:sz w:val="14"/>
                <w:szCs w:val="14"/>
                <w:color w:val="auto"/>
              </w:rPr>
            </w:pPr>
          </w:p>
        </w:tc>
        <w:tc>
          <w:tcPr>
            <w:tcW w:w="1240" w:type="dxa"/>
            <w:vAlign w:val="bottom"/>
            <w:shd w:val="clear" w:color="auto" w:fill="14202A"/>
          </w:tcPr>
          <w:p>
            <w:pPr>
              <w:jc w:val="right"/>
              <w:ind w:right="251"/>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62"/>
        </w:trPr>
        <w:tc>
          <w:tcPr>
            <w:tcW w:w="100" w:type="dxa"/>
            <w:vAlign w:val="bottom"/>
            <w:shd w:val="clear" w:color="auto" w:fill="14202A"/>
          </w:tcPr>
          <w:p>
            <w:pPr>
              <w:spacing w:after="0"/>
              <w:rPr>
                <w:sz w:val="5"/>
                <w:szCs w:val="5"/>
                <w:color w:val="auto"/>
              </w:rPr>
            </w:pPr>
          </w:p>
        </w:tc>
        <w:tc>
          <w:tcPr>
            <w:tcW w:w="7940" w:type="dxa"/>
            <w:vAlign w:val="bottom"/>
            <w:shd w:val="clear" w:color="auto" w:fill="14202A"/>
          </w:tcPr>
          <w:p>
            <w:pPr>
              <w:spacing w:after="0"/>
              <w:rPr>
                <w:sz w:val="5"/>
                <w:szCs w:val="5"/>
                <w:color w:val="auto"/>
              </w:rPr>
            </w:pPr>
          </w:p>
        </w:tc>
        <w:tc>
          <w:tcPr>
            <w:tcW w:w="1240" w:type="dxa"/>
            <w:vAlign w:val="bottom"/>
            <w:shd w:val="clear" w:color="auto" w:fill="14202A"/>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100" w:type="dxa"/>
            <w:vAlign w:val="bottom"/>
          </w:tcPr>
          <w:p>
            <w:pPr>
              <w:spacing w:after="0"/>
              <w:rPr>
                <w:sz w:val="22"/>
                <w:szCs w:val="22"/>
                <w:color w:val="auto"/>
              </w:rPr>
            </w:pPr>
          </w:p>
        </w:tc>
        <w:tc>
          <w:tcPr>
            <w:tcW w:w="7940" w:type="dxa"/>
            <w:vAlign w:val="bottom"/>
          </w:tcPr>
          <w:p>
            <w:pPr>
              <w:ind w:left="40"/>
              <w:spacing w:after="0"/>
              <w:rPr>
                <w:sz w:val="20"/>
                <w:szCs w:val="20"/>
                <w:color w:val="auto"/>
              </w:rPr>
            </w:pPr>
            <w:r>
              <w:rPr>
                <w:rFonts w:ascii="Arial" w:cs="Arial" w:eastAsia="Arial" w:hAnsi="Arial"/>
                <w:sz w:val="14"/>
                <w:szCs w:val="14"/>
                <w:color w:val="14202A"/>
              </w:rPr>
              <w:t>- SCT “Stock Awards” column value</w:t>
            </w:r>
          </w:p>
        </w:tc>
        <w:tc>
          <w:tcPr>
            <w:tcW w:w="1240" w:type="dxa"/>
            <w:vAlign w:val="bottom"/>
          </w:tcPr>
          <w:p>
            <w:pPr>
              <w:jc w:val="right"/>
              <w:ind w:right="91"/>
              <w:spacing w:after="0"/>
              <w:rPr>
                <w:sz w:val="20"/>
                <w:szCs w:val="20"/>
                <w:color w:val="auto"/>
              </w:rPr>
            </w:pPr>
            <w:r>
              <w:rPr>
                <w:rFonts w:ascii="Arial" w:cs="Arial" w:eastAsia="Arial" w:hAnsi="Arial"/>
                <w:sz w:val="14"/>
                <w:szCs w:val="14"/>
                <w:color w:val="14202A"/>
              </w:rPr>
              <w:t>589,015</w:t>
            </w:r>
          </w:p>
        </w:tc>
        <w:tc>
          <w:tcPr>
            <w:tcW w:w="0" w:type="dxa"/>
            <w:vAlign w:val="bottom"/>
          </w:tcPr>
          <w:p>
            <w:pPr>
              <w:spacing w:after="0"/>
              <w:rPr>
                <w:sz w:val="1"/>
                <w:szCs w:val="1"/>
                <w:color w:val="auto"/>
              </w:rPr>
            </w:pPr>
          </w:p>
        </w:tc>
      </w:tr>
      <w:tr>
        <w:trPr>
          <w:trHeight w:val="49"/>
        </w:trPr>
        <w:tc>
          <w:tcPr>
            <w:tcW w:w="100" w:type="dxa"/>
            <w:vAlign w:val="bottom"/>
            <w:tcBorders>
              <w:bottom w:val="single" w:sz="8" w:color="14202A"/>
            </w:tcBorders>
          </w:tcPr>
          <w:p>
            <w:pPr>
              <w:spacing w:after="0"/>
              <w:rPr>
                <w:sz w:val="4"/>
                <w:szCs w:val="4"/>
                <w:color w:val="auto"/>
              </w:rPr>
            </w:pPr>
          </w:p>
        </w:tc>
        <w:tc>
          <w:tcPr>
            <w:tcW w:w="7940" w:type="dxa"/>
            <w:vAlign w:val="bottom"/>
            <w:tcBorders>
              <w:bottom w:val="single" w:sz="8" w:color="14202A"/>
            </w:tcBorders>
          </w:tcPr>
          <w:p>
            <w:pPr>
              <w:spacing w:after="0"/>
              <w:rPr>
                <w:sz w:val="4"/>
                <w:szCs w:val="4"/>
                <w:color w:val="auto"/>
              </w:rPr>
            </w:pPr>
          </w:p>
        </w:tc>
        <w:tc>
          <w:tcPr>
            <w:tcW w:w="124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100" w:type="dxa"/>
            <w:vAlign w:val="bottom"/>
          </w:tcPr>
          <w:p>
            <w:pPr>
              <w:spacing w:after="0"/>
              <w:rPr>
                <w:sz w:val="21"/>
                <w:szCs w:val="21"/>
                <w:color w:val="auto"/>
              </w:rPr>
            </w:pPr>
          </w:p>
        </w:tc>
        <w:tc>
          <w:tcPr>
            <w:tcW w:w="7940" w:type="dxa"/>
            <w:vAlign w:val="bottom"/>
          </w:tcPr>
          <w:p>
            <w:pPr>
              <w:ind w:left="40"/>
              <w:spacing w:after="0"/>
              <w:rPr>
                <w:sz w:val="20"/>
                <w:szCs w:val="20"/>
                <w:color w:val="auto"/>
              </w:rPr>
            </w:pPr>
            <w:r>
              <w:rPr>
                <w:rFonts w:ascii="Arial" w:cs="Arial" w:eastAsia="Arial" w:hAnsi="Arial"/>
                <w:sz w:val="14"/>
                <w:szCs w:val="14"/>
                <w:color w:val="14202A"/>
              </w:rPr>
              <w:t>- SCT “Options Awards” column value</w:t>
            </w:r>
          </w:p>
        </w:tc>
        <w:tc>
          <w:tcPr>
            <w:tcW w:w="1240" w:type="dxa"/>
            <w:vAlign w:val="bottom"/>
          </w:tcPr>
          <w:p>
            <w:pPr>
              <w:jc w:val="right"/>
              <w:ind w:right="91"/>
              <w:spacing w:after="0"/>
              <w:rPr>
                <w:sz w:val="20"/>
                <w:szCs w:val="20"/>
                <w:color w:val="auto"/>
              </w:rPr>
            </w:pPr>
            <w:r>
              <w:rPr>
                <w:rFonts w:ascii="Arial" w:cs="Arial" w:eastAsia="Arial" w:hAnsi="Arial"/>
                <w:sz w:val="14"/>
                <w:szCs w:val="14"/>
                <w:color w:val="14202A"/>
              </w:rPr>
              <w:t>103,945</w:t>
            </w:r>
          </w:p>
        </w:tc>
        <w:tc>
          <w:tcPr>
            <w:tcW w:w="0" w:type="dxa"/>
            <w:vAlign w:val="bottom"/>
          </w:tcPr>
          <w:p>
            <w:pPr>
              <w:spacing w:after="0"/>
              <w:rPr>
                <w:sz w:val="1"/>
                <w:szCs w:val="1"/>
                <w:color w:val="auto"/>
              </w:rPr>
            </w:pPr>
          </w:p>
        </w:tc>
      </w:tr>
      <w:tr>
        <w:trPr>
          <w:trHeight w:val="48"/>
        </w:trPr>
        <w:tc>
          <w:tcPr>
            <w:tcW w:w="100" w:type="dxa"/>
            <w:vAlign w:val="bottom"/>
            <w:tcBorders>
              <w:bottom w:val="single" w:sz="8" w:color="14202A"/>
            </w:tcBorders>
          </w:tcPr>
          <w:p>
            <w:pPr>
              <w:spacing w:after="0"/>
              <w:rPr>
                <w:sz w:val="4"/>
                <w:szCs w:val="4"/>
                <w:color w:val="auto"/>
              </w:rPr>
            </w:pPr>
          </w:p>
        </w:tc>
        <w:tc>
          <w:tcPr>
            <w:tcW w:w="7940" w:type="dxa"/>
            <w:vAlign w:val="bottom"/>
            <w:tcBorders>
              <w:bottom w:val="single" w:sz="8" w:color="14202A"/>
            </w:tcBorders>
          </w:tcPr>
          <w:p>
            <w:pPr>
              <w:spacing w:after="0"/>
              <w:rPr>
                <w:sz w:val="4"/>
                <w:szCs w:val="4"/>
                <w:color w:val="auto"/>
              </w:rPr>
            </w:pPr>
          </w:p>
        </w:tc>
        <w:tc>
          <w:tcPr>
            <w:tcW w:w="124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100" w:type="dxa"/>
            <w:vAlign w:val="bottom"/>
          </w:tcPr>
          <w:p>
            <w:pPr>
              <w:spacing w:after="0"/>
              <w:rPr>
                <w:sz w:val="18"/>
                <w:szCs w:val="18"/>
                <w:color w:val="auto"/>
              </w:rPr>
            </w:pPr>
          </w:p>
        </w:tc>
        <w:tc>
          <w:tcPr>
            <w:tcW w:w="7940" w:type="dxa"/>
            <w:vAlign w:val="bottom"/>
          </w:tcPr>
          <w:p>
            <w:pPr>
              <w:ind w:left="40"/>
              <w:spacing w:after="0"/>
              <w:rPr>
                <w:sz w:val="20"/>
                <w:szCs w:val="20"/>
                <w:color w:val="auto"/>
              </w:rPr>
            </w:pPr>
            <w:r>
              <w:rPr>
                <w:rFonts w:ascii="Arial" w:cs="Arial" w:eastAsia="Arial" w:hAnsi="Arial"/>
                <w:sz w:val="14"/>
                <w:szCs w:val="14"/>
                <w:color w:val="14202A"/>
              </w:rPr>
              <w:t>+ fiscal 2024 year-end fair value of awards granted in fiscal 2024 that are outstanding and unvested at the end of</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7940" w:type="dxa"/>
            <w:vAlign w:val="bottom"/>
          </w:tcPr>
          <w:p>
            <w:pPr>
              <w:ind w:left="220"/>
              <w:spacing w:after="0"/>
              <w:rPr>
                <w:sz w:val="20"/>
                <w:szCs w:val="20"/>
                <w:color w:val="auto"/>
              </w:rPr>
            </w:pPr>
            <w:r>
              <w:rPr>
                <w:rFonts w:ascii="Arial" w:cs="Arial" w:eastAsia="Arial" w:hAnsi="Arial"/>
                <w:sz w:val="14"/>
                <w:szCs w:val="14"/>
                <w:color w:val="14202A"/>
              </w:rPr>
              <w:t>fiscal 2024</w:t>
            </w:r>
          </w:p>
        </w:tc>
        <w:tc>
          <w:tcPr>
            <w:tcW w:w="1240" w:type="dxa"/>
            <w:vAlign w:val="bottom"/>
          </w:tcPr>
          <w:p>
            <w:pPr>
              <w:jc w:val="right"/>
              <w:ind w:right="91"/>
              <w:spacing w:after="0"/>
              <w:rPr>
                <w:sz w:val="20"/>
                <w:szCs w:val="20"/>
                <w:color w:val="auto"/>
              </w:rPr>
            </w:pPr>
            <w:r>
              <w:rPr>
                <w:rFonts w:ascii="Arial" w:cs="Arial" w:eastAsia="Arial" w:hAnsi="Arial"/>
                <w:sz w:val="14"/>
                <w:szCs w:val="14"/>
                <w:color w:val="14202A"/>
              </w:rPr>
              <w:t>146,294</w:t>
            </w:r>
          </w:p>
        </w:tc>
        <w:tc>
          <w:tcPr>
            <w:tcW w:w="0" w:type="dxa"/>
            <w:vAlign w:val="bottom"/>
          </w:tcPr>
          <w:p>
            <w:pPr>
              <w:spacing w:after="0"/>
              <w:rPr>
                <w:sz w:val="1"/>
                <w:szCs w:val="1"/>
                <w:color w:val="auto"/>
              </w:rPr>
            </w:pPr>
          </w:p>
        </w:tc>
      </w:tr>
      <w:tr>
        <w:trPr>
          <w:trHeight w:val="48"/>
        </w:trPr>
        <w:tc>
          <w:tcPr>
            <w:tcW w:w="100" w:type="dxa"/>
            <w:vAlign w:val="bottom"/>
            <w:tcBorders>
              <w:bottom w:val="single" w:sz="8" w:color="14202A"/>
            </w:tcBorders>
          </w:tcPr>
          <w:p>
            <w:pPr>
              <w:spacing w:after="0"/>
              <w:rPr>
                <w:sz w:val="4"/>
                <w:szCs w:val="4"/>
                <w:color w:val="auto"/>
              </w:rPr>
            </w:pPr>
          </w:p>
        </w:tc>
        <w:tc>
          <w:tcPr>
            <w:tcW w:w="7940" w:type="dxa"/>
            <w:vAlign w:val="bottom"/>
            <w:tcBorders>
              <w:bottom w:val="single" w:sz="8" w:color="14202A"/>
            </w:tcBorders>
          </w:tcPr>
          <w:p>
            <w:pPr>
              <w:spacing w:after="0"/>
              <w:rPr>
                <w:sz w:val="4"/>
                <w:szCs w:val="4"/>
                <w:color w:val="auto"/>
              </w:rPr>
            </w:pPr>
          </w:p>
        </w:tc>
        <w:tc>
          <w:tcPr>
            <w:tcW w:w="124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100" w:type="dxa"/>
            <w:vAlign w:val="bottom"/>
          </w:tcPr>
          <w:p>
            <w:pPr>
              <w:spacing w:after="0"/>
              <w:rPr>
                <w:sz w:val="18"/>
                <w:szCs w:val="18"/>
                <w:color w:val="auto"/>
              </w:rPr>
            </w:pPr>
          </w:p>
        </w:tc>
        <w:tc>
          <w:tcPr>
            <w:tcW w:w="7940" w:type="dxa"/>
            <w:vAlign w:val="bottom"/>
          </w:tcPr>
          <w:p>
            <w:pPr>
              <w:ind w:left="40"/>
              <w:spacing w:after="0"/>
              <w:rPr>
                <w:sz w:val="20"/>
                <w:szCs w:val="20"/>
                <w:color w:val="auto"/>
              </w:rPr>
            </w:pPr>
            <w:r>
              <w:rPr>
                <w:rFonts w:ascii="Arial" w:cs="Arial" w:eastAsia="Arial" w:hAnsi="Arial"/>
                <w:sz w:val="14"/>
                <w:szCs w:val="14"/>
                <w:color w:val="14202A"/>
              </w:rPr>
              <w:t>+/- difference between the fair value of awards from the end of fiscal 2023 to the end of fiscal 2024 for awards</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7940" w:type="dxa"/>
            <w:vAlign w:val="bottom"/>
          </w:tcPr>
          <w:p>
            <w:pPr>
              <w:ind w:left="220"/>
              <w:spacing w:after="0"/>
              <w:rPr>
                <w:sz w:val="20"/>
                <w:szCs w:val="20"/>
                <w:color w:val="auto"/>
              </w:rPr>
            </w:pPr>
            <w:r>
              <w:rPr>
                <w:rFonts w:ascii="Arial" w:cs="Arial" w:eastAsia="Arial" w:hAnsi="Arial"/>
                <w:sz w:val="14"/>
                <w:szCs w:val="14"/>
                <w:color w:val="14202A"/>
              </w:rPr>
              <w:t>granted in any fiscal year prior to fiscal 2024 that are outstanding and unvested at the end of fiscal 2024</w:t>
            </w:r>
          </w:p>
        </w:tc>
        <w:tc>
          <w:tcPr>
            <w:tcW w:w="1240" w:type="dxa"/>
            <w:vAlign w:val="bottom"/>
          </w:tcPr>
          <w:p>
            <w:pPr>
              <w:jc w:val="right"/>
              <w:ind w:right="51"/>
              <w:spacing w:after="0"/>
              <w:rPr>
                <w:sz w:val="20"/>
                <w:szCs w:val="20"/>
                <w:color w:val="auto"/>
              </w:rPr>
            </w:pPr>
            <w:r>
              <w:rPr>
                <w:rFonts w:ascii="Arial" w:cs="Arial" w:eastAsia="Arial" w:hAnsi="Arial"/>
                <w:sz w:val="14"/>
                <w:szCs w:val="14"/>
                <w:color w:val="14202A"/>
              </w:rPr>
              <w:t>(75,537)</w:t>
            </w:r>
          </w:p>
        </w:tc>
        <w:tc>
          <w:tcPr>
            <w:tcW w:w="0" w:type="dxa"/>
            <w:vAlign w:val="bottom"/>
          </w:tcPr>
          <w:p>
            <w:pPr>
              <w:spacing w:after="0"/>
              <w:rPr>
                <w:sz w:val="1"/>
                <w:szCs w:val="1"/>
                <w:color w:val="auto"/>
              </w:rPr>
            </w:pPr>
          </w:p>
        </w:tc>
      </w:tr>
      <w:tr>
        <w:trPr>
          <w:trHeight w:val="48"/>
        </w:trPr>
        <w:tc>
          <w:tcPr>
            <w:tcW w:w="100" w:type="dxa"/>
            <w:vAlign w:val="bottom"/>
            <w:tcBorders>
              <w:bottom w:val="single" w:sz="8" w:color="14202A"/>
            </w:tcBorders>
          </w:tcPr>
          <w:p>
            <w:pPr>
              <w:spacing w:after="0"/>
              <w:rPr>
                <w:sz w:val="4"/>
                <w:szCs w:val="4"/>
                <w:color w:val="auto"/>
              </w:rPr>
            </w:pPr>
          </w:p>
        </w:tc>
        <w:tc>
          <w:tcPr>
            <w:tcW w:w="7940" w:type="dxa"/>
            <w:vAlign w:val="bottom"/>
            <w:tcBorders>
              <w:bottom w:val="single" w:sz="8" w:color="14202A"/>
            </w:tcBorders>
          </w:tcPr>
          <w:p>
            <w:pPr>
              <w:spacing w:after="0"/>
              <w:rPr>
                <w:sz w:val="4"/>
                <w:szCs w:val="4"/>
                <w:color w:val="auto"/>
              </w:rPr>
            </w:pPr>
          </w:p>
        </w:tc>
        <w:tc>
          <w:tcPr>
            <w:tcW w:w="124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100" w:type="dxa"/>
            <w:vAlign w:val="bottom"/>
          </w:tcPr>
          <w:p>
            <w:pPr>
              <w:spacing w:after="0"/>
              <w:rPr>
                <w:sz w:val="18"/>
                <w:szCs w:val="18"/>
                <w:color w:val="auto"/>
              </w:rPr>
            </w:pPr>
          </w:p>
        </w:tc>
        <w:tc>
          <w:tcPr>
            <w:tcW w:w="7940" w:type="dxa"/>
            <w:vAlign w:val="bottom"/>
          </w:tcPr>
          <w:p>
            <w:pPr>
              <w:ind w:left="40"/>
              <w:spacing w:after="0"/>
              <w:rPr>
                <w:sz w:val="20"/>
                <w:szCs w:val="20"/>
                <w:color w:val="auto"/>
              </w:rPr>
            </w:pPr>
            <w:r>
              <w:rPr>
                <w:rFonts w:ascii="Arial" w:cs="Arial" w:eastAsia="Arial" w:hAnsi="Arial"/>
                <w:sz w:val="14"/>
                <w:szCs w:val="14"/>
                <w:color w:val="14202A"/>
              </w:rPr>
              <w:t>+/- change in fair value from the end of the fiscal 2023 to the vesting date for awards granted in any fiscal year prior</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7940" w:type="dxa"/>
            <w:vAlign w:val="bottom"/>
          </w:tcPr>
          <w:p>
            <w:pPr>
              <w:ind w:left="220"/>
              <w:spacing w:after="0"/>
              <w:rPr>
                <w:sz w:val="20"/>
                <w:szCs w:val="20"/>
                <w:color w:val="auto"/>
              </w:rPr>
            </w:pPr>
            <w:r>
              <w:rPr>
                <w:rFonts w:ascii="Arial" w:cs="Arial" w:eastAsia="Arial" w:hAnsi="Arial"/>
                <w:sz w:val="14"/>
                <w:szCs w:val="14"/>
                <w:color w:val="14202A"/>
              </w:rPr>
              <w:t>to fiscal 2024 which vested during fiscal 2024</w:t>
            </w:r>
          </w:p>
        </w:tc>
        <w:tc>
          <w:tcPr>
            <w:tcW w:w="1240" w:type="dxa"/>
            <w:vAlign w:val="bottom"/>
          </w:tcPr>
          <w:p>
            <w:pPr>
              <w:jc w:val="right"/>
              <w:ind w:right="51"/>
              <w:spacing w:after="0"/>
              <w:rPr>
                <w:sz w:val="20"/>
                <w:szCs w:val="20"/>
                <w:color w:val="auto"/>
              </w:rPr>
            </w:pPr>
            <w:r>
              <w:rPr>
                <w:rFonts w:ascii="Arial" w:cs="Arial" w:eastAsia="Arial" w:hAnsi="Arial"/>
                <w:sz w:val="14"/>
                <w:szCs w:val="14"/>
                <w:color w:val="14202A"/>
              </w:rPr>
              <w:t>(18,064)</w:t>
            </w:r>
          </w:p>
        </w:tc>
        <w:tc>
          <w:tcPr>
            <w:tcW w:w="0" w:type="dxa"/>
            <w:vAlign w:val="bottom"/>
          </w:tcPr>
          <w:p>
            <w:pPr>
              <w:spacing w:after="0"/>
              <w:rPr>
                <w:sz w:val="1"/>
                <w:szCs w:val="1"/>
                <w:color w:val="auto"/>
              </w:rPr>
            </w:pPr>
          </w:p>
        </w:tc>
      </w:tr>
      <w:tr>
        <w:trPr>
          <w:trHeight w:val="22"/>
        </w:trPr>
        <w:tc>
          <w:tcPr>
            <w:tcW w:w="100" w:type="dxa"/>
            <w:vAlign w:val="bottom"/>
            <w:tcBorders>
              <w:bottom w:val="single" w:sz="8" w:color="14202A"/>
            </w:tcBorders>
          </w:tcPr>
          <w:p>
            <w:pPr>
              <w:spacing w:after="0" w:line="20" w:lineRule="exact"/>
              <w:rPr>
                <w:sz w:val="1"/>
                <w:szCs w:val="1"/>
                <w:color w:val="auto"/>
              </w:rPr>
            </w:pPr>
          </w:p>
        </w:tc>
        <w:tc>
          <w:tcPr>
            <w:tcW w:w="7940" w:type="dxa"/>
            <w:vAlign w:val="bottom"/>
            <w:tcBorders>
              <w:bottom w:val="single" w:sz="8" w:color="14202A"/>
            </w:tcBorders>
          </w:tcPr>
          <w:p>
            <w:pPr>
              <w:spacing w:after="0" w:line="20" w:lineRule="exact"/>
              <w:rPr>
                <w:sz w:val="1"/>
                <w:szCs w:val="1"/>
                <w:color w:val="auto"/>
              </w:rPr>
            </w:pPr>
          </w:p>
        </w:tc>
        <w:tc>
          <w:tcPr>
            <w:tcW w:w="1240" w:type="dxa"/>
            <w:vAlign w:val="bottom"/>
            <w:tcBorders>
              <w:bottom w:val="single" w:sz="8" w:color="14202A"/>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14202A"/>
        </w:rPr>
        <w:t>None of our named executive officers participate in a pension plan; therefore, no adjustment from the SCT total related to pension value was made.</w:t>
      </w:r>
    </w:p>
    <w:p>
      <w:pPr>
        <w:spacing w:after="0" w:line="260"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2024 Annual Meeting      </w:t>
      </w:r>
      <w:r>
        <w:rPr>
          <w:rFonts w:ascii="Arial" w:cs="Arial" w:eastAsia="Arial" w:hAnsi="Arial"/>
          <w:sz w:val="13"/>
          <w:szCs w:val="13"/>
          <w:b w:val="1"/>
          <w:bCs w:val="1"/>
          <w:color w:val="14202A"/>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398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right="520"/>
        <w:spacing w:after="0" w:line="286" w:lineRule="auto"/>
        <w:rPr>
          <w:sz w:val="20"/>
          <w:szCs w:val="20"/>
          <w:color w:val="auto"/>
        </w:rPr>
      </w:pPr>
      <w:r>
        <w:rPr>
          <w:rFonts w:ascii="Arial" w:cs="Arial" w:eastAsia="Arial" w:hAnsi="Arial"/>
          <w:sz w:val="16"/>
          <w:szCs w:val="16"/>
          <w:color w:val="14202A"/>
        </w:rPr>
        <w:t>The charts below describe the relationship between the CEO’s and other named executive officers’ (averaged) CAP to Net Income, Total Shareholder Return of the Company and our peer group, and Incentive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1234440</wp:posOffset>
            </wp:positionH>
            <wp:positionV relativeFrom="paragraph">
              <wp:posOffset>167640</wp:posOffset>
            </wp:positionV>
            <wp:extent cx="3429000" cy="233997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429000" cy="2339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14202A"/>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1251585</wp:posOffset>
            </wp:positionH>
            <wp:positionV relativeFrom="paragraph">
              <wp:posOffset>234950</wp:posOffset>
            </wp:positionV>
            <wp:extent cx="3394710" cy="233997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394710" cy="2339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14202A"/>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1251585</wp:posOffset>
            </wp:positionH>
            <wp:positionV relativeFrom="paragraph">
              <wp:posOffset>234950</wp:posOffset>
            </wp:positionV>
            <wp:extent cx="3394710" cy="232283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394710" cy="2322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6"/>
          <w:szCs w:val="16"/>
          <w:color w:val="14202A"/>
        </w:rPr>
        <w:t> </w:t>
      </w:r>
    </w:p>
    <w:p>
      <w:pPr>
        <w:spacing w:after="0" w:line="325"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2024 Annual Meeting      </w:t>
      </w:r>
      <w:r>
        <w:rPr>
          <w:rFonts w:ascii="Arial" w:cs="Arial" w:eastAsia="Arial" w:hAnsi="Arial"/>
          <w:sz w:val="13"/>
          <w:szCs w:val="13"/>
          <w:b w:val="1"/>
          <w:bCs w:val="1"/>
          <w:color w:val="14202A"/>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461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right="800"/>
        <w:spacing w:after="0" w:line="286" w:lineRule="auto"/>
        <w:rPr>
          <w:sz w:val="20"/>
          <w:szCs w:val="20"/>
          <w:color w:val="auto"/>
        </w:rPr>
      </w:pPr>
      <w:r>
        <w:rPr>
          <w:rFonts w:ascii="Arial" w:cs="Arial" w:eastAsia="Arial" w:hAnsi="Arial"/>
          <w:sz w:val="16"/>
          <w:szCs w:val="16"/>
          <w:color w:val="14202A"/>
        </w:rPr>
        <w:t>The following table lists the five financial performance measures that we believe represent the most important financial performance measures we used to link compensation actually paid to our NEOs to our performance.</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14202A"/>
        </w:rPr>
        <w:t>Most Important Performance Measures</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4"/>
          <w:szCs w:val="14"/>
          <w:color w:val="14202A"/>
        </w:rPr>
        <w:t>Incentive EPS</w:t>
      </w:r>
      <w:r>
        <w:rPr>
          <w:rFonts w:ascii="Arial" w:cs="Arial" w:eastAsia="Arial" w:hAnsi="Arial"/>
          <w:sz w:val="23"/>
          <w:szCs w:val="23"/>
          <w:color w:val="14202A"/>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58978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56" w:lineRule="exact"/>
        <w:rPr>
          <w:sz w:val="20"/>
          <w:szCs w:val="20"/>
          <w:color w:val="auto"/>
        </w:rPr>
      </w:pPr>
    </w:p>
    <w:p>
      <w:pPr>
        <w:ind w:left="160"/>
        <w:spacing w:after="0"/>
        <w:rPr>
          <w:sz w:val="20"/>
          <w:szCs w:val="20"/>
          <w:color w:val="auto"/>
        </w:rPr>
      </w:pPr>
      <w:r>
        <w:rPr>
          <w:rFonts w:ascii="Arial" w:cs="Arial" w:eastAsia="Arial" w:hAnsi="Arial"/>
          <w:sz w:val="14"/>
          <w:szCs w:val="14"/>
          <w:color w:val="14202A"/>
        </w:rPr>
        <w:t>Net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49530</wp:posOffset>
            </wp:positionV>
            <wp:extent cx="589788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897880" cy="8890"/>
                    </a:xfrm>
                    <a:prstGeom prst="rect">
                      <a:avLst/>
                    </a:prstGeom>
                    <a:noFill/>
                  </pic:spPr>
                </pic:pic>
              </a:graphicData>
            </a:graphic>
          </wp:anchor>
        </w:drawing>
      </w:r>
    </w:p>
    <w:p>
      <w:pPr>
        <w:spacing w:after="0" w:line="130" w:lineRule="exact"/>
        <w:rPr>
          <w:sz w:val="20"/>
          <w:szCs w:val="20"/>
          <w:color w:val="auto"/>
        </w:rPr>
      </w:pPr>
    </w:p>
    <w:p>
      <w:pPr>
        <w:ind w:left="160"/>
        <w:spacing w:after="0"/>
        <w:rPr>
          <w:sz w:val="20"/>
          <w:szCs w:val="20"/>
          <w:color w:val="auto"/>
        </w:rPr>
      </w:pPr>
      <w:r>
        <w:rPr>
          <w:rFonts w:ascii="Arial" w:cs="Arial" w:eastAsia="Arial" w:hAnsi="Arial"/>
          <w:sz w:val="14"/>
          <w:szCs w:val="14"/>
          <w:color w:val="14202A"/>
        </w:rPr>
        <w:t>Operating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49530</wp:posOffset>
            </wp:positionV>
            <wp:extent cx="58978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130" w:lineRule="exact"/>
        <w:rPr>
          <w:sz w:val="20"/>
          <w:szCs w:val="20"/>
          <w:color w:val="auto"/>
        </w:rPr>
      </w:pPr>
    </w:p>
    <w:p>
      <w:pPr>
        <w:ind w:left="160"/>
        <w:spacing w:after="0"/>
        <w:rPr>
          <w:sz w:val="20"/>
          <w:szCs w:val="20"/>
          <w:color w:val="auto"/>
        </w:rPr>
      </w:pPr>
      <w:r>
        <w:rPr>
          <w:rFonts w:ascii="Arial" w:cs="Arial" w:eastAsia="Arial" w:hAnsi="Arial"/>
          <w:sz w:val="14"/>
          <w:szCs w:val="14"/>
          <w:color w:val="14202A"/>
        </w:rPr>
        <w:t>Net Working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49530</wp:posOffset>
            </wp:positionV>
            <wp:extent cx="58978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126" w:lineRule="exact"/>
        <w:rPr>
          <w:sz w:val="20"/>
          <w:szCs w:val="20"/>
          <w:color w:val="auto"/>
        </w:rPr>
      </w:pPr>
    </w:p>
    <w:p>
      <w:pPr>
        <w:ind w:left="160"/>
        <w:spacing w:after="0"/>
        <w:rPr>
          <w:sz w:val="20"/>
          <w:szCs w:val="20"/>
          <w:color w:val="auto"/>
        </w:rPr>
      </w:pPr>
      <w:r>
        <w:rPr>
          <w:rFonts w:ascii="Arial" w:cs="Arial" w:eastAsia="Arial" w:hAnsi="Arial"/>
          <w:sz w:val="14"/>
          <w:szCs w:val="14"/>
          <w:color w:val="14202A"/>
        </w:rPr>
        <w:t>Incentive ROIC</w:t>
      </w:r>
      <w:r>
        <w:rPr>
          <w:rFonts w:ascii="Arial" w:cs="Arial" w:eastAsia="Arial" w:hAnsi="Arial"/>
          <w:sz w:val="23"/>
          <w:szCs w:val="23"/>
          <w:color w:val="14202A"/>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58978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70" w:lineRule="exact"/>
        <w:rPr>
          <w:sz w:val="20"/>
          <w:szCs w:val="20"/>
          <w:color w:val="auto"/>
        </w:rPr>
      </w:pPr>
    </w:p>
    <w:p>
      <w:pPr>
        <w:ind w:left="360" w:right="420" w:hanging="360"/>
        <w:spacing w:after="0" w:line="285" w:lineRule="auto"/>
        <w:tabs>
          <w:tab w:leader="none" w:pos="360" w:val="left"/>
        </w:tabs>
        <w:numPr>
          <w:ilvl w:val="0"/>
          <w:numId w:val="59"/>
        </w:numPr>
        <w:rPr>
          <w:rFonts w:ascii="Arial" w:cs="Arial" w:eastAsia="Arial" w:hAnsi="Arial"/>
          <w:sz w:val="14"/>
          <w:szCs w:val="14"/>
          <w:color w:val="14202A"/>
        </w:rPr>
      </w:pPr>
      <w:r>
        <w:rPr>
          <w:rFonts w:ascii="Arial" w:cs="Arial" w:eastAsia="Arial" w:hAnsi="Arial"/>
          <w:sz w:val="14"/>
          <w:szCs w:val="14"/>
          <w:color w:val="14202A"/>
        </w:rPr>
        <w:t>Denotes non-GAAP financial measure described above under “Compensation Discussion and Analysis – Fiscal 2024 Equity Awards – LTIP/Performance Share Units.”</w:t>
      </w:r>
    </w:p>
    <w:p>
      <w:pPr>
        <w:spacing w:after="0" w:line="257"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2024 Annual Meeting      </w:t>
      </w:r>
      <w:r>
        <w:rPr>
          <w:rFonts w:ascii="Arial" w:cs="Arial" w:eastAsia="Arial" w:hAnsi="Arial"/>
          <w:sz w:val="13"/>
          <w:szCs w:val="13"/>
          <w:b w:val="1"/>
          <w:bCs w:val="1"/>
          <w:color w:val="14202A"/>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398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0" w:lineRule="exact"/>
        <w:rPr>
          <w:sz w:val="20"/>
          <w:szCs w:val="20"/>
          <w:color w:val="auto"/>
        </w:rPr>
      </w:pPr>
    </w:p>
    <w:p>
      <w:pPr>
        <w:spacing w:after="0"/>
        <w:rPr>
          <w:sz w:val="20"/>
          <w:szCs w:val="20"/>
          <w:color w:val="auto"/>
        </w:rPr>
      </w:pPr>
      <w:r>
        <w:rPr>
          <w:rFonts w:ascii="Arial" w:cs="Arial" w:eastAsia="Arial" w:hAnsi="Arial"/>
          <w:sz w:val="27"/>
          <w:szCs w:val="27"/>
          <w:b w:val="1"/>
          <w:bCs w:val="1"/>
          <w:color w:val="14202A"/>
        </w:rPr>
        <w:t>Equity Compensation Plan Information</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14202A"/>
        </w:rPr>
        <w:t>Information with respect to shares of our common stock that may be issued under our existing equity compensation plans as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14202A"/>
        </w:rPr>
        <w:t>August 31, 2024 are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100" w:type="dxa"/>
            <w:vAlign w:val="bottom"/>
            <w:shd w:val="clear" w:color="auto" w:fill="14202A"/>
          </w:tcPr>
          <w:p>
            <w:pPr>
              <w:spacing w:after="0"/>
              <w:rPr>
                <w:sz w:val="22"/>
                <w:szCs w:val="22"/>
                <w:color w:val="auto"/>
              </w:rPr>
            </w:pPr>
          </w:p>
        </w:tc>
        <w:tc>
          <w:tcPr>
            <w:tcW w:w="3460" w:type="dxa"/>
            <w:vAlign w:val="bottom"/>
            <w:shd w:val="clear" w:color="auto" w:fill="14202A"/>
          </w:tcPr>
          <w:p>
            <w:pPr>
              <w:spacing w:after="0"/>
              <w:rPr>
                <w:sz w:val="22"/>
                <w:szCs w:val="22"/>
                <w:color w:val="auto"/>
              </w:rPr>
            </w:pPr>
          </w:p>
        </w:tc>
        <w:tc>
          <w:tcPr>
            <w:tcW w:w="1740" w:type="dxa"/>
            <w:vAlign w:val="bottom"/>
            <w:shd w:val="clear" w:color="auto" w:fill="14202A"/>
          </w:tcPr>
          <w:p>
            <w:pPr>
              <w:jc w:val="center"/>
              <w:ind w:left="234"/>
              <w:spacing w:after="0"/>
              <w:rPr>
                <w:sz w:val="20"/>
                <w:szCs w:val="20"/>
                <w:color w:val="auto"/>
              </w:rPr>
            </w:pPr>
            <w:r>
              <w:rPr>
                <w:rFonts w:ascii="Arial" w:cs="Arial" w:eastAsia="Arial" w:hAnsi="Arial"/>
                <w:sz w:val="13"/>
                <w:szCs w:val="13"/>
                <w:b w:val="1"/>
                <w:bCs w:val="1"/>
                <w:color w:val="FFFFFF"/>
              </w:rPr>
              <w:t>(a)</w:t>
            </w:r>
          </w:p>
        </w:tc>
        <w:tc>
          <w:tcPr>
            <w:tcW w:w="160" w:type="dxa"/>
            <w:vAlign w:val="bottom"/>
            <w:shd w:val="clear" w:color="auto" w:fill="14202A"/>
          </w:tcPr>
          <w:p>
            <w:pPr>
              <w:spacing w:after="0"/>
              <w:rPr>
                <w:sz w:val="22"/>
                <w:szCs w:val="22"/>
                <w:color w:val="auto"/>
              </w:rPr>
            </w:pPr>
          </w:p>
        </w:tc>
        <w:tc>
          <w:tcPr>
            <w:tcW w:w="1620" w:type="dxa"/>
            <w:vAlign w:val="bottom"/>
            <w:gridSpan w:val="2"/>
            <w:shd w:val="clear" w:color="auto" w:fill="14202A"/>
          </w:tcPr>
          <w:p>
            <w:pPr>
              <w:jc w:val="center"/>
              <w:ind w:left="76"/>
              <w:spacing w:after="0"/>
              <w:rPr>
                <w:sz w:val="20"/>
                <w:szCs w:val="20"/>
                <w:color w:val="auto"/>
              </w:rPr>
            </w:pPr>
            <w:r>
              <w:rPr>
                <w:rFonts w:ascii="Arial" w:cs="Arial" w:eastAsia="Arial" w:hAnsi="Arial"/>
                <w:sz w:val="13"/>
                <w:szCs w:val="13"/>
                <w:b w:val="1"/>
                <w:bCs w:val="1"/>
                <w:color w:val="FFFFFF"/>
                <w:w w:val="96"/>
              </w:rPr>
              <w:t>(b)​</w:t>
            </w:r>
          </w:p>
        </w:tc>
        <w:tc>
          <w:tcPr>
            <w:tcW w:w="140" w:type="dxa"/>
            <w:vAlign w:val="bottom"/>
            <w:shd w:val="clear" w:color="auto" w:fill="14202A"/>
          </w:tcPr>
          <w:p>
            <w:pPr>
              <w:spacing w:after="0"/>
              <w:rPr>
                <w:sz w:val="22"/>
                <w:szCs w:val="22"/>
                <w:color w:val="auto"/>
              </w:rPr>
            </w:pPr>
          </w:p>
        </w:tc>
        <w:tc>
          <w:tcPr>
            <w:tcW w:w="206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87"/>
              </w:rPr>
              <w:t>​(c)</w:t>
            </w:r>
          </w:p>
        </w:tc>
        <w:tc>
          <w:tcPr>
            <w:tcW w:w="0" w:type="dxa"/>
            <w:vAlign w:val="bottom"/>
          </w:tcPr>
          <w:p>
            <w:pPr>
              <w:spacing w:after="0"/>
              <w:rPr>
                <w:sz w:val="1"/>
                <w:szCs w:val="1"/>
                <w:color w:val="auto"/>
              </w:rPr>
            </w:pPr>
          </w:p>
        </w:tc>
      </w:tr>
      <w:tr>
        <w:trPr>
          <w:trHeight w:val="260"/>
        </w:trPr>
        <w:tc>
          <w:tcPr>
            <w:tcW w:w="100" w:type="dxa"/>
            <w:vAlign w:val="bottom"/>
            <w:shd w:val="clear" w:color="auto" w:fill="14202A"/>
          </w:tcPr>
          <w:p>
            <w:pPr>
              <w:spacing w:after="0"/>
              <w:rPr>
                <w:sz w:val="22"/>
                <w:szCs w:val="22"/>
                <w:color w:val="auto"/>
              </w:rPr>
            </w:pPr>
          </w:p>
        </w:tc>
        <w:tc>
          <w:tcPr>
            <w:tcW w:w="3460" w:type="dxa"/>
            <w:vAlign w:val="bottom"/>
            <w:shd w:val="clear" w:color="auto" w:fill="14202A"/>
          </w:tcPr>
          <w:p>
            <w:pPr>
              <w:spacing w:after="0"/>
              <w:rPr>
                <w:sz w:val="22"/>
                <w:szCs w:val="22"/>
                <w:color w:val="auto"/>
              </w:rPr>
            </w:pPr>
          </w:p>
        </w:tc>
        <w:tc>
          <w:tcPr>
            <w:tcW w:w="1740" w:type="dxa"/>
            <w:vAlign w:val="bottom"/>
            <w:vMerge w:val="restart"/>
            <w:shd w:val="clear" w:color="auto" w:fill="14202A"/>
          </w:tcPr>
          <w:p>
            <w:pPr>
              <w:jc w:val="center"/>
              <w:ind w:left="214"/>
              <w:spacing w:after="0"/>
              <w:rPr>
                <w:sz w:val="20"/>
                <w:szCs w:val="20"/>
                <w:color w:val="auto"/>
              </w:rPr>
            </w:pPr>
            <w:r>
              <w:rPr>
                <w:rFonts w:ascii="Arial" w:cs="Arial" w:eastAsia="Arial" w:hAnsi="Arial"/>
                <w:sz w:val="13"/>
                <w:szCs w:val="13"/>
                <w:b w:val="1"/>
                <w:bCs w:val="1"/>
                <w:color w:val="FFFFFF"/>
                <w:w w:val="96"/>
              </w:rPr>
              <w:t>Number of Securities</w:t>
            </w:r>
          </w:p>
        </w:tc>
        <w:tc>
          <w:tcPr>
            <w:tcW w:w="160" w:type="dxa"/>
            <w:vAlign w:val="bottom"/>
            <w:shd w:val="clear" w:color="auto" w:fill="14202A"/>
          </w:tcPr>
          <w:p>
            <w:pPr>
              <w:spacing w:after="0"/>
              <w:rPr>
                <w:sz w:val="22"/>
                <w:szCs w:val="22"/>
                <w:color w:val="auto"/>
              </w:rPr>
            </w:pPr>
          </w:p>
        </w:tc>
        <w:tc>
          <w:tcPr>
            <w:tcW w:w="1620" w:type="dxa"/>
            <w:vAlign w:val="bottom"/>
            <w:gridSpan w:val="2"/>
            <w:vMerge w:val="restart"/>
            <w:shd w:val="clear" w:color="auto" w:fill="14202A"/>
          </w:tcPr>
          <w:p>
            <w:pPr>
              <w:jc w:val="center"/>
              <w:ind w:left="36"/>
              <w:spacing w:after="0"/>
              <w:rPr>
                <w:sz w:val="20"/>
                <w:szCs w:val="20"/>
                <w:color w:val="auto"/>
              </w:rPr>
            </w:pPr>
            <w:r>
              <w:rPr>
                <w:rFonts w:ascii="Arial" w:cs="Arial" w:eastAsia="Arial" w:hAnsi="Arial"/>
                <w:sz w:val="13"/>
                <w:szCs w:val="13"/>
                <w:b w:val="1"/>
                <w:bCs w:val="1"/>
                <w:color w:val="FFFFFF"/>
                <w:w w:val="95"/>
              </w:rPr>
              <w:t>Weighted Average</w:t>
            </w:r>
          </w:p>
        </w:tc>
        <w:tc>
          <w:tcPr>
            <w:tcW w:w="140" w:type="dxa"/>
            <w:vAlign w:val="bottom"/>
            <w:shd w:val="clear" w:color="auto" w:fill="14202A"/>
          </w:tcPr>
          <w:p>
            <w:pPr>
              <w:spacing w:after="0"/>
              <w:rPr>
                <w:sz w:val="22"/>
                <w:szCs w:val="22"/>
                <w:color w:val="auto"/>
              </w:rPr>
            </w:pPr>
          </w:p>
        </w:tc>
        <w:tc>
          <w:tcPr>
            <w:tcW w:w="206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96"/>
              </w:rPr>
              <w:t>Number of Securities</w:t>
            </w:r>
          </w:p>
        </w:tc>
        <w:tc>
          <w:tcPr>
            <w:tcW w:w="0" w:type="dxa"/>
            <w:vAlign w:val="bottom"/>
          </w:tcPr>
          <w:p>
            <w:pPr>
              <w:spacing w:after="0"/>
              <w:rPr>
                <w:sz w:val="1"/>
                <w:szCs w:val="1"/>
                <w:color w:val="auto"/>
              </w:rPr>
            </w:pPr>
          </w:p>
        </w:tc>
      </w:tr>
      <w:tr>
        <w:trPr>
          <w:trHeight w:val="126"/>
        </w:trPr>
        <w:tc>
          <w:tcPr>
            <w:tcW w:w="100" w:type="dxa"/>
            <w:vAlign w:val="bottom"/>
            <w:shd w:val="clear" w:color="auto" w:fill="14202A"/>
          </w:tcPr>
          <w:p>
            <w:pPr>
              <w:spacing w:after="0"/>
              <w:rPr>
                <w:sz w:val="10"/>
                <w:szCs w:val="10"/>
                <w:color w:val="auto"/>
              </w:rPr>
            </w:pPr>
          </w:p>
        </w:tc>
        <w:tc>
          <w:tcPr>
            <w:tcW w:w="3460" w:type="dxa"/>
            <w:vAlign w:val="bottom"/>
            <w:shd w:val="clear" w:color="auto" w:fill="14202A"/>
          </w:tcPr>
          <w:p>
            <w:pPr>
              <w:spacing w:after="0"/>
              <w:rPr>
                <w:sz w:val="10"/>
                <w:szCs w:val="10"/>
                <w:color w:val="auto"/>
              </w:rPr>
            </w:pPr>
          </w:p>
        </w:tc>
        <w:tc>
          <w:tcPr>
            <w:tcW w:w="1740" w:type="dxa"/>
            <w:vAlign w:val="bottom"/>
            <w:vMerge w:val="continue"/>
            <w:shd w:val="clear" w:color="auto" w:fill="14202A"/>
          </w:tcPr>
          <w:p>
            <w:pPr>
              <w:spacing w:after="0"/>
              <w:rPr>
                <w:sz w:val="10"/>
                <w:szCs w:val="10"/>
                <w:color w:val="auto"/>
              </w:rPr>
            </w:pPr>
          </w:p>
        </w:tc>
        <w:tc>
          <w:tcPr>
            <w:tcW w:w="160" w:type="dxa"/>
            <w:vAlign w:val="bottom"/>
            <w:shd w:val="clear" w:color="auto" w:fill="14202A"/>
          </w:tcPr>
          <w:p>
            <w:pPr>
              <w:spacing w:after="0"/>
              <w:rPr>
                <w:sz w:val="10"/>
                <w:szCs w:val="10"/>
                <w:color w:val="auto"/>
              </w:rPr>
            </w:pPr>
          </w:p>
        </w:tc>
        <w:tc>
          <w:tcPr>
            <w:tcW w:w="1620" w:type="dxa"/>
            <w:vAlign w:val="bottom"/>
            <w:gridSpan w:val="2"/>
            <w:vMerge w:val="continue"/>
            <w:shd w:val="clear" w:color="auto" w:fill="14202A"/>
          </w:tcPr>
          <w:p>
            <w:pPr>
              <w:spacing w:after="0"/>
              <w:rPr>
                <w:sz w:val="10"/>
                <w:szCs w:val="10"/>
                <w:color w:val="auto"/>
              </w:rPr>
            </w:pPr>
          </w:p>
        </w:tc>
        <w:tc>
          <w:tcPr>
            <w:tcW w:w="140" w:type="dxa"/>
            <w:vAlign w:val="bottom"/>
            <w:shd w:val="clear" w:color="auto" w:fill="14202A"/>
          </w:tcPr>
          <w:p>
            <w:pPr>
              <w:spacing w:after="0"/>
              <w:rPr>
                <w:sz w:val="10"/>
                <w:szCs w:val="10"/>
                <w:color w:val="auto"/>
              </w:rPr>
            </w:pPr>
          </w:p>
        </w:tc>
        <w:tc>
          <w:tcPr>
            <w:tcW w:w="2060" w:type="dxa"/>
            <w:vAlign w:val="bottom"/>
            <w:shd w:val="clear" w:color="auto" w:fill="14202A"/>
          </w:tcPr>
          <w:p>
            <w:pPr>
              <w:jc w:val="center"/>
              <w:spacing w:after="0" w:line="126" w:lineRule="exact"/>
              <w:rPr>
                <w:sz w:val="20"/>
                <w:szCs w:val="20"/>
                <w:color w:val="auto"/>
              </w:rPr>
            </w:pPr>
            <w:r>
              <w:rPr>
                <w:rFonts w:ascii="Arial" w:cs="Arial" w:eastAsia="Arial" w:hAnsi="Arial"/>
                <w:sz w:val="13"/>
                <w:szCs w:val="13"/>
                <w:b w:val="1"/>
                <w:bCs w:val="1"/>
                <w:color w:val="FFFFFF"/>
                <w:w w:val="95"/>
              </w:rPr>
              <w:t>Remaining Available for</w:t>
            </w:r>
          </w:p>
        </w:tc>
        <w:tc>
          <w:tcPr>
            <w:tcW w:w="0" w:type="dxa"/>
            <w:vAlign w:val="bottom"/>
          </w:tcPr>
          <w:p>
            <w:pPr>
              <w:spacing w:after="0"/>
              <w:rPr>
                <w:sz w:val="1"/>
                <w:szCs w:val="1"/>
                <w:color w:val="auto"/>
              </w:rPr>
            </w:pPr>
          </w:p>
        </w:tc>
      </w:tr>
      <w:tr>
        <w:trPr>
          <w:trHeight w:val="135"/>
        </w:trPr>
        <w:tc>
          <w:tcPr>
            <w:tcW w:w="100" w:type="dxa"/>
            <w:vAlign w:val="bottom"/>
            <w:shd w:val="clear" w:color="auto" w:fill="14202A"/>
          </w:tcPr>
          <w:p>
            <w:pPr>
              <w:spacing w:after="0"/>
              <w:rPr>
                <w:sz w:val="11"/>
                <w:szCs w:val="11"/>
                <w:color w:val="auto"/>
              </w:rPr>
            </w:pPr>
          </w:p>
        </w:tc>
        <w:tc>
          <w:tcPr>
            <w:tcW w:w="3460" w:type="dxa"/>
            <w:vAlign w:val="bottom"/>
            <w:shd w:val="clear" w:color="auto" w:fill="14202A"/>
          </w:tcPr>
          <w:p>
            <w:pPr>
              <w:spacing w:after="0"/>
              <w:rPr>
                <w:sz w:val="11"/>
                <w:szCs w:val="11"/>
                <w:color w:val="auto"/>
              </w:rPr>
            </w:pPr>
          </w:p>
        </w:tc>
        <w:tc>
          <w:tcPr>
            <w:tcW w:w="1740" w:type="dxa"/>
            <w:vAlign w:val="bottom"/>
            <w:shd w:val="clear" w:color="auto" w:fill="14202A"/>
          </w:tcPr>
          <w:p>
            <w:pPr>
              <w:jc w:val="center"/>
              <w:ind w:left="214"/>
              <w:spacing w:after="0" w:line="135" w:lineRule="exact"/>
              <w:rPr>
                <w:sz w:val="20"/>
                <w:szCs w:val="20"/>
                <w:color w:val="auto"/>
              </w:rPr>
            </w:pPr>
            <w:r>
              <w:rPr>
                <w:rFonts w:ascii="Arial" w:cs="Arial" w:eastAsia="Arial" w:hAnsi="Arial"/>
                <w:sz w:val="13"/>
                <w:szCs w:val="13"/>
                <w:b w:val="1"/>
                <w:bCs w:val="1"/>
                <w:color w:val="FFFFFF"/>
                <w:w w:val="97"/>
              </w:rPr>
              <w:t>to be Issued Upon</w:t>
            </w:r>
          </w:p>
        </w:tc>
        <w:tc>
          <w:tcPr>
            <w:tcW w:w="160" w:type="dxa"/>
            <w:vAlign w:val="bottom"/>
            <w:shd w:val="clear" w:color="auto" w:fill="14202A"/>
          </w:tcPr>
          <w:p>
            <w:pPr>
              <w:spacing w:after="0"/>
              <w:rPr>
                <w:sz w:val="11"/>
                <w:szCs w:val="11"/>
                <w:color w:val="auto"/>
              </w:rPr>
            </w:pPr>
          </w:p>
        </w:tc>
        <w:tc>
          <w:tcPr>
            <w:tcW w:w="1620" w:type="dxa"/>
            <w:vAlign w:val="bottom"/>
            <w:gridSpan w:val="2"/>
            <w:shd w:val="clear" w:color="auto" w:fill="14202A"/>
          </w:tcPr>
          <w:p>
            <w:pPr>
              <w:jc w:val="center"/>
              <w:ind w:left="36"/>
              <w:spacing w:after="0" w:line="135" w:lineRule="exact"/>
              <w:rPr>
                <w:sz w:val="20"/>
                <w:szCs w:val="20"/>
                <w:color w:val="auto"/>
              </w:rPr>
            </w:pPr>
            <w:r>
              <w:rPr>
                <w:rFonts w:ascii="Arial" w:cs="Arial" w:eastAsia="Arial" w:hAnsi="Arial"/>
                <w:sz w:val="13"/>
                <w:szCs w:val="13"/>
                <w:b w:val="1"/>
                <w:bCs w:val="1"/>
                <w:color w:val="FFFFFF"/>
                <w:w w:val="95"/>
              </w:rPr>
              <w:t>Exercise Price of</w:t>
            </w:r>
          </w:p>
        </w:tc>
        <w:tc>
          <w:tcPr>
            <w:tcW w:w="140" w:type="dxa"/>
            <w:vAlign w:val="bottom"/>
            <w:shd w:val="clear" w:color="auto" w:fill="14202A"/>
          </w:tcPr>
          <w:p>
            <w:pPr>
              <w:spacing w:after="0"/>
              <w:rPr>
                <w:sz w:val="11"/>
                <w:szCs w:val="11"/>
                <w:color w:val="auto"/>
              </w:rPr>
            </w:pPr>
          </w:p>
        </w:tc>
        <w:tc>
          <w:tcPr>
            <w:tcW w:w="206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7"/>
              </w:rPr>
              <w:t>Future Issuance Under</w:t>
            </w:r>
          </w:p>
        </w:tc>
        <w:tc>
          <w:tcPr>
            <w:tcW w:w="0" w:type="dxa"/>
            <w:vAlign w:val="bottom"/>
          </w:tcPr>
          <w:p>
            <w:pPr>
              <w:spacing w:after="0"/>
              <w:rPr>
                <w:sz w:val="1"/>
                <w:szCs w:val="1"/>
                <w:color w:val="auto"/>
              </w:rPr>
            </w:pPr>
          </w:p>
        </w:tc>
      </w:tr>
      <w:tr>
        <w:trPr>
          <w:trHeight w:val="135"/>
        </w:trPr>
        <w:tc>
          <w:tcPr>
            <w:tcW w:w="100" w:type="dxa"/>
            <w:vAlign w:val="bottom"/>
            <w:shd w:val="clear" w:color="auto" w:fill="14202A"/>
          </w:tcPr>
          <w:p>
            <w:pPr>
              <w:spacing w:after="0"/>
              <w:rPr>
                <w:sz w:val="11"/>
                <w:szCs w:val="11"/>
                <w:color w:val="auto"/>
              </w:rPr>
            </w:pPr>
          </w:p>
        </w:tc>
        <w:tc>
          <w:tcPr>
            <w:tcW w:w="3460" w:type="dxa"/>
            <w:vAlign w:val="bottom"/>
            <w:shd w:val="clear" w:color="auto" w:fill="14202A"/>
          </w:tcPr>
          <w:p>
            <w:pPr>
              <w:spacing w:after="0"/>
              <w:rPr>
                <w:sz w:val="11"/>
                <w:szCs w:val="11"/>
                <w:color w:val="auto"/>
              </w:rPr>
            </w:pPr>
          </w:p>
        </w:tc>
        <w:tc>
          <w:tcPr>
            <w:tcW w:w="1740" w:type="dxa"/>
            <w:vAlign w:val="bottom"/>
            <w:shd w:val="clear" w:color="auto" w:fill="14202A"/>
          </w:tcPr>
          <w:p>
            <w:pPr>
              <w:jc w:val="center"/>
              <w:ind w:left="194"/>
              <w:spacing w:after="0" w:line="135" w:lineRule="exact"/>
              <w:rPr>
                <w:sz w:val="20"/>
                <w:szCs w:val="20"/>
                <w:color w:val="auto"/>
              </w:rPr>
            </w:pPr>
            <w:r>
              <w:rPr>
                <w:rFonts w:ascii="Arial" w:cs="Arial" w:eastAsia="Arial" w:hAnsi="Arial"/>
                <w:sz w:val="13"/>
                <w:szCs w:val="13"/>
                <w:b w:val="1"/>
                <w:bCs w:val="1"/>
                <w:color w:val="FFFFFF"/>
                <w:w w:val="97"/>
              </w:rPr>
              <w:t>Exercise of</w:t>
            </w:r>
          </w:p>
        </w:tc>
        <w:tc>
          <w:tcPr>
            <w:tcW w:w="160" w:type="dxa"/>
            <w:vAlign w:val="bottom"/>
            <w:shd w:val="clear" w:color="auto" w:fill="14202A"/>
          </w:tcPr>
          <w:p>
            <w:pPr>
              <w:spacing w:after="0"/>
              <w:rPr>
                <w:sz w:val="11"/>
                <w:szCs w:val="11"/>
                <w:color w:val="auto"/>
              </w:rPr>
            </w:pPr>
          </w:p>
        </w:tc>
        <w:tc>
          <w:tcPr>
            <w:tcW w:w="1620" w:type="dxa"/>
            <w:vAlign w:val="bottom"/>
            <w:gridSpan w:val="2"/>
            <w:shd w:val="clear" w:color="auto" w:fill="14202A"/>
          </w:tcPr>
          <w:p>
            <w:pPr>
              <w:jc w:val="center"/>
              <w:ind w:left="36"/>
              <w:spacing w:after="0" w:line="135" w:lineRule="exact"/>
              <w:rPr>
                <w:sz w:val="20"/>
                <w:szCs w:val="20"/>
                <w:color w:val="auto"/>
              </w:rPr>
            </w:pPr>
            <w:r>
              <w:rPr>
                <w:rFonts w:ascii="Arial" w:cs="Arial" w:eastAsia="Arial" w:hAnsi="Arial"/>
                <w:sz w:val="13"/>
                <w:szCs w:val="13"/>
                <w:b w:val="1"/>
                <w:bCs w:val="1"/>
                <w:color w:val="FFFFFF"/>
                <w:w w:val="96"/>
              </w:rPr>
              <w:t>Outstanding Options,</w:t>
            </w:r>
          </w:p>
        </w:tc>
        <w:tc>
          <w:tcPr>
            <w:tcW w:w="140" w:type="dxa"/>
            <w:vAlign w:val="bottom"/>
            <w:shd w:val="clear" w:color="auto" w:fill="14202A"/>
          </w:tcPr>
          <w:p>
            <w:pPr>
              <w:spacing w:after="0"/>
              <w:rPr>
                <w:sz w:val="11"/>
                <w:szCs w:val="11"/>
                <w:color w:val="auto"/>
              </w:rPr>
            </w:pPr>
          </w:p>
        </w:tc>
        <w:tc>
          <w:tcPr>
            <w:tcW w:w="206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6"/>
              </w:rPr>
              <w:t>Equity Compensation Plans</w:t>
            </w:r>
          </w:p>
        </w:tc>
        <w:tc>
          <w:tcPr>
            <w:tcW w:w="0" w:type="dxa"/>
            <w:vAlign w:val="bottom"/>
          </w:tcPr>
          <w:p>
            <w:pPr>
              <w:spacing w:after="0"/>
              <w:rPr>
                <w:sz w:val="1"/>
                <w:szCs w:val="1"/>
                <w:color w:val="auto"/>
              </w:rPr>
            </w:pPr>
          </w:p>
        </w:tc>
      </w:tr>
      <w:tr>
        <w:trPr>
          <w:trHeight w:val="135"/>
        </w:trPr>
        <w:tc>
          <w:tcPr>
            <w:tcW w:w="100" w:type="dxa"/>
            <w:vAlign w:val="bottom"/>
            <w:shd w:val="clear" w:color="auto" w:fill="14202A"/>
          </w:tcPr>
          <w:p>
            <w:pPr>
              <w:spacing w:after="0"/>
              <w:rPr>
                <w:sz w:val="11"/>
                <w:szCs w:val="11"/>
                <w:color w:val="auto"/>
              </w:rPr>
            </w:pPr>
          </w:p>
        </w:tc>
        <w:tc>
          <w:tcPr>
            <w:tcW w:w="3460" w:type="dxa"/>
            <w:vAlign w:val="bottom"/>
            <w:vMerge w:val="restart"/>
            <w:shd w:val="clear" w:color="auto" w:fill="14202A"/>
          </w:tcPr>
          <w:p>
            <w:pPr>
              <w:ind w:left="60"/>
              <w:spacing w:after="0"/>
              <w:rPr>
                <w:sz w:val="20"/>
                <w:szCs w:val="20"/>
                <w:color w:val="auto"/>
              </w:rPr>
            </w:pPr>
            <w:r>
              <w:rPr>
                <w:rFonts w:ascii="Arial" w:cs="Arial" w:eastAsia="Arial" w:hAnsi="Arial"/>
                <w:sz w:val="13"/>
                <w:szCs w:val="13"/>
                <w:b w:val="1"/>
                <w:bCs w:val="1"/>
                <w:color w:val="FFFFFF"/>
              </w:rPr>
              <w:t>Plan Category</w:t>
            </w:r>
          </w:p>
        </w:tc>
        <w:tc>
          <w:tcPr>
            <w:tcW w:w="1740" w:type="dxa"/>
            <w:vAlign w:val="bottom"/>
            <w:shd w:val="clear" w:color="auto" w:fill="14202A"/>
          </w:tcPr>
          <w:p>
            <w:pPr>
              <w:jc w:val="center"/>
              <w:ind w:left="194"/>
              <w:spacing w:after="0" w:line="135" w:lineRule="exact"/>
              <w:rPr>
                <w:sz w:val="20"/>
                <w:szCs w:val="20"/>
                <w:color w:val="auto"/>
              </w:rPr>
            </w:pPr>
            <w:r>
              <w:rPr>
                <w:rFonts w:ascii="Arial" w:cs="Arial" w:eastAsia="Arial" w:hAnsi="Arial"/>
                <w:sz w:val="13"/>
                <w:szCs w:val="13"/>
                <w:b w:val="1"/>
                <w:bCs w:val="1"/>
                <w:color w:val="FFFFFF"/>
                <w:w w:val="96"/>
              </w:rPr>
              <w:t>Outstanding Options,</w:t>
            </w:r>
          </w:p>
        </w:tc>
        <w:tc>
          <w:tcPr>
            <w:tcW w:w="160" w:type="dxa"/>
            <w:vAlign w:val="bottom"/>
            <w:shd w:val="clear" w:color="auto" w:fill="14202A"/>
          </w:tcPr>
          <w:p>
            <w:pPr>
              <w:spacing w:after="0"/>
              <w:rPr>
                <w:sz w:val="11"/>
                <w:szCs w:val="11"/>
                <w:color w:val="auto"/>
              </w:rPr>
            </w:pPr>
          </w:p>
        </w:tc>
        <w:tc>
          <w:tcPr>
            <w:tcW w:w="1620" w:type="dxa"/>
            <w:vAlign w:val="bottom"/>
            <w:gridSpan w:val="2"/>
            <w:shd w:val="clear" w:color="auto" w:fill="14202A"/>
          </w:tcPr>
          <w:p>
            <w:pPr>
              <w:jc w:val="center"/>
              <w:ind w:left="36"/>
              <w:spacing w:after="0" w:line="135" w:lineRule="exact"/>
              <w:rPr>
                <w:sz w:val="20"/>
                <w:szCs w:val="20"/>
                <w:color w:val="auto"/>
              </w:rPr>
            </w:pPr>
            <w:r>
              <w:rPr>
                <w:rFonts w:ascii="Arial" w:cs="Arial" w:eastAsia="Arial" w:hAnsi="Arial"/>
                <w:sz w:val="10"/>
                <w:szCs w:val="10"/>
                <w:b w:val="1"/>
                <w:bCs w:val="1"/>
                <w:color w:val="FFFFFF"/>
              </w:rPr>
              <w:t>Warrants and Rights</w:t>
            </w:r>
            <w:r>
              <w:rPr>
                <w:rFonts w:ascii="Arial" w:cs="Arial" w:eastAsia="Arial" w:hAnsi="Arial"/>
                <w:sz w:val="15"/>
                <w:szCs w:val="15"/>
                <w:b w:val="1"/>
                <w:bCs w:val="1"/>
                <w:color w:val="FFFFFF"/>
                <w:vertAlign w:val="superscript"/>
              </w:rPr>
              <w:t>(2)</w:t>
            </w:r>
          </w:p>
        </w:tc>
        <w:tc>
          <w:tcPr>
            <w:tcW w:w="140" w:type="dxa"/>
            <w:vAlign w:val="bottom"/>
            <w:shd w:val="clear" w:color="auto" w:fill="14202A"/>
          </w:tcPr>
          <w:p>
            <w:pPr>
              <w:spacing w:after="0"/>
              <w:rPr>
                <w:sz w:val="11"/>
                <w:szCs w:val="11"/>
                <w:color w:val="auto"/>
              </w:rPr>
            </w:pPr>
          </w:p>
        </w:tc>
        <w:tc>
          <w:tcPr>
            <w:tcW w:w="206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6"/>
              </w:rPr>
              <w:t>(Excluding Securities</w:t>
            </w:r>
          </w:p>
        </w:tc>
        <w:tc>
          <w:tcPr>
            <w:tcW w:w="0" w:type="dxa"/>
            <w:vAlign w:val="bottom"/>
          </w:tcPr>
          <w:p>
            <w:pPr>
              <w:spacing w:after="0"/>
              <w:rPr>
                <w:sz w:val="1"/>
                <w:szCs w:val="1"/>
                <w:color w:val="auto"/>
              </w:rPr>
            </w:pPr>
          </w:p>
        </w:tc>
      </w:tr>
      <w:tr>
        <w:trPr>
          <w:trHeight w:val="243"/>
        </w:trPr>
        <w:tc>
          <w:tcPr>
            <w:tcW w:w="100" w:type="dxa"/>
            <w:vAlign w:val="bottom"/>
            <w:shd w:val="clear" w:color="auto" w:fill="14202A"/>
          </w:tcPr>
          <w:p>
            <w:pPr>
              <w:spacing w:after="0"/>
              <w:rPr>
                <w:sz w:val="21"/>
                <w:szCs w:val="21"/>
                <w:color w:val="auto"/>
              </w:rPr>
            </w:pPr>
          </w:p>
        </w:tc>
        <w:tc>
          <w:tcPr>
            <w:tcW w:w="3460" w:type="dxa"/>
            <w:vAlign w:val="bottom"/>
            <w:vMerge w:val="continue"/>
            <w:shd w:val="clear" w:color="auto" w:fill="14202A"/>
          </w:tcPr>
          <w:p>
            <w:pPr>
              <w:spacing w:after="0"/>
              <w:rPr>
                <w:sz w:val="21"/>
                <w:szCs w:val="21"/>
                <w:color w:val="auto"/>
              </w:rPr>
            </w:pPr>
          </w:p>
        </w:tc>
        <w:tc>
          <w:tcPr>
            <w:tcW w:w="1740" w:type="dxa"/>
            <w:vAlign w:val="bottom"/>
            <w:shd w:val="clear" w:color="auto" w:fill="14202A"/>
          </w:tcPr>
          <w:p>
            <w:pPr>
              <w:jc w:val="center"/>
              <w:ind w:left="234"/>
              <w:spacing w:after="0"/>
              <w:rPr>
                <w:sz w:val="20"/>
                <w:szCs w:val="20"/>
                <w:color w:val="auto"/>
              </w:rPr>
            </w:pPr>
            <w:r>
              <w:rPr>
                <w:rFonts w:ascii="Arial" w:cs="Arial" w:eastAsia="Arial" w:hAnsi="Arial"/>
                <w:sz w:val="13"/>
                <w:szCs w:val="13"/>
                <w:b w:val="1"/>
                <w:bCs w:val="1"/>
                <w:color w:val="FFFFFF"/>
                <w:w w:val="94"/>
              </w:rPr>
              <w:t>Warrants and Rights</w:t>
            </w:r>
            <w:r>
              <w:rPr>
                <w:rFonts w:ascii="Arial" w:cs="Arial" w:eastAsia="Arial" w:hAnsi="Arial"/>
                <w:sz w:val="20"/>
                <w:szCs w:val="20"/>
                <w:b w:val="1"/>
                <w:bCs w:val="1"/>
                <w:color w:val="FFFFFF"/>
                <w:w w:val="94"/>
                <w:vertAlign w:val="superscript"/>
              </w:rPr>
              <w:t>(1)</w:t>
            </w:r>
          </w:p>
        </w:tc>
        <w:tc>
          <w:tcPr>
            <w:tcW w:w="160" w:type="dxa"/>
            <w:vAlign w:val="bottom"/>
            <w:shd w:val="clear" w:color="auto" w:fill="14202A"/>
          </w:tcPr>
          <w:p>
            <w:pPr>
              <w:spacing w:after="0"/>
              <w:rPr>
                <w:sz w:val="21"/>
                <w:szCs w:val="21"/>
                <w:color w:val="auto"/>
              </w:rPr>
            </w:pPr>
          </w:p>
        </w:tc>
        <w:tc>
          <w:tcPr>
            <w:tcW w:w="1620" w:type="dxa"/>
            <w:vAlign w:val="bottom"/>
            <w:gridSpan w:val="2"/>
            <w:shd w:val="clear" w:color="auto" w:fill="14202A"/>
          </w:tcPr>
          <w:p>
            <w:pPr>
              <w:jc w:val="center"/>
              <w:ind w:left="76"/>
              <w:spacing w:after="0"/>
              <w:rPr>
                <w:sz w:val="20"/>
                <w:szCs w:val="20"/>
                <w:color w:val="auto"/>
              </w:rPr>
            </w:pPr>
            <w:r>
              <w:rPr>
                <w:rFonts w:ascii="Arial" w:cs="Arial" w:eastAsia="Arial" w:hAnsi="Arial"/>
                <w:sz w:val="13"/>
                <w:szCs w:val="13"/>
                <w:b w:val="1"/>
                <w:bCs w:val="1"/>
                <w:color w:val="FFFFFF"/>
              </w:rPr>
              <w:t>($)</w:t>
            </w:r>
          </w:p>
        </w:tc>
        <w:tc>
          <w:tcPr>
            <w:tcW w:w="140" w:type="dxa"/>
            <w:vAlign w:val="bottom"/>
            <w:shd w:val="clear" w:color="auto" w:fill="14202A"/>
          </w:tcPr>
          <w:p>
            <w:pPr>
              <w:spacing w:after="0"/>
              <w:rPr>
                <w:sz w:val="21"/>
                <w:szCs w:val="21"/>
                <w:color w:val="auto"/>
              </w:rPr>
            </w:pPr>
          </w:p>
        </w:tc>
        <w:tc>
          <w:tcPr>
            <w:tcW w:w="206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96"/>
              </w:rPr>
              <w:t>Reflected in (a))</w:t>
            </w: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3460" w:type="dxa"/>
            <w:vAlign w:val="bottom"/>
          </w:tcPr>
          <w:p>
            <w:pPr>
              <w:ind w:left="60"/>
              <w:spacing w:after="0"/>
              <w:rPr>
                <w:sz w:val="20"/>
                <w:szCs w:val="20"/>
                <w:color w:val="auto"/>
              </w:rPr>
            </w:pPr>
            <w:r>
              <w:rPr>
                <w:rFonts w:ascii="Arial" w:cs="Arial" w:eastAsia="Arial" w:hAnsi="Arial"/>
                <w:sz w:val="14"/>
                <w:szCs w:val="14"/>
                <w:color w:val="14202A"/>
              </w:rPr>
              <w:t>Equity compensation plans approved by</w:t>
            </w:r>
          </w:p>
        </w:tc>
        <w:tc>
          <w:tcPr>
            <w:tcW w:w="1740" w:type="dxa"/>
            <w:vAlign w:val="bottom"/>
            <w:vMerge w:val="restart"/>
          </w:tcPr>
          <w:p>
            <w:pPr>
              <w:jc w:val="right"/>
              <w:ind w:right="154"/>
              <w:spacing w:after="0"/>
              <w:rPr>
                <w:sz w:val="20"/>
                <w:szCs w:val="20"/>
                <w:color w:val="auto"/>
              </w:rPr>
            </w:pPr>
            <w:r>
              <w:rPr>
                <w:rFonts w:ascii="Arial" w:cs="Arial" w:eastAsia="Arial" w:hAnsi="Arial"/>
                <w:sz w:val="14"/>
                <w:szCs w:val="14"/>
                <w:color w:val="14202A"/>
              </w:rPr>
              <w:t>​ 216,051</w:t>
            </w:r>
            <w:r>
              <w:rPr>
                <w:rFonts w:ascii="Arial" w:cs="Arial" w:eastAsia="Arial" w:hAnsi="Arial"/>
                <w:sz w:val="23"/>
                <w:szCs w:val="23"/>
                <w:color w:val="14202A"/>
                <w:vertAlign w:val="superscript"/>
              </w:rPr>
              <w:t>(3)</w:t>
            </w: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100" w:type="dxa"/>
            <w:vAlign w:val="bottom"/>
            <w:tcBorders>
              <w:bottom w:val="single" w:sz="8" w:color="14202A"/>
            </w:tcBorders>
          </w:tcPr>
          <w:p>
            <w:pPr>
              <w:spacing w:after="0"/>
              <w:rPr>
                <w:sz w:val="20"/>
                <w:szCs w:val="20"/>
                <w:color w:val="auto"/>
              </w:rPr>
            </w:pPr>
          </w:p>
        </w:tc>
        <w:tc>
          <w:tcPr>
            <w:tcW w:w="3460" w:type="dxa"/>
            <w:vAlign w:val="bottom"/>
            <w:tcBorders>
              <w:bottom w:val="single" w:sz="8" w:color="14202A"/>
            </w:tcBorders>
          </w:tcPr>
          <w:p>
            <w:pPr>
              <w:ind w:left="220"/>
              <w:spacing w:after="0"/>
              <w:rPr>
                <w:sz w:val="20"/>
                <w:szCs w:val="20"/>
                <w:color w:val="auto"/>
              </w:rPr>
            </w:pPr>
            <w:r>
              <w:rPr>
                <w:rFonts w:ascii="Arial" w:cs="Arial" w:eastAsia="Arial" w:hAnsi="Arial"/>
                <w:sz w:val="14"/>
                <w:szCs w:val="14"/>
                <w:color w:val="14202A"/>
              </w:rPr>
              <w:t>shareholders – 2014 Plan</w:t>
            </w:r>
          </w:p>
        </w:tc>
        <w:tc>
          <w:tcPr>
            <w:tcW w:w="1740" w:type="dxa"/>
            <w:vAlign w:val="bottom"/>
            <w:tcBorders>
              <w:bottom w:val="single" w:sz="8" w:color="14202A"/>
            </w:tcBorders>
            <w:vMerge w:val="continue"/>
          </w:tcPr>
          <w:p>
            <w:pPr>
              <w:spacing w:after="0"/>
              <w:rPr>
                <w:sz w:val="20"/>
                <w:szCs w:val="20"/>
                <w:color w:val="auto"/>
              </w:rPr>
            </w:pPr>
          </w:p>
        </w:tc>
        <w:tc>
          <w:tcPr>
            <w:tcW w:w="160" w:type="dxa"/>
            <w:vAlign w:val="bottom"/>
            <w:tcBorders>
              <w:bottom w:val="single" w:sz="8" w:color="14202A"/>
            </w:tcBorders>
          </w:tcPr>
          <w:p>
            <w:pPr>
              <w:spacing w:after="0"/>
              <w:rPr>
                <w:sz w:val="20"/>
                <w:szCs w:val="20"/>
                <w:color w:val="auto"/>
              </w:rPr>
            </w:pPr>
          </w:p>
        </w:tc>
        <w:tc>
          <w:tcPr>
            <w:tcW w:w="860" w:type="dxa"/>
            <w:vAlign w:val="bottom"/>
            <w:tcBorders>
              <w:bottom w:val="single" w:sz="8" w:color="14202A"/>
            </w:tcBorders>
          </w:tcPr>
          <w:p>
            <w:pPr>
              <w:ind w:left="700"/>
              <w:spacing w:after="0"/>
              <w:rPr>
                <w:sz w:val="20"/>
                <w:szCs w:val="20"/>
                <w:color w:val="auto"/>
              </w:rPr>
            </w:pPr>
            <w:r>
              <w:rPr>
                <w:rFonts w:ascii="Arial" w:cs="Arial" w:eastAsia="Arial" w:hAnsi="Arial"/>
                <w:sz w:val="14"/>
                <w:szCs w:val="14"/>
                <w:color w:val="14202A"/>
                <w:w w:val="89"/>
              </w:rPr>
              <w:t>34​</w:t>
            </w:r>
          </w:p>
        </w:tc>
        <w:tc>
          <w:tcPr>
            <w:tcW w:w="760" w:type="dxa"/>
            <w:vAlign w:val="bottom"/>
            <w:tcBorders>
              <w:bottom w:val="single" w:sz="8" w:color="14202A"/>
            </w:tcBorders>
          </w:tcPr>
          <w:p>
            <w:pPr>
              <w:jc w:val="right"/>
              <w:ind w:right="488"/>
              <w:spacing w:after="0"/>
              <w:rPr>
                <w:sz w:val="20"/>
                <w:szCs w:val="20"/>
                <w:color w:val="auto"/>
              </w:rPr>
            </w:pPr>
            <w:r>
              <w:rPr>
                <w:rFonts w:ascii="Arial" w:cs="Arial" w:eastAsia="Arial" w:hAnsi="Arial"/>
                <w:sz w:val="14"/>
                <w:szCs w:val="14"/>
                <w:color w:val="14202A"/>
                <w:w w:val="92"/>
              </w:rPr>
              <w:t>.67</w:t>
            </w:r>
          </w:p>
        </w:tc>
        <w:tc>
          <w:tcPr>
            <w:tcW w:w="140" w:type="dxa"/>
            <w:vAlign w:val="bottom"/>
            <w:tcBorders>
              <w:bottom w:val="single" w:sz="8" w:color="14202A"/>
            </w:tcBorders>
          </w:tcPr>
          <w:p>
            <w:pPr>
              <w:spacing w:after="0"/>
              <w:rPr>
                <w:sz w:val="20"/>
                <w:szCs w:val="20"/>
                <w:color w:val="auto"/>
              </w:rPr>
            </w:pPr>
          </w:p>
        </w:tc>
        <w:tc>
          <w:tcPr>
            <w:tcW w:w="2060" w:type="dxa"/>
            <w:vAlign w:val="bottom"/>
            <w:tcBorders>
              <w:bottom w:val="single" w:sz="8" w:color="14202A"/>
            </w:tcBorders>
          </w:tcPr>
          <w:p>
            <w:pPr>
              <w:jc w:val="right"/>
              <w:ind w:right="614"/>
              <w:spacing w:after="0"/>
              <w:rPr>
                <w:sz w:val="20"/>
                <w:szCs w:val="20"/>
                <w:color w:val="auto"/>
              </w:rPr>
            </w:pPr>
            <w:r>
              <w:rPr>
                <w:rFonts w:ascii="Arial" w:cs="Arial" w:eastAsia="Arial" w:hAnsi="Arial"/>
                <w:sz w:val="14"/>
                <w:szCs w:val="14"/>
                <w:color w:val="14202A"/>
              </w:rPr>
              <w:t>—</w:t>
            </w:r>
          </w:p>
        </w:tc>
        <w:tc>
          <w:tcPr>
            <w:tcW w:w="0" w:type="dxa"/>
            <w:vAlign w:val="bottom"/>
          </w:tcPr>
          <w:p>
            <w:pPr>
              <w:spacing w:after="0"/>
              <w:rPr>
                <w:sz w:val="1"/>
                <w:szCs w:val="1"/>
                <w:color w:val="auto"/>
              </w:rPr>
            </w:pPr>
          </w:p>
        </w:tc>
      </w:tr>
      <w:tr>
        <w:trPr>
          <w:trHeight w:val="214"/>
        </w:trPr>
        <w:tc>
          <w:tcPr>
            <w:tcW w:w="100" w:type="dxa"/>
            <w:vAlign w:val="bottom"/>
          </w:tcPr>
          <w:p>
            <w:pPr>
              <w:spacing w:after="0"/>
              <w:rPr>
                <w:sz w:val="18"/>
                <w:szCs w:val="18"/>
                <w:color w:val="auto"/>
              </w:rPr>
            </w:pPr>
          </w:p>
        </w:tc>
        <w:tc>
          <w:tcPr>
            <w:tcW w:w="3460" w:type="dxa"/>
            <w:vAlign w:val="bottom"/>
          </w:tcPr>
          <w:p>
            <w:pPr>
              <w:ind w:left="60"/>
              <w:spacing w:after="0"/>
              <w:rPr>
                <w:sz w:val="20"/>
                <w:szCs w:val="20"/>
                <w:color w:val="auto"/>
              </w:rPr>
            </w:pPr>
            <w:r>
              <w:rPr>
                <w:rFonts w:ascii="Arial" w:cs="Arial" w:eastAsia="Arial" w:hAnsi="Arial"/>
                <w:sz w:val="14"/>
                <w:szCs w:val="14"/>
                <w:color w:val="14202A"/>
              </w:rPr>
              <w:t>Equity compensation plans approved by</w:t>
            </w:r>
          </w:p>
        </w:tc>
        <w:tc>
          <w:tcPr>
            <w:tcW w:w="1740" w:type="dxa"/>
            <w:vAlign w:val="bottom"/>
            <w:vMerge w:val="restart"/>
          </w:tcPr>
          <w:p>
            <w:pPr>
              <w:jc w:val="right"/>
              <w:ind w:right="154"/>
              <w:spacing w:after="0"/>
              <w:rPr>
                <w:sz w:val="20"/>
                <w:szCs w:val="20"/>
                <w:color w:val="auto"/>
              </w:rPr>
            </w:pPr>
            <w:r>
              <w:rPr>
                <w:rFonts w:ascii="Arial" w:cs="Arial" w:eastAsia="Arial" w:hAnsi="Arial"/>
                <w:sz w:val="14"/>
                <w:szCs w:val="14"/>
                <w:color w:val="14202A"/>
              </w:rPr>
              <w:t>​ 879,495</w:t>
            </w:r>
            <w:r>
              <w:rPr>
                <w:rFonts w:ascii="Arial" w:cs="Arial" w:eastAsia="Arial" w:hAnsi="Arial"/>
                <w:sz w:val="23"/>
                <w:szCs w:val="23"/>
                <w:color w:val="14202A"/>
                <w:vertAlign w:val="superscript"/>
              </w:rPr>
              <w:t>(4)</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vMerge w:val="restart"/>
          </w:tcPr>
          <w:p>
            <w:pPr>
              <w:jc w:val="right"/>
              <w:ind w:right="474"/>
              <w:spacing w:after="0"/>
              <w:rPr>
                <w:sz w:val="20"/>
                <w:szCs w:val="20"/>
                <w:color w:val="auto"/>
              </w:rPr>
            </w:pPr>
            <w:r>
              <w:rPr>
                <w:rFonts w:ascii="Arial" w:cs="Arial" w:eastAsia="Arial" w:hAnsi="Arial"/>
                <w:sz w:val="14"/>
                <w:szCs w:val="14"/>
                <w:color w:val="14202A"/>
              </w:rPr>
              <w:t>​3,810,237</w:t>
            </w:r>
            <w:r>
              <w:rPr>
                <w:rFonts w:ascii="Arial" w:cs="Arial" w:eastAsia="Arial" w:hAnsi="Arial"/>
                <w:sz w:val="23"/>
                <w:szCs w:val="23"/>
                <w:color w:val="14202A"/>
                <w:vertAlign w:val="superscript"/>
              </w:rPr>
              <w:t>(5)</w:t>
            </w:r>
          </w:p>
        </w:tc>
        <w:tc>
          <w:tcPr>
            <w:tcW w:w="0" w:type="dxa"/>
            <w:vAlign w:val="bottom"/>
          </w:tcPr>
          <w:p>
            <w:pPr>
              <w:spacing w:after="0"/>
              <w:rPr>
                <w:sz w:val="1"/>
                <w:szCs w:val="1"/>
                <w:color w:val="auto"/>
              </w:rPr>
            </w:pPr>
          </w:p>
        </w:tc>
      </w:tr>
      <w:tr>
        <w:trPr>
          <w:trHeight w:val="239"/>
        </w:trPr>
        <w:tc>
          <w:tcPr>
            <w:tcW w:w="100" w:type="dxa"/>
            <w:vAlign w:val="bottom"/>
            <w:tcBorders>
              <w:bottom w:val="single" w:sz="8" w:color="14202A"/>
            </w:tcBorders>
          </w:tcPr>
          <w:p>
            <w:pPr>
              <w:spacing w:after="0"/>
              <w:rPr>
                <w:sz w:val="20"/>
                <w:szCs w:val="20"/>
                <w:color w:val="auto"/>
              </w:rPr>
            </w:pPr>
          </w:p>
        </w:tc>
        <w:tc>
          <w:tcPr>
            <w:tcW w:w="3460" w:type="dxa"/>
            <w:vAlign w:val="bottom"/>
            <w:tcBorders>
              <w:bottom w:val="single" w:sz="8" w:color="14202A"/>
            </w:tcBorders>
          </w:tcPr>
          <w:p>
            <w:pPr>
              <w:ind w:left="220"/>
              <w:spacing w:after="0"/>
              <w:rPr>
                <w:sz w:val="20"/>
                <w:szCs w:val="20"/>
                <w:color w:val="auto"/>
              </w:rPr>
            </w:pPr>
            <w:r>
              <w:rPr>
                <w:rFonts w:ascii="Arial" w:cs="Arial" w:eastAsia="Arial" w:hAnsi="Arial"/>
                <w:sz w:val="14"/>
                <w:szCs w:val="14"/>
                <w:color w:val="14202A"/>
              </w:rPr>
              <w:t>shareholders – 2019 Plan</w:t>
            </w:r>
          </w:p>
        </w:tc>
        <w:tc>
          <w:tcPr>
            <w:tcW w:w="1740" w:type="dxa"/>
            <w:vAlign w:val="bottom"/>
            <w:tcBorders>
              <w:bottom w:val="single" w:sz="8" w:color="14202A"/>
            </w:tcBorders>
            <w:vMerge w:val="continue"/>
          </w:tcPr>
          <w:p>
            <w:pPr>
              <w:spacing w:after="0"/>
              <w:rPr>
                <w:sz w:val="20"/>
                <w:szCs w:val="20"/>
                <w:color w:val="auto"/>
              </w:rPr>
            </w:pPr>
          </w:p>
        </w:tc>
        <w:tc>
          <w:tcPr>
            <w:tcW w:w="160" w:type="dxa"/>
            <w:vAlign w:val="bottom"/>
            <w:tcBorders>
              <w:bottom w:val="single" w:sz="8" w:color="14202A"/>
            </w:tcBorders>
          </w:tcPr>
          <w:p>
            <w:pPr>
              <w:spacing w:after="0"/>
              <w:rPr>
                <w:sz w:val="20"/>
                <w:szCs w:val="20"/>
                <w:color w:val="auto"/>
              </w:rPr>
            </w:pPr>
          </w:p>
        </w:tc>
        <w:tc>
          <w:tcPr>
            <w:tcW w:w="860" w:type="dxa"/>
            <w:vAlign w:val="bottom"/>
            <w:tcBorders>
              <w:bottom w:val="single" w:sz="8" w:color="14202A"/>
            </w:tcBorders>
          </w:tcPr>
          <w:p>
            <w:pPr>
              <w:ind w:left="700"/>
              <w:spacing w:after="0"/>
              <w:rPr>
                <w:sz w:val="20"/>
                <w:szCs w:val="20"/>
                <w:color w:val="auto"/>
              </w:rPr>
            </w:pPr>
            <w:r>
              <w:rPr>
                <w:rFonts w:ascii="Arial" w:cs="Arial" w:eastAsia="Arial" w:hAnsi="Arial"/>
                <w:sz w:val="14"/>
                <w:szCs w:val="14"/>
                <w:color w:val="14202A"/>
                <w:w w:val="89"/>
              </w:rPr>
              <w:t>57​</w:t>
            </w:r>
          </w:p>
        </w:tc>
        <w:tc>
          <w:tcPr>
            <w:tcW w:w="760" w:type="dxa"/>
            <w:vAlign w:val="bottom"/>
            <w:tcBorders>
              <w:bottom w:val="single" w:sz="8" w:color="14202A"/>
            </w:tcBorders>
          </w:tcPr>
          <w:p>
            <w:pPr>
              <w:jc w:val="right"/>
              <w:ind w:right="488"/>
              <w:spacing w:after="0"/>
              <w:rPr>
                <w:sz w:val="20"/>
                <w:szCs w:val="20"/>
                <w:color w:val="auto"/>
              </w:rPr>
            </w:pPr>
            <w:r>
              <w:rPr>
                <w:rFonts w:ascii="Arial" w:cs="Arial" w:eastAsia="Arial" w:hAnsi="Arial"/>
                <w:sz w:val="14"/>
                <w:szCs w:val="14"/>
                <w:color w:val="14202A"/>
                <w:w w:val="92"/>
              </w:rPr>
              <w:t>.85</w:t>
            </w:r>
          </w:p>
        </w:tc>
        <w:tc>
          <w:tcPr>
            <w:tcW w:w="140" w:type="dxa"/>
            <w:vAlign w:val="bottom"/>
            <w:tcBorders>
              <w:bottom w:val="single" w:sz="8" w:color="14202A"/>
            </w:tcBorders>
          </w:tcPr>
          <w:p>
            <w:pPr>
              <w:spacing w:after="0"/>
              <w:rPr>
                <w:sz w:val="20"/>
                <w:szCs w:val="20"/>
                <w:color w:val="auto"/>
              </w:rPr>
            </w:pPr>
          </w:p>
        </w:tc>
        <w:tc>
          <w:tcPr>
            <w:tcW w:w="2060" w:type="dxa"/>
            <w:vAlign w:val="bottom"/>
            <w:tcBorders>
              <w:bottom w:val="single" w:sz="8" w:color="14202A"/>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100" w:type="dxa"/>
            <w:vAlign w:val="bottom"/>
          </w:tcPr>
          <w:p>
            <w:pPr>
              <w:spacing w:after="0"/>
              <w:rPr>
                <w:sz w:val="18"/>
                <w:szCs w:val="18"/>
                <w:color w:val="auto"/>
              </w:rPr>
            </w:pPr>
          </w:p>
        </w:tc>
        <w:tc>
          <w:tcPr>
            <w:tcW w:w="3460" w:type="dxa"/>
            <w:vAlign w:val="bottom"/>
          </w:tcPr>
          <w:p>
            <w:pPr>
              <w:ind w:left="60"/>
              <w:spacing w:after="0"/>
              <w:rPr>
                <w:sz w:val="20"/>
                <w:szCs w:val="20"/>
                <w:color w:val="auto"/>
              </w:rPr>
            </w:pPr>
            <w:r>
              <w:rPr>
                <w:rFonts w:ascii="Arial" w:cs="Arial" w:eastAsia="Arial" w:hAnsi="Arial"/>
                <w:sz w:val="14"/>
                <w:szCs w:val="14"/>
                <w:color w:val="14202A"/>
              </w:rPr>
              <w:t>Equity compensation plans approved by</w:t>
            </w:r>
          </w:p>
        </w:tc>
        <w:tc>
          <w:tcPr>
            <w:tcW w:w="1740" w:type="dxa"/>
            <w:vAlign w:val="bottom"/>
            <w:vMerge w:val="restart"/>
          </w:tcPr>
          <w:p>
            <w:pPr>
              <w:jc w:val="right"/>
              <w:ind w:right="154"/>
              <w:spacing w:after="0"/>
              <w:rPr>
                <w:sz w:val="20"/>
                <w:szCs w:val="20"/>
                <w:color w:val="auto"/>
              </w:rPr>
            </w:pPr>
            <w:r>
              <w:rPr>
                <w:rFonts w:ascii="Arial" w:cs="Arial" w:eastAsia="Arial" w:hAnsi="Arial"/>
                <w:sz w:val="28"/>
                <w:szCs w:val="28"/>
                <w:color w:val="14202A"/>
                <w:vertAlign w:val="subscript"/>
              </w:rPr>
              <w:t>—</w:t>
            </w:r>
            <w:r>
              <w:rPr>
                <w:rFonts w:ascii="Arial" w:cs="Arial" w:eastAsia="Arial" w:hAnsi="Arial"/>
                <w:sz w:val="12"/>
                <w:szCs w:val="12"/>
                <w:color w:val="14202A"/>
              </w:rPr>
              <w:t>(6)</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vMerge w:val="restart"/>
          </w:tcPr>
          <w:p>
            <w:pPr>
              <w:jc w:val="right"/>
              <w:ind w:right="474"/>
              <w:spacing w:after="0"/>
              <w:rPr>
                <w:sz w:val="20"/>
                <w:szCs w:val="20"/>
                <w:color w:val="auto"/>
              </w:rPr>
            </w:pPr>
            <w:r>
              <w:rPr>
                <w:rFonts w:ascii="Arial" w:cs="Arial" w:eastAsia="Arial" w:hAnsi="Arial"/>
                <w:sz w:val="14"/>
                <w:szCs w:val="14"/>
                <w:color w:val="14202A"/>
              </w:rPr>
              <w:t>​ 353,012</w:t>
            </w:r>
            <w:r>
              <w:rPr>
                <w:rFonts w:ascii="Arial" w:cs="Arial" w:eastAsia="Arial" w:hAnsi="Arial"/>
                <w:sz w:val="23"/>
                <w:szCs w:val="23"/>
                <w:color w:val="14202A"/>
                <w:vertAlign w:val="superscript"/>
              </w:rPr>
              <w:t>(7)</w:t>
            </w:r>
          </w:p>
        </w:tc>
        <w:tc>
          <w:tcPr>
            <w:tcW w:w="0" w:type="dxa"/>
            <w:vAlign w:val="bottom"/>
          </w:tcPr>
          <w:p>
            <w:pPr>
              <w:spacing w:after="0"/>
              <w:rPr>
                <w:sz w:val="1"/>
                <w:szCs w:val="1"/>
                <w:color w:val="auto"/>
              </w:rPr>
            </w:pPr>
          </w:p>
        </w:tc>
      </w:tr>
      <w:tr>
        <w:trPr>
          <w:trHeight w:val="239"/>
        </w:trPr>
        <w:tc>
          <w:tcPr>
            <w:tcW w:w="100" w:type="dxa"/>
            <w:vAlign w:val="bottom"/>
            <w:tcBorders>
              <w:bottom w:val="single" w:sz="8" w:color="14202A"/>
            </w:tcBorders>
          </w:tcPr>
          <w:p>
            <w:pPr>
              <w:spacing w:after="0"/>
              <w:rPr>
                <w:sz w:val="20"/>
                <w:szCs w:val="20"/>
                <w:color w:val="auto"/>
              </w:rPr>
            </w:pPr>
          </w:p>
        </w:tc>
        <w:tc>
          <w:tcPr>
            <w:tcW w:w="3460" w:type="dxa"/>
            <w:vAlign w:val="bottom"/>
            <w:tcBorders>
              <w:bottom w:val="single" w:sz="8" w:color="14202A"/>
            </w:tcBorders>
          </w:tcPr>
          <w:p>
            <w:pPr>
              <w:ind w:left="220"/>
              <w:spacing w:after="0"/>
              <w:rPr>
                <w:sz w:val="20"/>
                <w:szCs w:val="20"/>
                <w:color w:val="auto"/>
              </w:rPr>
            </w:pPr>
            <w:r>
              <w:rPr>
                <w:rFonts w:ascii="Arial" w:cs="Arial" w:eastAsia="Arial" w:hAnsi="Arial"/>
                <w:sz w:val="14"/>
                <w:szCs w:val="14"/>
                <w:color w:val="14202A"/>
              </w:rPr>
              <w:t>shareholders – ESPP</w:t>
            </w:r>
          </w:p>
        </w:tc>
        <w:tc>
          <w:tcPr>
            <w:tcW w:w="1740" w:type="dxa"/>
            <w:vAlign w:val="bottom"/>
            <w:tcBorders>
              <w:bottom w:val="single" w:sz="8" w:color="14202A"/>
            </w:tcBorders>
            <w:vMerge w:val="continue"/>
          </w:tcPr>
          <w:p>
            <w:pPr>
              <w:spacing w:after="0"/>
              <w:rPr>
                <w:sz w:val="20"/>
                <w:szCs w:val="20"/>
                <w:color w:val="auto"/>
              </w:rPr>
            </w:pPr>
          </w:p>
        </w:tc>
        <w:tc>
          <w:tcPr>
            <w:tcW w:w="160" w:type="dxa"/>
            <w:vAlign w:val="bottom"/>
            <w:tcBorders>
              <w:bottom w:val="single" w:sz="8" w:color="14202A"/>
            </w:tcBorders>
          </w:tcPr>
          <w:p>
            <w:pPr>
              <w:spacing w:after="0"/>
              <w:rPr>
                <w:sz w:val="20"/>
                <w:szCs w:val="20"/>
                <w:color w:val="auto"/>
              </w:rPr>
            </w:pPr>
          </w:p>
        </w:tc>
        <w:tc>
          <w:tcPr>
            <w:tcW w:w="860" w:type="dxa"/>
            <w:vAlign w:val="bottom"/>
            <w:tcBorders>
              <w:bottom w:val="single" w:sz="8" w:color="14202A"/>
            </w:tcBorders>
          </w:tcPr>
          <w:p>
            <w:pPr>
              <w:spacing w:after="0"/>
              <w:rPr>
                <w:sz w:val="20"/>
                <w:szCs w:val="20"/>
                <w:color w:val="auto"/>
              </w:rPr>
            </w:pPr>
          </w:p>
        </w:tc>
        <w:tc>
          <w:tcPr>
            <w:tcW w:w="760" w:type="dxa"/>
            <w:vAlign w:val="bottom"/>
            <w:tcBorders>
              <w:bottom w:val="single" w:sz="8" w:color="14202A"/>
            </w:tcBorders>
          </w:tcPr>
          <w:p>
            <w:pPr>
              <w:jc w:val="right"/>
              <w:ind w:right="488"/>
              <w:spacing w:after="0"/>
              <w:rPr>
                <w:sz w:val="20"/>
                <w:szCs w:val="20"/>
                <w:color w:val="auto"/>
              </w:rPr>
            </w:pPr>
            <w:r>
              <w:rPr>
                <w:rFonts w:ascii="Arial" w:cs="Arial" w:eastAsia="Arial" w:hAnsi="Arial"/>
                <w:sz w:val="14"/>
                <w:szCs w:val="14"/>
                <w:color w:val="14202A"/>
              </w:rPr>
              <w:t>—</w:t>
            </w:r>
          </w:p>
        </w:tc>
        <w:tc>
          <w:tcPr>
            <w:tcW w:w="140" w:type="dxa"/>
            <w:vAlign w:val="bottom"/>
            <w:tcBorders>
              <w:bottom w:val="single" w:sz="8" w:color="14202A"/>
            </w:tcBorders>
          </w:tcPr>
          <w:p>
            <w:pPr>
              <w:spacing w:after="0"/>
              <w:rPr>
                <w:sz w:val="20"/>
                <w:szCs w:val="20"/>
                <w:color w:val="auto"/>
              </w:rPr>
            </w:pPr>
          </w:p>
        </w:tc>
        <w:tc>
          <w:tcPr>
            <w:tcW w:w="2060" w:type="dxa"/>
            <w:vAlign w:val="bottom"/>
            <w:tcBorders>
              <w:bottom w:val="single" w:sz="8" w:color="14202A"/>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00" w:type="dxa"/>
            <w:vAlign w:val="bottom"/>
          </w:tcPr>
          <w:p>
            <w:pPr>
              <w:spacing w:after="0"/>
              <w:rPr>
                <w:sz w:val="18"/>
                <w:szCs w:val="18"/>
                <w:color w:val="auto"/>
              </w:rPr>
            </w:pPr>
          </w:p>
        </w:tc>
        <w:tc>
          <w:tcPr>
            <w:tcW w:w="3460" w:type="dxa"/>
            <w:vAlign w:val="bottom"/>
          </w:tcPr>
          <w:p>
            <w:pPr>
              <w:ind w:left="60"/>
              <w:spacing w:after="0"/>
              <w:rPr>
                <w:sz w:val="20"/>
                <w:szCs w:val="20"/>
                <w:color w:val="auto"/>
              </w:rPr>
            </w:pPr>
            <w:r>
              <w:rPr>
                <w:rFonts w:ascii="Arial" w:cs="Arial" w:eastAsia="Arial" w:hAnsi="Arial"/>
                <w:sz w:val="14"/>
                <w:szCs w:val="14"/>
                <w:color w:val="14202A"/>
              </w:rPr>
              <w:t>Equity compensation plans not approved by</w:t>
            </w: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100" w:type="dxa"/>
            <w:vAlign w:val="bottom"/>
            <w:tcBorders>
              <w:bottom w:val="single" w:sz="8" w:color="14202A"/>
            </w:tcBorders>
          </w:tcPr>
          <w:p>
            <w:pPr>
              <w:spacing w:after="0"/>
              <w:rPr>
                <w:sz w:val="23"/>
                <w:szCs w:val="23"/>
                <w:color w:val="auto"/>
              </w:rPr>
            </w:pPr>
          </w:p>
        </w:tc>
        <w:tc>
          <w:tcPr>
            <w:tcW w:w="3460" w:type="dxa"/>
            <w:vAlign w:val="bottom"/>
            <w:tcBorders>
              <w:bottom w:val="single" w:sz="8" w:color="14202A"/>
            </w:tcBorders>
          </w:tcPr>
          <w:p>
            <w:pPr>
              <w:ind w:left="220"/>
              <w:spacing w:after="0"/>
              <w:rPr>
                <w:sz w:val="20"/>
                <w:szCs w:val="20"/>
                <w:color w:val="auto"/>
              </w:rPr>
            </w:pPr>
            <w:r>
              <w:rPr>
                <w:rFonts w:ascii="Arial" w:cs="Arial" w:eastAsia="Arial" w:hAnsi="Arial"/>
                <w:sz w:val="14"/>
                <w:szCs w:val="14"/>
                <w:color w:val="14202A"/>
              </w:rPr>
              <w:t>shareholders</w:t>
            </w:r>
            <w:r>
              <w:rPr>
                <w:rFonts w:ascii="Arial" w:cs="Arial" w:eastAsia="Arial" w:hAnsi="Arial"/>
                <w:sz w:val="23"/>
                <w:szCs w:val="23"/>
                <w:color w:val="14202A"/>
                <w:vertAlign w:val="superscript"/>
              </w:rPr>
              <w:t>(8)</w:t>
            </w:r>
          </w:p>
        </w:tc>
        <w:tc>
          <w:tcPr>
            <w:tcW w:w="1740" w:type="dxa"/>
            <w:vAlign w:val="bottom"/>
            <w:tcBorders>
              <w:bottom w:val="single" w:sz="8" w:color="14202A"/>
            </w:tcBorders>
          </w:tcPr>
          <w:p>
            <w:pPr>
              <w:jc w:val="right"/>
              <w:ind w:right="154"/>
              <w:spacing w:after="0"/>
              <w:rPr>
                <w:sz w:val="20"/>
                <w:szCs w:val="20"/>
                <w:color w:val="auto"/>
              </w:rPr>
            </w:pPr>
            <w:r>
              <w:rPr>
                <w:rFonts w:ascii="Arial" w:cs="Arial" w:eastAsia="Arial" w:hAnsi="Arial"/>
                <w:sz w:val="14"/>
                <w:szCs w:val="14"/>
                <w:color w:val="14202A"/>
              </w:rPr>
              <w:t>​  18,561</w:t>
            </w:r>
            <w:r>
              <w:rPr>
                <w:rFonts w:ascii="Arial" w:cs="Arial" w:eastAsia="Arial" w:hAnsi="Arial"/>
                <w:sz w:val="23"/>
                <w:szCs w:val="23"/>
                <w:color w:val="14202A"/>
                <w:vertAlign w:val="superscript"/>
              </w:rPr>
              <w:t>(9)</w:t>
            </w:r>
          </w:p>
        </w:tc>
        <w:tc>
          <w:tcPr>
            <w:tcW w:w="160" w:type="dxa"/>
            <w:vAlign w:val="bottom"/>
            <w:tcBorders>
              <w:bottom w:val="single" w:sz="8" w:color="14202A"/>
            </w:tcBorders>
          </w:tcPr>
          <w:p>
            <w:pPr>
              <w:spacing w:after="0"/>
              <w:rPr>
                <w:sz w:val="23"/>
                <w:szCs w:val="23"/>
                <w:color w:val="auto"/>
              </w:rPr>
            </w:pPr>
          </w:p>
        </w:tc>
        <w:tc>
          <w:tcPr>
            <w:tcW w:w="860" w:type="dxa"/>
            <w:vAlign w:val="bottom"/>
            <w:tcBorders>
              <w:bottom w:val="single" w:sz="8" w:color="14202A"/>
            </w:tcBorders>
          </w:tcPr>
          <w:p>
            <w:pPr>
              <w:spacing w:after="0"/>
              <w:rPr>
                <w:sz w:val="23"/>
                <w:szCs w:val="23"/>
                <w:color w:val="auto"/>
              </w:rPr>
            </w:pPr>
          </w:p>
        </w:tc>
        <w:tc>
          <w:tcPr>
            <w:tcW w:w="760" w:type="dxa"/>
            <w:vAlign w:val="bottom"/>
            <w:tcBorders>
              <w:bottom w:val="single" w:sz="8" w:color="14202A"/>
            </w:tcBorders>
          </w:tcPr>
          <w:p>
            <w:pPr>
              <w:jc w:val="right"/>
              <w:ind w:right="488"/>
              <w:spacing w:after="0"/>
              <w:rPr>
                <w:sz w:val="20"/>
                <w:szCs w:val="20"/>
                <w:color w:val="auto"/>
              </w:rPr>
            </w:pPr>
            <w:r>
              <w:rPr>
                <w:rFonts w:ascii="Arial" w:cs="Arial" w:eastAsia="Arial" w:hAnsi="Arial"/>
                <w:sz w:val="14"/>
                <w:szCs w:val="14"/>
                <w:color w:val="14202A"/>
              </w:rPr>
              <w:t>—</w:t>
            </w:r>
          </w:p>
        </w:tc>
        <w:tc>
          <w:tcPr>
            <w:tcW w:w="140" w:type="dxa"/>
            <w:vAlign w:val="bottom"/>
            <w:tcBorders>
              <w:bottom w:val="single" w:sz="8" w:color="14202A"/>
            </w:tcBorders>
          </w:tcPr>
          <w:p>
            <w:pPr>
              <w:spacing w:after="0"/>
              <w:rPr>
                <w:sz w:val="23"/>
                <w:szCs w:val="23"/>
                <w:color w:val="auto"/>
              </w:rPr>
            </w:pPr>
          </w:p>
        </w:tc>
        <w:tc>
          <w:tcPr>
            <w:tcW w:w="2060" w:type="dxa"/>
            <w:vAlign w:val="bottom"/>
            <w:tcBorders>
              <w:bottom w:val="single" w:sz="8" w:color="14202A"/>
            </w:tcBorders>
          </w:tcPr>
          <w:p>
            <w:pPr>
              <w:jc w:val="right"/>
              <w:ind w:right="394"/>
              <w:spacing w:after="0" w:line="269" w:lineRule="exact"/>
              <w:rPr>
                <w:sz w:val="20"/>
                <w:szCs w:val="20"/>
                <w:color w:val="auto"/>
              </w:rPr>
            </w:pPr>
            <w:r>
              <w:rPr>
                <w:rFonts w:ascii="Arial" w:cs="Arial" w:eastAsia="Arial" w:hAnsi="Arial"/>
                <w:sz w:val="28"/>
                <w:szCs w:val="28"/>
                <w:color w:val="14202A"/>
                <w:vertAlign w:val="subscript"/>
              </w:rPr>
              <w:t>—</w:t>
            </w:r>
            <w:r>
              <w:rPr>
                <w:rFonts w:ascii="Arial" w:cs="Arial" w:eastAsia="Arial" w:hAnsi="Arial"/>
                <w:sz w:val="12"/>
                <w:szCs w:val="12"/>
                <w:color w:val="14202A"/>
              </w:rPr>
              <w:t>(10)</w:t>
            </w:r>
          </w:p>
        </w:tc>
        <w:tc>
          <w:tcPr>
            <w:tcW w:w="0" w:type="dxa"/>
            <w:vAlign w:val="bottom"/>
          </w:tcPr>
          <w:p>
            <w:pPr>
              <w:spacing w:after="0"/>
              <w:rPr>
                <w:sz w:val="1"/>
                <w:szCs w:val="1"/>
                <w:color w:val="auto"/>
              </w:rPr>
            </w:pPr>
          </w:p>
        </w:tc>
      </w:tr>
      <w:tr>
        <w:trPr>
          <w:trHeight w:val="242"/>
        </w:trPr>
        <w:tc>
          <w:tcPr>
            <w:tcW w:w="100" w:type="dxa"/>
            <w:vAlign w:val="bottom"/>
          </w:tcPr>
          <w:p>
            <w:pPr>
              <w:spacing w:after="0"/>
              <w:rPr>
                <w:sz w:val="21"/>
                <w:szCs w:val="21"/>
                <w:color w:val="auto"/>
              </w:rPr>
            </w:pPr>
          </w:p>
        </w:tc>
        <w:tc>
          <w:tcPr>
            <w:tcW w:w="3460" w:type="dxa"/>
            <w:vAlign w:val="bottom"/>
          </w:tcPr>
          <w:p>
            <w:pPr>
              <w:ind w:left="60"/>
              <w:spacing w:after="0"/>
              <w:rPr>
                <w:sz w:val="20"/>
                <w:szCs w:val="20"/>
                <w:color w:val="auto"/>
              </w:rPr>
            </w:pPr>
            <w:r>
              <w:rPr>
                <w:rFonts w:ascii="Arial" w:cs="Arial" w:eastAsia="Arial" w:hAnsi="Arial"/>
                <w:sz w:val="14"/>
                <w:szCs w:val="14"/>
                <w:color w:val="14202A"/>
              </w:rPr>
              <w:t>Total</w:t>
            </w:r>
          </w:p>
        </w:tc>
        <w:tc>
          <w:tcPr>
            <w:tcW w:w="1740" w:type="dxa"/>
            <w:vAlign w:val="bottom"/>
          </w:tcPr>
          <w:p>
            <w:pPr>
              <w:jc w:val="right"/>
              <w:ind w:right="294"/>
              <w:spacing w:after="0"/>
              <w:rPr>
                <w:sz w:val="20"/>
                <w:szCs w:val="20"/>
                <w:color w:val="auto"/>
              </w:rPr>
            </w:pPr>
            <w:r>
              <w:rPr>
                <w:rFonts w:ascii="Arial" w:cs="Arial" w:eastAsia="Arial" w:hAnsi="Arial"/>
                <w:sz w:val="14"/>
                <w:szCs w:val="14"/>
                <w:color w:val="14202A"/>
              </w:rPr>
              <w:t>​1,114,107</w:t>
            </w: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60" w:type="dxa"/>
            <w:vAlign w:val="bottom"/>
          </w:tcPr>
          <w:p>
            <w:pPr>
              <w:jc w:val="right"/>
              <w:ind w:right="614"/>
              <w:spacing w:after="0"/>
              <w:rPr>
                <w:sz w:val="20"/>
                <w:szCs w:val="20"/>
                <w:color w:val="auto"/>
              </w:rPr>
            </w:pPr>
            <w:r>
              <w:rPr>
                <w:rFonts w:ascii="Arial" w:cs="Arial" w:eastAsia="Arial" w:hAnsi="Arial"/>
                <w:sz w:val="14"/>
                <w:szCs w:val="14"/>
                <w:color w:val="14202A"/>
              </w:rPr>
              <w:t>4,163,249​</w:t>
            </w:r>
          </w:p>
        </w:tc>
        <w:tc>
          <w:tcPr>
            <w:tcW w:w="0" w:type="dxa"/>
            <w:vAlign w:val="bottom"/>
          </w:tcPr>
          <w:p>
            <w:pPr>
              <w:spacing w:after="0"/>
              <w:rPr>
                <w:sz w:val="1"/>
                <w:szCs w:val="1"/>
                <w:color w:val="auto"/>
              </w:rPr>
            </w:pPr>
          </w:p>
        </w:tc>
      </w:tr>
      <w:tr>
        <w:trPr>
          <w:trHeight w:val="22"/>
        </w:trPr>
        <w:tc>
          <w:tcPr>
            <w:tcW w:w="100" w:type="dxa"/>
            <w:vAlign w:val="bottom"/>
            <w:tcBorders>
              <w:bottom w:val="single" w:sz="8" w:color="14202A"/>
            </w:tcBorders>
          </w:tcPr>
          <w:p>
            <w:pPr>
              <w:spacing w:after="0" w:line="20" w:lineRule="exact"/>
              <w:rPr>
                <w:sz w:val="1"/>
                <w:szCs w:val="1"/>
                <w:color w:val="auto"/>
              </w:rPr>
            </w:pPr>
          </w:p>
        </w:tc>
        <w:tc>
          <w:tcPr>
            <w:tcW w:w="3460" w:type="dxa"/>
            <w:vAlign w:val="bottom"/>
            <w:tcBorders>
              <w:bottom w:val="single" w:sz="8" w:color="14202A"/>
            </w:tcBorders>
          </w:tcPr>
          <w:p>
            <w:pPr>
              <w:spacing w:after="0" w:line="20" w:lineRule="exact"/>
              <w:rPr>
                <w:sz w:val="1"/>
                <w:szCs w:val="1"/>
                <w:color w:val="auto"/>
              </w:rPr>
            </w:pPr>
          </w:p>
        </w:tc>
        <w:tc>
          <w:tcPr>
            <w:tcW w:w="1740" w:type="dxa"/>
            <w:vAlign w:val="bottom"/>
            <w:tcBorders>
              <w:bottom w:val="single" w:sz="8" w:color="14202A"/>
            </w:tcBorders>
          </w:tcPr>
          <w:p>
            <w:pPr>
              <w:spacing w:after="0" w:line="20" w:lineRule="exact"/>
              <w:rPr>
                <w:sz w:val="1"/>
                <w:szCs w:val="1"/>
                <w:color w:val="auto"/>
              </w:rPr>
            </w:pPr>
          </w:p>
        </w:tc>
        <w:tc>
          <w:tcPr>
            <w:tcW w:w="160" w:type="dxa"/>
            <w:vAlign w:val="bottom"/>
            <w:tcBorders>
              <w:bottom w:val="single" w:sz="8" w:color="14202A"/>
            </w:tcBorders>
          </w:tcPr>
          <w:p>
            <w:pPr>
              <w:spacing w:after="0" w:line="20" w:lineRule="exact"/>
              <w:rPr>
                <w:sz w:val="1"/>
                <w:szCs w:val="1"/>
                <w:color w:val="auto"/>
              </w:rPr>
            </w:pPr>
          </w:p>
        </w:tc>
        <w:tc>
          <w:tcPr>
            <w:tcW w:w="860" w:type="dxa"/>
            <w:vAlign w:val="bottom"/>
            <w:tcBorders>
              <w:bottom w:val="single" w:sz="8" w:color="14202A"/>
            </w:tcBorders>
          </w:tcPr>
          <w:p>
            <w:pPr>
              <w:spacing w:after="0" w:line="20" w:lineRule="exact"/>
              <w:rPr>
                <w:sz w:val="1"/>
                <w:szCs w:val="1"/>
                <w:color w:val="auto"/>
              </w:rPr>
            </w:pPr>
          </w:p>
        </w:tc>
        <w:tc>
          <w:tcPr>
            <w:tcW w:w="760" w:type="dxa"/>
            <w:vAlign w:val="bottom"/>
            <w:tcBorders>
              <w:bottom w:val="single" w:sz="8" w:color="14202A"/>
            </w:tcBorders>
          </w:tcPr>
          <w:p>
            <w:pPr>
              <w:spacing w:after="0" w:line="20" w:lineRule="exact"/>
              <w:rPr>
                <w:sz w:val="1"/>
                <w:szCs w:val="1"/>
                <w:color w:val="auto"/>
              </w:rPr>
            </w:pPr>
          </w:p>
        </w:tc>
        <w:tc>
          <w:tcPr>
            <w:tcW w:w="140" w:type="dxa"/>
            <w:vAlign w:val="bottom"/>
            <w:tcBorders>
              <w:bottom w:val="single" w:sz="8" w:color="14202A"/>
            </w:tcBorders>
          </w:tcPr>
          <w:p>
            <w:pPr>
              <w:spacing w:after="0" w:line="20" w:lineRule="exact"/>
              <w:rPr>
                <w:sz w:val="1"/>
                <w:szCs w:val="1"/>
                <w:color w:val="auto"/>
              </w:rPr>
            </w:pPr>
          </w:p>
        </w:tc>
        <w:tc>
          <w:tcPr>
            <w:tcW w:w="2060" w:type="dxa"/>
            <w:vAlign w:val="bottom"/>
            <w:tcBorders>
              <w:bottom w:val="single" w:sz="8" w:color="14202A"/>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2451735</wp:posOffset>
            </wp:positionH>
            <wp:positionV relativeFrom="paragraph">
              <wp:posOffset>-2022475</wp:posOffset>
            </wp:positionV>
            <wp:extent cx="336867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70" w:lineRule="exact"/>
        <w:rPr>
          <w:sz w:val="20"/>
          <w:szCs w:val="20"/>
          <w:color w:val="auto"/>
        </w:rPr>
      </w:pPr>
    </w:p>
    <w:p>
      <w:pPr>
        <w:ind w:left="360" w:hanging="360"/>
        <w:spacing w:after="0"/>
        <w:tabs>
          <w:tab w:leader="none" w:pos="360" w:val="left"/>
        </w:tabs>
        <w:numPr>
          <w:ilvl w:val="0"/>
          <w:numId w:val="60"/>
        </w:numPr>
        <w:rPr>
          <w:rFonts w:ascii="Arial" w:cs="Arial" w:eastAsia="Arial" w:hAnsi="Arial"/>
          <w:sz w:val="13"/>
          <w:szCs w:val="13"/>
          <w:color w:val="14202A"/>
        </w:rPr>
      </w:pPr>
      <w:r>
        <w:rPr>
          <w:rFonts w:ascii="Arial" w:cs="Arial" w:eastAsia="Arial" w:hAnsi="Arial"/>
          <w:sz w:val="13"/>
          <w:szCs w:val="13"/>
          <w:color w:val="14202A"/>
        </w:rPr>
        <w:t>Number of securities to be issued in the table are shown in whole numbers.</w:t>
      </w:r>
    </w:p>
    <w:p>
      <w:pPr>
        <w:spacing w:after="0" w:line="39" w:lineRule="exact"/>
        <w:rPr>
          <w:rFonts w:ascii="Arial" w:cs="Arial" w:eastAsia="Arial" w:hAnsi="Arial"/>
          <w:sz w:val="13"/>
          <w:szCs w:val="13"/>
          <w:color w:val="14202A"/>
        </w:rPr>
      </w:pPr>
    </w:p>
    <w:p>
      <w:pPr>
        <w:ind w:left="360" w:right="80" w:hanging="360"/>
        <w:spacing w:after="0" w:line="243" w:lineRule="auto"/>
        <w:tabs>
          <w:tab w:leader="none" w:pos="360" w:val="left"/>
        </w:tabs>
        <w:numPr>
          <w:ilvl w:val="0"/>
          <w:numId w:val="60"/>
        </w:numPr>
        <w:rPr>
          <w:rFonts w:ascii="Arial" w:cs="Arial" w:eastAsia="Arial" w:hAnsi="Arial"/>
          <w:sz w:val="13"/>
          <w:szCs w:val="13"/>
          <w:color w:val="14202A"/>
        </w:rPr>
      </w:pPr>
      <w:r>
        <w:rPr>
          <w:rFonts w:ascii="Arial" w:cs="Arial" w:eastAsia="Arial" w:hAnsi="Arial"/>
          <w:sz w:val="13"/>
          <w:szCs w:val="13"/>
          <w:color w:val="14202A"/>
        </w:rPr>
        <w:t>Represents the weighted average exercise price of outstanding stock options only. Restricted share awards do not have an exercise price so weighted average is not applicable.</w:t>
      </w:r>
    </w:p>
    <w:p>
      <w:pPr>
        <w:spacing w:after="0" w:line="21" w:lineRule="exact"/>
        <w:rPr>
          <w:rFonts w:ascii="Arial" w:cs="Arial" w:eastAsia="Arial" w:hAnsi="Arial"/>
          <w:sz w:val="13"/>
          <w:szCs w:val="13"/>
          <w:color w:val="14202A"/>
        </w:rPr>
      </w:pPr>
    </w:p>
    <w:p>
      <w:pPr>
        <w:ind w:left="360" w:hanging="360"/>
        <w:spacing w:after="0"/>
        <w:tabs>
          <w:tab w:leader="none" w:pos="360" w:val="left"/>
        </w:tabs>
        <w:numPr>
          <w:ilvl w:val="0"/>
          <w:numId w:val="60"/>
        </w:numPr>
        <w:rPr>
          <w:rFonts w:ascii="Arial" w:cs="Arial" w:eastAsia="Arial" w:hAnsi="Arial"/>
          <w:sz w:val="13"/>
          <w:szCs w:val="13"/>
          <w:color w:val="14202A"/>
        </w:rPr>
      </w:pPr>
      <w:r>
        <w:rPr>
          <w:rFonts w:ascii="Arial" w:cs="Arial" w:eastAsia="Arial" w:hAnsi="Arial"/>
          <w:sz w:val="13"/>
          <w:szCs w:val="13"/>
          <w:color w:val="14202A"/>
        </w:rPr>
        <w:t>Represents stock options and unvested stock awards granted under the 2014 Plan.</w:t>
      </w:r>
    </w:p>
    <w:p>
      <w:pPr>
        <w:spacing w:after="0" w:line="39" w:lineRule="exact"/>
        <w:rPr>
          <w:rFonts w:ascii="Arial" w:cs="Arial" w:eastAsia="Arial" w:hAnsi="Arial"/>
          <w:sz w:val="13"/>
          <w:szCs w:val="13"/>
          <w:color w:val="14202A"/>
        </w:rPr>
      </w:pPr>
    </w:p>
    <w:p>
      <w:pPr>
        <w:ind w:left="360" w:hanging="360"/>
        <w:spacing w:after="0"/>
        <w:tabs>
          <w:tab w:leader="none" w:pos="360" w:val="left"/>
        </w:tabs>
        <w:numPr>
          <w:ilvl w:val="0"/>
          <w:numId w:val="60"/>
        </w:numPr>
        <w:rPr>
          <w:rFonts w:ascii="Arial" w:cs="Arial" w:eastAsia="Arial" w:hAnsi="Arial"/>
          <w:sz w:val="13"/>
          <w:szCs w:val="13"/>
          <w:color w:val="14202A"/>
        </w:rPr>
      </w:pPr>
      <w:r>
        <w:rPr>
          <w:rFonts w:ascii="Arial" w:cs="Arial" w:eastAsia="Arial" w:hAnsi="Arial"/>
          <w:sz w:val="13"/>
          <w:szCs w:val="13"/>
          <w:color w:val="14202A"/>
        </w:rPr>
        <w:t>Represents stock options and unvested stock awards granted under the 2019 Plan, which replaced the 2014 Plan effective on December 11, 2018.</w:t>
      </w:r>
    </w:p>
    <w:p>
      <w:pPr>
        <w:spacing w:after="0" w:line="39" w:lineRule="exact"/>
        <w:rPr>
          <w:rFonts w:ascii="Arial" w:cs="Arial" w:eastAsia="Arial" w:hAnsi="Arial"/>
          <w:sz w:val="13"/>
          <w:szCs w:val="13"/>
          <w:color w:val="14202A"/>
        </w:rPr>
      </w:pPr>
    </w:p>
    <w:p>
      <w:pPr>
        <w:ind w:left="360" w:hanging="360"/>
        <w:spacing w:after="0"/>
        <w:tabs>
          <w:tab w:leader="none" w:pos="360" w:val="left"/>
        </w:tabs>
        <w:numPr>
          <w:ilvl w:val="0"/>
          <w:numId w:val="60"/>
        </w:numPr>
        <w:rPr>
          <w:rFonts w:ascii="Arial" w:cs="Arial" w:eastAsia="Arial" w:hAnsi="Arial"/>
          <w:sz w:val="13"/>
          <w:szCs w:val="13"/>
          <w:color w:val="14202A"/>
        </w:rPr>
      </w:pPr>
      <w:r>
        <w:rPr>
          <w:rFonts w:ascii="Arial" w:cs="Arial" w:eastAsia="Arial" w:hAnsi="Arial"/>
          <w:sz w:val="13"/>
          <w:szCs w:val="13"/>
          <w:color w:val="14202A"/>
        </w:rPr>
        <w:t>Represents shares available for grant of awards under the 2019 Plan as of August 31, 2024.</w:t>
      </w:r>
    </w:p>
    <w:p>
      <w:pPr>
        <w:spacing w:after="0" w:line="39" w:lineRule="exact"/>
        <w:rPr>
          <w:rFonts w:ascii="Arial" w:cs="Arial" w:eastAsia="Arial" w:hAnsi="Arial"/>
          <w:sz w:val="13"/>
          <w:szCs w:val="13"/>
          <w:color w:val="14202A"/>
        </w:rPr>
      </w:pPr>
    </w:p>
    <w:p>
      <w:pPr>
        <w:ind w:left="360" w:hanging="360"/>
        <w:spacing w:after="0"/>
        <w:tabs>
          <w:tab w:leader="none" w:pos="360" w:val="left"/>
        </w:tabs>
        <w:numPr>
          <w:ilvl w:val="0"/>
          <w:numId w:val="60"/>
        </w:numPr>
        <w:rPr>
          <w:rFonts w:ascii="Arial" w:cs="Arial" w:eastAsia="Arial" w:hAnsi="Arial"/>
          <w:sz w:val="13"/>
          <w:szCs w:val="13"/>
          <w:color w:val="14202A"/>
        </w:rPr>
      </w:pPr>
      <w:r>
        <w:rPr>
          <w:rFonts w:ascii="Arial" w:cs="Arial" w:eastAsia="Arial" w:hAnsi="Arial"/>
          <w:sz w:val="13"/>
          <w:szCs w:val="13"/>
          <w:color w:val="14202A"/>
        </w:rPr>
        <w:t>Represents shares subject to purchase in the purchase period then in effect under the Winnebago Industries, Inc. Employee Stock Purchase Plan (ESPP).</w:t>
      </w:r>
    </w:p>
    <w:p>
      <w:pPr>
        <w:spacing w:after="0" w:line="39" w:lineRule="exact"/>
        <w:rPr>
          <w:rFonts w:ascii="Arial" w:cs="Arial" w:eastAsia="Arial" w:hAnsi="Arial"/>
          <w:sz w:val="13"/>
          <w:szCs w:val="13"/>
          <w:color w:val="14202A"/>
        </w:rPr>
      </w:pPr>
    </w:p>
    <w:p>
      <w:pPr>
        <w:ind w:left="360" w:hanging="360"/>
        <w:spacing w:after="0"/>
        <w:tabs>
          <w:tab w:leader="none" w:pos="360" w:val="left"/>
        </w:tabs>
        <w:numPr>
          <w:ilvl w:val="0"/>
          <w:numId w:val="60"/>
        </w:numPr>
        <w:rPr>
          <w:rFonts w:ascii="Arial" w:cs="Arial" w:eastAsia="Arial" w:hAnsi="Arial"/>
          <w:sz w:val="13"/>
          <w:szCs w:val="13"/>
          <w:color w:val="14202A"/>
        </w:rPr>
      </w:pPr>
      <w:r>
        <w:rPr>
          <w:rFonts w:ascii="Arial" w:cs="Arial" w:eastAsia="Arial" w:hAnsi="Arial"/>
          <w:sz w:val="13"/>
          <w:szCs w:val="13"/>
          <w:color w:val="14202A"/>
        </w:rPr>
        <w:t>Represents shares available for issuance under the ESPP as of August 31, 2024.</w:t>
      </w:r>
    </w:p>
    <w:p>
      <w:pPr>
        <w:spacing w:after="0" w:line="39" w:lineRule="exact"/>
        <w:rPr>
          <w:rFonts w:ascii="Arial" w:cs="Arial" w:eastAsia="Arial" w:hAnsi="Arial"/>
          <w:sz w:val="13"/>
          <w:szCs w:val="13"/>
          <w:color w:val="14202A"/>
        </w:rPr>
      </w:pPr>
    </w:p>
    <w:p>
      <w:pPr>
        <w:ind w:left="360" w:right="360" w:hanging="360"/>
        <w:spacing w:after="0" w:line="243" w:lineRule="auto"/>
        <w:tabs>
          <w:tab w:leader="none" w:pos="360" w:val="left"/>
        </w:tabs>
        <w:numPr>
          <w:ilvl w:val="0"/>
          <w:numId w:val="60"/>
        </w:numPr>
        <w:rPr>
          <w:rFonts w:ascii="Arial" w:cs="Arial" w:eastAsia="Arial" w:hAnsi="Arial"/>
          <w:sz w:val="13"/>
          <w:szCs w:val="13"/>
          <w:color w:val="14202A"/>
        </w:rPr>
      </w:pPr>
      <w:r>
        <w:rPr>
          <w:rFonts w:ascii="Arial" w:cs="Arial" w:eastAsia="Arial" w:hAnsi="Arial"/>
          <w:sz w:val="13"/>
          <w:szCs w:val="13"/>
          <w:color w:val="14202A"/>
        </w:rPr>
        <w:t>Our only equity compensation plan not previously submitted to our shareholders for approval is the Directors’ Deferred Plan. The Board may terminate the Directors’ Deferred Plan at any time.</w:t>
      </w:r>
    </w:p>
    <w:p>
      <w:pPr>
        <w:spacing w:after="0" w:line="21" w:lineRule="exact"/>
        <w:rPr>
          <w:rFonts w:ascii="Arial" w:cs="Arial" w:eastAsia="Arial" w:hAnsi="Arial"/>
          <w:sz w:val="13"/>
          <w:szCs w:val="13"/>
          <w:color w:val="14202A"/>
        </w:rPr>
      </w:pPr>
    </w:p>
    <w:p>
      <w:pPr>
        <w:ind w:left="360" w:right="620" w:hanging="360"/>
        <w:spacing w:after="0" w:line="243" w:lineRule="auto"/>
        <w:tabs>
          <w:tab w:leader="none" w:pos="360" w:val="left"/>
        </w:tabs>
        <w:numPr>
          <w:ilvl w:val="0"/>
          <w:numId w:val="60"/>
        </w:numPr>
        <w:rPr>
          <w:rFonts w:ascii="Arial" w:cs="Arial" w:eastAsia="Arial" w:hAnsi="Arial"/>
          <w:sz w:val="13"/>
          <w:szCs w:val="13"/>
          <w:color w:val="14202A"/>
        </w:rPr>
      </w:pPr>
      <w:r>
        <w:rPr>
          <w:rFonts w:ascii="Arial" w:cs="Arial" w:eastAsia="Arial" w:hAnsi="Arial"/>
          <w:sz w:val="13"/>
          <w:szCs w:val="13"/>
          <w:color w:val="14202A"/>
        </w:rPr>
        <w:t>Represents shares of common stock issued to a trust which underlie stock units, payable on a one-for-one basis, credited to stock unit accounts as of August 31, 2024 under the Directors’ Deferred Plan.</w:t>
      </w:r>
    </w:p>
    <w:p>
      <w:pPr>
        <w:spacing w:after="0" w:line="21" w:lineRule="exact"/>
        <w:rPr>
          <w:rFonts w:ascii="Arial" w:cs="Arial" w:eastAsia="Arial" w:hAnsi="Arial"/>
          <w:sz w:val="13"/>
          <w:szCs w:val="13"/>
          <w:color w:val="14202A"/>
        </w:rPr>
      </w:pPr>
    </w:p>
    <w:p>
      <w:pPr>
        <w:jc w:val="both"/>
        <w:ind w:left="360" w:right="60" w:hanging="360"/>
        <w:spacing w:after="0" w:line="233" w:lineRule="auto"/>
        <w:tabs>
          <w:tab w:leader="none" w:pos="360" w:val="left"/>
        </w:tabs>
        <w:numPr>
          <w:ilvl w:val="0"/>
          <w:numId w:val="60"/>
        </w:numPr>
        <w:rPr>
          <w:rFonts w:ascii="Arial" w:cs="Arial" w:eastAsia="Arial" w:hAnsi="Arial"/>
          <w:sz w:val="13"/>
          <w:szCs w:val="13"/>
          <w:color w:val="14202A"/>
        </w:rPr>
      </w:pPr>
      <w:r>
        <w:rPr>
          <w:rFonts w:ascii="Arial" w:cs="Arial" w:eastAsia="Arial" w:hAnsi="Arial"/>
          <w:sz w:val="13"/>
          <w:szCs w:val="13"/>
          <w:color w:val="14202A"/>
        </w:rPr>
        <w:t>The table does not reflect a specific number of stock units which may be distributed pursuant to the Directors’ Deferred Plan. The Directors’ Deferred Plan does not limit the number of stock units issuable thereunder. The number of stock units to be distributed pursuant to the Directors’ Deferred Plan will be based on the amount of the director’s compensation deferred and the per share price of our common stock at the time of deferral.</w:t>
      </w:r>
    </w:p>
    <w:p>
      <w:pPr>
        <w:spacing w:after="0" w:line="294"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2024 Annual Meeting      </w:t>
      </w:r>
      <w:r>
        <w:rPr>
          <w:rFonts w:ascii="Arial" w:cs="Arial" w:eastAsia="Arial" w:hAnsi="Arial"/>
          <w:sz w:val="13"/>
          <w:szCs w:val="13"/>
          <w:b w:val="1"/>
          <w:bCs w:val="1"/>
          <w:color w:val="14202A"/>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461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0" w:lineRule="exact"/>
        <w:rPr>
          <w:sz w:val="20"/>
          <w:szCs w:val="20"/>
          <w:color w:val="auto"/>
        </w:rPr>
      </w:pPr>
    </w:p>
    <w:p>
      <w:pPr>
        <w:ind w:right="60"/>
        <w:spacing w:after="0" w:line="287" w:lineRule="auto"/>
        <w:rPr>
          <w:sz w:val="20"/>
          <w:szCs w:val="20"/>
          <w:color w:val="auto"/>
        </w:rPr>
      </w:pPr>
      <w:r>
        <w:rPr>
          <w:rFonts w:ascii="Arial" w:cs="Arial" w:eastAsia="Arial" w:hAnsi="Arial"/>
          <w:sz w:val="27"/>
          <w:szCs w:val="27"/>
          <w:b w:val="1"/>
          <w:bCs w:val="1"/>
          <w:color w:val="14202A"/>
        </w:rPr>
        <w:t>Proposal 2 – Advisory Vote to Approve the Compensation of our Named Executive Officers</w:t>
      </w:r>
    </w:p>
    <w:p>
      <w:pPr>
        <w:spacing w:after="0" w:line="83"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14202A"/>
        </w:rPr>
        <w:t>As required by SEC rules, shareholders have the opportunity to vote, on an advisory and non-binding basis, on the compensation of our NEOs as set forth in this proxy statement. This is commonly referred to as the “Say on Pay” vote. At the 2023 annual meeting, the shareholders determined that the Say on Pay vote would be held annually.</w:t>
      </w:r>
    </w:p>
    <w:p>
      <w:pPr>
        <w:spacing w:after="0" w:line="131" w:lineRule="exact"/>
        <w:rPr>
          <w:sz w:val="20"/>
          <w:szCs w:val="20"/>
          <w:color w:val="auto"/>
        </w:rPr>
      </w:pPr>
    </w:p>
    <w:p>
      <w:pPr>
        <w:ind w:right="140"/>
        <w:spacing w:after="0" w:line="254" w:lineRule="auto"/>
        <w:rPr>
          <w:sz w:val="20"/>
          <w:szCs w:val="20"/>
          <w:color w:val="auto"/>
        </w:rPr>
      </w:pPr>
      <w:r>
        <w:rPr>
          <w:rFonts w:ascii="Arial" w:cs="Arial" w:eastAsia="Arial" w:hAnsi="Arial"/>
          <w:sz w:val="16"/>
          <w:szCs w:val="16"/>
          <w:color w:val="14202A"/>
        </w:rPr>
        <w:t>As discussed in greater detail in the “Compensation Discussion and Analysis” section of this proxy statement, the primary objectives of our executive compensation programs are to attract and retain key executives critical to us; to align the interests of our management with those of our shareholders; to integrate compensation with our business plans; and to reward for both business and individual performance, such that a substantial portion of each executive officer’s total compensation potential is a function of performance incentives. The Board believes the compensation of the NEOs outlined in this proxy statement is appropriate based upon the performance of the Company.</w:t>
      </w:r>
    </w:p>
    <w:p>
      <w:pPr>
        <w:spacing w:after="0" w:line="141" w:lineRule="exact"/>
        <w:rPr>
          <w:sz w:val="20"/>
          <w:szCs w:val="20"/>
          <w:color w:val="auto"/>
        </w:rPr>
      </w:pPr>
    </w:p>
    <w:p>
      <w:pPr>
        <w:ind w:right="140"/>
        <w:spacing w:after="0" w:line="257" w:lineRule="auto"/>
        <w:rPr>
          <w:sz w:val="20"/>
          <w:szCs w:val="20"/>
          <w:color w:val="auto"/>
        </w:rPr>
      </w:pPr>
      <w:r>
        <w:rPr>
          <w:rFonts w:ascii="Arial" w:cs="Arial" w:eastAsia="Arial" w:hAnsi="Arial"/>
          <w:sz w:val="16"/>
          <w:szCs w:val="16"/>
          <w:color w:val="14202A"/>
        </w:rPr>
        <w:t>While the Board and especially the Human Resources Committee intend to carefully consider the results of the voting on this proposal when making future decisions regarding executive compensation, the vote is not binding on the Company or the Board and is advisory in nature.</w:t>
      </w:r>
    </w:p>
    <w:p>
      <w:pPr>
        <w:spacing w:after="0" w:line="2" w:lineRule="exact"/>
        <w:rPr>
          <w:sz w:val="20"/>
          <w:szCs w:val="20"/>
          <w:color w:val="auto"/>
        </w:rPr>
      </w:pPr>
    </w:p>
    <w:p>
      <w:pPr>
        <w:ind w:left="1480" w:right="960" w:hanging="634"/>
        <w:spacing w:after="0" w:line="235" w:lineRule="exact"/>
        <w:tabs>
          <w:tab w:leader="none" w:pos="1460" w:val="left"/>
        </w:tabs>
        <w:rPr>
          <w:sz w:val="20"/>
          <w:szCs w:val="20"/>
          <w:color w:val="auto"/>
        </w:rPr>
      </w:pPr>
      <w:r>
        <w:rPr>
          <w:rFonts w:ascii="MS PGothic" w:cs="MS PGothic" w:eastAsia="MS PGothic" w:hAnsi="MS PGothic"/>
          <w:sz w:val="100"/>
          <w:szCs w:val="100"/>
          <w:color w:val="FFFFFF"/>
          <w:vertAlign w:val="subscript"/>
          <w:shd w:val="clear" w:color="auto" w:fill="2E3F4C"/>
        </w:rPr>
        <w:t>✔</w:t>
      </w:r>
      <w:r>
        <w:rPr>
          <w:rFonts w:ascii="Arial" w:cs="Arial" w:eastAsia="Arial" w:hAnsi="Arial"/>
          <w:sz w:val="20"/>
          <w:szCs w:val="20"/>
          <w:b w:val="1"/>
          <w:bCs w:val="1"/>
          <w:color w:val="FFFFFF"/>
        </w:rPr>
        <w:tab/>
        <w:t>The Board unanimously recommends voting, on a non-binding, advisory basis, FOR approval of the compensation of the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-403860</wp:posOffset>
            </wp:positionV>
            <wp:extent cx="5078730" cy="55308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078730" cy="553085"/>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2024 Annual Meeting      </w:t>
      </w:r>
      <w:r>
        <w:rPr>
          <w:rFonts w:ascii="Arial" w:cs="Arial" w:eastAsia="Arial" w:hAnsi="Arial"/>
          <w:sz w:val="13"/>
          <w:szCs w:val="13"/>
          <w:b w:val="1"/>
          <w:bCs w:val="1"/>
          <w:color w:val="14202A"/>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398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0" w:lineRule="exact"/>
        <w:rPr>
          <w:sz w:val="20"/>
          <w:szCs w:val="20"/>
          <w:color w:val="auto"/>
        </w:rPr>
      </w:pPr>
    </w:p>
    <w:p>
      <w:pPr>
        <w:ind w:right="100"/>
        <w:spacing w:after="0" w:line="308" w:lineRule="auto"/>
        <w:rPr>
          <w:sz w:val="20"/>
          <w:szCs w:val="20"/>
          <w:color w:val="auto"/>
        </w:rPr>
      </w:pPr>
      <w:r>
        <w:rPr>
          <w:rFonts w:ascii="Arial" w:cs="Arial" w:eastAsia="Arial" w:hAnsi="Arial"/>
          <w:sz w:val="26"/>
          <w:szCs w:val="26"/>
          <w:b w:val="1"/>
          <w:bCs w:val="1"/>
          <w:color w:val="14202A"/>
        </w:rPr>
        <w:t>Proposal 3 – Ratification of the Appointment of Independent Registered Public Accountant for the Fiscal Year Ending August 30, 2025</w:t>
      </w:r>
    </w:p>
    <w:p>
      <w:pPr>
        <w:spacing w:after="0" w:line="58" w:lineRule="exact"/>
        <w:rPr>
          <w:sz w:val="20"/>
          <w:szCs w:val="20"/>
          <w:color w:val="auto"/>
        </w:rPr>
      </w:pPr>
    </w:p>
    <w:p>
      <w:pPr>
        <w:spacing w:after="0" w:line="253" w:lineRule="auto"/>
        <w:rPr>
          <w:sz w:val="20"/>
          <w:szCs w:val="20"/>
          <w:color w:val="auto"/>
        </w:rPr>
      </w:pPr>
      <w:r>
        <w:rPr>
          <w:rFonts w:ascii="Arial" w:cs="Arial" w:eastAsia="Arial" w:hAnsi="Arial"/>
          <w:sz w:val="16"/>
          <w:szCs w:val="16"/>
          <w:color w:val="14202A"/>
        </w:rPr>
        <w:t>The Audit Committee appointed Deloitte &amp; Touche LLP (Deloitte) as our independent registered public accountant for the fiscal year ending August 30, 2025. We are asking our shareholders to ratify the appointment of Deloitte, who has served as our independent registered public accountant for over 35 years. Representatives of Deloitte will be present at the Annual Meeting and will have the opportunity to make a statement if they so desire and will be available to respond to any shareholder questions that may be asked. For a description of the fees for services rendered by Deloitte in fiscal 2023 and 2024, and a description of our policy regarding the approval of independent registered public accountant provision of audit and non-audit services, see “Independent Registered Public Accountant’s Fees and Services” below.</w:t>
      </w:r>
    </w:p>
    <w:p>
      <w:pPr>
        <w:spacing w:after="0" w:line="141" w:lineRule="exact"/>
        <w:rPr>
          <w:sz w:val="20"/>
          <w:szCs w:val="20"/>
          <w:color w:val="auto"/>
        </w:rPr>
      </w:pPr>
    </w:p>
    <w:p>
      <w:pPr>
        <w:spacing w:after="0" w:line="256" w:lineRule="auto"/>
        <w:rPr>
          <w:sz w:val="20"/>
          <w:szCs w:val="20"/>
          <w:color w:val="auto"/>
        </w:rPr>
      </w:pPr>
      <w:r>
        <w:rPr>
          <w:rFonts w:ascii="Arial" w:cs="Arial" w:eastAsia="Arial" w:hAnsi="Arial"/>
          <w:sz w:val="16"/>
          <w:szCs w:val="16"/>
          <w:color w:val="14202A"/>
        </w:rPr>
        <w:t>Although ratification by the shareholders is not required by law, the Board has determined that it is desirable to request approval of this selection by the shareholders. If our shareholders fail to ratify the appointment, the Audit Committee will consider this factor when making any determination regarding Deloitte. Even if the selection is ratified, the Audit Committee in its discretion may direct the appointment of a different independent registered public accountant at any time during the year if it determines that such a change would be in the Company’s best interests and those of its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26670</wp:posOffset>
            </wp:positionV>
            <wp:extent cx="5078730" cy="61277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078730" cy="61277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480" w:right="1080" w:hanging="630"/>
        <w:spacing w:after="0" w:line="295" w:lineRule="auto"/>
        <w:tabs>
          <w:tab w:leader="none" w:pos="1480" w:val="left"/>
        </w:tabs>
        <w:numPr>
          <w:ilvl w:val="0"/>
          <w:numId w:val="61"/>
        </w:numPr>
        <w:rPr>
          <w:rFonts w:ascii="MS PGothic" w:cs="MS PGothic" w:eastAsia="MS PGothic" w:hAnsi="MS PGothic"/>
          <w:sz w:val="22"/>
          <w:szCs w:val="22"/>
          <w:color w:val="FFFFFF"/>
          <w:shd w:val="clear" w:color="auto" w:fill="2E3F4C"/>
        </w:rPr>
      </w:pPr>
      <w:r>
        <w:rPr>
          <w:rFonts w:ascii="Arial" w:cs="Arial" w:eastAsia="Arial" w:hAnsi="Arial"/>
          <w:sz w:val="13"/>
          <w:szCs w:val="13"/>
          <w:b w:val="1"/>
          <w:bCs w:val="1"/>
          <w:color w:val="FFFFFF"/>
        </w:rPr>
        <w:t>of the appointment of Deloitte &amp; Touche LLP as our independent registered public accountant for the fiscal year ending August 30, 2025.</w:t>
      </w:r>
      <w:r>
        <w:rPr>
          <w:rFonts w:ascii="Arial" w:cs="Arial" w:eastAsia="Arial" w:hAnsi="Arial"/>
          <w:sz w:val="19"/>
          <w:szCs w:val="19"/>
          <w:b w:val="1"/>
          <w:bCs w:val="1"/>
          <w:color w:val="FFFFFF"/>
          <w:vertAlign w:val="superscript"/>
        </w:rPr>
        <w:t>TheBoardunanimouslyrecommendsthatyouvoteFORtheratification</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b w:val="1"/>
          <w:bCs w:val="1"/>
          <w:color w:val="FFFFFF"/>
        </w:rPr>
        <w:t> </w:t>
      </w:r>
    </w:p>
    <w:p>
      <w:pPr>
        <w:spacing w:after="0" w:line="316"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2024 Annual Meeting      </w:t>
      </w:r>
      <w:r>
        <w:rPr>
          <w:rFonts w:ascii="Arial" w:cs="Arial" w:eastAsia="Arial" w:hAnsi="Arial"/>
          <w:sz w:val="13"/>
          <w:szCs w:val="13"/>
          <w:b w:val="1"/>
          <w:bCs w:val="1"/>
          <w:color w:val="14202A"/>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165100</wp:posOffset>
            </wp:positionV>
            <wp:extent cx="699516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398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0" w:lineRule="exact"/>
        <w:rPr>
          <w:sz w:val="20"/>
          <w:szCs w:val="20"/>
          <w:color w:val="auto"/>
        </w:rPr>
      </w:pPr>
    </w:p>
    <w:p>
      <w:pPr>
        <w:spacing w:after="0"/>
        <w:rPr>
          <w:sz w:val="20"/>
          <w:szCs w:val="20"/>
          <w:color w:val="auto"/>
        </w:rPr>
      </w:pPr>
      <w:r>
        <w:rPr>
          <w:rFonts w:ascii="Arial" w:cs="Arial" w:eastAsia="Arial" w:hAnsi="Arial"/>
          <w:sz w:val="27"/>
          <w:szCs w:val="27"/>
          <w:b w:val="1"/>
          <w:bCs w:val="1"/>
          <w:color w:val="14202A"/>
        </w:rPr>
        <w:t>Report of the Audit Committee</w:t>
      </w:r>
    </w:p>
    <w:p>
      <w:pPr>
        <w:spacing w:after="0" w:line="204" w:lineRule="exact"/>
        <w:rPr>
          <w:sz w:val="20"/>
          <w:szCs w:val="20"/>
          <w:color w:val="auto"/>
        </w:rPr>
      </w:pPr>
    </w:p>
    <w:p>
      <w:pPr>
        <w:ind w:right="260"/>
        <w:spacing w:after="0" w:line="266" w:lineRule="auto"/>
        <w:rPr>
          <w:sz w:val="20"/>
          <w:szCs w:val="20"/>
          <w:color w:val="auto"/>
        </w:rPr>
      </w:pPr>
      <w:r>
        <w:rPr>
          <w:rFonts w:ascii="Arial" w:cs="Arial" w:eastAsia="Arial" w:hAnsi="Arial"/>
          <w:sz w:val="16"/>
          <w:szCs w:val="16"/>
          <w:color w:val="14202A"/>
        </w:rPr>
        <w:t>The Audit Committee serves as the representative of the Board for general oversight of our financial accounting and reporting, systems of internal control and audit process, and monitoring compliance with laws, regulations, and standards of business conduct.</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14202A"/>
        </w:rPr>
        <w:t>Management is responsible for the financial statements and the reporting process, including the system of internal controls.</w:t>
      </w:r>
    </w:p>
    <w:p>
      <w:pPr>
        <w:spacing w:after="0" w:line="181" w:lineRule="exact"/>
        <w:rPr>
          <w:sz w:val="20"/>
          <w:szCs w:val="20"/>
          <w:color w:val="auto"/>
        </w:rPr>
      </w:pPr>
    </w:p>
    <w:p>
      <w:pPr>
        <w:ind w:right="160"/>
        <w:spacing w:after="0" w:line="254" w:lineRule="auto"/>
        <w:rPr>
          <w:sz w:val="20"/>
          <w:szCs w:val="20"/>
          <w:color w:val="auto"/>
        </w:rPr>
      </w:pPr>
      <w:r>
        <w:rPr>
          <w:rFonts w:ascii="Arial" w:cs="Arial" w:eastAsia="Arial" w:hAnsi="Arial"/>
          <w:sz w:val="16"/>
          <w:szCs w:val="16"/>
          <w:color w:val="14202A"/>
        </w:rPr>
        <w:t>We retained PricewaterhouseCoopers LLP (PwC) to support our internal audit function. In this role, PwC assisted management with completing its assessment of our internal control over financial reporting by testing and reviewing our internal control processes. Deloitte, our independent registered public accountant, is responsible for expressing an opinion on the conformity of the audited financial statements with accounting principles generally accepted in the United States and an assessment of our internal controls over financial reporting in accordance with the standards of the United States Public Company Accounting Oversight Board (PCAOB).</w:t>
      </w:r>
    </w:p>
    <w:p>
      <w:pPr>
        <w:spacing w:after="0" w:line="155"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14202A"/>
        </w:rPr>
        <w:t>The Audit Committee reviews the Company’s financial reporting process on behalf of the Board. In fulfilling its responsibilities, the Audit Committee has reviewed and discussed the Company’s audited financial statements to be included in the 2024 Form 10-K with management and the independent accountants. The Audit Committee reports as follows:</w:t>
      </w:r>
    </w:p>
    <w:p>
      <w:pPr>
        <w:spacing w:after="0" w:line="131" w:lineRule="exact"/>
        <w:rPr>
          <w:sz w:val="20"/>
          <w:szCs w:val="20"/>
          <w:color w:val="auto"/>
        </w:rPr>
      </w:pPr>
    </w:p>
    <w:p>
      <w:pPr>
        <w:ind w:left="720" w:right="20"/>
        <w:spacing w:after="0" w:line="286" w:lineRule="auto"/>
        <w:rPr>
          <w:sz w:val="20"/>
          <w:szCs w:val="20"/>
          <w:color w:val="auto"/>
        </w:rPr>
      </w:pPr>
      <w:r>
        <w:rPr>
          <w:rFonts w:ascii="Arial" w:cs="Arial" w:eastAsia="Arial" w:hAnsi="Arial"/>
          <w:sz w:val="16"/>
          <w:szCs w:val="16"/>
          <w:color w:val="14202A"/>
        </w:rPr>
        <w:t>The Audit Committee has reviewed and discussed the Company’s audited financial statements for the fiscal year ended August 31, 2024 with the Company’s management.</w:t>
      </w:r>
    </w:p>
    <w:p>
      <w:pPr>
        <w:spacing w:after="0" w:line="115" w:lineRule="exact"/>
        <w:rPr>
          <w:sz w:val="20"/>
          <w:szCs w:val="20"/>
          <w:color w:val="auto"/>
        </w:rPr>
      </w:pPr>
    </w:p>
    <w:p>
      <w:pPr>
        <w:ind w:left="720" w:right="140"/>
        <w:spacing w:after="0" w:line="286" w:lineRule="auto"/>
        <w:rPr>
          <w:sz w:val="20"/>
          <w:szCs w:val="20"/>
          <w:color w:val="auto"/>
        </w:rPr>
      </w:pPr>
      <w:r>
        <w:rPr>
          <w:rFonts w:ascii="Arial" w:cs="Arial" w:eastAsia="Arial" w:hAnsi="Arial"/>
          <w:sz w:val="16"/>
          <w:szCs w:val="16"/>
          <w:color w:val="14202A"/>
        </w:rPr>
        <w:t>The Audit Committee has discussed with Deloitte the matters required to be discussed by the applicable requirements of the PCAOB and the SEC.</w:t>
      </w:r>
    </w:p>
    <w:p>
      <w:pPr>
        <w:spacing w:after="0" w:line="128" w:lineRule="exact"/>
        <w:rPr>
          <w:sz w:val="20"/>
          <w:szCs w:val="20"/>
          <w:color w:val="auto"/>
        </w:rPr>
      </w:pPr>
    </w:p>
    <w:p>
      <w:pPr>
        <w:ind w:left="720" w:right="120"/>
        <w:spacing w:after="0" w:line="266" w:lineRule="auto"/>
        <w:rPr>
          <w:sz w:val="20"/>
          <w:szCs w:val="20"/>
          <w:color w:val="auto"/>
        </w:rPr>
      </w:pPr>
      <w:r>
        <w:rPr>
          <w:rFonts w:ascii="Arial" w:cs="Arial" w:eastAsia="Arial" w:hAnsi="Arial"/>
          <w:sz w:val="16"/>
          <w:szCs w:val="16"/>
          <w:color w:val="14202A"/>
        </w:rPr>
        <w:t>The Audit Committee has received the written disclosures and the letter from Deloitte required by applicable requirements of the PCAOB regarding Deloitte’s communications with the Audit Committee concerning independence, and has discussed with Deloitte its independence.</w:t>
      </w:r>
    </w:p>
    <w:p>
      <w:pPr>
        <w:spacing w:after="0" w:line="131"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14202A"/>
        </w:rPr>
        <w:t>Based on the review and discussion referred to in the bullet points above, the Audit Committee recommended to the Board that the audited financial statements be included in our 2024 Form 10-K, for filing with the SEC.</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14202A"/>
        </w:rPr>
        <w:t>The Audit Committee: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14202A"/>
        </w:rPr>
        <w:t>Richard D. Moss, Chair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14202A"/>
        </w:rPr>
        <w:t>Christopher J. Braun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14202A"/>
        </w:rPr>
        <w:t>Kevin E. Bryant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14202A"/>
        </w:rPr>
        <w:t>William C. Fisher</w:t>
      </w:r>
    </w:p>
    <w:p>
      <w:pPr>
        <w:spacing w:after="0" w:line="309"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2024 Annual Meeting      </w:t>
      </w:r>
      <w:r>
        <w:rPr>
          <w:rFonts w:ascii="Arial" w:cs="Arial" w:eastAsia="Arial" w:hAnsi="Arial"/>
          <w:sz w:val="13"/>
          <w:szCs w:val="13"/>
          <w:b w:val="1"/>
          <w:bCs w:val="1"/>
          <w:color w:val="14202A"/>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165100</wp:posOffset>
            </wp:positionV>
            <wp:extent cx="699516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398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0" w:lineRule="exact"/>
        <w:rPr>
          <w:sz w:val="20"/>
          <w:szCs w:val="20"/>
          <w:color w:val="auto"/>
        </w:rPr>
      </w:pPr>
    </w:p>
    <w:p>
      <w:pPr>
        <w:spacing w:after="0"/>
        <w:rPr>
          <w:sz w:val="20"/>
          <w:szCs w:val="20"/>
          <w:color w:val="auto"/>
        </w:rPr>
      </w:pPr>
      <w:r>
        <w:rPr>
          <w:rFonts w:ascii="Arial" w:cs="Arial" w:eastAsia="Arial" w:hAnsi="Arial"/>
          <w:sz w:val="27"/>
          <w:szCs w:val="27"/>
          <w:b w:val="1"/>
          <w:bCs w:val="1"/>
          <w:color w:val="14202A"/>
        </w:rPr>
        <w:t>Independent Registered Public Accountant’s Fees and Services</w:t>
      </w:r>
    </w:p>
    <w:p>
      <w:pPr>
        <w:spacing w:after="0" w:line="204" w:lineRule="exact"/>
        <w:rPr>
          <w:sz w:val="20"/>
          <w:szCs w:val="20"/>
          <w:color w:val="auto"/>
        </w:rPr>
      </w:pPr>
    </w:p>
    <w:p>
      <w:pPr>
        <w:ind w:right="220"/>
        <w:spacing w:after="0" w:line="266" w:lineRule="auto"/>
        <w:rPr>
          <w:sz w:val="20"/>
          <w:szCs w:val="20"/>
          <w:color w:val="auto"/>
        </w:rPr>
      </w:pPr>
      <w:r>
        <w:rPr>
          <w:rFonts w:ascii="Arial" w:cs="Arial" w:eastAsia="Arial" w:hAnsi="Arial"/>
          <w:sz w:val="16"/>
          <w:szCs w:val="16"/>
          <w:color w:val="14202A"/>
        </w:rPr>
        <w:t>The following table presents fees for professional audit services rendered by Deloitte for the audit of our annual financial statements for fiscal years ended August 31, 2024 and August 26, 2023, and fees billed for other services rendered by Deloitte during those periods.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320" w:type="dxa"/>
            <w:vAlign w:val="bottom"/>
            <w:shd w:val="clear" w:color="auto" w:fill="14202A"/>
          </w:tcPr>
          <w:p>
            <w:pPr>
              <w:spacing w:after="0"/>
              <w:rPr>
                <w:sz w:val="19"/>
                <w:szCs w:val="19"/>
                <w:color w:val="auto"/>
              </w:rPr>
            </w:pPr>
          </w:p>
        </w:tc>
        <w:tc>
          <w:tcPr>
            <w:tcW w:w="3800" w:type="dxa"/>
            <w:vAlign w:val="bottom"/>
            <w:gridSpan w:val="2"/>
            <w:shd w:val="clear" w:color="auto" w:fill="14202A"/>
          </w:tcPr>
          <w:p>
            <w:pPr>
              <w:ind w:left="2780"/>
              <w:spacing w:after="0"/>
              <w:rPr>
                <w:sz w:val="20"/>
                <w:szCs w:val="20"/>
                <w:color w:val="auto"/>
              </w:rPr>
            </w:pPr>
            <w:r>
              <w:rPr>
                <w:rFonts w:ascii="Arial" w:cs="Arial" w:eastAsia="Arial" w:hAnsi="Arial"/>
                <w:sz w:val="13"/>
                <w:szCs w:val="13"/>
                <w:b w:val="1"/>
                <w:bCs w:val="1"/>
                <w:color w:val="FFFFFF"/>
              </w:rPr>
              <w:t>Fiscal 2024</w:t>
            </w:r>
          </w:p>
        </w:tc>
        <w:tc>
          <w:tcPr>
            <w:tcW w:w="1160" w:type="dxa"/>
            <w:vAlign w:val="bottom"/>
            <w:shd w:val="clear" w:color="auto" w:fill="14202A"/>
          </w:tcPr>
          <w:p>
            <w:pPr>
              <w:jc w:val="right"/>
              <w:ind w:right="51"/>
              <w:spacing w:after="0"/>
              <w:rPr>
                <w:sz w:val="20"/>
                <w:szCs w:val="20"/>
                <w:color w:val="auto"/>
              </w:rPr>
            </w:pPr>
            <w:r>
              <w:rPr>
                <w:rFonts w:ascii="Arial" w:cs="Arial" w:eastAsia="Arial" w:hAnsi="Arial"/>
                <w:sz w:val="13"/>
                <w:szCs w:val="13"/>
                <w:b w:val="1"/>
                <w:bCs w:val="1"/>
                <w:color w:val="FFFFFF"/>
              </w:rPr>
              <w:t>Fiscal 2023</w:t>
            </w:r>
          </w:p>
        </w:tc>
      </w:tr>
      <w:tr>
        <w:trPr>
          <w:trHeight w:val="172"/>
        </w:trPr>
        <w:tc>
          <w:tcPr>
            <w:tcW w:w="4320" w:type="dxa"/>
            <w:vAlign w:val="bottom"/>
            <w:shd w:val="clear" w:color="auto" w:fill="14202A"/>
          </w:tcPr>
          <w:p>
            <w:pPr>
              <w:spacing w:after="0"/>
              <w:rPr>
                <w:sz w:val="14"/>
                <w:szCs w:val="14"/>
                <w:color w:val="auto"/>
              </w:rPr>
            </w:pPr>
          </w:p>
        </w:tc>
        <w:tc>
          <w:tcPr>
            <w:tcW w:w="2900" w:type="dxa"/>
            <w:vAlign w:val="bottom"/>
            <w:shd w:val="clear" w:color="auto" w:fill="14202A"/>
          </w:tcPr>
          <w:p>
            <w:pPr>
              <w:spacing w:after="0"/>
              <w:rPr>
                <w:sz w:val="14"/>
                <w:szCs w:val="14"/>
                <w:color w:val="auto"/>
              </w:rPr>
            </w:pPr>
          </w:p>
        </w:tc>
        <w:tc>
          <w:tcPr>
            <w:tcW w:w="900" w:type="dxa"/>
            <w:vAlign w:val="bottom"/>
            <w:shd w:val="clear" w:color="auto" w:fill="14202A"/>
          </w:tcPr>
          <w:p>
            <w:pPr>
              <w:jc w:val="right"/>
              <w:ind w:right="551"/>
              <w:spacing w:after="0"/>
              <w:rPr>
                <w:sz w:val="20"/>
                <w:szCs w:val="20"/>
                <w:color w:val="auto"/>
              </w:rPr>
            </w:pPr>
            <w:r>
              <w:rPr>
                <w:rFonts w:ascii="Arial" w:cs="Arial" w:eastAsia="Arial" w:hAnsi="Arial"/>
                <w:sz w:val="13"/>
                <w:szCs w:val="13"/>
                <w:b w:val="1"/>
                <w:bCs w:val="1"/>
                <w:color w:val="FFFFFF"/>
              </w:rPr>
              <w:t>($)</w:t>
            </w:r>
          </w:p>
        </w:tc>
        <w:tc>
          <w:tcPr>
            <w:tcW w:w="1160" w:type="dxa"/>
            <w:vAlign w:val="bottom"/>
            <w:shd w:val="clear" w:color="auto" w:fill="14202A"/>
          </w:tcPr>
          <w:p>
            <w:pPr>
              <w:jc w:val="right"/>
              <w:ind w:right="311"/>
              <w:spacing w:after="0"/>
              <w:rPr>
                <w:sz w:val="20"/>
                <w:szCs w:val="20"/>
                <w:color w:val="auto"/>
              </w:rPr>
            </w:pPr>
            <w:r>
              <w:rPr>
                <w:rFonts w:ascii="Arial" w:cs="Arial" w:eastAsia="Arial" w:hAnsi="Arial"/>
                <w:sz w:val="13"/>
                <w:szCs w:val="13"/>
                <w:b w:val="1"/>
                <w:bCs w:val="1"/>
                <w:color w:val="FFFFFF"/>
              </w:rPr>
              <w:t>($)</w:t>
            </w:r>
          </w:p>
        </w:tc>
      </w:tr>
      <w:tr>
        <w:trPr>
          <w:trHeight w:val="62"/>
        </w:trPr>
        <w:tc>
          <w:tcPr>
            <w:tcW w:w="4320" w:type="dxa"/>
            <w:vAlign w:val="bottom"/>
            <w:shd w:val="clear" w:color="auto" w:fill="14202A"/>
          </w:tcPr>
          <w:p>
            <w:pPr>
              <w:spacing w:after="0"/>
              <w:rPr>
                <w:sz w:val="5"/>
                <w:szCs w:val="5"/>
                <w:color w:val="auto"/>
              </w:rPr>
            </w:pPr>
          </w:p>
        </w:tc>
        <w:tc>
          <w:tcPr>
            <w:tcW w:w="3800" w:type="dxa"/>
            <w:vAlign w:val="bottom"/>
            <w:gridSpan w:val="2"/>
            <w:shd w:val="clear" w:color="auto" w:fill="14202A"/>
          </w:tcPr>
          <w:p>
            <w:pPr>
              <w:spacing w:after="0"/>
              <w:rPr>
                <w:sz w:val="5"/>
                <w:szCs w:val="5"/>
                <w:color w:val="auto"/>
              </w:rPr>
            </w:pPr>
          </w:p>
        </w:tc>
        <w:tc>
          <w:tcPr>
            <w:tcW w:w="1160" w:type="dxa"/>
            <w:vAlign w:val="bottom"/>
            <w:shd w:val="clear" w:color="auto" w:fill="14202A"/>
          </w:tcPr>
          <w:p>
            <w:pPr>
              <w:spacing w:after="0"/>
              <w:rPr>
                <w:sz w:val="5"/>
                <w:szCs w:val="5"/>
                <w:color w:val="auto"/>
              </w:rPr>
            </w:pPr>
          </w:p>
        </w:tc>
      </w:tr>
      <w:tr>
        <w:trPr>
          <w:trHeight w:val="338"/>
        </w:trPr>
        <w:tc>
          <w:tcPr>
            <w:tcW w:w="4320" w:type="dxa"/>
            <w:vAlign w:val="bottom"/>
            <w:tcBorders>
              <w:bottom w:val="single" w:sz="8" w:color="14202A"/>
            </w:tcBorders>
          </w:tcPr>
          <w:p>
            <w:pPr>
              <w:ind w:left="160"/>
              <w:spacing w:after="0"/>
              <w:rPr>
                <w:sz w:val="20"/>
                <w:szCs w:val="20"/>
                <w:color w:val="auto"/>
              </w:rPr>
            </w:pPr>
            <w:r>
              <w:rPr>
                <w:rFonts w:ascii="Arial" w:cs="Arial" w:eastAsia="Arial" w:hAnsi="Arial"/>
                <w:sz w:val="14"/>
                <w:szCs w:val="14"/>
                <w:color w:val="14202A"/>
              </w:rPr>
              <w:t>Audit Fees</w:t>
            </w:r>
            <w:r>
              <w:rPr>
                <w:rFonts w:ascii="Arial" w:cs="Arial" w:eastAsia="Arial" w:hAnsi="Arial"/>
                <w:sz w:val="23"/>
                <w:szCs w:val="23"/>
                <w:color w:val="14202A"/>
                <w:vertAlign w:val="superscript"/>
              </w:rPr>
              <w:t>(1)</w:t>
            </w:r>
          </w:p>
        </w:tc>
        <w:tc>
          <w:tcPr>
            <w:tcW w:w="3800" w:type="dxa"/>
            <w:vAlign w:val="bottom"/>
            <w:tcBorders>
              <w:bottom w:val="single" w:sz="8" w:color="14202A"/>
            </w:tcBorders>
            <w:gridSpan w:val="2"/>
          </w:tcPr>
          <w:p>
            <w:pPr>
              <w:jc w:val="right"/>
              <w:ind w:right="311"/>
              <w:spacing w:after="0"/>
              <w:rPr>
                <w:sz w:val="20"/>
                <w:szCs w:val="20"/>
                <w:color w:val="auto"/>
              </w:rPr>
            </w:pPr>
            <w:r>
              <w:rPr>
                <w:rFonts w:ascii="Arial" w:cs="Arial" w:eastAsia="Arial" w:hAnsi="Arial"/>
                <w:sz w:val="14"/>
                <w:szCs w:val="14"/>
                <w:color w:val="14202A"/>
              </w:rPr>
              <w:t>1,970,000</w:t>
            </w:r>
          </w:p>
        </w:tc>
        <w:tc>
          <w:tcPr>
            <w:tcW w:w="1160" w:type="dxa"/>
            <w:vAlign w:val="bottom"/>
            <w:tcBorders>
              <w:bottom w:val="single" w:sz="8" w:color="14202A"/>
            </w:tcBorders>
          </w:tcPr>
          <w:p>
            <w:pPr>
              <w:jc w:val="right"/>
              <w:ind w:right="91"/>
              <w:spacing w:after="0"/>
              <w:rPr>
                <w:sz w:val="20"/>
                <w:szCs w:val="20"/>
                <w:color w:val="auto"/>
              </w:rPr>
            </w:pPr>
            <w:r>
              <w:rPr>
                <w:rFonts w:ascii="Arial" w:cs="Arial" w:eastAsia="Arial" w:hAnsi="Arial"/>
                <w:sz w:val="14"/>
                <w:szCs w:val="14"/>
                <w:color w:val="14202A"/>
              </w:rPr>
              <w:t>1,648,000</w:t>
            </w:r>
          </w:p>
        </w:tc>
      </w:tr>
      <w:tr>
        <w:trPr>
          <w:trHeight w:val="318"/>
        </w:trPr>
        <w:tc>
          <w:tcPr>
            <w:tcW w:w="4320" w:type="dxa"/>
            <w:vAlign w:val="bottom"/>
            <w:tcBorders>
              <w:bottom w:val="single" w:sz="8" w:color="14202A"/>
            </w:tcBorders>
          </w:tcPr>
          <w:p>
            <w:pPr>
              <w:ind w:left="160"/>
              <w:spacing w:after="0"/>
              <w:rPr>
                <w:sz w:val="20"/>
                <w:szCs w:val="20"/>
                <w:color w:val="auto"/>
              </w:rPr>
            </w:pPr>
            <w:r>
              <w:rPr>
                <w:rFonts w:ascii="Arial" w:cs="Arial" w:eastAsia="Arial" w:hAnsi="Arial"/>
                <w:sz w:val="14"/>
                <w:szCs w:val="14"/>
                <w:color w:val="14202A"/>
              </w:rPr>
              <w:t>Audit-Related Fees</w:t>
            </w:r>
            <w:r>
              <w:rPr>
                <w:rFonts w:ascii="Arial" w:cs="Arial" w:eastAsia="Arial" w:hAnsi="Arial"/>
                <w:sz w:val="23"/>
                <w:szCs w:val="23"/>
                <w:color w:val="14202A"/>
                <w:vertAlign w:val="superscript"/>
              </w:rPr>
              <w:t>(2)</w:t>
            </w:r>
          </w:p>
        </w:tc>
        <w:tc>
          <w:tcPr>
            <w:tcW w:w="2900" w:type="dxa"/>
            <w:vAlign w:val="bottom"/>
            <w:tcBorders>
              <w:bottom w:val="single" w:sz="8" w:color="14202A"/>
            </w:tcBorders>
          </w:tcPr>
          <w:p>
            <w:pPr>
              <w:ind w:left="2780"/>
              <w:spacing w:after="0"/>
              <w:rPr>
                <w:sz w:val="20"/>
                <w:szCs w:val="20"/>
                <w:color w:val="auto"/>
              </w:rPr>
            </w:pPr>
            <w:r>
              <w:rPr>
                <w:rFonts w:ascii="Arial" w:cs="Arial" w:eastAsia="Arial" w:hAnsi="Arial"/>
                <w:sz w:val="14"/>
                <w:szCs w:val="14"/>
                <w:color w:val="14202A"/>
              </w:rPr>
              <w:t>​</w:t>
            </w:r>
          </w:p>
        </w:tc>
        <w:tc>
          <w:tcPr>
            <w:tcW w:w="900" w:type="dxa"/>
            <w:vAlign w:val="bottom"/>
            <w:tcBorders>
              <w:bottom w:val="single" w:sz="8" w:color="14202A"/>
            </w:tcBorders>
          </w:tcPr>
          <w:p>
            <w:pPr>
              <w:jc w:val="right"/>
              <w:ind w:right="311"/>
              <w:spacing w:after="0"/>
              <w:rPr>
                <w:sz w:val="20"/>
                <w:szCs w:val="20"/>
                <w:color w:val="auto"/>
              </w:rPr>
            </w:pPr>
            <w:r>
              <w:rPr>
                <w:rFonts w:ascii="Arial" w:cs="Arial" w:eastAsia="Arial" w:hAnsi="Arial"/>
                <w:sz w:val="14"/>
                <w:szCs w:val="14"/>
                <w:color w:val="14202A"/>
              </w:rPr>
              <w:t>43,000</w:t>
            </w:r>
          </w:p>
        </w:tc>
        <w:tc>
          <w:tcPr>
            <w:tcW w:w="1160" w:type="dxa"/>
            <w:vAlign w:val="bottom"/>
            <w:tcBorders>
              <w:bottom w:val="single" w:sz="8" w:color="14202A"/>
            </w:tcBorders>
          </w:tcPr>
          <w:p>
            <w:pPr>
              <w:jc w:val="right"/>
              <w:ind w:right="91"/>
              <w:spacing w:after="0"/>
              <w:rPr>
                <w:sz w:val="20"/>
                <w:szCs w:val="20"/>
                <w:color w:val="auto"/>
              </w:rPr>
            </w:pPr>
            <w:r>
              <w:rPr>
                <w:rFonts w:ascii="Arial" w:cs="Arial" w:eastAsia="Arial" w:hAnsi="Arial"/>
                <w:sz w:val="14"/>
                <w:szCs w:val="14"/>
                <w:color w:val="14202A"/>
              </w:rPr>
              <w:t>89,000</w:t>
            </w:r>
          </w:p>
        </w:tc>
      </w:tr>
      <w:tr>
        <w:trPr>
          <w:trHeight w:val="242"/>
        </w:trPr>
        <w:tc>
          <w:tcPr>
            <w:tcW w:w="4320" w:type="dxa"/>
            <w:vAlign w:val="bottom"/>
          </w:tcPr>
          <w:p>
            <w:pPr>
              <w:ind w:left="160"/>
              <w:spacing w:after="0"/>
              <w:rPr>
                <w:sz w:val="20"/>
                <w:szCs w:val="20"/>
                <w:color w:val="auto"/>
              </w:rPr>
            </w:pPr>
            <w:r>
              <w:rPr>
                <w:rFonts w:ascii="Arial" w:cs="Arial" w:eastAsia="Arial" w:hAnsi="Arial"/>
                <w:sz w:val="14"/>
                <w:szCs w:val="14"/>
                <w:color w:val="14202A"/>
              </w:rPr>
              <w:t>All Other Fees</w:t>
            </w:r>
          </w:p>
        </w:tc>
        <w:tc>
          <w:tcPr>
            <w:tcW w:w="2900" w:type="dxa"/>
            <w:vAlign w:val="bottom"/>
          </w:tcPr>
          <w:p>
            <w:pPr>
              <w:ind w:left="2780"/>
              <w:spacing w:after="0"/>
              <w:rPr>
                <w:sz w:val="20"/>
                <w:szCs w:val="20"/>
                <w:color w:val="auto"/>
              </w:rPr>
            </w:pPr>
            <w:r>
              <w:rPr>
                <w:rFonts w:ascii="Arial" w:cs="Arial" w:eastAsia="Arial" w:hAnsi="Arial"/>
                <w:sz w:val="14"/>
                <w:szCs w:val="14"/>
                <w:color w:val="14202A"/>
              </w:rPr>
              <w:t>​</w:t>
            </w:r>
          </w:p>
        </w:tc>
        <w:tc>
          <w:tcPr>
            <w:tcW w:w="900" w:type="dxa"/>
            <w:vAlign w:val="bottom"/>
          </w:tcPr>
          <w:p>
            <w:pPr>
              <w:jc w:val="right"/>
              <w:ind w:right="311"/>
              <w:spacing w:after="0"/>
              <w:rPr>
                <w:sz w:val="20"/>
                <w:szCs w:val="20"/>
                <w:color w:val="auto"/>
              </w:rPr>
            </w:pPr>
            <w:r>
              <w:rPr>
                <w:rFonts w:ascii="Arial" w:cs="Arial" w:eastAsia="Arial" w:hAnsi="Arial"/>
                <w:sz w:val="14"/>
                <w:szCs w:val="14"/>
                <w:color w:val="14202A"/>
              </w:rPr>
              <w:t>—</w:t>
            </w:r>
          </w:p>
        </w:tc>
        <w:tc>
          <w:tcPr>
            <w:tcW w:w="1160" w:type="dxa"/>
            <w:vAlign w:val="bottom"/>
          </w:tcPr>
          <w:p>
            <w:pPr>
              <w:jc w:val="right"/>
              <w:ind w:right="91"/>
              <w:spacing w:after="0"/>
              <w:rPr>
                <w:sz w:val="20"/>
                <w:szCs w:val="20"/>
                <w:color w:val="auto"/>
              </w:rPr>
            </w:pPr>
            <w:r>
              <w:rPr>
                <w:rFonts w:ascii="Arial" w:cs="Arial" w:eastAsia="Arial" w:hAnsi="Arial"/>
                <w:sz w:val="14"/>
                <w:szCs w:val="14"/>
                <w:color w:val="14202A"/>
              </w:rPr>
              <w:t>67,000</w:t>
            </w:r>
          </w:p>
        </w:tc>
      </w:tr>
      <w:tr>
        <w:trPr>
          <w:trHeight w:val="48"/>
        </w:trPr>
        <w:tc>
          <w:tcPr>
            <w:tcW w:w="4320" w:type="dxa"/>
            <w:vAlign w:val="bottom"/>
            <w:tcBorders>
              <w:bottom w:val="single" w:sz="8" w:color="14202A"/>
            </w:tcBorders>
          </w:tcPr>
          <w:p>
            <w:pPr>
              <w:spacing w:after="0"/>
              <w:rPr>
                <w:sz w:val="4"/>
                <w:szCs w:val="4"/>
                <w:color w:val="auto"/>
              </w:rPr>
            </w:pPr>
          </w:p>
        </w:tc>
        <w:tc>
          <w:tcPr>
            <w:tcW w:w="3800" w:type="dxa"/>
            <w:vAlign w:val="bottom"/>
            <w:tcBorders>
              <w:bottom w:val="single" w:sz="8" w:color="14202A"/>
            </w:tcBorders>
            <w:gridSpan w:val="2"/>
          </w:tcPr>
          <w:p>
            <w:pPr>
              <w:spacing w:after="0"/>
              <w:rPr>
                <w:sz w:val="4"/>
                <w:szCs w:val="4"/>
                <w:color w:val="auto"/>
              </w:rPr>
            </w:pPr>
          </w:p>
        </w:tc>
        <w:tc>
          <w:tcPr>
            <w:tcW w:w="1160" w:type="dxa"/>
            <w:vAlign w:val="bottom"/>
            <w:tcBorders>
              <w:bottom w:val="single" w:sz="8" w:color="14202A"/>
            </w:tcBorders>
          </w:tcPr>
          <w:p>
            <w:pPr>
              <w:spacing w:after="0"/>
              <w:rPr>
                <w:sz w:val="4"/>
                <w:szCs w:val="4"/>
                <w:color w:val="auto"/>
              </w:rPr>
            </w:pPr>
          </w:p>
        </w:tc>
      </w:tr>
      <w:tr>
        <w:trPr>
          <w:trHeight w:val="242"/>
        </w:trPr>
        <w:tc>
          <w:tcPr>
            <w:tcW w:w="4320" w:type="dxa"/>
            <w:vAlign w:val="bottom"/>
          </w:tcPr>
          <w:p>
            <w:pPr>
              <w:ind w:left="160"/>
              <w:spacing w:after="0"/>
              <w:rPr>
                <w:sz w:val="20"/>
                <w:szCs w:val="20"/>
                <w:color w:val="auto"/>
              </w:rPr>
            </w:pPr>
            <w:r>
              <w:rPr>
                <w:rFonts w:ascii="Arial" w:cs="Arial" w:eastAsia="Arial" w:hAnsi="Arial"/>
                <w:sz w:val="14"/>
                <w:szCs w:val="14"/>
                <w:color w:val="14202A"/>
              </w:rPr>
              <w:t>Total</w:t>
            </w:r>
          </w:p>
        </w:tc>
        <w:tc>
          <w:tcPr>
            <w:tcW w:w="3800" w:type="dxa"/>
            <w:vAlign w:val="bottom"/>
            <w:gridSpan w:val="2"/>
          </w:tcPr>
          <w:p>
            <w:pPr>
              <w:jc w:val="right"/>
              <w:ind w:right="311"/>
              <w:spacing w:after="0"/>
              <w:rPr>
                <w:sz w:val="20"/>
                <w:szCs w:val="20"/>
                <w:color w:val="auto"/>
              </w:rPr>
            </w:pPr>
            <w:r>
              <w:rPr>
                <w:rFonts w:ascii="Arial" w:cs="Arial" w:eastAsia="Arial" w:hAnsi="Arial"/>
                <w:sz w:val="14"/>
                <w:szCs w:val="14"/>
                <w:color w:val="14202A"/>
              </w:rPr>
              <w:t>2,013,000​</w:t>
            </w:r>
          </w:p>
        </w:tc>
        <w:tc>
          <w:tcPr>
            <w:tcW w:w="1160" w:type="dxa"/>
            <w:vAlign w:val="bottom"/>
          </w:tcPr>
          <w:p>
            <w:pPr>
              <w:jc w:val="right"/>
              <w:ind w:right="91"/>
              <w:spacing w:after="0"/>
              <w:rPr>
                <w:sz w:val="20"/>
                <w:szCs w:val="20"/>
                <w:color w:val="auto"/>
              </w:rPr>
            </w:pPr>
            <w:r>
              <w:rPr>
                <w:rFonts w:ascii="Arial" w:cs="Arial" w:eastAsia="Arial" w:hAnsi="Arial"/>
                <w:sz w:val="14"/>
                <w:szCs w:val="14"/>
                <w:color w:val="14202A"/>
              </w:rPr>
              <w:t>1,804,000</w:t>
            </w:r>
          </w:p>
        </w:tc>
      </w:tr>
      <w:tr>
        <w:trPr>
          <w:trHeight w:val="22"/>
        </w:trPr>
        <w:tc>
          <w:tcPr>
            <w:tcW w:w="4320" w:type="dxa"/>
            <w:vAlign w:val="bottom"/>
            <w:tcBorders>
              <w:bottom w:val="single" w:sz="8" w:color="14202A"/>
            </w:tcBorders>
          </w:tcPr>
          <w:p>
            <w:pPr>
              <w:spacing w:after="0" w:line="20" w:lineRule="exact"/>
              <w:rPr>
                <w:sz w:val="1"/>
                <w:szCs w:val="1"/>
                <w:color w:val="auto"/>
              </w:rPr>
            </w:pPr>
          </w:p>
        </w:tc>
        <w:tc>
          <w:tcPr>
            <w:tcW w:w="2900" w:type="dxa"/>
            <w:vAlign w:val="bottom"/>
            <w:tcBorders>
              <w:bottom w:val="single" w:sz="8" w:color="14202A"/>
            </w:tcBorders>
          </w:tcPr>
          <w:p>
            <w:pPr>
              <w:spacing w:after="0" w:line="20" w:lineRule="exact"/>
              <w:rPr>
                <w:sz w:val="1"/>
                <w:szCs w:val="1"/>
                <w:color w:val="auto"/>
              </w:rPr>
            </w:pPr>
          </w:p>
        </w:tc>
        <w:tc>
          <w:tcPr>
            <w:tcW w:w="900" w:type="dxa"/>
            <w:vAlign w:val="bottom"/>
            <w:tcBorders>
              <w:bottom w:val="single" w:sz="8" w:color="14202A"/>
            </w:tcBorders>
          </w:tcPr>
          <w:p>
            <w:pPr>
              <w:spacing w:after="0" w:line="20" w:lineRule="exact"/>
              <w:rPr>
                <w:sz w:val="1"/>
                <w:szCs w:val="1"/>
                <w:color w:val="auto"/>
              </w:rPr>
            </w:pPr>
          </w:p>
        </w:tc>
        <w:tc>
          <w:tcPr>
            <w:tcW w:w="1160" w:type="dxa"/>
            <w:vAlign w:val="bottom"/>
            <w:tcBorders>
              <w:bottom w:val="single" w:sz="8" w:color="14202A"/>
            </w:tcBorders>
          </w:tcPr>
          <w:p>
            <w:pPr>
              <w:spacing w:after="0" w:line="20" w:lineRule="exact"/>
              <w:rPr>
                <w:sz w:val="1"/>
                <w:szCs w:val="1"/>
                <w:color w:val="auto"/>
              </w:rPr>
            </w:pPr>
          </w:p>
        </w:tc>
      </w:tr>
    </w:tbl>
    <w:p>
      <w:pPr>
        <w:spacing w:after="0" w:line="90" w:lineRule="exact"/>
        <w:rPr>
          <w:sz w:val="20"/>
          <w:szCs w:val="20"/>
          <w:color w:val="auto"/>
        </w:rPr>
      </w:pPr>
    </w:p>
    <w:p>
      <w:pPr>
        <w:ind w:left="360" w:right="360" w:hanging="360"/>
        <w:spacing w:after="0" w:line="243" w:lineRule="auto"/>
        <w:tabs>
          <w:tab w:leader="none" w:pos="360" w:val="left"/>
        </w:tabs>
        <w:numPr>
          <w:ilvl w:val="0"/>
          <w:numId w:val="63"/>
        </w:numPr>
        <w:rPr>
          <w:rFonts w:ascii="Arial" w:cs="Arial" w:eastAsia="Arial" w:hAnsi="Arial"/>
          <w:sz w:val="13"/>
          <w:szCs w:val="13"/>
          <w:color w:val="14202A"/>
        </w:rPr>
      </w:pPr>
      <w:r>
        <w:rPr>
          <w:rFonts w:ascii="Arial" w:cs="Arial" w:eastAsia="Arial" w:hAnsi="Arial"/>
          <w:sz w:val="13"/>
          <w:szCs w:val="13"/>
          <w:color w:val="14202A"/>
        </w:rPr>
        <w:t>Represents fees for professional services provided for the audit of our annual financial statements, the audit of our internal control over financial reporting, review of our interim financial information, the issuance of our new convertible debt and review of other SEC filings.</w:t>
      </w:r>
    </w:p>
    <w:p>
      <w:pPr>
        <w:spacing w:after="0" w:line="21" w:lineRule="exact"/>
        <w:rPr>
          <w:rFonts w:ascii="Arial" w:cs="Arial" w:eastAsia="Arial" w:hAnsi="Arial"/>
          <w:sz w:val="13"/>
          <w:szCs w:val="13"/>
          <w:color w:val="14202A"/>
        </w:rPr>
      </w:pPr>
    </w:p>
    <w:p>
      <w:pPr>
        <w:ind w:left="360" w:hanging="360"/>
        <w:spacing w:after="0"/>
        <w:tabs>
          <w:tab w:leader="none" w:pos="360" w:val="left"/>
        </w:tabs>
        <w:numPr>
          <w:ilvl w:val="0"/>
          <w:numId w:val="63"/>
        </w:numPr>
        <w:rPr>
          <w:rFonts w:ascii="Arial" w:cs="Arial" w:eastAsia="Arial" w:hAnsi="Arial"/>
          <w:sz w:val="13"/>
          <w:szCs w:val="13"/>
          <w:color w:val="14202A"/>
        </w:rPr>
      </w:pPr>
      <w:r>
        <w:rPr>
          <w:rFonts w:ascii="Arial" w:cs="Arial" w:eastAsia="Arial" w:hAnsi="Arial"/>
          <w:sz w:val="13"/>
          <w:szCs w:val="13"/>
          <w:color w:val="14202A"/>
        </w:rPr>
        <w:t>Represents fees for professional services provided for the audit of our benefit plan and the opening balance sheet of Lithionics Battery in fiscal 2023.</w:t>
      </w:r>
    </w:p>
    <w:p>
      <w:pPr>
        <w:spacing w:after="0" w:line="165" w:lineRule="exact"/>
        <w:rPr>
          <w:sz w:val="20"/>
          <w:szCs w:val="20"/>
          <w:color w:val="auto"/>
        </w:rPr>
      </w:pPr>
    </w:p>
    <w:p>
      <w:pPr>
        <w:jc w:val="both"/>
        <w:ind w:right="180"/>
        <w:spacing w:after="0" w:line="266" w:lineRule="auto"/>
        <w:rPr>
          <w:sz w:val="20"/>
          <w:szCs w:val="20"/>
          <w:color w:val="auto"/>
        </w:rPr>
      </w:pPr>
      <w:r>
        <w:rPr>
          <w:rFonts w:ascii="Arial" w:cs="Arial" w:eastAsia="Arial" w:hAnsi="Arial"/>
          <w:sz w:val="16"/>
          <w:szCs w:val="16"/>
          <w:color w:val="14202A"/>
        </w:rPr>
        <w:t>The Audit Committee considered whether the provision of tax, benefit plan audit and all other accounting consulting services by Deloitte are compatible with maintaining its independence and concluded that the independence of Deloitte is not compromised by the provision of such services.</w:t>
      </w:r>
    </w:p>
    <w:p>
      <w:pPr>
        <w:spacing w:after="0" w:line="157" w:lineRule="exact"/>
        <w:rPr>
          <w:sz w:val="20"/>
          <w:szCs w:val="20"/>
          <w:color w:val="auto"/>
        </w:rPr>
      </w:pPr>
    </w:p>
    <w:p>
      <w:pPr>
        <w:ind w:right="80"/>
        <w:spacing w:after="0" w:line="272" w:lineRule="auto"/>
        <w:rPr>
          <w:sz w:val="20"/>
          <w:szCs w:val="20"/>
          <w:color w:val="auto"/>
        </w:rPr>
      </w:pPr>
      <w:r>
        <w:rPr>
          <w:rFonts w:ascii="Arial" w:cs="Arial" w:eastAsia="Arial" w:hAnsi="Arial"/>
          <w:sz w:val="22"/>
          <w:szCs w:val="22"/>
          <w:b w:val="1"/>
          <w:bCs w:val="1"/>
          <w:color w:val="DAD490"/>
        </w:rPr>
        <w:t>Policy Regarding the Approval of Independent Registered Public Accountant Provision of Audit and Non-audit Services</w:t>
      </w:r>
    </w:p>
    <w:p>
      <w:pPr>
        <w:spacing w:after="0" w:line="102"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14202A"/>
        </w:rPr>
        <w:t>The Audit Committee charter requires the committee to pre-approve the audit and non-audit fees and services that may be provided to us by Deloitte, our independent registered public accountant. The Audit Committee consults with management but does not delegate these responsibilities, except that pre-approvals of non-audit services may be delegated to a single member of the committee, who then informs the entire committee of the engagement of such services. The Audit Committee pre-approved under that policy all of the audit and non-audit fees and services provided by Deloitte for fiscal 2024 and 2023.</w:t>
      </w:r>
    </w:p>
    <w:p>
      <w:pPr>
        <w:spacing w:after="0" w:line="284" w:lineRule="exact"/>
        <w:rPr>
          <w:sz w:val="20"/>
          <w:szCs w:val="20"/>
          <w:color w:val="auto"/>
        </w:rPr>
      </w:pPr>
    </w:p>
    <w:p>
      <w:pPr>
        <w:ind w:left="6560"/>
        <w:spacing w:after="0"/>
        <w:rPr>
          <w:sz w:val="20"/>
          <w:szCs w:val="20"/>
          <w:color w:val="auto"/>
        </w:rPr>
      </w:pPr>
      <w:r>
        <w:rPr>
          <w:rFonts w:ascii="Arial" w:cs="Arial" w:eastAsia="Arial" w:hAnsi="Arial"/>
          <w:sz w:val="12"/>
          <w:szCs w:val="12"/>
          <w:color w:val="14202A"/>
        </w:rPr>
        <w:t xml:space="preserve">Proxy Statement for 2024 Annual Meeting      </w:t>
      </w:r>
      <w:r>
        <w:rPr>
          <w:rFonts w:ascii="Arial" w:cs="Arial" w:eastAsia="Arial" w:hAnsi="Arial"/>
          <w:sz w:val="12"/>
          <w:szCs w:val="12"/>
          <w:b w:val="1"/>
          <w:bCs w:val="1"/>
          <w:color w:val="14202A"/>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172085</wp:posOffset>
            </wp:positionV>
            <wp:extent cx="699516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-75565</wp:posOffset>
            </wp:positionV>
            <wp:extent cx="1465580" cy="9398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0" w:lineRule="exact"/>
        <w:rPr>
          <w:sz w:val="20"/>
          <w:szCs w:val="20"/>
          <w:color w:val="auto"/>
        </w:rPr>
      </w:pPr>
    </w:p>
    <w:p>
      <w:pPr>
        <w:spacing w:after="0"/>
        <w:rPr>
          <w:sz w:val="20"/>
          <w:szCs w:val="20"/>
          <w:color w:val="auto"/>
        </w:rPr>
      </w:pPr>
      <w:r>
        <w:rPr>
          <w:rFonts w:ascii="Arial" w:cs="Arial" w:eastAsia="Arial" w:hAnsi="Arial"/>
          <w:sz w:val="27"/>
          <w:szCs w:val="27"/>
          <w:b w:val="1"/>
          <w:bCs w:val="1"/>
          <w:color w:val="14202A"/>
        </w:rPr>
        <w:t>Security Ownership of Certain Beneficial Owners and Management</w:t>
      </w:r>
    </w:p>
    <w:p>
      <w:pPr>
        <w:spacing w:after="0" w:line="204"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color w:val="14202A"/>
        </w:rPr>
        <w:t>The following table contains information with respect to the ownership of common stock by each person known to us who beneficially owns more than 5% of our outstanding common stock. This information is based on ownership reported as of October 22, 2024 according to SEC filings of the beneficial owners listed below unless more recent information was appropriate to be used.</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00" w:type="dxa"/>
            <w:vAlign w:val="bottom"/>
            <w:shd w:val="clear" w:color="auto" w:fill="14202A"/>
          </w:tcPr>
          <w:p>
            <w:pPr>
              <w:spacing w:after="0"/>
              <w:rPr>
                <w:sz w:val="22"/>
                <w:szCs w:val="22"/>
                <w:color w:val="auto"/>
              </w:rPr>
            </w:pPr>
          </w:p>
        </w:tc>
        <w:tc>
          <w:tcPr>
            <w:tcW w:w="4280" w:type="dxa"/>
            <w:vAlign w:val="bottom"/>
            <w:shd w:val="clear" w:color="auto" w:fill="14202A"/>
          </w:tcPr>
          <w:p>
            <w:pPr>
              <w:spacing w:after="0"/>
              <w:rPr>
                <w:sz w:val="22"/>
                <w:szCs w:val="22"/>
                <w:color w:val="auto"/>
              </w:rPr>
            </w:pPr>
          </w:p>
        </w:tc>
        <w:tc>
          <w:tcPr>
            <w:tcW w:w="3760" w:type="dxa"/>
            <w:vAlign w:val="bottom"/>
            <w:shd w:val="clear" w:color="auto" w:fill="14202A"/>
          </w:tcPr>
          <w:p>
            <w:pPr>
              <w:jc w:val="center"/>
              <w:ind w:left="1633"/>
              <w:spacing w:after="0"/>
              <w:rPr>
                <w:sz w:val="20"/>
                <w:szCs w:val="20"/>
                <w:color w:val="auto"/>
              </w:rPr>
            </w:pPr>
            <w:r>
              <w:rPr>
                <w:rFonts w:ascii="Arial" w:cs="Arial" w:eastAsia="Arial" w:hAnsi="Arial"/>
                <w:sz w:val="13"/>
                <w:szCs w:val="13"/>
                <w:b w:val="1"/>
                <w:bCs w:val="1"/>
                <w:color w:val="FFFFFF"/>
                <w:w w:val="97"/>
              </w:rPr>
              <w:t>Amount and Nature</w:t>
            </w:r>
          </w:p>
        </w:tc>
        <w:tc>
          <w:tcPr>
            <w:tcW w:w="1140" w:type="dxa"/>
            <w:vAlign w:val="bottom"/>
            <w:shd w:val="clear" w:color="auto" w:fill="14202A"/>
          </w:tcPr>
          <w:p>
            <w:pPr>
              <w:jc w:val="center"/>
              <w:ind w:left="191"/>
              <w:spacing w:after="0"/>
              <w:rPr>
                <w:sz w:val="20"/>
                <w:szCs w:val="20"/>
                <w:color w:val="auto"/>
              </w:rPr>
            </w:pPr>
            <w:r>
              <w:rPr>
                <w:rFonts w:ascii="Arial" w:cs="Arial" w:eastAsia="Arial" w:hAnsi="Arial"/>
                <w:sz w:val="13"/>
                <w:szCs w:val="13"/>
                <w:b w:val="1"/>
                <w:bCs w:val="1"/>
                <w:color w:val="FFFFFF"/>
              </w:rPr>
              <w:t>% of</w:t>
            </w:r>
          </w:p>
        </w:tc>
        <w:tc>
          <w:tcPr>
            <w:tcW w:w="0" w:type="dxa"/>
            <w:vAlign w:val="bottom"/>
          </w:tcPr>
          <w:p>
            <w:pPr>
              <w:spacing w:after="0"/>
              <w:rPr>
                <w:sz w:val="1"/>
                <w:szCs w:val="1"/>
                <w:color w:val="auto"/>
              </w:rPr>
            </w:pPr>
          </w:p>
        </w:tc>
      </w:tr>
      <w:tr>
        <w:trPr>
          <w:trHeight w:val="135"/>
        </w:trPr>
        <w:tc>
          <w:tcPr>
            <w:tcW w:w="100" w:type="dxa"/>
            <w:vAlign w:val="bottom"/>
            <w:shd w:val="clear" w:color="auto" w:fill="14202A"/>
          </w:tcPr>
          <w:p>
            <w:pPr>
              <w:spacing w:after="0"/>
              <w:rPr>
                <w:sz w:val="11"/>
                <w:szCs w:val="11"/>
                <w:color w:val="auto"/>
              </w:rPr>
            </w:pPr>
          </w:p>
        </w:tc>
        <w:tc>
          <w:tcPr>
            <w:tcW w:w="4280" w:type="dxa"/>
            <w:vAlign w:val="bottom"/>
            <w:vMerge w:val="restart"/>
            <w:shd w:val="clear" w:color="auto" w:fill="14202A"/>
          </w:tcPr>
          <w:p>
            <w:pPr>
              <w:ind w:left="60"/>
              <w:spacing w:after="0"/>
              <w:rPr>
                <w:sz w:val="20"/>
                <w:szCs w:val="20"/>
                <w:color w:val="auto"/>
              </w:rPr>
            </w:pPr>
            <w:r>
              <w:rPr>
                <w:rFonts w:ascii="Arial" w:cs="Arial" w:eastAsia="Arial" w:hAnsi="Arial"/>
                <w:sz w:val="13"/>
                <w:szCs w:val="13"/>
                <w:b w:val="1"/>
                <w:bCs w:val="1"/>
                <w:color w:val="FFFFFF"/>
              </w:rPr>
              <w:t>Name and Address of Beneficial Owner</w:t>
            </w:r>
          </w:p>
        </w:tc>
        <w:tc>
          <w:tcPr>
            <w:tcW w:w="3760" w:type="dxa"/>
            <w:vAlign w:val="bottom"/>
            <w:shd w:val="clear" w:color="auto" w:fill="14202A"/>
          </w:tcPr>
          <w:p>
            <w:pPr>
              <w:jc w:val="center"/>
              <w:ind w:left="1633"/>
              <w:spacing w:after="0" w:line="135" w:lineRule="exact"/>
              <w:rPr>
                <w:sz w:val="20"/>
                <w:szCs w:val="20"/>
                <w:color w:val="auto"/>
              </w:rPr>
            </w:pPr>
            <w:r>
              <w:rPr>
                <w:rFonts w:ascii="Arial" w:cs="Arial" w:eastAsia="Arial" w:hAnsi="Arial"/>
                <w:sz w:val="13"/>
                <w:szCs w:val="13"/>
                <w:b w:val="1"/>
                <w:bCs w:val="1"/>
                <w:color w:val="FFFFFF"/>
                <w:w w:val="95"/>
              </w:rPr>
              <w:t>of Beneficial</w:t>
            </w:r>
          </w:p>
        </w:tc>
        <w:tc>
          <w:tcPr>
            <w:tcW w:w="1140" w:type="dxa"/>
            <w:vAlign w:val="bottom"/>
            <w:shd w:val="clear" w:color="auto" w:fill="14202A"/>
          </w:tcPr>
          <w:p>
            <w:pPr>
              <w:jc w:val="center"/>
              <w:ind w:left="191"/>
              <w:spacing w:after="0" w:line="135" w:lineRule="exact"/>
              <w:rPr>
                <w:sz w:val="20"/>
                <w:szCs w:val="20"/>
                <w:color w:val="auto"/>
              </w:rPr>
            </w:pPr>
            <w:r>
              <w:rPr>
                <w:rFonts w:ascii="Arial" w:cs="Arial" w:eastAsia="Arial" w:hAnsi="Arial"/>
                <w:sz w:val="13"/>
                <w:szCs w:val="13"/>
                <w:b w:val="1"/>
                <w:bCs w:val="1"/>
                <w:color w:val="FFFFFF"/>
                <w:w w:val="99"/>
              </w:rPr>
              <w:t>Common</w:t>
            </w:r>
          </w:p>
        </w:tc>
        <w:tc>
          <w:tcPr>
            <w:tcW w:w="0" w:type="dxa"/>
            <w:vAlign w:val="bottom"/>
          </w:tcPr>
          <w:p>
            <w:pPr>
              <w:spacing w:after="0"/>
              <w:rPr>
                <w:sz w:val="1"/>
                <w:szCs w:val="1"/>
                <w:color w:val="auto"/>
              </w:rPr>
            </w:pPr>
          </w:p>
        </w:tc>
      </w:tr>
      <w:tr>
        <w:trPr>
          <w:trHeight w:val="243"/>
        </w:trPr>
        <w:tc>
          <w:tcPr>
            <w:tcW w:w="100" w:type="dxa"/>
            <w:vAlign w:val="bottom"/>
            <w:shd w:val="clear" w:color="auto" w:fill="14202A"/>
          </w:tcPr>
          <w:p>
            <w:pPr>
              <w:spacing w:after="0"/>
              <w:rPr>
                <w:sz w:val="21"/>
                <w:szCs w:val="21"/>
                <w:color w:val="auto"/>
              </w:rPr>
            </w:pPr>
          </w:p>
        </w:tc>
        <w:tc>
          <w:tcPr>
            <w:tcW w:w="4280" w:type="dxa"/>
            <w:vAlign w:val="bottom"/>
            <w:vMerge w:val="continue"/>
            <w:shd w:val="clear" w:color="auto" w:fill="14202A"/>
          </w:tcPr>
          <w:p>
            <w:pPr>
              <w:spacing w:after="0"/>
              <w:rPr>
                <w:sz w:val="21"/>
                <w:szCs w:val="21"/>
                <w:color w:val="auto"/>
              </w:rPr>
            </w:pPr>
          </w:p>
        </w:tc>
        <w:tc>
          <w:tcPr>
            <w:tcW w:w="3760" w:type="dxa"/>
            <w:vAlign w:val="bottom"/>
            <w:shd w:val="clear" w:color="auto" w:fill="14202A"/>
          </w:tcPr>
          <w:p>
            <w:pPr>
              <w:jc w:val="center"/>
              <w:ind w:left="1673"/>
              <w:spacing w:after="0"/>
              <w:rPr>
                <w:sz w:val="20"/>
                <w:szCs w:val="20"/>
                <w:color w:val="auto"/>
              </w:rPr>
            </w:pPr>
            <w:r>
              <w:rPr>
                <w:rFonts w:ascii="Arial" w:cs="Arial" w:eastAsia="Arial" w:hAnsi="Arial"/>
                <w:sz w:val="13"/>
                <w:szCs w:val="13"/>
                <w:b w:val="1"/>
                <w:bCs w:val="1"/>
                <w:color w:val="FFFFFF"/>
                <w:w w:val="98"/>
              </w:rPr>
              <w:t>Ownership</w:t>
            </w:r>
          </w:p>
        </w:tc>
        <w:tc>
          <w:tcPr>
            <w:tcW w:w="1140" w:type="dxa"/>
            <w:vAlign w:val="bottom"/>
            <w:shd w:val="clear" w:color="auto" w:fill="14202A"/>
          </w:tcPr>
          <w:p>
            <w:pPr>
              <w:jc w:val="center"/>
              <w:ind w:left="231"/>
              <w:spacing w:after="0"/>
              <w:rPr>
                <w:sz w:val="20"/>
                <w:szCs w:val="20"/>
                <w:color w:val="auto"/>
              </w:rPr>
            </w:pPr>
            <w:r>
              <w:rPr>
                <w:rFonts w:ascii="Arial" w:cs="Arial" w:eastAsia="Arial" w:hAnsi="Arial"/>
                <w:sz w:val="13"/>
                <w:szCs w:val="13"/>
                <w:b w:val="1"/>
                <w:bCs w:val="1"/>
                <w:color w:val="FFFFFF"/>
                <w:w w:val="92"/>
              </w:rPr>
              <w:t>Stock</w:t>
            </w:r>
            <w:r>
              <w:rPr>
                <w:rFonts w:ascii="Arial" w:cs="Arial" w:eastAsia="Arial" w:hAnsi="Arial"/>
                <w:sz w:val="20"/>
                <w:szCs w:val="20"/>
                <w:b w:val="1"/>
                <w:bCs w:val="1"/>
                <w:color w:val="FFFFFF"/>
                <w:w w:val="92"/>
                <w:vertAlign w:val="superscript"/>
              </w:rPr>
              <w:t>(1)</w:t>
            </w: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4280" w:type="dxa"/>
            <w:vAlign w:val="bottom"/>
          </w:tcPr>
          <w:p>
            <w:pPr>
              <w:ind w:left="60"/>
              <w:spacing w:after="0"/>
              <w:rPr>
                <w:sz w:val="20"/>
                <w:szCs w:val="20"/>
                <w:color w:val="auto"/>
              </w:rPr>
            </w:pPr>
            <w:r>
              <w:rPr>
                <w:rFonts w:ascii="Arial" w:cs="Arial" w:eastAsia="Arial" w:hAnsi="Arial"/>
                <w:sz w:val="14"/>
                <w:szCs w:val="14"/>
                <w:color w:val="14202A"/>
              </w:rPr>
              <w:t>BlackRock, Inc.</w:t>
            </w:r>
          </w:p>
        </w:tc>
        <w:tc>
          <w:tcPr>
            <w:tcW w:w="3760" w:type="dxa"/>
            <w:vAlign w:val="bottom"/>
          </w:tcPr>
          <w:p>
            <w:pPr>
              <w:ind w:left="1880"/>
              <w:spacing w:after="0"/>
              <w:rPr>
                <w:sz w:val="20"/>
                <w:szCs w:val="20"/>
                <w:color w:val="auto"/>
              </w:rPr>
            </w:pPr>
            <w:r>
              <w:rPr>
                <w:rFonts w:ascii="Arial" w:cs="Arial" w:eastAsia="Arial" w:hAnsi="Arial"/>
                <w:sz w:val="14"/>
                <w:szCs w:val="14"/>
                <w:color w:val="14202A"/>
              </w:rPr>
              <w:t>4,735,216 shares of</w:t>
            </w:r>
          </w:p>
        </w:tc>
        <w:tc>
          <w:tcPr>
            <w:tcW w:w="1140" w:type="dxa"/>
            <w:vAlign w:val="bottom"/>
          </w:tcPr>
          <w:p>
            <w:pPr>
              <w:ind w:left="520"/>
              <w:spacing w:after="0"/>
              <w:rPr>
                <w:sz w:val="20"/>
                <w:szCs w:val="20"/>
                <w:color w:val="auto"/>
              </w:rPr>
            </w:pPr>
            <w:r>
              <w:rPr>
                <w:rFonts w:ascii="Arial" w:cs="Arial" w:eastAsia="Arial" w:hAnsi="Arial"/>
                <w:sz w:val="14"/>
                <w:szCs w:val="14"/>
                <w:color w:val="14202A"/>
              </w:rPr>
              <w:t>​16.37%</w:t>
            </w:r>
          </w:p>
        </w:tc>
        <w:tc>
          <w:tcPr>
            <w:tcW w:w="0" w:type="dxa"/>
            <w:vAlign w:val="bottom"/>
          </w:tcPr>
          <w:p>
            <w:pPr>
              <w:spacing w:after="0"/>
              <w:rPr>
                <w:sz w:val="1"/>
                <w:szCs w:val="1"/>
                <w:color w:val="auto"/>
              </w:rPr>
            </w:pPr>
          </w:p>
        </w:tc>
      </w:tr>
      <w:tr>
        <w:trPr>
          <w:trHeight w:val="174"/>
        </w:trPr>
        <w:tc>
          <w:tcPr>
            <w:tcW w:w="100" w:type="dxa"/>
            <w:vAlign w:val="bottom"/>
          </w:tcPr>
          <w:p>
            <w:pPr>
              <w:spacing w:after="0"/>
              <w:rPr>
                <w:sz w:val="15"/>
                <w:szCs w:val="15"/>
                <w:color w:val="auto"/>
              </w:rPr>
            </w:pPr>
          </w:p>
        </w:tc>
        <w:tc>
          <w:tcPr>
            <w:tcW w:w="4280" w:type="dxa"/>
            <w:vAlign w:val="bottom"/>
          </w:tcPr>
          <w:p>
            <w:pPr>
              <w:ind w:left="60"/>
              <w:spacing w:after="0"/>
              <w:rPr>
                <w:sz w:val="20"/>
                <w:szCs w:val="20"/>
                <w:color w:val="auto"/>
              </w:rPr>
            </w:pPr>
            <w:r>
              <w:rPr>
                <w:rFonts w:ascii="Arial" w:cs="Arial" w:eastAsia="Arial" w:hAnsi="Arial"/>
                <w:sz w:val="14"/>
                <w:szCs w:val="14"/>
                <w:color w:val="14202A"/>
              </w:rPr>
              <w:t>50 Hudson Yards</w:t>
            </w:r>
          </w:p>
        </w:tc>
        <w:tc>
          <w:tcPr>
            <w:tcW w:w="3760" w:type="dxa"/>
            <w:vAlign w:val="bottom"/>
          </w:tcPr>
          <w:p>
            <w:pPr>
              <w:ind w:left="1880"/>
              <w:spacing w:after="0" w:line="175" w:lineRule="exact"/>
              <w:rPr>
                <w:sz w:val="20"/>
                <w:szCs w:val="20"/>
                <w:color w:val="auto"/>
              </w:rPr>
            </w:pPr>
            <w:r>
              <w:rPr>
                <w:rFonts w:ascii="Arial" w:cs="Arial" w:eastAsia="Arial" w:hAnsi="Arial"/>
                <w:sz w:val="13"/>
                <w:szCs w:val="13"/>
                <w:color w:val="14202A"/>
              </w:rPr>
              <w:t>common stock</w:t>
            </w:r>
            <w:r>
              <w:rPr>
                <w:rFonts w:ascii="Arial" w:cs="Arial" w:eastAsia="Arial" w:hAnsi="Arial"/>
                <w:sz w:val="20"/>
                <w:szCs w:val="20"/>
                <w:color w:val="14202A"/>
                <w:vertAlign w:val="superscript"/>
              </w:rPr>
              <w:t>(2)</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4280" w:type="dxa"/>
            <w:vAlign w:val="bottom"/>
          </w:tcPr>
          <w:p>
            <w:pPr>
              <w:ind w:left="60"/>
              <w:spacing w:after="0"/>
              <w:rPr>
                <w:sz w:val="20"/>
                <w:szCs w:val="20"/>
                <w:color w:val="auto"/>
              </w:rPr>
            </w:pPr>
            <w:r>
              <w:rPr>
                <w:rFonts w:ascii="Arial" w:cs="Arial" w:eastAsia="Arial" w:hAnsi="Arial"/>
                <w:sz w:val="14"/>
                <w:szCs w:val="14"/>
                <w:color w:val="14202A"/>
              </w:rPr>
              <w:t>New York, NY 10001</w:t>
            </w:r>
          </w:p>
        </w:tc>
        <w:tc>
          <w:tcPr>
            <w:tcW w:w="37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100" w:type="dxa"/>
            <w:vAlign w:val="bottom"/>
            <w:tcBorders>
              <w:bottom w:val="single" w:sz="8" w:color="14202A"/>
            </w:tcBorders>
          </w:tcPr>
          <w:p>
            <w:pPr>
              <w:spacing w:after="0"/>
              <w:rPr>
                <w:sz w:val="3"/>
                <w:szCs w:val="3"/>
                <w:color w:val="auto"/>
              </w:rPr>
            </w:pPr>
          </w:p>
        </w:tc>
        <w:tc>
          <w:tcPr>
            <w:tcW w:w="4280" w:type="dxa"/>
            <w:vAlign w:val="bottom"/>
            <w:tcBorders>
              <w:bottom w:val="single" w:sz="8" w:color="14202A"/>
            </w:tcBorders>
          </w:tcPr>
          <w:p>
            <w:pPr>
              <w:spacing w:after="0"/>
              <w:rPr>
                <w:sz w:val="3"/>
                <w:szCs w:val="3"/>
                <w:color w:val="auto"/>
              </w:rPr>
            </w:pPr>
          </w:p>
        </w:tc>
        <w:tc>
          <w:tcPr>
            <w:tcW w:w="3760" w:type="dxa"/>
            <w:vAlign w:val="bottom"/>
            <w:tcBorders>
              <w:bottom w:val="single" w:sz="8" w:color="14202A"/>
            </w:tcBorders>
          </w:tcPr>
          <w:p>
            <w:pPr>
              <w:spacing w:after="0"/>
              <w:rPr>
                <w:sz w:val="3"/>
                <w:szCs w:val="3"/>
                <w:color w:val="auto"/>
              </w:rPr>
            </w:pPr>
          </w:p>
        </w:tc>
        <w:tc>
          <w:tcPr>
            <w:tcW w:w="1140" w:type="dxa"/>
            <w:vAlign w:val="bottom"/>
            <w:tcBorders>
              <w:bottom w:val="single" w:sz="8" w:color="14202A"/>
            </w:tcBorders>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100" w:type="dxa"/>
            <w:vAlign w:val="bottom"/>
          </w:tcPr>
          <w:p>
            <w:pPr>
              <w:spacing w:after="0"/>
              <w:rPr>
                <w:sz w:val="18"/>
                <w:szCs w:val="18"/>
                <w:color w:val="auto"/>
              </w:rPr>
            </w:pPr>
          </w:p>
        </w:tc>
        <w:tc>
          <w:tcPr>
            <w:tcW w:w="4280" w:type="dxa"/>
            <w:vAlign w:val="bottom"/>
          </w:tcPr>
          <w:p>
            <w:pPr>
              <w:ind w:left="60"/>
              <w:spacing w:after="0"/>
              <w:rPr>
                <w:sz w:val="20"/>
                <w:szCs w:val="20"/>
                <w:color w:val="auto"/>
              </w:rPr>
            </w:pPr>
            <w:r>
              <w:rPr>
                <w:rFonts w:ascii="Arial" w:cs="Arial" w:eastAsia="Arial" w:hAnsi="Arial"/>
                <w:sz w:val="14"/>
                <w:szCs w:val="14"/>
                <w:color w:val="14202A"/>
              </w:rPr>
              <w:t>Dimensional Fund Advisors LP</w:t>
            </w:r>
          </w:p>
        </w:tc>
        <w:tc>
          <w:tcPr>
            <w:tcW w:w="3760" w:type="dxa"/>
            <w:vAlign w:val="bottom"/>
          </w:tcPr>
          <w:p>
            <w:pPr>
              <w:ind w:left="1880"/>
              <w:spacing w:after="0"/>
              <w:rPr>
                <w:sz w:val="20"/>
                <w:szCs w:val="20"/>
                <w:color w:val="auto"/>
              </w:rPr>
            </w:pPr>
            <w:r>
              <w:rPr>
                <w:rFonts w:ascii="Arial" w:cs="Arial" w:eastAsia="Arial" w:hAnsi="Arial"/>
                <w:sz w:val="14"/>
                <w:szCs w:val="14"/>
                <w:color w:val="14202A"/>
              </w:rPr>
              <w:t>2,215,260 shares of</w:t>
            </w:r>
          </w:p>
        </w:tc>
        <w:tc>
          <w:tcPr>
            <w:tcW w:w="1140" w:type="dxa"/>
            <w:vAlign w:val="bottom"/>
          </w:tcPr>
          <w:p>
            <w:pPr>
              <w:ind w:left="520"/>
              <w:spacing w:after="0"/>
              <w:rPr>
                <w:sz w:val="20"/>
                <w:szCs w:val="20"/>
                <w:color w:val="auto"/>
              </w:rPr>
            </w:pPr>
            <w:r>
              <w:rPr>
                <w:rFonts w:ascii="Arial" w:cs="Arial" w:eastAsia="Arial" w:hAnsi="Arial"/>
                <w:sz w:val="14"/>
                <w:szCs w:val="14"/>
                <w:color w:val="14202A"/>
              </w:rPr>
              <w:t>​ 7.66%</w:t>
            </w:r>
          </w:p>
        </w:tc>
        <w:tc>
          <w:tcPr>
            <w:tcW w:w="0" w:type="dxa"/>
            <w:vAlign w:val="bottom"/>
          </w:tcPr>
          <w:p>
            <w:pPr>
              <w:spacing w:after="0"/>
              <w:rPr>
                <w:sz w:val="1"/>
                <w:szCs w:val="1"/>
                <w:color w:val="auto"/>
              </w:rPr>
            </w:pPr>
          </w:p>
        </w:tc>
      </w:tr>
      <w:tr>
        <w:trPr>
          <w:trHeight w:val="174"/>
        </w:trPr>
        <w:tc>
          <w:tcPr>
            <w:tcW w:w="100" w:type="dxa"/>
            <w:vAlign w:val="bottom"/>
          </w:tcPr>
          <w:p>
            <w:pPr>
              <w:spacing w:after="0"/>
              <w:rPr>
                <w:sz w:val="15"/>
                <w:szCs w:val="15"/>
                <w:color w:val="auto"/>
              </w:rPr>
            </w:pPr>
          </w:p>
        </w:tc>
        <w:tc>
          <w:tcPr>
            <w:tcW w:w="4280" w:type="dxa"/>
            <w:vAlign w:val="bottom"/>
          </w:tcPr>
          <w:p>
            <w:pPr>
              <w:ind w:left="60"/>
              <w:spacing w:after="0"/>
              <w:rPr>
                <w:sz w:val="20"/>
                <w:szCs w:val="20"/>
                <w:color w:val="auto"/>
              </w:rPr>
            </w:pPr>
            <w:r>
              <w:rPr>
                <w:rFonts w:ascii="Arial" w:cs="Arial" w:eastAsia="Arial" w:hAnsi="Arial"/>
                <w:sz w:val="14"/>
                <w:szCs w:val="14"/>
                <w:color w:val="14202A"/>
              </w:rPr>
              <w:t>6300 Bee Cave Road</w:t>
            </w:r>
          </w:p>
        </w:tc>
        <w:tc>
          <w:tcPr>
            <w:tcW w:w="3760" w:type="dxa"/>
            <w:vAlign w:val="bottom"/>
          </w:tcPr>
          <w:p>
            <w:pPr>
              <w:ind w:left="1880"/>
              <w:spacing w:after="0" w:line="175" w:lineRule="exact"/>
              <w:rPr>
                <w:sz w:val="20"/>
                <w:szCs w:val="20"/>
                <w:color w:val="auto"/>
              </w:rPr>
            </w:pPr>
            <w:r>
              <w:rPr>
                <w:rFonts w:ascii="Arial" w:cs="Arial" w:eastAsia="Arial" w:hAnsi="Arial"/>
                <w:sz w:val="13"/>
                <w:szCs w:val="13"/>
                <w:color w:val="14202A"/>
              </w:rPr>
              <w:t>common stock</w:t>
            </w:r>
            <w:r>
              <w:rPr>
                <w:rFonts w:ascii="Arial" w:cs="Arial" w:eastAsia="Arial" w:hAnsi="Arial"/>
                <w:sz w:val="20"/>
                <w:szCs w:val="20"/>
                <w:color w:val="14202A"/>
                <w:vertAlign w:val="superscript"/>
              </w:rPr>
              <w:t>(3)</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100" w:type="dxa"/>
            <w:vAlign w:val="bottom"/>
          </w:tcPr>
          <w:p>
            <w:pPr>
              <w:spacing w:after="0"/>
              <w:rPr>
                <w:sz w:val="13"/>
                <w:szCs w:val="13"/>
                <w:color w:val="auto"/>
              </w:rPr>
            </w:pPr>
          </w:p>
        </w:tc>
        <w:tc>
          <w:tcPr>
            <w:tcW w:w="4280" w:type="dxa"/>
            <w:vAlign w:val="bottom"/>
          </w:tcPr>
          <w:p>
            <w:pPr>
              <w:ind w:left="60"/>
              <w:spacing w:after="0" w:line="153" w:lineRule="exact"/>
              <w:rPr>
                <w:sz w:val="20"/>
                <w:szCs w:val="20"/>
                <w:color w:val="auto"/>
              </w:rPr>
            </w:pPr>
            <w:r>
              <w:rPr>
                <w:rFonts w:ascii="Arial" w:cs="Arial" w:eastAsia="Arial" w:hAnsi="Arial"/>
                <w:sz w:val="14"/>
                <w:szCs w:val="14"/>
                <w:color w:val="14202A"/>
              </w:rPr>
              <w:t>Building One</w:t>
            </w:r>
          </w:p>
        </w:tc>
        <w:tc>
          <w:tcPr>
            <w:tcW w:w="37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4280" w:type="dxa"/>
            <w:vAlign w:val="bottom"/>
          </w:tcPr>
          <w:p>
            <w:pPr>
              <w:ind w:left="60"/>
              <w:spacing w:after="0"/>
              <w:rPr>
                <w:sz w:val="20"/>
                <w:szCs w:val="20"/>
                <w:color w:val="auto"/>
              </w:rPr>
            </w:pPr>
            <w:r>
              <w:rPr>
                <w:rFonts w:ascii="Arial" w:cs="Arial" w:eastAsia="Arial" w:hAnsi="Arial"/>
                <w:sz w:val="14"/>
                <w:szCs w:val="14"/>
                <w:color w:val="14202A"/>
              </w:rPr>
              <w:t>Austin, TX 78746</w:t>
            </w:r>
          </w:p>
        </w:tc>
        <w:tc>
          <w:tcPr>
            <w:tcW w:w="37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9"/>
        </w:trPr>
        <w:tc>
          <w:tcPr>
            <w:tcW w:w="100" w:type="dxa"/>
            <w:vAlign w:val="bottom"/>
            <w:tcBorders>
              <w:bottom w:val="single" w:sz="8" w:color="14202A"/>
            </w:tcBorders>
          </w:tcPr>
          <w:p>
            <w:pPr>
              <w:spacing w:after="0"/>
              <w:rPr>
                <w:sz w:val="4"/>
                <w:szCs w:val="4"/>
                <w:color w:val="auto"/>
              </w:rPr>
            </w:pPr>
          </w:p>
        </w:tc>
        <w:tc>
          <w:tcPr>
            <w:tcW w:w="4280" w:type="dxa"/>
            <w:vAlign w:val="bottom"/>
            <w:tcBorders>
              <w:bottom w:val="single" w:sz="8" w:color="14202A"/>
            </w:tcBorders>
          </w:tcPr>
          <w:p>
            <w:pPr>
              <w:spacing w:after="0"/>
              <w:rPr>
                <w:sz w:val="4"/>
                <w:szCs w:val="4"/>
                <w:color w:val="auto"/>
              </w:rPr>
            </w:pPr>
          </w:p>
        </w:tc>
        <w:tc>
          <w:tcPr>
            <w:tcW w:w="3760" w:type="dxa"/>
            <w:vAlign w:val="bottom"/>
            <w:tcBorders>
              <w:bottom w:val="single" w:sz="8" w:color="14202A"/>
            </w:tcBorders>
          </w:tcPr>
          <w:p>
            <w:pPr>
              <w:spacing w:after="0"/>
              <w:rPr>
                <w:sz w:val="4"/>
                <w:szCs w:val="4"/>
                <w:color w:val="auto"/>
              </w:rPr>
            </w:pPr>
          </w:p>
        </w:tc>
        <w:tc>
          <w:tcPr>
            <w:tcW w:w="114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100" w:type="dxa"/>
            <w:vAlign w:val="bottom"/>
          </w:tcPr>
          <w:p>
            <w:pPr>
              <w:spacing w:after="0"/>
              <w:rPr>
                <w:sz w:val="18"/>
                <w:szCs w:val="18"/>
                <w:color w:val="auto"/>
              </w:rPr>
            </w:pPr>
          </w:p>
        </w:tc>
        <w:tc>
          <w:tcPr>
            <w:tcW w:w="4280" w:type="dxa"/>
            <w:vAlign w:val="bottom"/>
          </w:tcPr>
          <w:p>
            <w:pPr>
              <w:ind w:left="60"/>
              <w:spacing w:after="0"/>
              <w:rPr>
                <w:sz w:val="20"/>
                <w:szCs w:val="20"/>
                <w:color w:val="auto"/>
              </w:rPr>
            </w:pPr>
            <w:r>
              <w:rPr>
                <w:rFonts w:ascii="Arial" w:cs="Arial" w:eastAsia="Arial" w:hAnsi="Arial"/>
                <w:sz w:val="14"/>
                <w:szCs w:val="14"/>
                <w:color w:val="14202A"/>
              </w:rPr>
              <w:t>Cooke &amp; Bieler LP</w:t>
            </w:r>
          </w:p>
        </w:tc>
        <w:tc>
          <w:tcPr>
            <w:tcW w:w="3760" w:type="dxa"/>
            <w:vAlign w:val="bottom"/>
          </w:tcPr>
          <w:p>
            <w:pPr>
              <w:ind w:left="1880"/>
              <w:spacing w:after="0"/>
              <w:rPr>
                <w:sz w:val="20"/>
                <w:szCs w:val="20"/>
                <w:color w:val="auto"/>
              </w:rPr>
            </w:pPr>
            <w:r>
              <w:rPr>
                <w:rFonts w:ascii="Arial" w:cs="Arial" w:eastAsia="Arial" w:hAnsi="Arial"/>
                <w:sz w:val="14"/>
                <w:szCs w:val="14"/>
                <w:color w:val="14202A"/>
              </w:rPr>
              <w:t>2,186,515 shares of</w:t>
            </w:r>
          </w:p>
        </w:tc>
        <w:tc>
          <w:tcPr>
            <w:tcW w:w="1140" w:type="dxa"/>
            <w:vAlign w:val="bottom"/>
          </w:tcPr>
          <w:p>
            <w:pPr>
              <w:ind w:left="520"/>
              <w:spacing w:after="0"/>
              <w:rPr>
                <w:sz w:val="20"/>
                <w:szCs w:val="20"/>
                <w:color w:val="auto"/>
              </w:rPr>
            </w:pPr>
            <w:r>
              <w:rPr>
                <w:rFonts w:ascii="Arial" w:cs="Arial" w:eastAsia="Arial" w:hAnsi="Arial"/>
                <w:sz w:val="14"/>
                <w:szCs w:val="14"/>
                <w:color w:val="14202A"/>
              </w:rPr>
              <w:t>​ 7.56%</w:t>
            </w:r>
          </w:p>
        </w:tc>
        <w:tc>
          <w:tcPr>
            <w:tcW w:w="0" w:type="dxa"/>
            <w:vAlign w:val="bottom"/>
          </w:tcPr>
          <w:p>
            <w:pPr>
              <w:spacing w:after="0"/>
              <w:rPr>
                <w:sz w:val="1"/>
                <w:szCs w:val="1"/>
                <w:color w:val="auto"/>
              </w:rPr>
            </w:pPr>
          </w:p>
        </w:tc>
      </w:tr>
      <w:tr>
        <w:trPr>
          <w:trHeight w:val="174"/>
        </w:trPr>
        <w:tc>
          <w:tcPr>
            <w:tcW w:w="100" w:type="dxa"/>
            <w:vAlign w:val="bottom"/>
          </w:tcPr>
          <w:p>
            <w:pPr>
              <w:spacing w:after="0"/>
              <w:rPr>
                <w:sz w:val="15"/>
                <w:szCs w:val="15"/>
                <w:color w:val="auto"/>
              </w:rPr>
            </w:pPr>
          </w:p>
        </w:tc>
        <w:tc>
          <w:tcPr>
            <w:tcW w:w="4280" w:type="dxa"/>
            <w:vAlign w:val="bottom"/>
          </w:tcPr>
          <w:p>
            <w:pPr>
              <w:ind w:left="60"/>
              <w:spacing w:after="0"/>
              <w:rPr>
                <w:sz w:val="20"/>
                <w:szCs w:val="20"/>
                <w:color w:val="auto"/>
              </w:rPr>
            </w:pPr>
            <w:r>
              <w:rPr>
                <w:rFonts w:ascii="Arial" w:cs="Arial" w:eastAsia="Arial" w:hAnsi="Arial"/>
                <w:sz w:val="14"/>
                <w:szCs w:val="14"/>
                <w:color w:val="14202A"/>
              </w:rPr>
              <w:t>2001 Market Street</w:t>
            </w:r>
          </w:p>
        </w:tc>
        <w:tc>
          <w:tcPr>
            <w:tcW w:w="3760" w:type="dxa"/>
            <w:vAlign w:val="bottom"/>
          </w:tcPr>
          <w:p>
            <w:pPr>
              <w:ind w:left="1880"/>
              <w:spacing w:after="0" w:line="175" w:lineRule="exact"/>
              <w:rPr>
                <w:sz w:val="20"/>
                <w:szCs w:val="20"/>
                <w:color w:val="auto"/>
              </w:rPr>
            </w:pPr>
            <w:r>
              <w:rPr>
                <w:rFonts w:ascii="Arial" w:cs="Arial" w:eastAsia="Arial" w:hAnsi="Arial"/>
                <w:sz w:val="13"/>
                <w:szCs w:val="13"/>
                <w:color w:val="14202A"/>
              </w:rPr>
              <w:t>common stock</w:t>
            </w:r>
            <w:r>
              <w:rPr>
                <w:rFonts w:ascii="Arial" w:cs="Arial" w:eastAsia="Arial" w:hAnsi="Arial"/>
                <w:sz w:val="20"/>
                <w:szCs w:val="20"/>
                <w:color w:val="14202A"/>
                <w:vertAlign w:val="superscript"/>
              </w:rPr>
              <w:t>(4)</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100" w:type="dxa"/>
            <w:vAlign w:val="bottom"/>
          </w:tcPr>
          <w:p>
            <w:pPr>
              <w:spacing w:after="0"/>
              <w:rPr>
                <w:sz w:val="13"/>
                <w:szCs w:val="13"/>
                <w:color w:val="auto"/>
              </w:rPr>
            </w:pPr>
          </w:p>
        </w:tc>
        <w:tc>
          <w:tcPr>
            <w:tcW w:w="4280" w:type="dxa"/>
            <w:vAlign w:val="bottom"/>
          </w:tcPr>
          <w:p>
            <w:pPr>
              <w:ind w:left="60"/>
              <w:spacing w:after="0" w:line="153" w:lineRule="exact"/>
              <w:rPr>
                <w:sz w:val="20"/>
                <w:szCs w:val="20"/>
                <w:color w:val="auto"/>
              </w:rPr>
            </w:pPr>
            <w:r>
              <w:rPr>
                <w:rFonts w:ascii="Arial" w:cs="Arial" w:eastAsia="Arial" w:hAnsi="Arial"/>
                <w:sz w:val="14"/>
                <w:szCs w:val="14"/>
                <w:color w:val="14202A"/>
              </w:rPr>
              <w:t>Suite 4000</w:t>
            </w:r>
          </w:p>
        </w:tc>
        <w:tc>
          <w:tcPr>
            <w:tcW w:w="37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4280" w:type="dxa"/>
            <w:vAlign w:val="bottom"/>
          </w:tcPr>
          <w:p>
            <w:pPr>
              <w:ind w:left="60"/>
              <w:spacing w:after="0"/>
              <w:rPr>
                <w:sz w:val="20"/>
                <w:szCs w:val="20"/>
                <w:color w:val="auto"/>
              </w:rPr>
            </w:pPr>
            <w:r>
              <w:rPr>
                <w:rFonts w:ascii="Arial" w:cs="Arial" w:eastAsia="Arial" w:hAnsi="Arial"/>
                <w:sz w:val="14"/>
                <w:szCs w:val="14"/>
                <w:color w:val="14202A"/>
              </w:rPr>
              <w:t>Philadelphia, PA 19103</w:t>
            </w:r>
          </w:p>
        </w:tc>
        <w:tc>
          <w:tcPr>
            <w:tcW w:w="37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9"/>
        </w:trPr>
        <w:tc>
          <w:tcPr>
            <w:tcW w:w="100" w:type="dxa"/>
            <w:vAlign w:val="bottom"/>
            <w:tcBorders>
              <w:bottom w:val="single" w:sz="8" w:color="14202A"/>
            </w:tcBorders>
          </w:tcPr>
          <w:p>
            <w:pPr>
              <w:spacing w:after="0"/>
              <w:rPr>
                <w:sz w:val="4"/>
                <w:szCs w:val="4"/>
                <w:color w:val="auto"/>
              </w:rPr>
            </w:pPr>
          </w:p>
        </w:tc>
        <w:tc>
          <w:tcPr>
            <w:tcW w:w="4280" w:type="dxa"/>
            <w:vAlign w:val="bottom"/>
            <w:tcBorders>
              <w:bottom w:val="single" w:sz="8" w:color="14202A"/>
            </w:tcBorders>
          </w:tcPr>
          <w:p>
            <w:pPr>
              <w:spacing w:after="0"/>
              <w:rPr>
                <w:sz w:val="4"/>
                <w:szCs w:val="4"/>
                <w:color w:val="auto"/>
              </w:rPr>
            </w:pPr>
          </w:p>
        </w:tc>
        <w:tc>
          <w:tcPr>
            <w:tcW w:w="3760" w:type="dxa"/>
            <w:vAlign w:val="bottom"/>
            <w:tcBorders>
              <w:bottom w:val="single" w:sz="8" w:color="14202A"/>
            </w:tcBorders>
          </w:tcPr>
          <w:p>
            <w:pPr>
              <w:spacing w:after="0"/>
              <w:rPr>
                <w:sz w:val="4"/>
                <w:szCs w:val="4"/>
                <w:color w:val="auto"/>
              </w:rPr>
            </w:pPr>
          </w:p>
        </w:tc>
        <w:tc>
          <w:tcPr>
            <w:tcW w:w="114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100" w:type="dxa"/>
            <w:vAlign w:val="bottom"/>
          </w:tcPr>
          <w:p>
            <w:pPr>
              <w:spacing w:after="0"/>
              <w:rPr>
                <w:sz w:val="18"/>
                <w:szCs w:val="18"/>
                <w:color w:val="auto"/>
              </w:rPr>
            </w:pPr>
          </w:p>
        </w:tc>
        <w:tc>
          <w:tcPr>
            <w:tcW w:w="4280" w:type="dxa"/>
            <w:vAlign w:val="bottom"/>
          </w:tcPr>
          <w:p>
            <w:pPr>
              <w:ind w:left="60"/>
              <w:spacing w:after="0"/>
              <w:rPr>
                <w:sz w:val="20"/>
                <w:szCs w:val="20"/>
                <w:color w:val="auto"/>
              </w:rPr>
            </w:pPr>
            <w:r>
              <w:rPr>
                <w:rFonts w:ascii="Arial" w:cs="Arial" w:eastAsia="Arial" w:hAnsi="Arial"/>
                <w:sz w:val="14"/>
                <w:szCs w:val="14"/>
                <w:color w:val="14202A"/>
              </w:rPr>
              <w:t>The Vanguard Group</w:t>
            </w:r>
          </w:p>
        </w:tc>
        <w:tc>
          <w:tcPr>
            <w:tcW w:w="3760" w:type="dxa"/>
            <w:vAlign w:val="bottom"/>
          </w:tcPr>
          <w:p>
            <w:pPr>
              <w:ind w:left="1880"/>
              <w:spacing w:after="0"/>
              <w:rPr>
                <w:sz w:val="20"/>
                <w:szCs w:val="20"/>
                <w:color w:val="auto"/>
              </w:rPr>
            </w:pPr>
            <w:r>
              <w:rPr>
                <w:rFonts w:ascii="Arial" w:cs="Arial" w:eastAsia="Arial" w:hAnsi="Arial"/>
                <w:sz w:val="14"/>
                <w:szCs w:val="14"/>
                <w:color w:val="14202A"/>
              </w:rPr>
              <w:t>2,088,125 shares of</w:t>
            </w:r>
          </w:p>
        </w:tc>
        <w:tc>
          <w:tcPr>
            <w:tcW w:w="1140" w:type="dxa"/>
            <w:vAlign w:val="bottom"/>
          </w:tcPr>
          <w:p>
            <w:pPr>
              <w:ind w:left="520"/>
              <w:spacing w:after="0"/>
              <w:rPr>
                <w:sz w:val="20"/>
                <w:szCs w:val="20"/>
                <w:color w:val="auto"/>
              </w:rPr>
            </w:pPr>
            <w:r>
              <w:rPr>
                <w:rFonts w:ascii="Arial" w:cs="Arial" w:eastAsia="Arial" w:hAnsi="Arial"/>
                <w:sz w:val="14"/>
                <w:szCs w:val="14"/>
                <w:color w:val="14202A"/>
              </w:rPr>
              <w:t>​ 7.22%</w:t>
            </w:r>
          </w:p>
        </w:tc>
        <w:tc>
          <w:tcPr>
            <w:tcW w:w="0" w:type="dxa"/>
            <w:vAlign w:val="bottom"/>
          </w:tcPr>
          <w:p>
            <w:pPr>
              <w:spacing w:after="0"/>
              <w:rPr>
                <w:sz w:val="1"/>
                <w:szCs w:val="1"/>
                <w:color w:val="auto"/>
              </w:rPr>
            </w:pPr>
          </w:p>
        </w:tc>
      </w:tr>
      <w:tr>
        <w:trPr>
          <w:trHeight w:val="174"/>
        </w:trPr>
        <w:tc>
          <w:tcPr>
            <w:tcW w:w="100" w:type="dxa"/>
            <w:vAlign w:val="bottom"/>
          </w:tcPr>
          <w:p>
            <w:pPr>
              <w:spacing w:after="0"/>
              <w:rPr>
                <w:sz w:val="15"/>
                <w:szCs w:val="15"/>
                <w:color w:val="auto"/>
              </w:rPr>
            </w:pPr>
          </w:p>
        </w:tc>
        <w:tc>
          <w:tcPr>
            <w:tcW w:w="4280" w:type="dxa"/>
            <w:vAlign w:val="bottom"/>
          </w:tcPr>
          <w:p>
            <w:pPr>
              <w:ind w:left="60"/>
              <w:spacing w:after="0"/>
              <w:rPr>
                <w:sz w:val="20"/>
                <w:szCs w:val="20"/>
                <w:color w:val="auto"/>
              </w:rPr>
            </w:pPr>
            <w:r>
              <w:rPr>
                <w:rFonts w:ascii="Arial" w:cs="Arial" w:eastAsia="Arial" w:hAnsi="Arial"/>
                <w:sz w:val="14"/>
                <w:szCs w:val="14"/>
                <w:color w:val="14202A"/>
              </w:rPr>
              <w:t>100 Vanguard Blvd.</w:t>
            </w:r>
          </w:p>
        </w:tc>
        <w:tc>
          <w:tcPr>
            <w:tcW w:w="3760" w:type="dxa"/>
            <w:vAlign w:val="bottom"/>
          </w:tcPr>
          <w:p>
            <w:pPr>
              <w:ind w:left="1880"/>
              <w:spacing w:after="0" w:line="175" w:lineRule="exact"/>
              <w:rPr>
                <w:sz w:val="20"/>
                <w:szCs w:val="20"/>
                <w:color w:val="auto"/>
              </w:rPr>
            </w:pPr>
            <w:r>
              <w:rPr>
                <w:rFonts w:ascii="Arial" w:cs="Arial" w:eastAsia="Arial" w:hAnsi="Arial"/>
                <w:sz w:val="13"/>
                <w:szCs w:val="13"/>
                <w:color w:val="14202A"/>
              </w:rPr>
              <w:t>common stock</w:t>
            </w:r>
            <w:r>
              <w:rPr>
                <w:rFonts w:ascii="Arial" w:cs="Arial" w:eastAsia="Arial" w:hAnsi="Arial"/>
                <w:sz w:val="20"/>
                <w:szCs w:val="20"/>
                <w:color w:val="14202A"/>
                <w:vertAlign w:val="superscript"/>
              </w:rPr>
              <w:t>(5)</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4280" w:type="dxa"/>
            <w:vAlign w:val="bottom"/>
          </w:tcPr>
          <w:p>
            <w:pPr>
              <w:ind w:left="60"/>
              <w:spacing w:after="0"/>
              <w:rPr>
                <w:sz w:val="20"/>
                <w:szCs w:val="20"/>
                <w:color w:val="auto"/>
              </w:rPr>
            </w:pPr>
            <w:r>
              <w:rPr>
                <w:rFonts w:ascii="Arial" w:cs="Arial" w:eastAsia="Arial" w:hAnsi="Arial"/>
                <w:sz w:val="14"/>
                <w:szCs w:val="14"/>
                <w:color w:val="14202A"/>
              </w:rPr>
              <w:t>Malvern, PA 19355</w:t>
            </w:r>
          </w:p>
        </w:tc>
        <w:tc>
          <w:tcPr>
            <w:tcW w:w="37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100" w:type="dxa"/>
            <w:vAlign w:val="bottom"/>
            <w:tcBorders>
              <w:bottom w:val="single" w:sz="8" w:color="14202A"/>
            </w:tcBorders>
          </w:tcPr>
          <w:p>
            <w:pPr>
              <w:spacing w:after="0"/>
              <w:rPr>
                <w:sz w:val="3"/>
                <w:szCs w:val="3"/>
                <w:color w:val="auto"/>
              </w:rPr>
            </w:pPr>
          </w:p>
        </w:tc>
        <w:tc>
          <w:tcPr>
            <w:tcW w:w="4280" w:type="dxa"/>
            <w:vAlign w:val="bottom"/>
            <w:tcBorders>
              <w:bottom w:val="single" w:sz="8" w:color="14202A"/>
            </w:tcBorders>
          </w:tcPr>
          <w:p>
            <w:pPr>
              <w:spacing w:after="0"/>
              <w:rPr>
                <w:sz w:val="3"/>
                <w:szCs w:val="3"/>
                <w:color w:val="auto"/>
              </w:rPr>
            </w:pPr>
          </w:p>
        </w:tc>
        <w:tc>
          <w:tcPr>
            <w:tcW w:w="3760" w:type="dxa"/>
            <w:vAlign w:val="bottom"/>
            <w:tcBorders>
              <w:bottom w:val="single" w:sz="8" w:color="14202A"/>
            </w:tcBorders>
          </w:tcPr>
          <w:p>
            <w:pPr>
              <w:spacing w:after="0"/>
              <w:rPr>
                <w:sz w:val="3"/>
                <w:szCs w:val="3"/>
                <w:color w:val="auto"/>
              </w:rPr>
            </w:pPr>
          </w:p>
        </w:tc>
        <w:tc>
          <w:tcPr>
            <w:tcW w:w="1140" w:type="dxa"/>
            <w:vAlign w:val="bottom"/>
            <w:tcBorders>
              <w:bottom w:val="single" w:sz="8" w:color="14202A"/>
            </w:tcBorders>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100" w:type="dxa"/>
            <w:vAlign w:val="bottom"/>
          </w:tcPr>
          <w:p>
            <w:pPr>
              <w:spacing w:after="0"/>
              <w:rPr>
                <w:sz w:val="18"/>
                <w:szCs w:val="18"/>
                <w:color w:val="auto"/>
              </w:rPr>
            </w:pPr>
          </w:p>
        </w:tc>
        <w:tc>
          <w:tcPr>
            <w:tcW w:w="4280" w:type="dxa"/>
            <w:vAlign w:val="bottom"/>
          </w:tcPr>
          <w:p>
            <w:pPr>
              <w:ind w:left="60"/>
              <w:spacing w:after="0"/>
              <w:rPr>
                <w:sz w:val="20"/>
                <w:szCs w:val="20"/>
                <w:color w:val="auto"/>
              </w:rPr>
            </w:pPr>
            <w:r>
              <w:rPr>
                <w:rFonts w:ascii="Arial" w:cs="Arial" w:eastAsia="Arial" w:hAnsi="Arial"/>
                <w:sz w:val="14"/>
                <w:szCs w:val="14"/>
                <w:color w:val="14202A"/>
              </w:rPr>
              <w:t>The Goldman Sachs Group, Inc.</w:t>
            </w:r>
          </w:p>
        </w:tc>
        <w:tc>
          <w:tcPr>
            <w:tcW w:w="3760" w:type="dxa"/>
            <w:vAlign w:val="bottom"/>
          </w:tcPr>
          <w:p>
            <w:pPr>
              <w:ind w:left="1880"/>
              <w:spacing w:after="0"/>
              <w:rPr>
                <w:sz w:val="20"/>
                <w:szCs w:val="20"/>
                <w:color w:val="auto"/>
              </w:rPr>
            </w:pPr>
            <w:r>
              <w:rPr>
                <w:rFonts w:ascii="Arial" w:cs="Arial" w:eastAsia="Arial" w:hAnsi="Arial"/>
                <w:sz w:val="14"/>
                <w:szCs w:val="14"/>
                <w:color w:val="14202A"/>
              </w:rPr>
              <w:t>1,756,336 shares of</w:t>
            </w:r>
          </w:p>
        </w:tc>
        <w:tc>
          <w:tcPr>
            <w:tcW w:w="1140" w:type="dxa"/>
            <w:vAlign w:val="bottom"/>
          </w:tcPr>
          <w:p>
            <w:pPr>
              <w:ind w:left="520"/>
              <w:spacing w:after="0"/>
              <w:rPr>
                <w:sz w:val="20"/>
                <w:szCs w:val="20"/>
                <w:color w:val="auto"/>
              </w:rPr>
            </w:pPr>
            <w:r>
              <w:rPr>
                <w:rFonts w:ascii="Arial" w:cs="Arial" w:eastAsia="Arial" w:hAnsi="Arial"/>
                <w:sz w:val="14"/>
                <w:szCs w:val="14"/>
                <w:color w:val="14202A"/>
              </w:rPr>
              <w:t>​ 6.07%</w:t>
            </w:r>
          </w:p>
        </w:tc>
        <w:tc>
          <w:tcPr>
            <w:tcW w:w="0" w:type="dxa"/>
            <w:vAlign w:val="bottom"/>
          </w:tcPr>
          <w:p>
            <w:pPr>
              <w:spacing w:after="0"/>
              <w:rPr>
                <w:sz w:val="1"/>
                <w:szCs w:val="1"/>
                <w:color w:val="auto"/>
              </w:rPr>
            </w:pPr>
          </w:p>
        </w:tc>
      </w:tr>
      <w:tr>
        <w:trPr>
          <w:trHeight w:val="174"/>
        </w:trPr>
        <w:tc>
          <w:tcPr>
            <w:tcW w:w="100" w:type="dxa"/>
            <w:vAlign w:val="bottom"/>
          </w:tcPr>
          <w:p>
            <w:pPr>
              <w:spacing w:after="0"/>
              <w:rPr>
                <w:sz w:val="15"/>
                <w:szCs w:val="15"/>
                <w:color w:val="auto"/>
              </w:rPr>
            </w:pPr>
          </w:p>
        </w:tc>
        <w:tc>
          <w:tcPr>
            <w:tcW w:w="4280" w:type="dxa"/>
            <w:vAlign w:val="bottom"/>
          </w:tcPr>
          <w:p>
            <w:pPr>
              <w:ind w:left="60"/>
              <w:spacing w:after="0"/>
              <w:rPr>
                <w:sz w:val="20"/>
                <w:szCs w:val="20"/>
                <w:color w:val="auto"/>
              </w:rPr>
            </w:pPr>
            <w:r>
              <w:rPr>
                <w:rFonts w:ascii="Arial" w:cs="Arial" w:eastAsia="Arial" w:hAnsi="Arial"/>
                <w:sz w:val="14"/>
                <w:szCs w:val="14"/>
                <w:color w:val="14202A"/>
              </w:rPr>
              <w:t>200 West Street</w:t>
            </w:r>
          </w:p>
        </w:tc>
        <w:tc>
          <w:tcPr>
            <w:tcW w:w="3760" w:type="dxa"/>
            <w:vAlign w:val="bottom"/>
          </w:tcPr>
          <w:p>
            <w:pPr>
              <w:ind w:left="1880"/>
              <w:spacing w:after="0" w:line="175" w:lineRule="exact"/>
              <w:rPr>
                <w:sz w:val="20"/>
                <w:szCs w:val="20"/>
                <w:color w:val="auto"/>
              </w:rPr>
            </w:pPr>
            <w:r>
              <w:rPr>
                <w:rFonts w:ascii="Arial" w:cs="Arial" w:eastAsia="Arial" w:hAnsi="Arial"/>
                <w:sz w:val="13"/>
                <w:szCs w:val="13"/>
                <w:color w:val="14202A"/>
              </w:rPr>
              <w:t>common stock</w:t>
            </w:r>
            <w:r>
              <w:rPr>
                <w:rFonts w:ascii="Arial" w:cs="Arial" w:eastAsia="Arial" w:hAnsi="Arial"/>
                <w:sz w:val="20"/>
                <w:szCs w:val="20"/>
                <w:color w:val="14202A"/>
                <w:vertAlign w:val="superscript"/>
              </w:rPr>
              <w:t>(6)</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0" w:type="dxa"/>
            <w:vAlign w:val="bottom"/>
            <w:tcBorders>
              <w:bottom w:val="single" w:sz="8" w:color="14202A"/>
            </w:tcBorders>
          </w:tcPr>
          <w:p>
            <w:pPr>
              <w:spacing w:after="0"/>
              <w:rPr>
                <w:sz w:val="17"/>
                <w:szCs w:val="17"/>
                <w:color w:val="auto"/>
              </w:rPr>
            </w:pPr>
          </w:p>
        </w:tc>
        <w:tc>
          <w:tcPr>
            <w:tcW w:w="4280" w:type="dxa"/>
            <w:vAlign w:val="bottom"/>
            <w:tcBorders>
              <w:bottom w:val="single" w:sz="8" w:color="14202A"/>
            </w:tcBorders>
          </w:tcPr>
          <w:p>
            <w:pPr>
              <w:ind w:left="60"/>
              <w:spacing w:after="0"/>
              <w:rPr>
                <w:sz w:val="20"/>
                <w:szCs w:val="20"/>
                <w:color w:val="auto"/>
              </w:rPr>
            </w:pPr>
            <w:r>
              <w:rPr>
                <w:rFonts w:ascii="Arial" w:cs="Arial" w:eastAsia="Arial" w:hAnsi="Arial"/>
                <w:sz w:val="14"/>
                <w:szCs w:val="14"/>
                <w:color w:val="14202A"/>
              </w:rPr>
              <w:t>New York, NY 10282</w:t>
            </w:r>
          </w:p>
        </w:tc>
        <w:tc>
          <w:tcPr>
            <w:tcW w:w="3760" w:type="dxa"/>
            <w:vAlign w:val="bottom"/>
            <w:tcBorders>
              <w:bottom w:val="single" w:sz="8" w:color="14202A"/>
            </w:tcBorders>
          </w:tcPr>
          <w:p>
            <w:pPr>
              <w:spacing w:after="0"/>
              <w:rPr>
                <w:sz w:val="17"/>
                <w:szCs w:val="17"/>
                <w:color w:val="auto"/>
              </w:rPr>
            </w:pPr>
          </w:p>
        </w:tc>
        <w:tc>
          <w:tcPr>
            <w:tcW w:w="1140" w:type="dxa"/>
            <w:vAlign w:val="bottom"/>
            <w:tcBorders>
              <w:bottom w:val="single" w:sz="8" w:color="14202A"/>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360" w:hanging="360"/>
        <w:spacing w:after="0"/>
        <w:tabs>
          <w:tab w:leader="none" w:pos="360" w:val="left"/>
        </w:tabs>
        <w:numPr>
          <w:ilvl w:val="0"/>
          <w:numId w:val="64"/>
        </w:numPr>
        <w:rPr>
          <w:rFonts w:ascii="Arial" w:cs="Arial" w:eastAsia="Arial" w:hAnsi="Arial"/>
          <w:sz w:val="13"/>
          <w:szCs w:val="13"/>
          <w:color w:val="14202A"/>
        </w:rPr>
      </w:pPr>
      <w:r>
        <w:rPr>
          <w:rFonts w:ascii="Arial" w:cs="Arial" w:eastAsia="Arial" w:hAnsi="Arial"/>
          <w:sz w:val="13"/>
          <w:szCs w:val="13"/>
          <w:color w:val="14202A"/>
        </w:rPr>
        <w:t>Based on 28,918,183 outstanding shares of common stock on October 22, 2024.</w:t>
      </w:r>
    </w:p>
    <w:p>
      <w:pPr>
        <w:spacing w:after="0" w:line="39" w:lineRule="exact"/>
        <w:rPr>
          <w:rFonts w:ascii="Arial" w:cs="Arial" w:eastAsia="Arial" w:hAnsi="Arial"/>
          <w:sz w:val="13"/>
          <w:szCs w:val="13"/>
          <w:color w:val="14202A"/>
        </w:rPr>
      </w:pPr>
    </w:p>
    <w:p>
      <w:pPr>
        <w:ind w:left="360" w:right="60" w:hanging="360"/>
        <w:spacing w:after="0" w:line="243" w:lineRule="auto"/>
        <w:tabs>
          <w:tab w:leader="none" w:pos="360" w:val="left"/>
        </w:tabs>
        <w:numPr>
          <w:ilvl w:val="0"/>
          <w:numId w:val="64"/>
        </w:numPr>
        <w:rPr>
          <w:rFonts w:ascii="Arial" w:cs="Arial" w:eastAsia="Arial" w:hAnsi="Arial"/>
          <w:sz w:val="13"/>
          <w:szCs w:val="13"/>
          <w:color w:val="14202A"/>
        </w:rPr>
      </w:pPr>
      <w:r>
        <w:rPr>
          <w:rFonts w:ascii="Arial" w:cs="Arial" w:eastAsia="Arial" w:hAnsi="Arial"/>
          <w:sz w:val="13"/>
          <w:szCs w:val="13"/>
          <w:color w:val="14202A"/>
        </w:rPr>
        <w:t>Based on information provided in a Schedule 13G/A filed with the SEC on January 22, 2024 by BlackRock, Inc., a parent holding company. BlackRock reported that it has sole voting power of 4,639,721 shares and sole dispositive power over 4,735,216 shares.</w:t>
      </w:r>
    </w:p>
    <w:p>
      <w:pPr>
        <w:spacing w:after="0" w:line="21" w:lineRule="exact"/>
        <w:rPr>
          <w:rFonts w:ascii="Arial" w:cs="Arial" w:eastAsia="Arial" w:hAnsi="Arial"/>
          <w:sz w:val="13"/>
          <w:szCs w:val="13"/>
          <w:color w:val="14202A"/>
        </w:rPr>
      </w:pPr>
    </w:p>
    <w:p>
      <w:pPr>
        <w:ind w:left="360" w:right="600" w:hanging="360"/>
        <w:spacing w:after="0" w:line="281" w:lineRule="auto"/>
        <w:tabs>
          <w:tab w:leader="none" w:pos="360" w:val="left"/>
        </w:tabs>
        <w:numPr>
          <w:ilvl w:val="0"/>
          <w:numId w:val="64"/>
        </w:numPr>
        <w:rPr>
          <w:rFonts w:ascii="Arial" w:cs="Arial" w:eastAsia="Arial" w:hAnsi="Arial"/>
          <w:sz w:val="12"/>
          <w:szCs w:val="12"/>
          <w:color w:val="14202A"/>
        </w:rPr>
      </w:pPr>
      <w:r>
        <w:rPr>
          <w:rFonts w:ascii="Arial" w:cs="Arial" w:eastAsia="Arial" w:hAnsi="Arial"/>
          <w:sz w:val="12"/>
          <w:szCs w:val="12"/>
          <w:color w:val="14202A"/>
        </w:rPr>
        <w:t>Based on information provided in a Schedule 13G/A filed with the SEC on February 9, 2024 by Dimensional Fund Advisors LP, an investment adviser. Dimensional Fund Advisors reported that it has sole voting power over 2,180,680 shares and sole dispositive power over 2,215,260 shares</w:t>
      </w:r>
    </w:p>
    <w:p>
      <w:pPr>
        <w:ind w:left="360" w:hanging="360"/>
        <w:spacing w:after="0" w:line="243" w:lineRule="auto"/>
        <w:tabs>
          <w:tab w:leader="none" w:pos="360" w:val="left"/>
        </w:tabs>
        <w:numPr>
          <w:ilvl w:val="0"/>
          <w:numId w:val="64"/>
        </w:numPr>
        <w:rPr>
          <w:rFonts w:ascii="Arial" w:cs="Arial" w:eastAsia="Arial" w:hAnsi="Arial"/>
          <w:sz w:val="13"/>
          <w:szCs w:val="13"/>
          <w:color w:val="14202A"/>
        </w:rPr>
      </w:pPr>
      <w:r>
        <w:rPr>
          <w:rFonts w:ascii="Arial" w:cs="Arial" w:eastAsia="Arial" w:hAnsi="Arial"/>
          <w:sz w:val="13"/>
          <w:szCs w:val="13"/>
          <w:color w:val="14202A"/>
        </w:rPr>
        <w:t>Based on information provided in a Schedule 13G/A filed with the SEC on February 13, 2024, 2024 by Cooke &amp; Bieler LP, an investment adviser. Cooke &amp; Bieler reported that it has shared voting power over 1,438,551 shares and shared dispositive power over 2,186,515 shares.</w:t>
      </w:r>
    </w:p>
    <w:p>
      <w:pPr>
        <w:spacing w:after="0" w:line="21" w:lineRule="exact"/>
        <w:rPr>
          <w:rFonts w:ascii="Arial" w:cs="Arial" w:eastAsia="Arial" w:hAnsi="Arial"/>
          <w:sz w:val="13"/>
          <w:szCs w:val="13"/>
          <w:color w:val="14202A"/>
        </w:rPr>
      </w:pPr>
    </w:p>
    <w:p>
      <w:pPr>
        <w:jc w:val="both"/>
        <w:ind w:left="360" w:right="240" w:hanging="360"/>
        <w:spacing w:after="0" w:line="233" w:lineRule="auto"/>
        <w:tabs>
          <w:tab w:leader="none" w:pos="360" w:val="left"/>
        </w:tabs>
        <w:numPr>
          <w:ilvl w:val="0"/>
          <w:numId w:val="64"/>
        </w:numPr>
        <w:rPr>
          <w:rFonts w:ascii="Arial" w:cs="Arial" w:eastAsia="Arial" w:hAnsi="Arial"/>
          <w:sz w:val="13"/>
          <w:szCs w:val="13"/>
          <w:color w:val="14202A"/>
        </w:rPr>
      </w:pPr>
      <w:r>
        <w:rPr>
          <w:rFonts w:ascii="Arial" w:cs="Arial" w:eastAsia="Arial" w:hAnsi="Arial"/>
          <w:sz w:val="13"/>
          <w:szCs w:val="13"/>
          <w:color w:val="14202A"/>
        </w:rPr>
        <w:t>Based on information provided in a Schedule 13G/A filed with the SEC on February 13, 2024 by The Vanguard Group, an investment adviser. The Vanguard Group reported that it has shared voting power over 19,398 shares, sole dispositive power over 2,036,627 shares and shared dispositive power over 51,498 shares.</w:t>
      </w:r>
    </w:p>
    <w:p>
      <w:pPr>
        <w:spacing w:after="0" w:line="23" w:lineRule="exact"/>
        <w:rPr>
          <w:rFonts w:ascii="Arial" w:cs="Arial" w:eastAsia="Arial" w:hAnsi="Arial"/>
          <w:sz w:val="13"/>
          <w:szCs w:val="13"/>
          <w:color w:val="14202A"/>
        </w:rPr>
      </w:pPr>
    </w:p>
    <w:p>
      <w:pPr>
        <w:ind w:left="360" w:right="80" w:hanging="360"/>
        <w:spacing w:after="0" w:line="283" w:lineRule="auto"/>
        <w:tabs>
          <w:tab w:leader="none" w:pos="360" w:val="left"/>
        </w:tabs>
        <w:numPr>
          <w:ilvl w:val="0"/>
          <w:numId w:val="64"/>
        </w:numPr>
        <w:rPr>
          <w:rFonts w:ascii="Arial" w:cs="Arial" w:eastAsia="Arial" w:hAnsi="Arial"/>
          <w:sz w:val="12"/>
          <w:szCs w:val="12"/>
          <w:color w:val="14202A"/>
        </w:rPr>
      </w:pPr>
      <w:r>
        <w:rPr>
          <w:rFonts w:ascii="Arial" w:cs="Arial" w:eastAsia="Arial" w:hAnsi="Arial"/>
          <w:sz w:val="12"/>
          <w:szCs w:val="12"/>
          <w:color w:val="14202A"/>
        </w:rPr>
        <w:t>Based on information provided in a Schedule 13G filed with the SEC on February 12, 2024 by The Goldman Sachs Group, Inc., a parent holding company. The Goldman Sachs Group reported that it has shared voting power over 1,755,550 shares and shared dispositive power over 1,755,565 shares.</w:t>
      </w:r>
    </w:p>
    <w:p>
      <w:pPr>
        <w:spacing w:after="0" w:line="269" w:lineRule="exact"/>
        <w:rPr>
          <w:sz w:val="20"/>
          <w:szCs w:val="20"/>
          <w:color w:val="auto"/>
        </w:rPr>
      </w:pPr>
    </w:p>
    <w:p>
      <w:pPr>
        <w:ind w:left="6560"/>
        <w:spacing w:after="0"/>
        <w:rPr>
          <w:sz w:val="20"/>
          <w:szCs w:val="20"/>
          <w:color w:val="auto"/>
        </w:rPr>
      </w:pPr>
      <w:r>
        <w:rPr>
          <w:rFonts w:ascii="Arial" w:cs="Arial" w:eastAsia="Arial" w:hAnsi="Arial"/>
          <w:sz w:val="12"/>
          <w:szCs w:val="12"/>
          <w:color w:val="14202A"/>
        </w:rPr>
        <w:t xml:space="preserve">Proxy Statement for 2024 Annual Meeting      </w:t>
      </w:r>
      <w:r>
        <w:rPr>
          <w:rFonts w:ascii="Arial" w:cs="Arial" w:eastAsia="Arial" w:hAnsi="Arial"/>
          <w:sz w:val="12"/>
          <w:szCs w:val="12"/>
          <w:b w:val="1"/>
          <w:bCs w:val="1"/>
          <w:color w:val="14202A"/>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163830</wp:posOffset>
            </wp:positionV>
            <wp:extent cx="699516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-75565</wp:posOffset>
            </wp:positionV>
            <wp:extent cx="1465580" cy="9461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465580" cy="94615"/>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right="180"/>
        <w:spacing w:after="0" w:line="256" w:lineRule="auto"/>
        <w:rPr>
          <w:sz w:val="20"/>
          <w:szCs w:val="20"/>
          <w:color w:val="auto"/>
        </w:rPr>
      </w:pPr>
      <w:r>
        <w:rPr>
          <w:rFonts w:ascii="Arial" w:cs="Arial" w:eastAsia="Arial" w:hAnsi="Arial"/>
          <w:sz w:val="16"/>
          <w:szCs w:val="16"/>
          <w:color w:val="14202A"/>
        </w:rPr>
        <w:t>The following table sets forth certain information known to us with respect to beneficial ownership of our common stock, as defined in Rule 13d-3 under the Exchange Act, at October 22, 2024 for (i) each of our directors and director nominees, (ii) each NEO listed in the Summary Compensation Table, and (iii) all current executive officers and directors as a group. Except as otherwise indicated, the named beneficial owner has sole voting and investment power with respect to the shares held by such beneficial owner.</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0" w:type="dxa"/>
            <w:vAlign w:val="bottom"/>
            <w:shd w:val="clear" w:color="auto" w:fill="14202A"/>
          </w:tcPr>
          <w:p>
            <w:pPr>
              <w:spacing w:after="0"/>
              <w:rPr>
                <w:sz w:val="19"/>
                <w:szCs w:val="19"/>
                <w:color w:val="auto"/>
              </w:rPr>
            </w:pPr>
          </w:p>
        </w:tc>
        <w:tc>
          <w:tcPr>
            <w:tcW w:w="480" w:type="dxa"/>
            <w:vAlign w:val="bottom"/>
            <w:shd w:val="clear" w:color="auto" w:fill="14202A"/>
          </w:tcPr>
          <w:p>
            <w:pPr>
              <w:spacing w:after="0"/>
              <w:rPr>
                <w:sz w:val="19"/>
                <w:szCs w:val="19"/>
                <w:color w:val="auto"/>
              </w:rPr>
            </w:pPr>
          </w:p>
        </w:tc>
        <w:tc>
          <w:tcPr>
            <w:tcW w:w="80" w:type="dxa"/>
            <w:vAlign w:val="bottom"/>
            <w:shd w:val="clear" w:color="auto" w:fill="14202A"/>
          </w:tcPr>
          <w:p>
            <w:pPr>
              <w:spacing w:after="0"/>
              <w:rPr>
                <w:sz w:val="19"/>
                <w:szCs w:val="19"/>
                <w:color w:val="auto"/>
              </w:rPr>
            </w:pPr>
          </w:p>
        </w:tc>
        <w:tc>
          <w:tcPr>
            <w:tcW w:w="2640" w:type="dxa"/>
            <w:vAlign w:val="bottom"/>
            <w:shd w:val="clear" w:color="auto" w:fill="14202A"/>
          </w:tcPr>
          <w:p>
            <w:pPr>
              <w:spacing w:after="0"/>
              <w:rPr>
                <w:sz w:val="19"/>
                <w:szCs w:val="19"/>
                <w:color w:val="auto"/>
              </w:rPr>
            </w:pPr>
          </w:p>
        </w:tc>
        <w:tc>
          <w:tcPr>
            <w:tcW w:w="1180" w:type="dxa"/>
            <w:vAlign w:val="bottom"/>
            <w:shd w:val="clear" w:color="auto" w:fill="14202A"/>
          </w:tcPr>
          <w:p>
            <w:pPr>
              <w:jc w:val="center"/>
              <w:ind w:left="10"/>
              <w:spacing w:after="0"/>
              <w:rPr>
                <w:sz w:val="20"/>
                <w:szCs w:val="20"/>
                <w:color w:val="auto"/>
              </w:rPr>
            </w:pPr>
            <w:r>
              <w:rPr>
                <w:rFonts w:ascii="Arial" w:cs="Arial" w:eastAsia="Arial" w:hAnsi="Arial"/>
                <w:sz w:val="13"/>
                <w:szCs w:val="13"/>
                <w:b w:val="1"/>
                <w:bCs w:val="1"/>
                <w:color w:val="FFFFFF"/>
                <w:w w:val="97"/>
              </w:rPr>
              <w:t>Shares of</w:t>
            </w:r>
          </w:p>
        </w:tc>
        <w:tc>
          <w:tcPr>
            <w:tcW w:w="1220" w:type="dxa"/>
            <w:vAlign w:val="bottom"/>
            <w:shd w:val="clear" w:color="auto" w:fill="14202A"/>
          </w:tcPr>
          <w:p>
            <w:pPr>
              <w:spacing w:after="0"/>
              <w:rPr>
                <w:sz w:val="19"/>
                <w:szCs w:val="19"/>
                <w:color w:val="auto"/>
              </w:rPr>
            </w:pPr>
          </w:p>
        </w:tc>
        <w:tc>
          <w:tcPr>
            <w:tcW w:w="1220" w:type="dxa"/>
            <w:vAlign w:val="bottom"/>
            <w:shd w:val="clear" w:color="auto" w:fill="14202A"/>
          </w:tcPr>
          <w:p>
            <w:pPr>
              <w:spacing w:after="0"/>
              <w:rPr>
                <w:sz w:val="19"/>
                <w:szCs w:val="19"/>
                <w:color w:val="auto"/>
              </w:rPr>
            </w:pPr>
          </w:p>
        </w:tc>
        <w:tc>
          <w:tcPr>
            <w:tcW w:w="1360" w:type="dxa"/>
            <w:vAlign w:val="bottom"/>
            <w:gridSpan w:val="2"/>
            <w:vMerge w:val="restart"/>
            <w:shd w:val="clear" w:color="auto" w:fill="14202A"/>
          </w:tcPr>
          <w:p>
            <w:pPr>
              <w:jc w:val="center"/>
              <w:spacing w:after="0"/>
              <w:rPr>
                <w:sz w:val="20"/>
                <w:szCs w:val="20"/>
                <w:color w:val="auto"/>
              </w:rPr>
            </w:pPr>
            <w:r>
              <w:rPr>
                <w:rFonts w:ascii="Arial" w:cs="Arial" w:eastAsia="Arial" w:hAnsi="Arial"/>
                <w:sz w:val="13"/>
                <w:szCs w:val="13"/>
                <w:b w:val="1"/>
                <w:bCs w:val="1"/>
                <w:color w:val="FFFFFF"/>
                <w:w w:val="94"/>
              </w:rPr>
              <w:t>Total Shares</w:t>
            </w:r>
          </w:p>
        </w:tc>
        <w:tc>
          <w:tcPr>
            <w:tcW w:w="1000" w:type="dxa"/>
            <w:vAlign w:val="bottom"/>
            <w:shd w:val="clear" w:color="auto" w:fill="14202A"/>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100" w:type="dxa"/>
            <w:vAlign w:val="bottom"/>
            <w:shd w:val="clear" w:color="auto" w:fill="14202A"/>
          </w:tcPr>
          <w:p>
            <w:pPr>
              <w:spacing w:after="0"/>
              <w:rPr>
                <w:sz w:val="11"/>
                <w:szCs w:val="11"/>
                <w:color w:val="auto"/>
              </w:rPr>
            </w:pPr>
          </w:p>
        </w:tc>
        <w:tc>
          <w:tcPr>
            <w:tcW w:w="480" w:type="dxa"/>
            <w:vAlign w:val="bottom"/>
            <w:shd w:val="clear" w:color="auto" w:fill="14202A"/>
          </w:tcPr>
          <w:p>
            <w:pPr>
              <w:spacing w:after="0"/>
              <w:rPr>
                <w:sz w:val="11"/>
                <w:szCs w:val="11"/>
                <w:color w:val="auto"/>
              </w:rPr>
            </w:pPr>
          </w:p>
        </w:tc>
        <w:tc>
          <w:tcPr>
            <w:tcW w:w="80" w:type="dxa"/>
            <w:vAlign w:val="bottom"/>
            <w:shd w:val="clear" w:color="auto" w:fill="14202A"/>
          </w:tcPr>
          <w:p>
            <w:pPr>
              <w:spacing w:after="0"/>
              <w:rPr>
                <w:sz w:val="11"/>
                <w:szCs w:val="11"/>
                <w:color w:val="auto"/>
              </w:rPr>
            </w:pPr>
          </w:p>
        </w:tc>
        <w:tc>
          <w:tcPr>
            <w:tcW w:w="2640" w:type="dxa"/>
            <w:vAlign w:val="bottom"/>
            <w:shd w:val="clear" w:color="auto" w:fill="14202A"/>
          </w:tcPr>
          <w:p>
            <w:pPr>
              <w:spacing w:after="0"/>
              <w:rPr>
                <w:sz w:val="11"/>
                <w:szCs w:val="11"/>
                <w:color w:val="auto"/>
              </w:rPr>
            </w:pPr>
          </w:p>
        </w:tc>
        <w:tc>
          <w:tcPr>
            <w:tcW w:w="118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5"/>
              </w:rPr>
              <w:t>Common</w:t>
            </w:r>
          </w:p>
        </w:tc>
        <w:tc>
          <w:tcPr>
            <w:tcW w:w="1220" w:type="dxa"/>
            <w:vAlign w:val="bottom"/>
            <w:vMerge w:val="restart"/>
            <w:shd w:val="clear" w:color="auto" w:fill="14202A"/>
          </w:tcPr>
          <w:p>
            <w:pPr>
              <w:jc w:val="center"/>
              <w:spacing w:after="0"/>
              <w:rPr>
                <w:sz w:val="20"/>
                <w:szCs w:val="20"/>
                <w:color w:val="auto"/>
              </w:rPr>
            </w:pPr>
            <w:r>
              <w:rPr>
                <w:rFonts w:ascii="Arial" w:cs="Arial" w:eastAsia="Arial" w:hAnsi="Arial"/>
                <w:sz w:val="13"/>
                <w:szCs w:val="13"/>
                <w:b w:val="1"/>
                <w:bCs w:val="1"/>
                <w:color w:val="FFFFFF"/>
                <w:w w:val="96"/>
              </w:rPr>
              <w:t>Exercisable</w:t>
            </w:r>
          </w:p>
        </w:tc>
        <w:tc>
          <w:tcPr>
            <w:tcW w:w="1220" w:type="dxa"/>
            <w:vAlign w:val="bottom"/>
            <w:vMerge w:val="restart"/>
            <w:shd w:val="clear" w:color="auto" w:fill="14202A"/>
          </w:tcPr>
          <w:p>
            <w:pPr>
              <w:jc w:val="center"/>
              <w:spacing w:after="0"/>
              <w:rPr>
                <w:sz w:val="20"/>
                <w:szCs w:val="20"/>
                <w:color w:val="auto"/>
              </w:rPr>
            </w:pPr>
            <w:r>
              <w:rPr>
                <w:rFonts w:ascii="Arial" w:cs="Arial" w:eastAsia="Arial" w:hAnsi="Arial"/>
                <w:sz w:val="13"/>
                <w:szCs w:val="13"/>
                <w:b w:val="1"/>
                <w:bCs w:val="1"/>
                <w:color w:val="FFFFFF"/>
                <w:w w:val="96"/>
              </w:rPr>
              <w:t>Winnebago</w:t>
            </w:r>
          </w:p>
        </w:tc>
        <w:tc>
          <w:tcPr>
            <w:tcW w:w="1360" w:type="dxa"/>
            <w:vAlign w:val="bottom"/>
            <w:gridSpan w:val="2"/>
            <w:vMerge w:val="continue"/>
            <w:shd w:val="clear" w:color="auto" w:fill="14202A"/>
          </w:tcPr>
          <w:p>
            <w:pPr>
              <w:spacing w:after="0"/>
              <w:rPr>
                <w:sz w:val="11"/>
                <w:szCs w:val="11"/>
                <w:color w:val="auto"/>
              </w:rPr>
            </w:pPr>
          </w:p>
        </w:tc>
        <w:tc>
          <w:tcPr>
            <w:tcW w:w="1000" w:type="dxa"/>
            <w:vAlign w:val="bottom"/>
            <w:vMerge w:val="restart"/>
            <w:shd w:val="clear" w:color="auto" w:fill="14202A"/>
          </w:tcPr>
          <w:p>
            <w:pPr>
              <w:jc w:val="center"/>
              <w:ind w:left="61"/>
              <w:spacing w:after="0"/>
              <w:rPr>
                <w:sz w:val="20"/>
                <w:szCs w:val="20"/>
                <w:color w:val="auto"/>
              </w:rPr>
            </w:pPr>
            <w:r>
              <w:rPr>
                <w:rFonts w:ascii="Arial" w:cs="Arial" w:eastAsia="Arial" w:hAnsi="Arial"/>
                <w:sz w:val="13"/>
                <w:szCs w:val="13"/>
                <w:b w:val="1"/>
                <w:bCs w:val="1"/>
                <w:color w:val="FFFFFF"/>
              </w:rPr>
              <w:t>% of</w:t>
            </w:r>
          </w:p>
        </w:tc>
        <w:tc>
          <w:tcPr>
            <w:tcW w:w="0" w:type="dxa"/>
            <w:vAlign w:val="bottom"/>
          </w:tcPr>
          <w:p>
            <w:pPr>
              <w:spacing w:after="0"/>
              <w:rPr>
                <w:sz w:val="1"/>
                <w:szCs w:val="1"/>
                <w:color w:val="auto"/>
              </w:rPr>
            </w:pPr>
          </w:p>
        </w:tc>
      </w:tr>
      <w:tr>
        <w:trPr>
          <w:trHeight w:val="126"/>
        </w:trPr>
        <w:tc>
          <w:tcPr>
            <w:tcW w:w="100" w:type="dxa"/>
            <w:vAlign w:val="bottom"/>
            <w:shd w:val="clear" w:color="auto" w:fill="14202A"/>
          </w:tcPr>
          <w:p>
            <w:pPr>
              <w:spacing w:after="0"/>
              <w:rPr>
                <w:sz w:val="10"/>
                <w:szCs w:val="10"/>
                <w:color w:val="auto"/>
              </w:rPr>
            </w:pPr>
          </w:p>
        </w:tc>
        <w:tc>
          <w:tcPr>
            <w:tcW w:w="480" w:type="dxa"/>
            <w:vAlign w:val="bottom"/>
            <w:shd w:val="clear" w:color="auto" w:fill="14202A"/>
          </w:tcPr>
          <w:p>
            <w:pPr>
              <w:spacing w:after="0"/>
              <w:rPr>
                <w:sz w:val="10"/>
                <w:szCs w:val="10"/>
                <w:color w:val="auto"/>
              </w:rPr>
            </w:pPr>
          </w:p>
        </w:tc>
        <w:tc>
          <w:tcPr>
            <w:tcW w:w="80" w:type="dxa"/>
            <w:vAlign w:val="bottom"/>
            <w:shd w:val="clear" w:color="auto" w:fill="14202A"/>
          </w:tcPr>
          <w:p>
            <w:pPr>
              <w:spacing w:after="0"/>
              <w:rPr>
                <w:sz w:val="10"/>
                <w:szCs w:val="10"/>
                <w:color w:val="auto"/>
              </w:rPr>
            </w:pPr>
          </w:p>
        </w:tc>
        <w:tc>
          <w:tcPr>
            <w:tcW w:w="2640" w:type="dxa"/>
            <w:vAlign w:val="bottom"/>
            <w:shd w:val="clear" w:color="auto" w:fill="14202A"/>
          </w:tcPr>
          <w:p>
            <w:pPr>
              <w:spacing w:after="0"/>
              <w:rPr>
                <w:sz w:val="10"/>
                <w:szCs w:val="10"/>
                <w:color w:val="auto"/>
              </w:rPr>
            </w:pPr>
          </w:p>
        </w:tc>
        <w:tc>
          <w:tcPr>
            <w:tcW w:w="1180" w:type="dxa"/>
            <w:vAlign w:val="bottom"/>
            <w:shd w:val="clear" w:color="auto" w:fill="14202A"/>
          </w:tcPr>
          <w:p>
            <w:pPr>
              <w:jc w:val="center"/>
              <w:spacing w:after="0" w:line="126" w:lineRule="exact"/>
              <w:rPr>
                <w:sz w:val="20"/>
                <w:szCs w:val="20"/>
                <w:color w:val="auto"/>
              </w:rPr>
            </w:pPr>
            <w:r>
              <w:rPr>
                <w:rFonts w:ascii="Arial" w:cs="Arial" w:eastAsia="Arial" w:hAnsi="Arial"/>
                <w:sz w:val="13"/>
                <w:szCs w:val="13"/>
                <w:b w:val="1"/>
                <w:bCs w:val="1"/>
                <w:color w:val="FFFFFF"/>
                <w:w w:val="95"/>
              </w:rPr>
              <w:t>Stock</w:t>
            </w:r>
          </w:p>
        </w:tc>
        <w:tc>
          <w:tcPr>
            <w:tcW w:w="1220" w:type="dxa"/>
            <w:vAlign w:val="bottom"/>
            <w:vMerge w:val="continue"/>
            <w:shd w:val="clear" w:color="auto" w:fill="14202A"/>
          </w:tcPr>
          <w:p>
            <w:pPr>
              <w:spacing w:after="0"/>
              <w:rPr>
                <w:sz w:val="10"/>
                <w:szCs w:val="10"/>
                <w:color w:val="auto"/>
              </w:rPr>
            </w:pPr>
          </w:p>
        </w:tc>
        <w:tc>
          <w:tcPr>
            <w:tcW w:w="1220" w:type="dxa"/>
            <w:vAlign w:val="bottom"/>
            <w:vMerge w:val="continue"/>
            <w:shd w:val="clear" w:color="auto" w:fill="14202A"/>
          </w:tcPr>
          <w:p>
            <w:pPr>
              <w:spacing w:after="0"/>
              <w:rPr>
                <w:sz w:val="10"/>
                <w:szCs w:val="10"/>
                <w:color w:val="auto"/>
              </w:rPr>
            </w:pPr>
          </w:p>
        </w:tc>
        <w:tc>
          <w:tcPr>
            <w:tcW w:w="1360" w:type="dxa"/>
            <w:vAlign w:val="bottom"/>
            <w:gridSpan w:val="2"/>
            <w:shd w:val="clear" w:color="auto" w:fill="14202A"/>
          </w:tcPr>
          <w:p>
            <w:pPr>
              <w:jc w:val="center"/>
              <w:spacing w:after="0" w:line="126" w:lineRule="exact"/>
              <w:rPr>
                <w:sz w:val="20"/>
                <w:szCs w:val="20"/>
                <w:color w:val="auto"/>
              </w:rPr>
            </w:pPr>
            <w:r>
              <w:rPr>
                <w:rFonts w:ascii="Arial" w:cs="Arial" w:eastAsia="Arial" w:hAnsi="Arial"/>
                <w:sz w:val="13"/>
                <w:szCs w:val="13"/>
                <w:b w:val="1"/>
                <w:bCs w:val="1"/>
                <w:color w:val="FFFFFF"/>
                <w:w w:val="96"/>
              </w:rPr>
              <w:t>of Common</w:t>
            </w:r>
          </w:p>
        </w:tc>
        <w:tc>
          <w:tcPr>
            <w:tcW w:w="1000" w:type="dxa"/>
            <w:vAlign w:val="bottom"/>
            <w:vMerge w:val="continue"/>
            <w:shd w:val="clear" w:color="auto" w:fill="14202A"/>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00" w:type="dxa"/>
            <w:vAlign w:val="bottom"/>
            <w:shd w:val="clear" w:color="auto" w:fill="14202A"/>
          </w:tcPr>
          <w:p>
            <w:pPr>
              <w:spacing w:after="0"/>
              <w:rPr>
                <w:sz w:val="11"/>
                <w:szCs w:val="11"/>
                <w:color w:val="auto"/>
              </w:rPr>
            </w:pPr>
          </w:p>
        </w:tc>
        <w:tc>
          <w:tcPr>
            <w:tcW w:w="480" w:type="dxa"/>
            <w:vAlign w:val="bottom"/>
            <w:vMerge w:val="restart"/>
            <w:shd w:val="clear" w:color="auto" w:fill="14202A"/>
          </w:tcPr>
          <w:p>
            <w:pPr>
              <w:ind w:left="60"/>
              <w:spacing w:after="0"/>
              <w:rPr>
                <w:sz w:val="20"/>
                <w:szCs w:val="20"/>
                <w:color w:val="auto"/>
              </w:rPr>
            </w:pPr>
            <w:r>
              <w:rPr>
                <w:rFonts w:ascii="Arial" w:cs="Arial" w:eastAsia="Arial" w:hAnsi="Arial"/>
                <w:sz w:val="13"/>
                <w:szCs w:val="13"/>
                <w:b w:val="1"/>
                <w:bCs w:val="1"/>
                <w:color w:val="FFFFFF"/>
              </w:rPr>
              <w:t>Name</w:t>
            </w:r>
          </w:p>
        </w:tc>
        <w:tc>
          <w:tcPr>
            <w:tcW w:w="80" w:type="dxa"/>
            <w:vAlign w:val="bottom"/>
            <w:shd w:val="clear" w:color="auto" w:fill="14202A"/>
          </w:tcPr>
          <w:p>
            <w:pPr>
              <w:spacing w:after="0"/>
              <w:rPr>
                <w:sz w:val="11"/>
                <w:szCs w:val="11"/>
                <w:color w:val="auto"/>
              </w:rPr>
            </w:pPr>
          </w:p>
        </w:tc>
        <w:tc>
          <w:tcPr>
            <w:tcW w:w="2640" w:type="dxa"/>
            <w:vAlign w:val="bottom"/>
            <w:shd w:val="clear" w:color="auto" w:fill="14202A"/>
          </w:tcPr>
          <w:p>
            <w:pPr>
              <w:spacing w:after="0"/>
              <w:rPr>
                <w:sz w:val="11"/>
                <w:szCs w:val="11"/>
                <w:color w:val="auto"/>
              </w:rPr>
            </w:pPr>
          </w:p>
        </w:tc>
        <w:tc>
          <w:tcPr>
            <w:tcW w:w="118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6"/>
              </w:rPr>
              <w:t>Owned</w:t>
            </w:r>
          </w:p>
        </w:tc>
        <w:tc>
          <w:tcPr>
            <w:tcW w:w="122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rPr>
              <w:t>Stock</w:t>
            </w:r>
          </w:p>
        </w:tc>
        <w:tc>
          <w:tcPr>
            <w:tcW w:w="122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5"/>
              </w:rPr>
              <w:t>Stock</w:t>
            </w:r>
          </w:p>
        </w:tc>
        <w:tc>
          <w:tcPr>
            <w:tcW w:w="1360" w:type="dxa"/>
            <w:vAlign w:val="bottom"/>
            <w:gridSpan w:val="2"/>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7"/>
              </w:rPr>
              <w:t>Stock Owned</w:t>
            </w:r>
          </w:p>
        </w:tc>
        <w:tc>
          <w:tcPr>
            <w:tcW w:w="1000" w:type="dxa"/>
            <w:vAlign w:val="bottom"/>
            <w:shd w:val="clear" w:color="auto" w:fill="14202A"/>
          </w:tcPr>
          <w:p>
            <w:pPr>
              <w:jc w:val="center"/>
              <w:ind w:left="61"/>
              <w:spacing w:after="0" w:line="135" w:lineRule="exact"/>
              <w:rPr>
                <w:sz w:val="20"/>
                <w:szCs w:val="20"/>
                <w:color w:val="auto"/>
              </w:rPr>
            </w:pPr>
            <w:r>
              <w:rPr>
                <w:rFonts w:ascii="Arial" w:cs="Arial" w:eastAsia="Arial" w:hAnsi="Arial"/>
                <w:sz w:val="13"/>
                <w:szCs w:val="13"/>
                <w:b w:val="1"/>
                <w:bCs w:val="1"/>
                <w:color w:val="FFFFFF"/>
                <w:w w:val="99"/>
              </w:rPr>
              <w:t>Common</w:t>
            </w:r>
          </w:p>
        </w:tc>
        <w:tc>
          <w:tcPr>
            <w:tcW w:w="0" w:type="dxa"/>
            <w:vAlign w:val="bottom"/>
          </w:tcPr>
          <w:p>
            <w:pPr>
              <w:spacing w:after="0"/>
              <w:rPr>
                <w:sz w:val="1"/>
                <w:szCs w:val="1"/>
                <w:color w:val="auto"/>
              </w:rPr>
            </w:pPr>
          </w:p>
        </w:tc>
      </w:tr>
      <w:tr>
        <w:trPr>
          <w:trHeight w:val="243"/>
        </w:trPr>
        <w:tc>
          <w:tcPr>
            <w:tcW w:w="100" w:type="dxa"/>
            <w:vAlign w:val="bottom"/>
            <w:shd w:val="clear" w:color="auto" w:fill="14202A"/>
          </w:tcPr>
          <w:p>
            <w:pPr>
              <w:spacing w:after="0"/>
              <w:rPr>
                <w:sz w:val="21"/>
                <w:szCs w:val="21"/>
                <w:color w:val="auto"/>
              </w:rPr>
            </w:pPr>
          </w:p>
        </w:tc>
        <w:tc>
          <w:tcPr>
            <w:tcW w:w="480" w:type="dxa"/>
            <w:vAlign w:val="bottom"/>
            <w:vMerge w:val="continue"/>
            <w:shd w:val="clear" w:color="auto" w:fill="14202A"/>
          </w:tcPr>
          <w:p>
            <w:pPr>
              <w:spacing w:after="0"/>
              <w:rPr>
                <w:sz w:val="21"/>
                <w:szCs w:val="21"/>
                <w:color w:val="auto"/>
              </w:rPr>
            </w:pPr>
          </w:p>
        </w:tc>
        <w:tc>
          <w:tcPr>
            <w:tcW w:w="80" w:type="dxa"/>
            <w:vAlign w:val="bottom"/>
            <w:shd w:val="clear" w:color="auto" w:fill="14202A"/>
          </w:tcPr>
          <w:p>
            <w:pPr>
              <w:spacing w:after="0"/>
              <w:rPr>
                <w:sz w:val="21"/>
                <w:szCs w:val="21"/>
                <w:color w:val="auto"/>
              </w:rPr>
            </w:pPr>
          </w:p>
        </w:tc>
        <w:tc>
          <w:tcPr>
            <w:tcW w:w="2640" w:type="dxa"/>
            <w:vAlign w:val="bottom"/>
            <w:shd w:val="clear" w:color="auto" w:fill="14202A"/>
          </w:tcPr>
          <w:p>
            <w:pPr>
              <w:spacing w:after="0"/>
              <w:rPr>
                <w:sz w:val="21"/>
                <w:szCs w:val="21"/>
                <w:color w:val="auto"/>
              </w:rPr>
            </w:pPr>
          </w:p>
        </w:tc>
        <w:tc>
          <w:tcPr>
            <w:tcW w:w="1180" w:type="dxa"/>
            <w:vAlign w:val="bottom"/>
            <w:shd w:val="clear" w:color="auto" w:fill="14202A"/>
          </w:tcPr>
          <w:p>
            <w:pPr>
              <w:jc w:val="center"/>
              <w:ind w:left="10"/>
              <w:spacing w:after="0"/>
              <w:rPr>
                <w:sz w:val="20"/>
                <w:szCs w:val="20"/>
                <w:color w:val="auto"/>
              </w:rPr>
            </w:pPr>
            <w:r>
              <w:rPr>
                <w:rFonts w:ascii="Arial" w:cs="Arial" w:eastAsia="Arial" w:hAnsi="Arial"/>
                <w:sz w:val="13"/>
                <w:szCs w:val="13"/>
                <w:b w:val="1"/>
                <w:bCs w:val="1"/>
                <w:color w:val="FFFFFF"/>
                <w:w w:val="97"/>
              </w:rPr>
              <w:t>Outright</w:t>
            </w:r>
          </w:p>
        </w:tc>
        <w:tc>
          <w:tcPr>
            <w:tcW w:w="122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91"/>
              </w:rPr>
              <w:t>Options</w:t>
            </w:r>
            <w:r>
              <w:rPr>
                <w:rFonts w:ascii="Arial" w:cs="Arial" w:eastAsia="Arial" w:hAnsi="Arial"/>
                <w:sz w:val="20"/>
                <w:szCs w:val="20"/>
                <w:b w:val="1"/>
                <w:bCs w:val="1"/>
                <w:color w:val="FFFFFF"/>
                <w:w w:val="91"/>
                <w:vertAlign w:val="superscript"/>
              </w:rPr>
              <w:t>(1)</w:t>
            </w:r>
          </w:p>
        </w:tc>
        <w:tc>
          <w:tcPr>
            <w:tcW w:w="122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94"/>
              </w:rPr>
              <w:t>Units</w:t>
            </w:r>
            <w:r>
              <w:rPr>
                <w:rFonts w:ascii="Arial" w:cs="Arial" w:eastAsia="Arial" w:hAnsi="Arial"/>
                <w:sz w:val="20"/>
                <w:szCs w:val="20"/>
                <w:b w:val="1"/>
                <w:bCs w:val="1"/>
                <w:color w:val="FFFFFF"/>
                <w:w w:val="94"/>
                <w:vertAlign w:val="superscript"/>
              </w:rPr>
              <w:t>(2)</w:t>
            </w:r>
          </w:p>
        </w:tc>
        <w:tc>
          <w:tcPr>
            <w:tcW w:w="1360" w:type="dxa"/>
            <w:vAlign w:val="bottom"/>
            <w:gridSpan w:val="2"/>
            <w:shd w:val="clear" w:color="auto" w:fill="14202A"/>
          </w:tcPr>
          <w:p>
            <w:pPr>
              <w:jc w:val="center"/>
              <w:spacing w:after="0"/>
              <w:rPr>
                <w:sz w:val="20"/>
                <w:szCs w:val="20"/>
                <w:color w:val="auto"/>
              </w:rPr>
            </w:pPr>
            <w:r>
              <w:rPr>
                <w:rFonts w:ascii="Arial" w:cs="Arial" w:eastAsia="Arial" w:hAnsi="Arial"/>
                <w:sz w:val="13"/>
                <w:szCs w:val="13"/>
                <w:b w:val="1"/>
                <w:bCs w:val="1"/>
                <w:color w:val="FFFFFF"/>
                <w:w w:val="96"/>
              </w:rPr>
              <w:t>Beneficially</w:t>
            </w:r>
          </w:p>
        </w:tc>
        <w:tc>
          <w:tcPr>
            <w:tcW w:w="1000" w:type="dxa"/>
            <w:vAlign w:val="bottom"/>
            <w:shd w:val="clear" w:color="auto" w:fill="14202A"/>
          </w:tcPr>
          <w:p>
            <w:pPr>
              <w:jc w:val="center"/>
              <w:ind w:left="101"/>
              <w:spacing w:after="0"/>
              <w:rPr>
                <w:sz w:val="20"/>
                <w:szCs w:val="20"/>
                <w:color w:val="auto"/>
              </w:rPr>
            </w:pPr>
            <w:r>
              <w:rPr>
                <w:rFonts w:ascii="Arial" w:cs="Arial" w:eastAsia="Arial" w:hAnsi="Arial"/>
                <w:sz w:val="13"/>
                <w:szCs w:val="13"/>
                <w:b w:val="1"/>
                <w:bCs w:val="1"/>
                <w:color w:val="FFFFFF"/>
                <w:w w:val="92"/>
              </w:rPr>
              <w:t>Stock</w:t>
            </w:r>
            <w:r>
              <w:rPr>
                <w:rFonts w:ascii="Arial" w:cs="Arial" w:eastAsia="Arial" w:hAnsi="Arial"/>
                <w:sz w:val="20"/>
                <w:szCs w:val="20"/>
                <w:b w:val="1"/>
                <w:bCs w:val="1"/>
                <w:color w:val="FFFFFF"/>
                <w:w w:val="92"/>
                <w:vertAlign w:val="superscript"/>
              </w:rPr>
              <w:t>(3)</w:t>
            </w:r>
          </w:p>
        </w:tc>
        <w:tc>
          <w:tcPr>
            <w:tcW w:w="0" w:type="dxa"/>
            <w:vAlign w:val="bottom"/>
          </w:tcPr>
          <w:p>
            <w:pPr>
              <w:spacing w:after="0"/>
              <w:rPr>
                <w:sz w:val="1"/>
                <w:szCs w:val="1"/>
                <w:color w:val="auto"/>
              </w:rPr>
            </w:pPr>
          </w:p>
        </w:tc>
      </w:tr>
      <w:tr>
        <w:trPr>
          <w:trHeight w:val="183"/>
        </w:trPr>
        <w:tc>
          <w:tcPr>
            <w:tcW w:w="100" w:type="dxa"/>
            <w:vAlign w:val="bottom"/>
          </w:tcPr>
          <w:p>
            <w:pPr>
              <w:spacing w:after="0"/>
              <w:rPr>
                <w:sz w:val="15"/>
                <w:szCs w:val="15"/>
                <w:color w:val="auto"/>
              </w:rPr>
            </w:pPr>
          </w:p>
        </w:tc>
        <w:tc>
          <w:tcPr>
            <w:tcW w:w="3200" w:type="dxa"/>
            <w:vAlign w:val="bottom"/>
            <w:gridSpan w:val="3"/>
            <w:vMerge w:val="restart"/>
          </w:tcPr>
          <w:p>
            <w:pPr>
              <w:ind w:left="60"/>
              <w:spacing w:after="0"/>
              <w:rPr>
                <w:sz w:val="20"/>
                <w:szCs w:val="20"/>
                <w:color w:val="auto"/>
              </w:rPr>
            </w:pPr>
            <w:r>
              <w:rPr>
                <w:rFonts w:ascii="Arial" w:cs="Arial" w:eastAsia="Arial" w:hAnsi="Arial"/>
                <w:sz w:val="14"/>
                <w:szCs w:val="14"/>
                <w:color w:val="14202A"/>
              </w:rPr>
              <w:t>Sara E. Armbruster</w:t>
            </w:r>
          </w:p>
        </w:tc>
        <w:tc>
          <w:tcPr>
            <w:tcW w:w="1180" w:type="dxa"/>
            <w:vAlign w:val="bottom"/>
            <w:vMerge w:val="restart"/>
          </w:tcPr>
          <w:p>
            <w:pPr>
              <w:ind w:left="360"/>
              <w:spacing w:after="0"/>
              <w:rPr>
                <w:sz w:val="20"/>
                <w:szCs w:val="20"/>
                <w:color w:val="auto"/>
              </w:rPr>
            </w:pPr>
            <w:r>
              <w:rPr>
                <w:rFonts w:ascii="Arial" w:cs="Arial" w:eastAsia="Arial" w:hAnsi="Arial"/>
                <w:sz w:val="14"/>
                <w:szCs w:val="14"/>
                <w:color w:val="14202A"/>
              </w:rPr>
              <w:t>​ 10,038</w:t>
            </w:r>
          </w:p>
        </w:tc>
        <w:tc>
          <w:tcPr>
            <w:tcW w:w="1220" w:type="dxa"/>
            <w:vAlign w:val="bottom"/>
            <w:vMerge w:val="restart"/>
          </w:tcPr>
          <w:p>
            <w:pPr>
              <w:jc w:val="right"/>
              <w:ind w:right="310"/>
              <w:spacing w:after="0"/>
              <w:rPr>
                <w:sz w:val="20"/>
                <w:szCs w:val="20"/>
                <w:color w:val="auto"/>
              </w:rPr>
            </w:pPr>
            <w:r>
              <w:rPr>
                <w:rFonts w:ascii="Arial" w:cs="Arial" w:eastAsia="Arial" w:hAnsi="Arial"/>
                <w:sz w:val="14"/>
                <w:szCs w:val="14"/>
                <w:color w:val="14202A"/>
              </w:rPr>
              <w:t>—</w:t>
            </w:r>
          </w:p>
        </w:tc>
        <w:tc>
          <w:tcPr>
            <w:tcW w:w="1220" w:type="dxa"/>
            <w:vAlign w:val="bottom"/>
            <w:vMerge w:val="restart"/>
          </w:tcPr>
          <w:p>
            <w:pPr>
              <w:jc w:val="right"/>
              <w:ind w:right="290"/>
              <w:spacing w:after="0"/>
              <w:rPr>
                <w:sz w:val="20"/>
                <w:szCs w:val="20"/>
                <w:color w:val="auto"/>
              </w:rPr>
            </w:pPr>
            <w:r>
              <w:rPr>
                <w:rFonts w:ascii="Arial" w:cs="Arial" w:eastAsia="Arial" w:hAnsi="Arial"/>
                <w:sz w:val="14"/>
                <w:szCs w:val="14"/>
                <w:color w:val="14202A"/>
              </w:rPr>
              <w:t>—</w:t>
            </w:r>
          </w:p>
        </w:tc>
        <w:tc>
          <w:tcPr>
            <w:tcW w:w="480" w:type="dxa"/>
            <w:vAlign w:val="bottom"/>
            <w:vMerge w:val="restart"/>
          </w:tcPr>
          <w:p>
            <w:pPr>
              <w:ind w:left="400"/>
              <w:spacing w:after="0"/>
              <w:rPr>
                <w:sz w:val="20"/>
                <w:szCs w:val="20"/>
                <w:color w:val="auto"/>
              </w:rPr>
            </w:pPr>
            <w:r>
              <w:rPr>
                <w:rFonts w:ascii="Arial" w:cs="Arial" w:eastAsia="Arial" w:hAnsi="Arial"/>
                <w:sz w:val="14"/>
                <w:szCs w:val="14"/>
                <w:color w:val="14202A"/>
              </w:rPr>
              <w:t>​</w:t>
            </w:r>
          </w:p>
        </w:tc>
        <w:tc>
          <w:tcPr>
            <w:tcW w:w="880" w:type="dxa"/>
            <w:vAlign w:val="bottom"/>
            <w:vMerge w:val="restart"/>
          </w:tcPr>
          <w:p>
            <w:pPr>
              <w:jc w:val="right"/>
              <w:ind w:right="248"/>
              <w:spacing w:after="0"/>
              <w:rPr>
                <w:sz w:val="20"/>
                <w:szCs w:val="20"/>
                <w:color w:val="auto"/>
              </w:rPr>
            </w:pPr>
            <w:r>
              <w:rPr>
                <w:rFonts w:ascii="Arial" w:cs="Arial" w:eastAsia="Arial" w:hAnsi="Arial"/>
                <w:sz w:val="14"/>
                <w:szCs w:val="14"/>
                <w:color w:val="14202A"/>
              </w:rPr>
              <w:t>10,038</w:t>
            </w:r>
          </w:p>
        </w:tc>
        <w:tc>
          <w:tcPr>
            <w:tcW w:w="1000" w:type="dxa"/>
            <w:vAlign w:val="bottom"/>
          </w:tcPr>
          <w:p>
            <w:pPr>
              <w:jc w:val="right"/>
              <w:ind w:right="101"/>
              <w:spacing w:after="0"/>
              <w:rPr>
                <w:sz w:val="20"/>
                <w:szCs w:val="20"/>
                <w:color w:val="auto"/>
              </w:rPr>
            </w:pPr>
            <w:r>
              <w:rPr>
                <w:rFonts w:ascii="Arial" w:cs="Arial" w:eastAsia="Arial" w:hAnsi="Arial"/>
                <w:sz w:val="11"/>
                <w:szCs w:val="11"/>
                <w:color w:val="14202A"/>
              </w:rPr>
              <w:t>(4)</w:t>
            </w:r>
          </w:p>
        </w:tc>
        <w:tc>
          <w:tcPr>
            <w:tcW w:w="0" w:type="dxa"/>
            <w:vAlign w:val="bottom"/>
          </w:tcPr>
          <w:p>
            <w:pPr>
              <w:spacing w:after="0"/>
              <w:rPr>
                <w:sz w:val="1"/>
                <w:szCs w:val="1"/>
                <w:color w:val="auto"/>
              </w:rPr>
            </w:pPr>
          </w:p>
        </w:tc>
      </w:tr>
      <w:tr>
        <w:trPr>
          <w:trHeight w:val="79"/>
        </w:trPr>
        <w:tc>
          <w:tcPr>
            <w:tcW w:w="100" w:type="dxa"/>
            <w:vAlign w:val="bottom"/>
          </w:tcPr>
          <w:p>
            <w:pPr>
              <w:spacing w:after="0"/>
              <w:rPr>
                <w:sz w:val="6"/>
                <w:szCs w:val="6"/>
                <w:color w:val="auto"/>
              </w:rPr>
            </w:pPr>
          </w:p>
        </w:tc>
        <w:tc>
          <w:tcPr>
            <w:tcW w:w="3200" w:type="dxa"/>
            <w:vAlign w:val="bottom"/>
            <w:gridSpan w:val="3"/>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100" w:type="dxa"/>
            <w:vAlign w:val="bottom"/>
            <w:tcBorders>
              <w:bottom w:val="single" w:sz="8" w:color="14202A"/>
            </w:tcBorders>
          </w:tcPr>
          <w:p>
            <w:pPr>
              <w:spacing w:after="0"/>
              <w:rPr>
                <w:sz w:val="4"/>
                <w:szCs w:val="4"/>
                <w:color w:val="auto"/>
              </w:rPr>
            </w:pPr>
          </w:p>
        </w:tc>
        <w:tc>
          <w:tcPr>
            <w:tcW w:w="3200" w:type="dxa"/>
            <w:vAlign w:val="bottom"/>
            <w:tcBorders>
              <w:bottom w:val="single" w:sz="8" w:color="14202A"/>
            </w:tcBorders>
            <w:gridSpan w:val="3"/>
          </w:tcPr>
          <w:p>
            <w:pPr>
              <w:spacing w:after="0"/>
              <w:rPr>
                <w:sz w:val="4"/>
                <w:szCs w:val="4"/>
                <w:color w:val="auto"/>
              </w:rPr>
            </w:pPr>
          </w:p>
        </w:tc>
        <w:tc>
          <w:tcPr>
            <w:tcW w:w="1180" w:type="dxa"/>
            <w:vAlign w:val="bottom"/>
            <w:tcBorders>
              <w:bottom w:val="single" w:sz="8" w:color="14202A"/>
            </w:tcBorders>
          </w:tcPr>
          <w:p>
            <w:pPr>
              <w:spacing w:after="0"/>
              <w:rPr>
                <w:sz w:val="4"/>
                <w:szCs w:val="4"/>
                <w:color w:val="auto"/>
              </w:rPr>
            </w:pPr>
          </w:p>
        </w:tc>
        <w:tc>
          <w:tcPr>
            <w:tcW w:w="1220" w:type="dxa"/>
            <w:vAlign w:val="bottom"/>
            <w:tcBorders>
              <w:bottom w:val="single" w:sz="8" w:color="14202A"/>
            </w:tcBorders>
          </w:tcPr>
          <w:p>
            <w:pPr>
              <w:spacing w:after="0"/>
              <w:rPr>
                <w:sz w:val="4"/>
                <w:szCs w:val="4"/>
                <w:color w:val="auto"/>
              </w:rPr>
            </w:pPr>
          </w:p>
        </w:tc>
        <w:tc>
          <w:tcPr>
            <w:tcW w:w="1220" w:type="dxa"/>
            <w:vAlign w:val="bottom"/>
            <w:tcBorders>
              <w:bottom w:val="single" w:sz="8" w:color="14202A"/>
            </w:tcBorders>
          </w:tcPr>
          <w:p>
            <w:pPr>
              <w:spacing w:after="0"/>
              <w:rPr>
                <w:sz w:val="4"/>
                <w:szCs w:val="4"/>
                <w:color w:val="auto"/>
              </w:rPr>
            </w:pPr>
          </w:p>
        </w:tc>
        <w:tc>
          <w:tcPr>
            <w:tcW w:w="480" w:type="dxa"/>
            <w:vAlign w:val="bottom"/>
            <w:tcBorders>
              <w:bottom w:val="single" w:sz="8" w:color="14202A"/>
            </w:tcBorders>
          </w:tcPr>
          <w:p>
            <w:pPr>
              <w:spacing w:after="0"/>
              <w:rPr>
                <w:sz w:val="4"/>
                <w:szCs w:val="4"/>
                <w:color w:val="auto"/>
              </w:rPr>
            </w:pPr>
          </w:p>
        </w:tc>
        <w:tc>
          <w:tcPr>
            <w:tcW w:w="880" w:type="dxa"/>
            <w:vAlign w:val="bottom"/>
            <w:tcBorders>
              <w:bottom w:val="single" w:sz="8" w:color="14202A"/>
            </w:tcBorders>
          </w:tcPr>
          <w:p>
            <w:pPr>
              <w:spacing w:after="0"/>
              <w:rPr>
                <w:sz w:val="4"/>
                <w:szCs w:val="4"/>
                <w:color w:val="auto"/>
              </w:rPr>
            </w:pPr>
          </w:p>
        </w:tc>
        <w:tc>
          <w:tcPr>
            <w:tcW w:w="100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100" w:type="dxa"/>
            <w:vAlign w:val="bottom"/>
          </w:tcPr>
          <w:p>
            <w:pPr>
              <w:spacing w:after="0"/>
              <w:rPr>
                <w:sz w:val="21"/>
                <w:szCs w:val="21"/>
                <w:color w:val="auto"/>
              </w:rPr>
            </w:pPr>
          </w:p>
        </w:tc>
        <w:tc>
          <w:tcPr>
            <w:tcW w:w="3200" w:type="dxa"/>
            <w:vAlign w:val="bottom"/>
            <w:gridSpan w:val="3"/>
          </w:tcPr>
          <w:p>
            <w:pPr>
              <w:ind w:left="60"/>
              <w:spacing w:after="0"/>
              <w:rPr>
                <w:sz w:val="20"/>
                <w:szCs w:val="20"/>
                <w:color w:val="auto"/>
              </w:rPr>
            </w:pPr>
            <w:r>
              <w:rPr>
                <w:rFonts w:ascii="Arial" w:cs="Arial" w:eastAsia="Arial" w:hAnsi="Arial"/>
                <w:sz w:val="14"/>
                <w:szCs w:val="14"/>
                <w:color w:val="14202A"/>
              </w:rPr>
              <w:t>Huw Bower</w:t>
            </w:r>
          </w:p>
        </w:tc>
        <w:tc>
          <w:tcPr>
            <w:tcW w:w="1180" w:type="dxa"/>
            <w:vAlign w:val="bottom"/>
          </w:tcPr>
          <w:p>
            <w:pPr>
              <w:ind w:left="360"/>
              <w:spacing w:after="0"/>
              <w:rPr>
                <w:sz w:val="20"/>
                <w:szCs w:val="20"/>
                <w:color w:val="auto"/>
              </w:rPr>
            </w:pPr>
            <w:r>
              <w:rPr>
                <w:rFonts w:ascii="Arial" w:cs="Arial" w:eastAsia="Arial" w:hAnsi="Arial"/>
                <w:sz w:val="14"/>
                <w:szCs w:val="14"/>
                <w:color w:val="14202A"/>
              </w:rPr>
              <w:t>​ 31,168</w:t>
            </w:r>
          </w:p>
        </w:tc>
        <w:tc>
          <w:tcPr>
            <w:tcW w:w="1220" w:type="dxa"/>
            <w:vAlign w:val="bottom"/>
          </w:tcPr>
          <w:p>
            <w:pPr>
              <w:jc w:val="right"/>
              <w:ind w:right="310"/>
              <w:spacing w:after="0"/>
              <w:rPr>
                <w:sz w:val="20"/>
                <w:szCs w:val="20"/>
                <w:color w:val="auto"/>
              </w:rPr>
            </w:pPr>
            <w:r>
              <w:rPr>
                <w:rFonts w:ascii="Arial" w:cs="Arial" w:eastAsia="Arial" w:hAnsi="Arial"/>
                <w:sz w:val="14"/>
                <w:szCs w:val="14"/>
                <w:color w:val="14202A"/>
              </w:rPr>
              <w:t>12,827</w:t>
            </w:r>
          </w:p>
        </w:tc>
        <w:tc>
          <w:tcPr>
            <w:tcW w:w="1220" w:type="dxa"/>
            <w:vAlign w:val="bottom"/>
          </w:tcPr>
          <w:p>
            <w:pPr>
              <w:spacing w:after="0"/>
              <w:rPr>
                <w:sz w:val="21"/>
                <w:szCs w:val="21"/>
                <w:color w:val="auto"/>
              </w:rPr>
            </w:pPr>
          </w:p>
        </w:tc>
        <w:tc>
          <w:tcPr>
            <w:tcW w:w="480" w:type="dxa"/>
            <w:vAlign w:val="bottom"/>
          </w:tcPr>
          <w:p>
            <w:pPr>
              <w:ind w:left="400"/>
              <w:spacing w:after="0"/>
              <w:rPr>
                <w:sz w:val="20"/>
                <w:szCs w:val="20"/>
                <w:color w:val="auto"/>
              </w:rPr>
            </w:pPr>
            <w:r>
              <w:rPr>
                <w:rFonts w:ascii="Arial" w:cs="Arial" w:eastAsia="Arial" w:hAnsi="Arial"/>
                <w:sz w:val="14"/>
                <w:szCs w:val="14"/>
                <w:color w:val="14202A"/>
              </w:rPr>
              <w:t>​</w:t>
            </w:r>
          </w:p>
        </w:tc>
        <w:tc>
          <w:tcPr>
            <w:tcW w:w="880" w:type="dxa"/>
            <w:vAlign w:val="bottom"/>
          </w:tcPr>
          <w:p>
            <w:pPr>
              <w:jc w:val="right"/>
              <w:ind w:right="248"/>
              <w:spacing w:after="0"/>
              <w:rPr>
                <w:sz w:val="20"/>
                <w:szCs w:val="20"/>
                <w:color w:val="auto"/>
              </w:rPr>
            </w:pPr>
            <w:r>
              <w:rPr>
                <w:rFonts w:ascii="Arial" w:cs="Arial" w:eastAsia="Arial" w:hAnsi="Arial"/>
                <w:sz w:val="14"/>
                <w:szCs w:val="14"/>
                <w:color w:val="14202A"/>
              </w:rPr>
              <w:t>43,995</w:t>
            </w: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100" w:type="dxa"/>
            <w:vAlign w:val="bottom"/>
            <w:tcBorders>
              <w:bottom w:val="single" w:sz="8" w:color="14202A"/>
            </w:tcBorders>
          </w:tcPr>
          <w:p>
            <w:pPr>
              <w:spacing w:after="0"/>
              <w:rPr>
                <w:sz w:val="4"/>
                <w:szCs w:val="4"/>
                <w:color w:val="auto"/>
              </w:rPr>
            </w:pPr>
          </w:p>
        </w:tc>
        <w:tc>
          <w:tcPr>
            <w:tcW w:w="480" w:type="dxa"/>
            <w:vAlign w:val="bottom"/>
            <w:tcBorders>
              <w:bottom w:val="single" w:sz="8" w:color="14202A"/>
            </w:tcBorders>
          </w:tcPr>
          <w:p>
            <w:pPr>
              <w:spacing w:after="0"/>
              <w:rPr>
                <w:sz w:val="4"/>
                <w:szCs w:val="4"/>
                <w:color w:val="auto"/>
              </w:rPr>
            </w:pPr>
          </w:p>
        </w:tc>
        <w:tc>
          <w:tcPr>
            <w:tcW w:w="80" w:type="dxa"/>
            <w:vAlign w:val="bottom"/>
            <w:tcBorders>
              <w:bottom w:val="single" w:sz="8" w:color="14202A"/>
            </w:tcBorders>
          </w:tcPr>
          <w:p>
            <w:pPr>
              <w:spacing w:after="0"/>
              <w:rPr>
                <w:sz w:val="4"/>
                <w:szCs w:val="4"/>
                <w:color w:val="auto"/>
              </w:rPr>
            </w:pPr>
          </w:p>
        </w:tc>
        <w:tc>
          <w:tcPr>
            <w:tcW w:w="2640" w:type="dxa"/>
            <w:vAlign w:val="bottom"/>
            <w:tcBorders>
              <w:bottom w:val="single" w:sz="8" w:color="14202A"/>
            </w:tcBorders>
          </w:tcPr>
          <w:p>
            <w:pPr>
              <w:spacing w:after="0"/>
              <w:rPr>
                <w:sz w:val="4"/>
                <w:szCs w:val="4"/>
                <w:color w:val="auto"/>
              </w:rPr>
            </w:pPr>
          </w:p>
        </w:tc>
        <w:tc>
          <w:tcPr>
            <w:tcW w:w="1180" w:type="dxa"/>
            <w:vAlign w:val="bottom"/>
            <w:tcBorders>
              <w:bottom w:val="single" w:sz="8" w:color="14202A"/>
            </w:tcBorders>
          </w:tcPr>
          <w:p>
            <w:pPr>
              <w:spacing w:after="0"/>
              <w:rPr>
                <w:sz w:val="4"/>
                <w:szCs w:val="4"/>
                <w:color w:val="auto"/>
              </w:rPr>
            </w:pPr>
          </w:p>
        </w:tc>
        <w:tc>
          <w:tcPr>
            <w:tcW w:w="1220" w:type="dxa"/>
            <w:vAlign w:val="bottom"/>
            <w:tcBorders>
              <w:bottom w:val="single" w:sz="8" w:color="14202A"/>
            </w:tcBorders>
          </w:tcPr>
          <w:p>
            <w:pPr>
              <w:spacing w:after="0"/>
              <w:rPr>
                <w:sz w:val="4"/>
                <w:szCs w:val="4"/>
                <w:color w:val="auto"/>
              </w:rPr>
            </w:pPr>
          </w:p>
        </w:tc>
        <w:tc>
          <w:tcPr>
            <w:tcW w:w="1220" w:type="dxa"/>
            <w:vAlign w:val="bottom"/>
            <w:tcBorders>
              <w:bottom w:val="single" w:sz="8" w:color="14202A"/>
            </w:tcBorders>
          </w:tcPr>
          <w:p>
            <w:pPr>
              <w:spacing w:after="0"/>
              <w:rPr>
                <w:sz w:val="4"/>
                <w:szCs w:val="4"/>
                <w:color w:val="auto"/>
              </w:rPr>
            </w:pPr>
          </w:p>
        </w:tc>
        <w:tc>
          <w:tcPr>
            <w:tcW w:w="480" w:type="dxa"/>
            <w:vAlign w:val="bottom"/>
            <w:tcBorders>
              <w:bottom w:val="single" w:sz="8" w:color="14202A"/>
            </w:tcBorders>
          </w:tcPr>
          <w:p>
            <w:pPr>
              <w:spacing w:after="0"/>
              <w:rPr>
                <w:sz w:val="4"/>
                <w:szCs w:val="4"/>
                <w:color w:val="auto"/>
              </w:rPr>
            </w:pPr>
          </w:p>
        </w:tc>
        <w:tc>
          <w:tcPr>
            <w:tcW w:w="880" w:type="dxa"/>
            <w:vAlign w:val="bottom"/>
            <w:tcBorders>
              <w:bottom w:val="single" w:sz="8" w:color="14202A"/>
            </w:tcBorders>
          </w:tcPr>
          <w:p>
            <w:pPr>
              <w:spacing w:after="0"/>
              <w:rPr>
                <w:sz w:val="4"/>
                <w:szCs w:val="4"/>
                <w:color w:val="auto"/>
              </w:rPr>
            </w:pPr>
          </w:p>
        </w:tc>
        <w:tc>
          <w:tcPr>
            <w:tcW w:w="100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100" w:type="dxa"/>
            <w:vAlign w:val="bottom"/>
          </w:tcPr>
          <w:p>
            <w:pPr>
              <w:spacing w:after="0"/>
              <w:rPr>
                <w:sz w:val="14"/>
                <w:szCs w:val="14"/>
                <w:color w:val="auto"/>
              </w:rPr>
            </w:pPr>
          </w:p>
        </w:tc>
        <w:tc>
          <w:tcPr>
            <w:tcW w:w="3200" w:type="dxa"/>
            <w:vAlign w:val="bottom"/>
            <w:gridSpan w:val="3"/>
            <w:vMerge w:val="restart"/>
          </w:tcPr>
          <w:p>
            <w:pPr>
              <w:ind w:left="60"/>
              <w:spacing w:after="0"/>
              <w:rPr>
                <w:sz w:val="20"/>
                <w:szCs w:val="20"/>
                <w:color w:val="auto"/>
              </w:rPr>
            </w:pPr>
            <w:r>
              <w:rPr>
                <w:rFonts w:ascii="Arial" w:cs="Arial" w:eastAsia="Arial" w:hAnsi="Arial"/>
                <w:sz w:val="14"/>
                <w:szCs w:val="14"/>
                <w:color w:val="14202A"/>
              </w:rPr>
              <w:t>Christopher J. Braun</w:t>
            </w:r>
          </w:p>
        </w:tc>
        <w:tc>
          <w:tcPr>
            <w:tcW w:w="1180" w:type="dxa"/>
            <w:vAlign w:val="bottom"/>
            <w:vMerge w:val="restart"/>
          </w:tcPr>
          <w:p>
            <w:pPr>
              <w:ind w:left="360"/>
              <w:spacing w:after="0"/>
              <w:rPr>
                <w:sz w:val="20"/>
                <w:szCs w:val="20"/>
                <w:color w:val="auto"/>
              </w:rPr>
            </w:pPr>
            <w:r>
              <w:rPr>
                <w:rFonts w:ascii="Arial" w:cs="Arial" w:eastAsia="Arial" w:hAnsi="Arial"/>
                <w:sz w:val="14"/>
                <w:szCs w:val="14"/>
                <w:color w:val="14202A"/>
              </w:rPr>
              <w:t>​ 26,142</w:t>
            </w:r>
          </w:p>
        </w:tc>
        <w:tc>
          <w:tcPr>
            <w:tcW w:w="1220" w:type="dxa"/>
            <w:vAlign w:val="bottom"/>
            <w:vMerge w:val="restart"/>
          </w:tcPr>
          <w:p>
            <w:pPr>
              <w:jc w:val="right"/>
              <w:ind w:right="310"/>
              <w:spacing w:after="0"/>
              <w:rPr>
                <w:sz w:val="20"/>
                <w:szCs w:val="20"/>
                <w:color w:val="auto"/>
              </w:rPr>
            </w:pPr>
            <w:r>
              <w:rPr>
                <w:rFonts w:ascii="Arial" w:cs="Arial" w:eastAsia="Arial" w:hAnsi="Arial"/>
                <w:sz w:val="14"/>
                <w:szCs w:val="14"/>
                <w:color w:val="14202A"/>
              </w:rPr>
              <w:t>—</w:t>
            </w:r>
          </w:p>
        </w:tc>
        <w:tc>
          <w:tcPr>
            <w:tcW w:w="1220" w:type="dxa"/>
            <w:vAlign w:val="bottom"/>
            <w:vMerge w:val="restart"/>
          </w:tcPr>
          <w:p>
            <w:pPr>
              <w:jc w:val="right"/>
              <w:ind w:right="290"/>
              <w:spacing w:after="0"/>
              <w:rPr>
                <w:sz w:val="20"/>
                <w:szCs w:val="20"/>
                <w:color w:val="auto"/>
              </w:rPr>
            </w:pPr>
            <w:r>
              <w:rPr>
                <w:rFonts w:ascii="Arial" w:cs="Arial" w:eastAsia="Arial" w:hAnsi="Arial"/>
                <w:sz w:val="14"/>
                <w:szCs w:val="14"/>
                <w:color w:val="14202A"/>
              </w:rPr>
              <w:t>—</w:t>
            </w:r>
          </w:p>
        </w:tc>
        <w:tc>
          <w:tcPr>
            <w:tcW w:w="480" w:type="dxa"/>
            <w:vAlign w:val="bottom"/>
            <w:vMerge w:val="restart"/>
          </w:tcPr>
          <w:p>
            <w:pPr>
              <w:ind w:left="400"/>
              <w:spacing w:after="0"/>
              <w:rPr>
                <w:sz w:val="20"/>
                <w:szCs w:val="20"/>
                <w:color w:val="auto"/>
              </w:rPr>
            </w:pPr>
            <w:r>
              <w:rPr>
                <w:rFonts w:ascii="Arial" w:cs="Arial" w:eastAsia="Arial" w:hAnsi="Arial"/>
                <w:sz w:val="14"/>
                <w:szCs w:val="14"/>
                <w:color w:val="14202A"/>
              </w:rPr>
              <w:t>​</w:t>
            </w:r>
          </w:p>
        </w:tc>
        <w:tc>
          <w:tcPr>
            <w:tcW w:w="880" w:type="dxa"/>
            <w:vAlign w:val="bottom"/>
            <w:vMerge w:val="restart"/>
          </w:tcPr>
          <w:p>
            <w:pPr>
              <w:jc w:val="right"/>
              <w:ind w:right="248"/>
              <w:spacing w:after="0"/>
              <w:rPr>
                <w:sz w:val="20"/>
                <w:szCs w:val="20"/>
                <w:color w:val="auto"/>
              </w:rPr>
            </w:pPr>
            <w:r>
              <w:rPr>
                <w:rFonts w:ascii="Arial" w:cs="Arial" w:eastAsia="Arial" w:hAnsi="Arial"/>
                <w:sz w:val="14"/>
                <w:szCs w:val="14"/>
                <w:color w:val="14202A"/>
              </w:rPr>
              <w:t>26,142</w:t>
            </w:r>
          </w:p>
        </w:tc>
        <w:tc>
          <w:tcPr>
            <w:tcW w:w="1000" w:type="dxa"/>
            <w:vAlign w:val="bottom"/>
          </w:tcPr>
          <w:p>
            <w:pPr>
              <w:jc w:val="right"/>
              <w:ind w:right="101"/>
              <w:spacing w:after="0"/>
              <w:rPr>
                <w:sz w:val="20"/>
                <w:szCs w:val="20"/>
                <w:color w:val="auto"/>
              </w:rPr>
            </w:pPr>
            <w:r>
              <w:rPr>
                <w:rFonts w:ascii="Arial" w:cs="Arial" w:eastAsia="Arial" w:hAnsi="Arial"/>
                <w:sz w:val="11"/>
                <w:szCs w:val="11"/>
                <w:color w:val="14202A"/>
              </w:rPr>
              <w:t>(4)</w:t>
            </w:r>
          </w:p>
        </w:tc>
        <w:tc>
          <w:tcPr>
            <w:tcW w:w="0" w:type="dxa"/>
            <w:vAlign w:val="bottom"/>
          </w:tcPr>
          <w:p>
            <w:pPr>
              <w:spacing w:after="0"/>
              <w:rPr>
                <w:sz w:val="1"/>
                <w:szCs w:val="1"/>
                <w:color w:val="auto"/>
              </w:rPr>
            </w:pPr>
          </w:p>
        </w:tc>
      </w:tr>
      <w:tr>
        <w:trPr>
          <w:trHeight w:val="79"/>
        </w:trPr>
        <w:tc>
          <w:tcPr>
            <w:tcW w:w="100" w:type="dxa"/>
            <w:vAlign w:val="bottom"/>
          </w:tcPr>
          <w:p>
            <w:pPr>
              <w:spacing w:after="0"/>
              <w:rPr>
                <w:sz w:val="6"/>
                <w:szCs w:val="6"/>
                <w:color w:val="auto"/>
              </w:rPr>
            </w:pPr>
          </w:p>
        </w:tc>
        <w:tc>
          <w:tcPr>
            <w:tcW w:w="3200" w:type="dxa"/>
            <w:vAlign w:val="bottom"/>
            <w:gridSpan w:val="3"/>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100" w:type="dxa"/>
            <w:vAlign w:val="bottom"/>
            <w:tcBorders>
              <w:bottom w:val="single" w:sz="8" w:color="14202A"/>
            </w:tcBorders>
          </w:tcPr>
          <w:p>
            <w:pPr>
              <w:spacing w:after="0"/>
              <w:rPr>
                <w:sz w:val="4"/>
                <w:szCs w:val="4"/>
                <w:color w:val="auto"/>
              </w:rPr>
            </w:pPr>
          </w:p>
        </w:tc>
        <w:tc>
          <w:tcPr>
            <w:tcW w:w="480" w:type="dxa"/>
            <w:vAlign w:val="bottom"/>
            <w:tcBorders>
              <w:bottom w:val="single" w:sz="8" w:color="14202A"/>
            </w:tcBorders>
          </w:tcPr>
          <w:p>
            <w:pPr>
              <w:spacing w:after="0"/>
              <w:rPr>
                <w:sz w:val="4"/>
                <w:szCs w:val="4"/>
                <w:color w:val="auto"/>
              </w:rPr>
            </w:pPr>
          </w:p>
        </w:tc>
        <w:tc>
          <w:tcPr>
            <w:tcW w:w="80" w:type="dxa"/>
            <w:vAlign w:val="bottom"/>
            <w:tcBorders>
              <w:bottom w:val="single" w:sz="8" w:color="14202A"/>
            </w:tcBorders>
          </w:tcPr>
          <w:p>
            <w:pPr>
              <w:spacing w:after="0"/>
              <w:rPr>
                <w:sz w:val="4"/>
                <w:szCs w:val="4"/>
                <w:color w:val="auto"/>
              </w:rPr>
            </w:pPr>
          </w:p>
        </w:tc>
        <w:tc>
          <w:tcPr>
            <w:tcW w:w="2640" w:type="dxa"/>
            <w:vAlign w:val="bottom"/>
            <w:tcBorders>
              <w:bottom w:val="single" w:sz="8" w:color="14202A"/>
            </w:tcBorders>
          </w:tcPr>
          <w:p>
            <w:pPr>
              <w:spacing w:after="0"/>
              <w:rPr>
                <w:sz w:val="4"/>
                <w:szCs w:val="4"/>
                <w:color w:val="auto"/>
              </w:rPr>
            </w:pPr>
          </w:p>
        </w:tc>
        <w:tc>
          <w:tcPr>
            <w:tcW w:w="1180" w:type="dxa"/>
            <w:vAlign w:val="bottom"/>
            <w:tcBorders>
              <w:bottom w:val="single" w:sz="8" w:color="14202A"/>
            </w:tcBorders>
          </w:tcPr>
          <w:p>
            <w:pPr>
              <w:spacing w:after="0"/>
              <w:rPr>
                <w:sz w:val="4"/>
                <w:szCs w:val="4"/>
                <w:color w:val="auto"/>
              </w:rPr>
            </w:pPr>
          </w:p>
        </w:tc>
        <w:tc>
          <w:tcPr>
            <w:tcW w:w="1220" w:type="dxa"/>
            <w:vAlign w:val="bottom"/>
            <w:tcBorders>
              <w:bottom w:val="single" w:sz="8" w:color="14202A"/>
            </w:tcBorders>
          </w:tcPr>
          <w:p>
            <w:pPr>
              <w:spacing w:after="0"/>
              <w:rPr>
                <w:sz w:val="4"/>
                <w:szCs w:val="4"/>
                <w:color w:val="auto"/>
              </w:rPr>
            </w:pPr>
          </w:p>
        </w:tc>
        <w:tc>
          <w:tcPr>
            <w:tcW w:w="1220" w:type="dxa"/>
            <w:vAlign w:val="bottom"/>
            <w:tcBorders>
              <w:bottom w:val="single" w:sz="8" w:color="14202A"/>
            </w:tcBorders>
          </w:tcPr>
          <w:p>
            <w:pPr>
              <w:spacing w:after="0"/>
              <w:rPr>
                <w:sz w:val="4"/>
                <w:szCs w:val="4"/>
                <w:color w:val="auto"/>
              </w:rPr>
            </w:pPr>
          </w:p>
        </w:tc>
        <w:tc>
          <w:tcPr>
            <w:tcW w:w="480" w:type="dxa"/>
            <w:vAlign w:val="bottom"/>
            <w:tcBorders>
              <w:bottom w:val="single" w:sz="8" w:color="14202A"/>
            </w:tcBorders>
          </w:tcPr>
          <w:p>
            <w:pPr>
              <w:spacing w:after="0"/>
              <w:rPr>
                <w:sz w:val="4"/>
                <w:szCs w:val="4"/>
                <w:color w:val="auto"/>
              </w:rPr>
            </w:pPr>
          </w:p>
        </w:tc>
        <w:tc>
          <w:tcPr>
            <w:tcW w:w="880" w:type="dxa"/>
            <w:vAlign w:val="bottom"/>
            <w:tcBorders>
              <w:bottom w:val="single" w:sz="8" w:color="14202A"/>
            </w:tcBorders>
          </w:tcPr>
          <w:p>
            <w:pPr>
              <w:spacing w:after="0"/>
              <w:rPr>
                <w:sz w:val="4"/>
                <w:szCs w:val="4"/>
                <w:color w:val="auto"/>
              </w:rPr>
            </w:pPr>
          </w:p>
        </w:tc>
        <w:tc>
          <w:tcPr>
            <w:tcW w:w="100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100" w:type="dxa"/>
            <w:vAlign w:val="bottom"/>
          </w:tcPr>
          <w:p>
            <w:pPr>
              <w:spacing w:after="0"/>
              <w:rPr>
                <w:sz w:val="14"/>
                <w:szCs w:val="14"/>
                <w:color w:val="auto"/>
              </w:rPr>
            </w:pPr>
          </w:p>
        </w:tc>
        <w:tc>
          <w:tcPr>
            <w:tcW w:w="3200" w:type="dxa"/>
            <w:vAlign w:val="bottom"/>
            <w:gridSpan w:val="3"/>
            <w:vMerge w:val="restart"/>
          </w:tcPr>
          <w:p>
            <w:pPr>
              <w:ind w:left="60"/>
              <w:spacing w:after="0"/>
              <w:rPr>
                <w:sz w:val="20"/>
                <w:szCs w:val="20"/>
                <w:color w:val="auto"/>
              </w:rPr>
            </w:pPr>
            <w:r>
              <w:rPr>
                <w:rFonts w:ascii="Arial" w:cs="Arial" w:eastAsia="Arial" w:hAnsi="Arial"/>
                <w:sz w:val="14"/>
                <w:szCs w:val="14"/>
                <w:color w:val="14202A"/>
              </w:rPr>
              <w:t>Kevin E. Bryant</w:t>
            </w:r>
          </w:p>
        </w:tc>
        <w:tc>
          <w:tcPr>
            <w:tcW w:w="1180" w:type="dxa"/>
            <w:vAlign w:val="bottom"/>
            <w:vMerge w:val="restart"/>
          </w:tcPr>
          <w:p>
            <w:pPr>
              <w:ind w:left="360"/>
              <w:spacing w:after="0"/>
              <w:rPr>
                <w:sz w:val="20"/>
                <w:szCs w:val="20"/>
                <w:color w:val="auto"/>
              </w:rPr>
            </w:pPr>
            <w:r>
              <w:rPr>
                <w:rFonts w:ascii="Arial" w:cs="Arial" w:eastAsia="Arial" w:hAnsi="Arial"/>
                <w:sz w:val="14"/>
                <w:szCs w:val="14"/>
                <w:color w:val="14202A"/>
              </w:rPr>
              <w:t>​  7,007</w:t>
            </w:r>
          </w:p>
        </w:tc>
        <w:tc>
          <w:tcPr>
            <w:tcW w:w="1220" w:type="dxa"/>
            <w:vAlign w:val="bottom"/>
            <w:vMerge w:val="restart"/>
          </w:tcPr>
          <w:p>
            <w:pPr>
              <w:jc w:val="right"/>
              <w:ind w:right="310"/>
              <w:spacing w:after="0"/>
              <w:rPr>
                <w:sz w:val="20"/>
                <w:szCs w:val="20"/>
                <w:color w:val="auto"/>
              </w:rPr>
            </w:pPr>
            <w:r>
              <w:rPr>
                <w:rFonts w:ascii="Arial" w:cs="Arial" w:eastAsia="Arial" w:hAnsi="Arial"/>
                <w:sz w:val="14"/>
                <w:szCs w:val="14"/>
                <w:color w:val="14202A"/>
              </w:rPr>
              <w:t>—</w:t>
            </w:r>
          </w:p>
        </w:tc>
        <w:tc>
          <w:tcPr>
            <w:tcW w:w="1220" w:type="dxa"/>
            <w:vAlign w:val="bottom"/>
            <w:vMerge w:val="restart"/>
          </w:tcPr>
          <w:p>
            <w:pPr>
              <w:jc w:val="right"/>
              <w:ind w:right="290"/>
              <w:spacing w:after="0"/>
              <w:rPr>
                <w:sz w:val="20"/>
                <w:szCs w:val="20"/>
                <w:color w:val="auto"/>
              </w:rPr>
            </w:pPr>
            <w:r>
              <w:rPr>
                <w:rFonts w:ascii="Arial" w:cs="Arial" w:eastAsia="Arial" w:hAnsi="Arial"/>
                <w:sz w:val="14"/>
                <w:szCs w:val="14"/>
                <w:color w:val="14202A"/>
              </w:rPr>
              <w:t>—</w:t>
            </w:r>
          </w:p>
        </w:tc>
        <w:tc>
          <w:tcPr>
            <w:tcW w:w="480" w:type="dxa"/>
            <w:vAlign w:val="bottom"/>
            <w:vMerge w:val="restart"/>
          </w:tcPr>
          <w:p>
            <w:pPr>
              <w:ind w:left="400"/>
              <w:spacing w:after="0"/>
              <w:rPr>
                <w:sz w:val="20"/>
                <w:szCs w:val="20"/>
                <w:color w:val="auto"/>
              </w:rPr>
            </w:pPr>
            <w:r>
              <w:rPr>
                <w:rFonts w:ascii="Arial" w:cs="Arial" w:eastAsia="Arial" w:hAnsi="Arial"/>
                <w:sz w:val="14"/>
                <w:szCs w:val="14"/>
                <w:color w:val="14202A"/>
              </w:rPr>
              <w:t>​</w:t>
            </w:r>
          </w:p>
        </w:tc>
        <w:tc>
          <w:tcPr>
            <w:tcW w:w="880" w:type="dxa"/>
            <w:vAlign w:val="bottom"/>
            <w:vMerge w:val="restart"/>
          </w:tcPr>
          <w:p>
            <w:pPr>
              <w:jc w:val="right"/>
              <w:ind w:right="248"/>
              <w:spacing w:after="0"/>
              <w:rPr>
                <w:sz w:val="20"/>
                <w:szCs w:val="20"/>
                <w:color w:val="auto"/>
              </w:rPr>
            </w:pPr>
            <w:r>
              <w:rPr>
                <w:rFonts w:ascii="Arial" w:cs="Arial" w:eastAsia="Arial" w:hAnsi="Arial"/>
                <w:sz w:val="14"/>
                <w:szCs w:val="14"/>
                <w:color w:val="14202A"/>
              </w:rPr>
              <w:t>7,007</w:t>
            </w:r>
          </w:p>
        </w:tc>
        <w:tc>
          <w:tcPr>
            <w:tcW w:w="1000" w:type="dxa"/>
            <w:vAlign w:val="bottom"/>
          </w:tcPr>
          <w:p>
            <w:pPr>
              <w:jc w:val="right"/>
              <w:ind w:right="101"/>
              <w:spacing w:after="0"/>
              <w:rPr>
                <w:sz w:val="20"/>
                <w:szCs w:val="20"/>
                <w:color w:val="auto"/>
              </w:rPr>
            </w:pPr>
            <w:r>
              <w:rPr>
                <w:rFonts w:ascii="Arial" w:cs="Arial" w:eastAsia="Arial" w:hAnsi="Arial"/>
                <w:sz w:val="11"/>
                <w:szCs w:val="11"/>
                <w:color w:val="14202A"/>
              </w:rPr>
              <w:t>(4)</w:t>
            </w:r>
          </w:p>
        </w:tc>
        <w:tc>
          <w:tcPr>
            <w:tcW w:w="0" w:type="dxa"/>
            <w:vAlign w:val="bottom"/>
          </w:tcPr>
          <w:p>
            <w:pPr>
              <w:spacing w:after="0"/>
              <w:rPr>
                <w:sz w:val="1"/>
                <w:szCs w:val="1"/>
                <w:color w:val="auto"/>
              </w:rPr>
            </w:pPr>
          </w:p>
        </w:tc>
      </w:tr>
      <w:tr>
        <w:trPr>
          <w:trHeight w:val="79"/>
        </w:trPr>
        <w:tc>
          <w:tcPr>
            <w:tcW w:w="100" w:type="dxa"/>
            <w:vAlign w:val="bottom"/>
          </w:tcPr>
          <w:p>
            <w:pPr>
              <w:spacing w:after="0"/>
              <w:rPr>
                <w:sz w:val="6"/>
                <w:szCs w:val="6"/>
                <w:color w:val="auto"/>
              </w:rPr>
            </w:pPr>
          </w:p>
        </w:tc>
        <w:tc>
          <w:tcPr>
            <w:tcW w:w="3200" w:type="dxa"/>
            <w:vAlign w:val="bottom"/>
            <w:gridSpan w:val="3"/>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100" w:type="dxa"/>
            <w:vAlign w:val="bottom"/>
            <w:tcBorders>
              <w:bottom w:val="single" w:sz="8" w:color="14202A"/>
            </w:tcBorders>
          </w:tcPr>
          <w:p>
            <w:pPr>
              <w:spacing w:after="0"/>
              <w:rPr>
                <w:sz w:val="4"/>
                <w:szCs w:val="4"/>
                <w:color w:val="auto"/>
              </w:rPr>
            </w:pPr>
          </w:p>
        </w:tc>
        <w:tc>
          <w:tcPr>
            <w:tcW w:w="3200" w:type="dxa"/>
            <w:vAlign w:val="bottom"/>
            <w:tcBorders>
              <w:bottom w:val="single" w:sz="8" w:color="14202A"/>
            </w:tcBorders>
            <w:gridSpan w:val="3"/>
          </w:tcPr>
          <w:p>
            <w:pPr>
              <w:spacing w:after="0"/>
              <w:rPr>
                <w:sz w:val="4"/>
                <w:szCs w:val="4"/>
                <w:color w:val="auto"/>
              </w:rPr>
            </w:pPr>
          </w:p>
        </w:tc>
        <w:tc>
          <w:tcPr>
            <w:tcW w:w="1180" w:type="dxa"/>
            <w:vAlign w:val="bottom"/>
            <w:tcBorders>
              <w:bottom w:val="single" w:sz="8" w:color="14202A"/>
            </w:tcBorders>
          </w:tcPr>
          <w:p>
            <w:pPr>
              <w:spacing w:after="0"/>
              <w:rPr>
                <w:sz w:val="4"/>
                <w:szCs w:val="4"/>
                <w:color w:val="auto"/>
              </w:rPr>
            </w:pPr>
          </w:p>
        </w:tc>
        <w:tc>
          <w:tcPr>
            <w:tcW w:w="1220" w:type="dxa"/>
            <w:vAlign w:val="bottom"/>
            <w:tcBorders>
              <w:bottom w:val="single" w:sz="8" w:color="14202A"/>
            </w:tcBorders>
          </w:tcPr>
          <w:p>
            <w:pPr>
              <w:spacing w:after="0"/>
              <w:rPr>
                <w:sz w:val="4"/>
                <w:szCs w:val="4"/>
                <w:color w:val="auto"/>
              </w:rPr>
            </w:pPr>
          </w:p>
        </w:tc>
        <w:tc>
          <w:tcPr>
            <w:tcW w:w="1220" w:type="dxa"/>
            <w:vAlign w:val="bottom"/>
            <w:tcBorders>
              <w:bottom w:val="single" w:sz="8" w:color="14202A"/>
            </w:tcBorders>
          </w:tcPr>
          <w:p>
            <w:pPr>
              <w:spacing w:after="0"/>
              <w:rPr>
                <w:sz w:val="4"/>
                <w:szCs w:val="4"/>
                <w:color w:val="auto"/>
              </w:rPr>
            </w:pPr>
          </w:p>
        </w:tc>
        <w:tc>
          <w:tcPr>
            <w:tcW w:w="1360" w:type="dxa"/>
            <w:vAlign w:val="bottom"/>
            <w:tcBorders>
              <w:bottom w:val="single" w:sz="8" w:color="14202A"/>
            </w:tcBorders>
            <w:gridSpan w:val="2"/>
          </w:tcPr>
          <w:p>
            <w:pPr>
              <w:spacing w:after="0"/>
              <w:rPr>
                <w:sz w:val="4"/>
                <w:szCs w:val="4"/>
                <w:color w:val="auto"/>
              </w:rPr>
            </w:pPr>
          </w:p>
        </w:tc>
        <w:tc>
          <w:tcPr>
            <w:tcW w:w="100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100" w:type="dxa"/>
            <w:vAlign w:val="bottom"/>
          </w:tcPr>
          <w:p>
            <w:pPr>
              <w:spacing w:after="0"/>
              <w:rPr>
                <w:sz w:val="21"/>
                <w:szCs w:val="21"/>
                <w:color w:val="auto"/>
              </w:rPr>
            </w:pPr>
          </w:p>
        </w:tc>
        <w:tc>
          <w:tcPr>
            <w:tcW w:w="3200" w:type="dxa"/>
            <w:vAlign w:val="bottom"/>
            <w:gridSpan w:val="3"/>
          </w:tcPr>
          <w:p>
            <w:pPr>
              <w:ind w:left="60"/>
              <w:spacing w:after="0"/>
              <w:rPr>
                <w:sz w:val="20"/>
                <w:szCs w:val="20"/>
                <w:color w:val="auto"/>
              </w:rPr>
            </w:pPr>
            <w:r>
              <w:rPr>
                <w:rFonts w:ascii="Arial" w:cs="Arial" w:eastAsia="Arial" w:hAnsi="Arial"/>
                <w:sz w:val="14"/>
                <w:szCs w:val="14"/>
                <w:color w:val="14202A"/>
              </w:rPr>
              <w:t>Donald J. Clark</w:t>
            </w:r>
          </w:p>
        </w:tc>
        <w:tc>
          <w:tcPr>
            <w:tcW w:w="1180" w:type="dxa"/>
            <w:vAlign w:val="bottom"/>
          </w:tcPr>
          <w:p>
            <w:pPr>
              <w:ind w:left="360"/>
              <w:spacing w:after="0"/>
              <w:rPr>
                <w:sz w:val="20"/>
                <w:szCs w:val="20"/>
                <w:color w:val="auto"/>
              </w:rPr>
            </w:pPr>
            <w:r>
              <w:rPr>
                <w:rFonts w:ascii="Arial" w:cs="Arial" w:eastAsia="Arial" w:hAnsi="Arial"/>
                <w:sz w:val="14"/>
                <w:szCs w:val="14"/>
                <w:color w:val="14202A"/>
              </w:rPr>
              <w:t>439,152​</w:t>
            </w:r>
          </w:p>
        </w:tc>
        <w:tc>
          <w:tcPr>
            <w:tcW w:w="1220" w:type="dxa"/>
            <w:vAlign w:val="bottom"/>
          </w:tcPr>
          <w:p>
            <w:pPr>
              <w:jc w:val="right"/>
              <w:ind w:right="310"/>
              <w:spacing w:after="0"/>
              <w:rPr>
                <w:sz w:val="20"/>
                <w:szCs w:val="20"/>
                <w:color w:val="auto"/>
              </w:rPr>
            </w:pPr>
            <w:r>
              <w:rPr>
                <w:rFonts w:ascii="Arial" w:cs="Arial" w:eastAsia="Arial" w:hAnsi="Arial"/>
                <w:sz w:val="14"/>
                <w:szCs w:val="14"/>
                <w:color w:val="14202A"/>
              </w:rPr>
              <w:t>—</w:t>
            </w:r>
          </w:p>
        </w:tc>
        <w:tc>
          <w:tcPr>
            <w:tcW w:w="1220" w:type="dxa"/>
            <w:vAlign w:val="bottom"/>
          </w:tcPr>
          <w:p>
            <w:pPr>
              <w:jc w:val="right"/>
              <w:ind w:right="290"/>
              <w:spacing w:after="0"/>
              <w:rPr>
                <w:sz w:val="20"/>
                <w:szCs w:val="20"/>
                <w:color w:val="auto"/>
              </w:rPr>
            </w:pPr>
            <w:r>
              <w:rPr>
                <w:rFonts w:ascii="Arial" w:cs="Arial" w:eastAsia="Arial" w:hAnsi="Arial"/>
                <w:sz w:val="14"/>
                <w:szCs w:val="14"/>
                <w:color w:val="14202A"/>
              </w:rPr>
              <w:t>—</w:t>
            </w:r>
          </w:p>
        </w:tc>
        <w:tc>
          <w:tcPr>
            <w:tcW w:w="1360" w:type="dxa"/>
            <w:vAlign w:val="bottom"/>
            <w:gridSpan w:val="2"/>
          </w:tcPr>
          <w:p>
            <w:pPr>
              <w:ind w:left="400"/>
              <w:spacing w:after="0"/>
              <w:rPr>
                <w:sz w:val="20"/>
                <w:szCs w:val="20"/>
                <w:color w:val="auto"/>
              </w:rPr>
            </w:pPr>
            <w:r>
              <w:rPr>
                <w:rFonts w:ascii="Arial" w:cs="Arial" w:eastAsia="Arial" w:hAnsi="Arial"/>
                <w:sz w:val="14"/>
                <w:szCs w:val="14"/>
                <w:color w:val="14202A"/>
              </w:rPr>
              <w:t>​ 439,152</w:t>
            </w:r>
          </w:p>
        </w:tc>
        <w:tc>
          <w:tcPr>
            <w:tcW w:w="1000" w:type="dxa"/>
            <w:vAlign w:val="bottom"/>
          </w:tcPr>
          <w:p>
            <w:pPr>
              <w:jc w:val="right"/>
              <w:ind w:right="101"/>
              <w:spacing w:after="0"/>
              <w:rPr>
                <w:sz w:val="20"/>
                <w:szCs w:val="20"/>
                <w:color w:val="auto"/>
              </w:rPr>
            </w:pPr>
            <w:r>
              <w:rPr>
                <w:rFonts w:ascii="Arial" w:cs="Arial" w:eastAsia="Arial" w:hAnsi="Arial"/>
                <w:sz w:val="14"/>
                <w:szCs w:val="14"/>
                <w:color w:val="14202A"/>
              </w:rPr>
              <w:t>1​.52%</w:t>
            </w:r>
          </w:p>
        </w:tc>
        <w:tc>
          <w:tcPr>
            <w:tcW w:w="0" w:type="dxa"/>
            <w:vAlign w:val="bottom"/>
          </w:tcPr>
          <w:p>
            <w:pPr>
              <w:spacing w:after="0"/>
              <w:rPr>
                <w:sz w:val="1"/>
                <w:szCs w:val="1"/>
                <w:color w:val="auto"/>
              </w:rPr>
            </w:pPr>
          </w:p>
        </w:tc>
      </w:tr>
      <w:tr>
        <w:trPr>
          <w:trHeight w:val="48"/>
        </w:trPr>
        <w:tc>
          <w:tcPr>
            <w:tcW w:w="100" w:type="dxa"/>
            <w:vAlign w:val="bottom"/>
            <w:tcBorders>
              <w:bottom w:val="single" w:sz="8" w:color="14202A"/>
            </w:tcBorders>
          </w:tcPr>
          <w:p>
            <w:pPr>
              <w:spacing w:after="0"/>
              <w:rPr>
                <w:sz w:val="4"/>
                <w:szCs w:val="4"/>
                <w:color w:val="auto"/>
              </w:rPr>
            </w:pPr>
          </w:p>
        </w:tc>
        <w:tc>
          <w:tcPr>
            <w:tcW w:w="480" w:type="dxa"/>
            <w:vAlign w:val="bottom"/>
            <w:tcBorders>
              <w:bottom w:val="single" w:sz="8" w:color="14202A"/>
            </w:tcBorders>
          </w:tcPr>
          <w:p>
            <w:pPr>
              <w:spacing w:after="0"/>
              <w:rPr>
                <w:sz w:val="4"/>
                <w:szCs w:val="4"/>
                <w:color w:val="auto"/>
              </w:rPr>
            </w:pPr>
          </w:p>
        </w:tc>
        <w:tc>
          <w:tcPr>
            <w:tcW w:w="80" w:type="dxa"/>
            <w:vAlign w:val="bottom"/>
            <w:tcBorders>
              <w:bottom w:val="single" w:sz="8" w:color="14202A"/>
            </w:tcBorders>
          </w:tcPr>
          <w:p>
            <w:pPr>
              <w:spacing w:after="0"/>
              <w:rPr>
                <w:sz w:val="4"/>
                <w:szCs w:val="4"/>
                <w:color w:val="auto"/>
              </w:rPr>
            </w:pPr>
          </w:p>
        </w:tc>
        <w:tc>
          <w:tcPr>
            <w:tcW w:w="2640" w:type="dxa"/>
            <w:vAlign w:val="bottom"/>
            <w:tcBorders>
              <w:bottom w:val="single" w:sz="8" w:color="14202A"/>
            </w:tcBorders>
          </w:tcPr>
          <w:p>
            <w:pPr>
              <w:spacing w:after="0"/>
              <w:rPr>
                <w:sz w:val="4"/>
                <w:szCs w:val="4"/>
                <w:color w:val="auto"/>
              </w:rPr>
            </w:pPr>
          </w:p>
        </w:tc>
        <w:tc>
          <w:tcPr>
            <w:tcW w:w="1180" w:type="dxa"/>
            <w:vAlign w:val="bottom"/>
            <w:tcBorders>
              <w:bottom w:val="single" w:sz="8" w:color="14202A"/>
            </w:tcBorders>
          </w:tcPr>
          <w:p>
            <w:pPr>
              <w:spacing w:after="0"/>
              <w:rPr>
                <w:sz w:val="4"/>
                <w:szCs w:val="4"/>
                <w:color w:val="auto"/>
              </w:rPr>
            </w:pPr>
          </w:p>
        </w:tc>
        <w:tc>
          <w:tcPr>
            <w:tcW w:w="1220" w:type="dxa"/>
            <w:vAlign w:val="bottom"/>
            <w:tcBorders>
              <w:bottom w:val="single" w:sz="8" w:color="14202A"/>
            </w:tcBorders>
          </w:tcPr>
          <w:p>
            <w:pPr>
              <w:spacing w:after="0"/>
              <w:rPr>
                <w:sz w:val="4"/>
                <w:szCs w:val="4"/>
                <w:color w:val="auto"/>
              </w:rPr>
            </w:pPr>
          </w:p>
        </w:tc>
        <w:tc>
          <w:tcPr>
            <w:tcW w:w="1220" w:type="dxa"/>
            <w:vAlign w:val="bottom"/>
            <w:tcBorders>
              <w:bottom w:val="single" w:sz="8" w:color="14202A"/>
            </w:tcBorders>
          </w:tcPr>
          <w:p>
            <w:pPr>
              <w:spacing w:after="0"/>
              <w:rPr>
                <w:sz w:val="4"/>
                <w:szCs w:val="4"/>
                <w:color w:val="auto"/>
              </w:rPr>
            </w:pPr>
          </w:p>
        </w:tc>
        <w:tc>
          <w:tcPr>
            <w:tcW w:w="480" w:type="dxa"/>
            <w:vAlign w:val="bottom"/>
            <w:tcBorders>
              <w:bottom w:val="single" w:sz="8" w:color="14202A"/>
            </w:tcBorders>
          </w:tcPr>
          <w:p>
            <w:pPr>
              <w:spacing w:after="0"/>
              <w:rPr>
                <w:sz w:val="4"/>
                <w:szCs w:val="4"/>
                <w:color w:val="auto"/>
              </w:rPr>
            </w:pPr>
          </w:p>
        </w:tc>
        <w:tc>
          <w:tcPr>
            <w:tcW w:w="880" w:type="dxa"/>
            <w:vAlign w:val="bottom"/>
            <w:tcBorders>
              <w:bottom w:val="single" w:sz="8" w:color="14202A"/>
            </w:tcBorders>
          </w:tcPr>
          <w:p>
            <w:pPr>
              <w:spacing w:after="0"/>
              <w:rPr>
                <w:sz w:val="4"/>
                <w:szCs w:val="4"/>
                <w:color w:val="auto"/>
              </w:rPr>
            </w:pPr>
          </w:p>
        </w:tc>
        <w:tc>
          <w:tcPr>
            <w:tcW w:w="100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100" w:type="dxa"/>
            <w:vAlign w:val="bottom"/>
          </w:tcPr>
          <w:p>
            <w:pPr>
              <w:spacing w:after="0"/>
              <w:rPr>
                <w:sz w:val="14"/>
                <w:szCs w:val="14"/>
                <w:color w:val="auto"/>
              </w:rPr>
            </w:pPr>
          </w:p>
        </w:tc>
        <w:tc>
          <w:tcPr>
            <w:tcW w:w="3200" w:type="dxa"/>
            <w:vAlign w:val="bottom"/>
            <w:gridSpan w:val="3"/>
            <w:vMerge w:val="restart"/>
          </w:tcPr>
          <w:p>
            <w:pPr>
              <w:ind w:left="60"/>
              <w:spacing w:after="0"/>
              <w:rPr>
                <w:sz w:val="20"/>
                <w:szCs w:val="20"/>
                <w:color w:val="auto"/>
              </w:rPr>
            </w:pPr>
            <w:r>
              <w:rPr>
                <w:rFonts w:ascii="Arial" w:cs="Arial" w:eastAsia="Arial" w:hAnsi="Arial"/>
                <w:sz w:val="14"/>
                <w:szCs w:val="14"/>
                <w:color w:val="14202A"/>
              </w:rPr>
              <w:t>William C. Fisher</w:t>
            </w:r>
          </w:p>
        </w:tc>
        <w:tc>
          <w:tcPr>
            <w:tcW w:w="1180" w:type="dxa"/>
            <w:vAlign w:val="bottom"/>
            <w:vMerge w:val="restart"/>
          </w:tcPr>
          <w:p>
            <w:pPr>
              <w:ind w:left="360"/>
              <w:spacing w:after="0"/>
              <w:rPr>
                <w:sz w:val="20"/>
                <w:szCs w:val="20"/>
                <w:color w:val="auto"/>
              </w:rPr>
            </w:pPr>
            <w:r>
              <w:rPr>
                <w:rFonts w:ascii="Arial" w:cs="Arial" w:eastAsia="Arial" w:hAnsi="Arial"/>
                <w:sz w:val="14"/>
                <w:szCs w:val="14"/>
                <w:color w:val="14202A"/>
              </w:rPr>
              <w:t>​ 27,719</w:t>
            </w:r>
          </w:p>
        </w:tc>
        <w:tc>
          <w:tcPr>
            <w:tcW w:w="1220" w:type="dxa"/>
            <w:vAlign w:val="bottom"/>
            <w:vMerge w:val="restart"/>
          </w:tcPr>
          <w:p>
            <w:pPr>
              <w:jc w:val="right"/>
              <w:ind w:right="310"/>
              <w:spacing w:after="0"/>
              <w:rPr>
                <w:sz w:val="20"/>
                <w:szCs w:val="20"/>
                <w:color w:val="auto"/>
              </w:rPr>
            </w:pPr>
            <w:r>
              <w:rPr>
                <w:rFonts w:ascii="Arial" w:cs="Arial" w:eastAsia="Arial" w:hAnsi="Arial"/>
                <w:sz w:val="14"/>
                <w:szCs w:val="14"/>
                <w:color w:val="14202A"/>
              </w:rPr>
              <w:t>—</w:t>
            </w:r>
          </w:p>
        </w:tc>
        <w:tc>
          <w:tcPr>
            <w:tcW w:w="1220" w:type="dxa"/>
            <w:vAlign w:val="bottom"/>
            <w:vMerge w:val="restart"/>
          </w:tcPr>
          <w:p>
            <w:pPr>
              <w:jc w:val="right"/>
              <w:ind w:right="290"/>
              <w:spacing w:after="0"/>
              <w:rPr>
                <w:sz w:val="20"/>
                <w:szCs w:val="20"/>
                <w:color w:val="auto"/>
              </w:rPr>
            </w:pPr>
            <w:r>
              <w:rPr>
                <w:rFonts w:ascii="Arial" w:cs="Arial" w:eastAsia="Arial" w:hAnsi="Arial"/>
                <w:sz w:val="14"/>
                <w:szCs w:val="14"/>
                <w:color w:val="14202A"/>
              </w:rPr>
              <w:t>​ 6,327</w:t>
            </w:r>
          </w:p>
        </w:tc>
        <w:tc>
          <w:tcPr>
            <w:tcW w:w="480" w:type="dxa"/>
            <w:vAlign w:val="bottom"/>
            <w:vMerge w:val="restart"/>
          </w:tcPr>
          <w:p>
            <w:pPr>
              <w:ind w:left="400"/>
              <w:spacing w:after="0"/>
              <w:rPr>
                <w:sz w:val="20"/>
                <w:szCs w:val="20"/>
                <w:color w:val="auto"/>
              </w:rPr>
            </w:pPr>
            <w:r>
              <w:rPr>
                <w:rFonts w:ascii="Arial" w:cs="Arial" w:eastAsia="Arial" w:hAnsi="Arial"/>
                <w:sz w:val="14"/>
                <w:szCs w:val="14"/>
                <w:color w:val="14202A"/>
              </w:rPr>
              <w:t>​</w:t>
            </w:r>
          </w:p>
        </w:tc>
        <w:tc>
          <w:tcPr>
            <w:tcW w:w="880" w:type="dxa"/>
            <w:vAlign w:val="bottom"/>
            <w:vMerge w:val="restart"/>
          </w:tcPr>
          <w:p>
            <w:pPr>
              <w:jc w:val="right"/>
              <w:ind w:right="248"/>
              <w:spacing w:after="0"/>
              <w:rPr>
                <w:sz w:val="20"/>
                <w:szCs w:val="20"/>
                <w:color w:val="auto"/>
              </w:rPr>
            </w:pPr>
            <w:r>
              <w:rPr>
                <w:rFonts w:ascii="Arial" w:cs="Arial" w:eastAsia="Arial" w:hAnsi="Arial"/>
                <w:sz w:val="14"/>
                <w:szCs w:val="14"/>
                <w:color w:val="14202A"/>
              </w:rPr>
              <w:t>34,046</w:t>
            </w:r>
          </w:p>
        </w:tc>
        <w:tc>
          <w:tcPr>
            <w:tcW w:w="1000" w:type="dxa"/>
            <w:vAlign w:val="bottom"/>
          </w:tcPr>
          <w:p>
            <w:pPr>
              <w:jc w:val="right"/>
              <w:ind w:right="101"/>
              <w:spacing w:after="0"/>
              <w:rPr>
                <w:sz w:val="20"/>
                <w:szCs w:val="20"/>
                <w:color w:val="auto"/>
              </w:rPr>
            </w:pPr>
            <w:r>
              <w:rPr>
                <w:rFonts w:ascii="Arial" w:cs="Arial" w:eastAsia="Arial" w:hAnsi="Arial"/>
                <w:sz w:val="11"/>
                <w:szCs w:val="11"/>
                <w:color w:val="14202A"/>
              </w:rPr>
              <w:t>(4)</w:t>
            </w:r>
          </w:p>
        </w:tc>
        <w:tc>
          <w:tcPr>
            <w:tcW w:w="0" w:type="dxa"/>
            <w:vAlign w:val="bottom"/>
          </w:tcPr>
          <w:p>
            <w:pPr>
              <w:spacing w:after="0"/>
              <w:rPr>
                <w:sz w:val="1"/>
                <w:szCs w:val="1"/>
                <w:color w:val="auto"/>
              </w:rPr>
            </w:pPr>
          </w:p>
        </w:tc>
      </w:tr>
      <w:tr>
        <w:trPr>
          <w:trHeight w:val="79"/>
        </w:trPr>
        <w:tc>
          <w:tcPr>
            <w:tcW w:w="100" w:type="dxa"/>
            <w:vAlign w:val="bottom"/>
          </w:tcPr>
          <w:p>
            <w:pPr>
              <w:spacing w:after="0"/>
              <w:rPr>
                <w:sz w:val="6"/>
                <w:szCs w:val="6"/>
                <w:color w:val="auto"/>
              </w:rPr>
            </w:pPr>
          </w:p>
        </w:tc>
        <w:tc>
          <w:tcPr>
            <w:tcW w:w="3200" w:type="dxa"/>
            <w:vAlign w:val="bottom"/>
            <w:gridSpan w:val="3"/>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100" w:type="dxa"/>
            <w:vAlign w:val="bottom"/>
            <w:tcBorders>
              <w:bottom w:val="single" w:sz="8" w:color="14202A"/>
            </w:tcBorders>
          </w:tcPr>
          <w:p>
            <w:pPr>
              <w:spacing w:after="0"/>
              <w:rPr>
                <w:sz w:val="4"/>
                <w:szCs w:val="4"/>
                <w:color w:val="auto"/>
              </w:rPr>
            </w:pPr>
          </w:p>
        </w:tc>
        <w:tc>
          <w:tcPr>
            <w:tcW w:w="3200" w:type="dxa"/>
            <w:vAlign w:val="bottom"/>
            <w:tcBorders>
              <w:bottom w:val="single" w:sz="8" w:color="14202A"/>
            </w:tcBorders>
            <w:gridSpan w:val="3"/>
          </w:tcPr>
          <w:p>
            <w:pPr>
              <w:spacing w:after="0"/>
              <w:rPr>
                <w:sz w:val="4"/>
                <w:szCs w:val="4"/>
                <w:color w:val="auto"/>
              </w:rPr>
            </w:pPr>
          </w:p>
        </w:tc>
        <w:tc>
          <w:tcPr>
            <w:tcW w:w="1180" w:type="dxa"/>
            <w:vAlign w:val="bottom"/>
            <w:tcBorders>
              <w:bottom w:val="single" w:sz="8" w:color="14202A"/>
            </w:tcBorders>
          </w:tcPr>
          <w:p>
            <w:pPr>
              <w:spacing w:after="0"/>
              <w:rPr>
                <w:sz w:val="4"/>
                <w:szCs w:val="4"/>
                <w:color w:val="auto"/>
              </w:rPr>
            </w:pPr>
          </w:p>
        </w:tc>
        <w:tc>
          <w:tcPr>
            <w:tcW w:w="1220" w:type="dxa"/>
            <w:vAlign w:val="bottom"/>
            <w:tcBorders>
              <w:bottom w:val="single" w:sz="8" w:color="14202A"/>
            </w:tcBorders>
          </w:tcPr>
          <w:p>
            <w:pPr>
              <w:spacing w:after="0"/>
              <w:rPr>
                <w:sz w:val="4"/>
                <w:szCs w:val="4"/>
                <w:color w:val="auto"/>
              </w:rPr>
            </w:pPr>
          </w:p>
        </w:tc>
        <w:tc>
          <w:tcPr>
            <w:tcW w:w="1220" w:type="dxa"/>
            <w:vAlign w:val="bottom"/>
            <w:tcBorders>
              <w:bottom w:val="single" w:sz="8" w:color="14202A"/>
            </w:tcBorders>
          </w:tcPr>
          <w:p>
            <w:pPr>
              <w:spacing w:after="0"/>
              <w:rPr>
                <w:sz w:val="4"/>
                <w:szCs w:val="4"/>
                <w:color w:val="auto"/>
              </w:rPr>
            </w:pPr>
          </w:p>
        </w:tc>
        <w:tc>
          <w:tcPr>
            <w:tcW w:w="480" w:type="dxa"/>
            <w:vAlign w:val="bottom"/>
            <w:tcBorders>
              <w:bottom w:val="single" w:sz="8" w:color="14202A"/>
            </w:tcBorders>
          </w:tcPr>
          <w:p>
            <w:pPr>
              <w:spacing w:after="0"/>
              <w:rPr>
                <w:sz w:val="4"/>
                <w:szCs w:val="4"/>
                <w:color w:val="auto"/>
              </w:rPr>
            </w:pPr>
          </w:p>
        </w:tc>
        <w:tc>
          <w:tcPr>
            <w:tcW w:w="880" w:type="dxa"/>
            <w:vAlign w:val="bottom"/>
            <w:tcBorders>
              <w:bottom w:val="single" w:sz="8" w:color="14202A"/>
            </w:tcBorders>
          </w:tcPr>
          <w:p>
            <w:pPr>
              <w:spacing w:after="0"/>
              <w:rPr>
                <w:sz w:val="4"/>
                <w:szCs w:val="4"/>
                <w:color w:val="auto"/>
              </w:rPr>
            </w:pPr>
          </w:p>
        </w:tc>
        <w:tc>
          <w:tcPr>
            <w:tcW w:w="100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100" w:type="dxa"/>
            <w:vAlign w:val="bottom"/>
          </w:tcPr>
          <w:p>
            <w:pPr>
              <w:spacing w:after="0"/>
              <w:rPr>
                <w:sz w:val="21"/>
                <w:szCs w:val="21"/>
                <w:color w:val="auto"/>
              </w:rPr>
            </w:pPr>
          </w:p>
        </w:tc>
        <w:tc>
          <w:tcPr>
            <w:tcW w:w="3200" w:type="dxa"/>
            <w:vAlign w:val="bottom"/>
            <w:gridSpan w:val="3"/>
          </w:tcPr>
          <w:p>
            <w:pPr>
              <w:ind w:left="60"/>
              <w:spacing w:after="0"/>
              <w:rPr>
                <w:sz w:val="20"/>
                <w:szCs w:val="20"/>
                <w:color w:val="auto"/>
              </w:rPr>
            </w:pPr>
            <w:r>
              <w:rPr>
                <w:rFonts w:ascii="Arial" w:cs="Arial" w:eastAsia="Arial" w:hAnsi="Arial"/>
                <w:sz w:val="14"/>
                <w:szCs w:val="14"/>
                <w:color w:val="14202A"/>
              </w:rPr>
              <w:t>Michael J. Happe</w:t>
            </w:r>
          </w:p>
        </w:tc>
        <w:tc>
          <w:tcPr>
            <w:tcW w:w="1180" w:type="dxa"/>
            <w:vAlign w:val="bottom"/>
          </w:tcPr>
          <w:p>
            <w:pPr>
              <w:ind w:left="360"/>
              <w:spacing w:after="0"/>
              <w:rPr>
                <w:sz w:val="20"/>
                <w:szCs w:val="20"/>
                <w:color w:val="auto"/>
              </w:rPr>
            </w:pPr>
            <w:r>
              <w:rPr>
                <w:rFonts w:ascii="Arial" w:cs="Arial" w:eastAsia="Arial" w:hAnsi="Arial"/>
                <w:sz w:val="14"/>
                <w:szCs w:val="14"/>
                <w:color w:val="14202A"/>
              </w:rPr>
              <w:t>214,714​</w:t>
            </w:r>
          </w:p>
        </w:tc>
        <w:tc>
          <w:tcPr>
            <w:tcW w:w="1220" w:type="dxa"/>
            <w:vAlign w:val="bottom"/>
          </w:tcPr>
          <w:p>
            <w:pPr>
              <w:jc w:val="right"/>
              <w:ind w:right="310"/>
              <w:spacing w:after="0"/>
              <w:rPr>
                <w:sz w:val="20"/>
                <w:szCs w:val="20"/>
                <w:color w:val="auto"/>
              </w:rPr>
            </w:pPr>
            <w:r>
              <w:rPr>
                <w:rFonts w:ascii="Arial" w:cs="Arial" w:eastAsia="Arial" w:hAnsi="Arial"/>
                <w:sz w:val="14"/>
                <w:szCs w:val="14"/>
                <w:color w:val="14202A"/>
              </w:rPr>
              <w:t>216,829​</w:t>
            </w:r>
          </w:p>
        </w:tc>
        <w:tc>
          <w:tcPr>
            <w:tcW w:w="1220" w:type="dxa"/>
            <w:vAlign w:val="bottom"/>
          </w:tcPr>
          <w:p>
            <w:pPr>
              <w:jc w:val="right"/>
              <w:ind w:right="290"/>
              <w:spacing w:after="0"/>
              <w:rPr>
                <w:sz w:val="20"/>
                <w:szCs w:val="20"/>
                <w:color w:val="auto"/>
              </w:rPr>
            </w:pPr>
            <w:r>
              <w:rPr>
                <w:rFonts w:ascii="Arial" w:cs="Arial" w:eastAsia="Arial" w:hAnsi="Arial"/>
                <w:sz w:val="14"/>
                <w:szCs w:val="14"/>
                <w:color w:val="14202A"/>
              </w:rPr>
              <w:t>—</w:t>
            </w:r>
          </w:p>
        </w:tc>
        <w:tc>
          <w:tcPr>
            <w:tcW w:w="480" w:type="dxa"/>
            <w:vAlign w:val="bottom"/>
          </w:tcPr>
          <w:p>
            <w:pPr>
              <w:ind w:left="400"/>
              <w:spacing w:after="0"/>
              <w:rPr>
                <w:sz w:val="20"/>
                <w:szCs w:val="20"/>
                <w:color w:val="auto"/>
              </w:rPr>
            </w:pPr>
            <w:r>
              <w:rPr>
                <w:rFonts w:ascii="Arial" w:cs="Arial" w:eastAsia="Arial" w:hAnsi="Arial"/>
                <w:sz w:val="14"/>
                <w:szCs w:val="14"/>
                <w:color w:val="14202A"/>
              </w:rPr>
              <w:t>​</w:t>
            </w:r>
          </w:p>
        </w:tc>
        <w:tc>
          <w:tcPr>
            <w:tcW w:w="880" w:type="dxa"/>
            <w:vAlign w:val="bottom"/>
          </w:tcPr>
          <w:p>
            <w:pPr>
              <w:jc w:val="right"/>
              <w:ind w:right="248"/>
              <w:spacing w:after="0"/>
              <w:rPr>
                <w:sz w:val="20"/>
                <w:szCs w:val="20"/>
                <w:color w:val="auto"/>
              </w:rPr>
            </w:pPr>
            <w:r>
              <w:rPr>
                <w:rFonts w:ascii="Arial" w:cs="Arial" w:eastAsia="Arial" w:hAnsi="Arial"/>
                <w:sz w:val="14"/>
                <w:szCs w:val="14"/>
                <w:color w:val="14202A"/>
              </w:rPr>
              <w:t>431,543</w:t>
            </w:r>
          </w:p>
        </w:tc>
        <w:tc>
          <w:tcPr>
            <w:tcW w:w="1000" w:type="dxa"/>
            <w:vAlign w:val="bottom"/>
          </w:tcPr>
          <w:p>
            <w:pPr>
              <w:jc w:val="right"/>
              <w:ind w:right="101"/>
              <w:spacing w:after="0"/>
              <w:rPr>
                <w:sz w:val="20"/>
                <w:szCs w:val="20"/>
                <w:color w:val="auto"/>
              </w:rPr>
            </w:pPr>
            <w:r>
              <w:rPr>
                <w:rFonts w:ascii="Arial" w:cs="Arial" w:eastAsia="Arial" w:hAnsi="Arial"/>
                <w:sz w:val="14"/>
                <w:szCs w:val="14"/>
                <w:color w:val="14202A"/>
              </w:rPr>
              <w:t>1​.48%</w:t>
            </w:r>
          </w:p>
        </w:tc>
        <w:tc>
          <w:tcPr>
            <w:tcW w:w="0" w:type="dxa"/>
            <w:vAlign w:val="bottom"/>
          </w:tcPr>
          <w:p>
            <w:pPr>
              <w:spacing w:after="0"/>
              <w:rPr>
                <w:sz w:val="1"/>
                <w:szCs w:val="1"/>
                <w:color w:val="auto"/>
              </w:rPr>
            </w:pPr>
          </w:p>
        </w:tc>
      </w:tr>
      <w:tr>
        <w:trPr>
          <w:trHeight w:val="49"/>
        </w:trPr>
        <w:tc>
          <w:tcPr>
            <w:tcW w:w="100" w:type="dxa"/>
            <w:vAlign w:val="bottom"/>
            <w:tcBorders>
              <w:bottom w:val="single" w:sz="8" w:color="14202A"/>
            </w:tcBorders>
          </w:tcPr>
          <w:p>
            <w:pPr>
              <w:spacing w:after="0"/>
              <w:rPr>
                <w:sz w:val="4"/>
                <w:szCs w:val="4"/>
                <w:color w:val="auto"/>
              </w:rPr>
            </w:pPr>
          </w:p>
        </w:tc>
        <w:tc>
          <w:tcPr>
            <w:tcW w:w="480" w:type="dxa"/>
            <w:vAlign w:val="bottom"/>
            <w:tcBorders>
              <w:bottom w:val="single" w:sz="8" w:color="14202A"/>
            </w:tcBorders>
          </w:tcPr>
          <w:p>
            <w:pPr>
              <w:spacing w:after="0"/>
              <w:rPr>
                <w:sz w:val="4"/>
                <w:szCs w:val="4"/>
                <w:color w:val="auto"/>
              </w:rPr>
            </w:pPr>
          </w:p>
        </w:tc>
        <w:tc>
          <w:tcPr>
            <w:tcW w:w="80" w:type="dxa"/>
            <w:vAlign w:val="bottom"/>
            <w:tcBorders>
              <w:bottom w:val="single" w:sz="8" w:color="14202A"/>
            </w:tcBorders>
          </w:tcPr>
          <w:p>
            <w:pPr>
              <w:spacing w:after="0"/>
              <w:rPr>
                <w:sz w:val="4"/>
                <w:szCs w:val="4"/>
                <w:color w:val="auto"/>
              </w:rPr>
            </w:pPr>
          </w:p>
        </w:tc>
        <w:tc>
          <w:tcPr>
            <w:tcW w:w="2640" w:type="dxa"/>
            <w:vAlign w:val="bottom"/>
            <w:tcBorders>
              <w:bottom w:val="single" w:sz="8" w:color="14202A"/>
            </w:tcBorders>
          </w:tcPr>
          <w:p>
            <w:pPr>
              <w:spacing w:after="0"/>
              <w:rPr>
                <w:sz w:val="4"/>
                <w:szCs w:val="4"/>
                <w:color w:val="auto"/>
              </w:rPr>
            </w:pPr>
          </w:p>
        </w:tc>
        <w:tc>
          <w:tcPr>
            <w:tcW w:w="1180" w:type="dxa"/>
            <w:vAlign w:val="bottom"/>
            <w:tcBorders>
              <w:bottom w:val="single" w:sz="8" w:color="14202A"/>
            </w:tcBorders>
          </w:tcPr>
          <w:p>
            <w:pPr>
              <w:spacing w:after="0"/>
              <w:rPr>
                <w:sz w:val="4"/>
                <w:szCs w:val="4"/>
                <w:color w:val="auto"/>
              </w:rPr>
            </w:pPr>
          </w:p>
        </w:tc>
        <w:tc>
          <w:tcPr>
            <w:tcW w:w="1220" w:type="dxa"/>
            <w:vAlign w:val="bottom"/>
            <w:tcBorders>
              <w:bottom w:val="single" w:sz="8" w:color="14202A"/>
            </w:tcBorders>
          </w:tcPr>
          <w:p>
            <w:pPr>
              <w:spacing w:after="0"/>
              <w:rPr>
                <w:sz w:val="4"/>
                <w:szCs w:val="4"/>
                <w:color w:val="auto"/>
              </w:rPr>
            </w:pPr>
          </w:p>
        </w:tc>
        <w:tc>
          <w:tcPr>
            <w:tcW w:w="1220" w:type="dxa"/>
            <w:vAlign w:val="bottom"/>
            <w:tcBorders>
              <w:bottom w:val="single" w:sz="8" w:color="14202A"/>
            </w:tcBorders>
          </w:tcPr>
          <w:p>
            <w:pPr>
              <w:spacing w:after="0"/>
              <w:rPr>
                <w:sz w:val="4"/>
                <w:szCs w:val="4"/>
                <w:color w:val="auto"/>
              </w:rPr>
            </w:pPr>
          </w:p>
        </w:tc>
        <w:tc>
          <w:tcPr>
            <w:tcW w:w="480" w:type="dxa"/>
            <w:vAlign w:val="bottom"/>
            <w:tcBorders>
              <w:bottom w:val="single" w:sz="8" w:color="14202A"/>
            </w:tcBorders>
          </w:tcPr>
          <w:p>
            <w:pPr>
              <w:spacing w:after="0"/>
              <w:rPr>
                <w:sz w:val="4"/>
                <w:szCs w:val="4"/>
                <w:color w:val="auto"/>
              </w:rPr>
            </w:pPr>
          </w:p>
        </w:tc>
        <w:tc>
          <w:tcPr>
            <w:tcW w:w="880" w:type="dxa"/>
            <w:vAlign w:val="bottom"/>
            <w:tcBorders>
              <w:bottom w:val="single" w:sz="8" w:color="14202A"/>
            </w:tcBorders>
          </w:tcPr>
          <w:p>
            <w:pPr>
              <w:spacing w:after="0"/>
              <w:rPr>
                <w:sz w:val="4"/>
                <w:szCs w:val="4"/>
                <w:color w:val="auto"/>
              </w:rPr>
            </w:pPr>
          </w:p>
        </w:tc>
        <w:tc>
          <w:tcPr>
            <w:tcW w:w="100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100" w:type="dxa"/>
            <w:vAlign w:val="bottom"/>
          </w:tcPr>
          <w:p>
            <w:pPr>
              <w:spacing w:after="0"/>
              <w:rPr>
                <w:sz w:val="14"/>
                <w:szCs w:val="14"/>
                <w:color w:val="auto"/>
              </w:rPr>
            </w:pPr>
          </w:p>
        </w:tc>
        <w:tc>
          <w:tcPr>
            <w:tcW w:w="3200" w:type="dxa"/>
            <w:vAlign w:val="bottom"/>
            <w:gridSpan w:val="3"/>
            <w:vMerge w:val="restart"/>
          </w:tcPr>
          <w:p>
            <w:pPr>
              <w:ind w:left="60"/>
              <w:spacing w:after="0"/>
              <w:rPr>
                <w:sz w:val="20"/>
                <w:szCs w:val="20"/>
                <w:color w:val="auto"/>
              </w:rPr>
            </w:pPr>
            <w:r>
              <w:rPr>
                <w:rFonts w:ascii="Arial" w:cs="Arial" w:eastAsia="Arial" w:hAnsi="Arial"/>
                <w:sz w:val="14"/>
                <w:szCs w:val="14"/>
                <w:color w:val="14202A"/>
              </w:rPr>
              <w:t>Bryan L. Hughes</w:t>
            </w:r>
          </w:p>
        </w:tc>
        <w:tc>
          <w:tcPr>
            <w:tcW w:w="1180" w:type="dxa"/>
            <w:vAlign w:val="bottom"/>
            <w:vMerge w:val="restart"/>
          </w:tcPr>
          <w:p>
            <w:pPr>
              <w:ind w:left="360"/>
              <w:spacing w:after="0"/>
              <w:rPr>
                <w:sz w:val="20"/>
                <w:szCs w:val="20"/>
                <w:color w:val="auto"/>
              </w:rPr>
            </w:pPr>
            <w:r>
              <w:rPr>
                <w:rFonts w:ascii="Arial" w:cs="Arial" w:eastAsia="Arial" w:hAnsi="Arial"/>
                <w:sz w:val="14"/>
                <w:szCs w:val="14"/>
                <w:color w:val="14202A"/>
              </w:rPr>
              <w:t>​ 57,776</w:t>
            </w:r>
          </w:p>
        </w:tc>
        <w:tc>
          <w:tcPr>
            <w:tcW w:w="1220" w:type="dxa"/>
            <w:vAlign w:val="bottom"/>
            <w:vMerge w:val="restart"/>
          </w:tcPr>
          <w:p>
            <w:pPr>
              <w:jc w:val="right"/>
              <w:ind w:right="310"/>
              <w:spacing w:after="0"/>
              <w:rPr>
                <w:sz w:val="20"/>
                <w:szCs w:val="20"/>
                <w:color w:val="auto"/>
              </w:rPr>
            </w:pPr>
            <w:r>
              <w:rPr>
                <w:rFonts w:ascii="Arial" w:cs="Arial" w:eastAsia="Arial" w:hAnsi="Arial"/>
                <w:sz w:val="14"/>
                <w:szCs w:val="14"/>
                <w:color w:val="14202A"/>
              </w:rPr>
              <w:t>​ 39,967</w:t>
            </w:r>
          </w:p>
        </w:tc>
        <w:tc>
          <w:tcPr>
            <w:tcW w:w="1220" w:type="dxa"/>
            <w:vAlign w:val="bottom"/>
            <w:vMerge w:val="restart"/>
          </w:tcPr>
          <w:p>
            <w:pPr>
              <w:jc w:val="right"/>
              <w:ind w:right="290"/>
              <w:spacing w:after="0"/>
              <w:rPr>
                <w:sz w:val="20"/>
                <w:szCs w:val="20"/>
                <w:color w:val="auto"/>
              </w:rPr>
            </w:pPr>
            <w:r>
              <w:rPr>
                <w:rFonts w:ascii="Arial" w:cs="Arial" w:eastAsia="Arial" w:hAnsi="Arial"/>
                <w:sz w:val="14"/>
                <w:szCs w:val="14"/>
                <w:color w:val="14202A"/>
              </w:rPr>
              <w:t>—</w:t>
            </w:r>
          </w:p>
        </w:tc>
        <w:tc>
          <w:tcPr>
            <w:tcW w:w="480" w:type="dxa"/>
            <w:vAlign w:val="bottom"/>
            <w:vMerge w:val="restart"/>
          </w:tcPr>
          <w:p>
            <w:pPr>
              <w:ind w:left="400"/>
              <w:spacing w:after="0"/>
              <w:rPr>
                <w:sz w:val="20"/>
                <w:szCs w:val="20"/>
                <w:color w:val="auto"/>
              </w:rPr>
            </w:pPr>
            <w:r>
              <w:rPr>
                <w:rFonts w:ascii="Arial" w:cs="Arial" w:eastAsia="Arial" w:hAnsi="Arial"/>
                <w:sz w:val="14"/>
                <w:szCs w:val="14"/>
                <w:color w:val="14202A"/>
              </w:rPr>
              <w:t>​</w:t>
            </w:r>
          </w:p>
        </w:tc>
        <w:tc>
          <w:tcPr>
            <w:tcW w:w="880" w:type="dxa"/>
            <w:vAlign w:val="bottom"/>
            <w:vMerge w:val="restart"/>
          </w:tcPr>
          <w:p>
            <w:pPr>
              <w:jc w:val="right"/>
              <w:ind w:right="248"/>
              <w:spacing w:after="0"/>
              <w:rPr>
                <w:sz w:val="20"/>
                <w:szCs w:val="20"/>
                <w:color w:val="auto"/>
              </w:rPr>
            </w:pPr>
            <w:r>
              <w:rPr>
                <w:rFonts w:ascii="Arial" w:cs="Arial" w:eastAsia="Arial" w:hAnsi="Arial"/>
                <w:sz w:val="14"/>
                <w:szCs w:val="14"/>
                <w:color w:val="14202A"/>
              </w:rPr>
              <w:t>97,744</w:t>
            </w:r>
          </w:p>
        </w:tc>
        <w:tc>
          <w:tcPr>
            <w:tcW w:w="1000" w:type="dxa"/>
            <w:vAlign w:val="bottom"/>
          </w:tcPr>
          <w:p>
            <w:pPr>
              <w:jc w:val="right"/>
              <w:ind w:right="101"/>
              <w:spacing w:after="0"/>
              <w:rPr>
                <w:sz w:val="20"/>
                <w:szCs w:val="20"/>
                <w:color w:val="auto"/>
              </w:rPr>
            </w:pPr>
            <w:r>
              <w:rPr>
                <w:rFonts w:ascii="Arial" w:cs="Arial" w:eastAsia="Arial" w:hAnsi="Arial"/>
                <w:sz w:val="11"/>
                <w:szCs w:val="11"/>
                <w:color w:val="14202A"/>
              </w:rPr>
              <w:t>(4)</w:t>
            </w:r>
          </w:p>
        </w:tc>
        <w:tc>
          <w:tcPr>
            <w:tcW w:w="0" w:type="dxa"/>
            <w:vAlign w:val="bottom"/>
          </w:tcPr>
          <w:p>
            <w:pPr>
              <w:spacing w:after="0"/>
              <w:rPr>
                <w:sz w:val="1"/>
                <w:szCs w:val="1"/>
                <w:color w:val="auto"/>
              </w:rPr>
            </w:pPr>
          </w:p>
        </w:tc>
      </w:tr>
      <w:tr>
        <w:trPr>
          <w:trHeight w:val="79"/>
        </w:trPr>
        <w:tc>
          <w:tcPr>
            <w:tcW w:w="100" w:type="dxa"/>
            <w:vAlign w:val="bottom"/>
          </w:tcPr>
          <w:p>
            <w:pPr>
              <w:spacing w:after="0"/>
              <w:rPr>
                <w:sz w:val="6"/>
                <w:szCs w:val="6"/>
                <w:color w:val="auto"/>
              </w:rPr>
            </w:pPr>
          </w:p>
        </w:tc>
        <w:tc>
          <w:tcPr>
            <w:tcW w:w="3200" w:type="dxa"/>
            <w:vAlign w:val="bottom"/>
            <w:gridSpan w:val="3"/>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100" w:type="dxa"/>
            <w:vAlign w:val="bottom"/>
            <w:tcBorders>
              <w:bottom w:val="single" w:sz="8" w:color="14202A"/>
            </w:tcBorders>
          </w:tcPr>
          <w:p>
            <w:pPr>
              <w:spacing w:after="0"/>
              <w:rPr>
                <w:sz w:val="4"/>
                <w:szCs w:val="4"/>
                <w:color w:val="auto"/>
              </w:rPr>
            </w:pPr>
          </w:p>
        </w:tc>
        <w:tc>
          <w:tcPr>
            <w:tcW w:w="480" w:type="dxa"/>
            <w:vAlign w:val="bottom"/>
            <w:tcBorders>
              <w:bottom w:val="single" w:sz="8" w:color="14202A"/>
            </w:tcBorders>
          </w:tcPr>
          <w:p>
            <w:pPr>
              <w:spacing w:after="0"/>
              <w:rPr>
                <w:sz w:val="4"/>
                <w:szCs w:val="4"/>
                <w:color w:val="auto"/>
              </w:rPr>
            </w:pPr>
          </w:p>
        </w:tc>
        <w:tc>
          <w:tcPr>
            <w:tcW w:w="80" w:type="dxa"/>
            <w:vAlign w:val="bottom"/>
            <w:tcBorders>
              <w:bottom w:val="single" w:sz="8" w:color="14202A"/>
            </w:tcBorders>
          </w:tcPr>
          <w:p>
            <w:pPr>
              <w:spacing w:after="0"/>
              <w:rPr>
                <w:sz w:val="4"/>
                <w:szCs w:val="4"/>
                <w:color w:val="auto"/>
              </w:rPr>
            </w:pPr>
          </w:p>
        </w:tc>
        <w:tc>
          <w:tcPr>
            <w:tcW w:w="2640" w:type="dxa"/>
            <w:vAlign w:val="bottom"/>
            <w:tcBorders>
              <w:bottom w:val="single" w:sz="8" w:color="14202A"/>
            </w:tcBorders>
          </w:tcPr>
          <w:p>
            <w:pPr>
              <w:spacing w:after="0"/>
              <w:rPr>
                <w:sz w:val="4"/>
                <w:szCs w:val="4"/>
                <w:color w:val="auto"/>
              </w:rPr>
            </w:pPr>
          </w:p>
        </w:tc>
        <w:tc>
          <w:tcPr>
            <w:tcW w:w="1180" w:type="dxa"/>
            <w:vAlign w:val="bottom"/>
            <w:tcBorders>
              <w:bottom w:val="single" w:sz="8" w:color="14202A"/>
            </w:tcBorders>
          </w:tcPr>
          <w:p>
            <w:pPr>
              <w:spacing w:after="0"/>
              <w:rPr>
                <w:sz w:val="4"/>
                <w:szCs w:val="4"/>
                <w:color w:val="auto"/>
              </w:rPr>
            </w:pPr>
          </w:p>
        </w:tc>
        <w:tc>
          <w:tcPr>
            <w:tcW w:w="1220" w:type="dxa"/>
            <w:vAlign w:val="bottom"/>
            <w:tcBorders>
              <w:bottom w:val="single" w:sz="8" w:color="14202A"/>
            </w:tcBorders>
          </w:tcPr>
          <w:p>
            <w:pPr>
              <w:spacing w:after="0"/>
              <w:rPr>
                <w:sz w:val="4"/>
                <w:szCs w:val="4"/>
                <w:color w:val="auto"/>
              </w:rPr>
            </w:pPr>
          </w:p>
        </w:tc>
        <w:tc>
          <w:tcPr>
            <w:tcW w:w="1220" w:type="dxa"/>
            <w:vAlign w:val="bottom"/>
            <w:tcBorders>
              <w:bottom w:val="single" w:sz="8" w:color="14202A"/>
            </w:tcBorders>
          </w:tcPr>
          <w:p>
            <w:pPr>
              <w:spacing w:after="0"/>
              <w:rPr>
                <w:sz w:val="4"/>
                <w:szCs w:val="4"/>
                <w:color w:val="auto"/>
              </w:rPr>
            </w:pPr>
          </w:p>
        </w:tc>
        <w:tc>
          <w:tcPr>
            <w:tcW w:w="480" w:type="dxa"/>
            <w:vAlign w:val="bottom"/>
            <w:tcBorders>
              <w:bottom w:val="single" w:sz="8" w:color="14202A"/>
            </w:tcBorders>
          </w:tcPr>
          <w:p>
            <w:pPr>
              <w:spacing w:after="0"/>
              <w:rPr>
                <w:sz w:val="4"/>
                <w:szCs w:val="4"/>
                <w:color w:val="auto"/>
              </w:rPr>
            </w:pPr>
          </w:p>
        </w:tc>
        <w:tc>
          <w:tcPr>
            <w:tcW w:w="880" w:type="dxa"/>
            <w:vAlign w:val="bottom"/>
            <w:tcBorders>
              <w:bottom w:val="single" w:sz="8" w:color="14202A"/>
            </w:tcBorders>
          </w:tcPr>
          <w:p>
            <w:pPr>
              <w:spacing w:after="0"/>
              <w:rPr>
                <w:sz w:val="4"/>
                <w:szCs w:val="4"/>
                <w:color w:val="auto"/>
              </w:rPr>
            </w:pPr>
          </w:p>
        </w:tc>
        <w:tc>
          <w:tcPr>
            <w:tcW w:w="100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100" w:type="dxa"/>
            <w:vAlign w:val="bottom"/>
          </w:tcPr>
          <w:p>
            <w:pPr>
              <w:spacing w:after="0"/>
              <w:rPr>
                <w:sz w:val="14"/>
                <w:szCs w:val="14"/>
                <w:color w:val="auto"/>
              </w:rPr>
            </w:pPr>
          </w:p>
        </w:tc>
        <w:tc>
          <w:tcPr>
            <w:tcW w:w="3200" w:type="dxa"/>
            <w:vAlign w:val="bottom"/>
            <w:gridSpan w:val="3"/>
            <w:vMerge w:val="restart"/>
          </w:tcPr>
          <w:p>
            <w:pPr>
              <w:ind w:left="60"/>
              <w:spacing w:after="0"/>
              <w:rPr>
                <w:sz w:val="20"/>
                <w:szCs w:val="20"/>
                <w:color w:val="auto"/>
              </w:rPr>
            </w:pPr>
            <w:r>
              <w:rPr>
                <w:rFonts w:ascii="Arial" w:cs="Arial" w:eastAsia="Arial" w:hAnsi="Arial"/>
                <w:sz w:val="14"/>
                <w:szCs w:val="14"/>
                <w:color w:val="14202A"/>
              </w:rPr>
              <w:t>Staci L. Kroon</w:t>
            </w:r>
          </w:p>
        </w:tc>
        <w:tc>
          <w:tcPr>
            <w:tcW w:w="1180" w:type="dxa"/>
            <w:vAlign w:val="bottom"/>
            <w:vMerge w:val="restart"/>
          </w:tcPr>
          <w:p>
            <w:pPr>
              <w:ind w:left="360"/>
              <w:spacing w:after="0"/>
              <w:rPr>
                <w:sz w:val="20"/>
                <w:szCs w:val="20"/>
                <w:color w:val="auto"/>
              </w:rPr>
            </w:pPr>
            <w:r>
              <w:rPr>
                <w:rFonts w:ascii="Arial" w:cs="Arial" w:eastAsia="Arial" w:hAnsi="Arial"/>
                <w:sz w:val="14"/>
                <w:szCs w:val="14"/>
                <w:color w:val="14202A"/>
              </w:rPr>
              <w:t>​  2,565</w:t>
            </w:r>
          </w:p>
        </w:tc>
        <w:tc>
          <w:tcPr>
            <w:tcW w:w="1220" w:type="dxa"/>
            <w:vAlign w:val="bottom"/>
            <w:vMerge w:val="restart"/>
          </w:tcPr>
          <w:p>
            <w:pPr>
              <w:jc w:val="right"/>
              <w:ind w:right="310"/>
              <w:spacing w:after="0"/>
              <w:rPr>
                <w:sz w:val="20"/>
                <w:szCs w:val="20"/>
                <w:color w:val="auto"/>
              </w:rPr>
            </w:pPr>
            <w:r>
              <w:rPr>
                <w:rFonts w:ascii="Arial" w:cs="Arial" w:eastAsia="Arial" w:hAnsi="Arial"/>
                <w:sz w:val="14"/>
                <w:szCs w:val="14"/>
                <w:color w:val="14202A"/>
              </w:rPr>
              <w:t>—</w:t>
            </w:r>
          </w:p>
        </w:tc>
        <w:tc>
          <w:tcPr>
            <w:tcW w:w="1220" w:type="dxa"/>
            <w:vAlign w:val="bottom"/>
            <w:vMerge w:val="restart"/>
          </w:tcPr>
          <w:p>
            <w:pPr>
              <w:jc w:val="right"/>
              <w:ind w:right="290"/>
              <w:spacing w:after="0"/>
              <w:rPr>
                <w:sz w:val="20"/>
                <w:szCs w:val="20"/>
                <w:color w:val="auto"/>
              </w:rPr>
            </w:pPr>
            <w:r>
              <w:rPr>
                <w:rFonts w:ascii="Arial" w:cs="Arial" w:eastAsia="Arial" w:hAnsi="Arial"/>
                <w:sz w:val="14"/>
                <w:szCs w:val="14"/>
                <w:color w:val="14202A"/>
              </w:rPr>
              <w:t>—</w:t>
            </w:r>
          </w:p>
        </w:tc>
        <w:tc>
          <w:tcPr>
            <w:tcW w:w="480" w:type="dxa"/>
            <w:vAlign w:val="bottom"/>
            <w:vMerge w:val="restart"/>
          </w:tcPr>
          <w:p>
            <w:pPr>
              <w:ind w:left="400"/>
              <w:spacing w:after="0"/>
              <w:rPr>
                <w:sz w:val="20"/>
                <w:szCs w:val="20"/>
                <w:color w:val="auto"/>
              </w:rPr>
            </w:pPr>
            <w:r>
              <w:rPr>
                <w:rFonts w:ascii="Arial" w:cs="Arial" w:eastAsia="Arial" w:hAnsi="Arial"/>
                <w:sz w:val="14"/>
                <w:szCs w:val="14"/>
                <w:color w:val="14202A"/>
              </w:rPr>
              <w:t>​</w:t>
            </w:r>
          </w:p>
        </w:tc>
        <w:tc>
          <w:tcPr>
            <w:tcW w:w="880" w:type="dxa"/>
            <w:vAlign w:val="bottom"/>
            <w:vMerge w:val="restart"/>
          </w:tcPr>
          <w:p>
            <w:pPr>
              <w:jc w:val="right"/>
              <w:ind w:right="248"/>
              <w:spacing w:after="0"/>
              <w:rPr>
                <w:sz w:val="20"/>
                <w:szCs w:val="20"/>
                <w:color w:val="auto"/>
              </w:rPr>
            </w:pPr>
            <w:r>
              <w:rPr>
                <w:rFonts w:ascii="Arial" w:cs="Arial" w:eastAsia="Arial" w:hAnsi="Arial"/>
                <w:sz w:val="14"/>
                <w:szCs w:val="14"/>
                <w:color w:val="14202A"/>
              </w:rPr>
              <w:t>2,565</w:t>
            </w:r>
          </w:p>
        </w:tc>
        <w:tc>
          <w:tcPr>
            <w:tcW w:w="1000" w:type="dxa"/>
            <w:vAlign w:val="bottom"/>
          </w:tcPr>
          <w:p>
            <w:pPr>
              <w:jc w:val="right"/>
              <w:ind w:right="101"/>
              <w:spacing w:after="0"/>
              <w:rPr>
                <w:sz w:val="20"/>
                <w:szCs w:val="20"/>
                <w:color w:val="auto"/>
              </w:rPr>
            </w:pPr>
            <w:r>
              <w:rPr>
                <w:rFonts w:ascii="Arial" w:cs="Arial" w:eastAsia="Arial" w:hAnsi="Arial"/>
                <w:sz w:val="11"/>
                <w:szCs w:val="11"/>
                <w:color w:val="14202A"/>
              </w:rPr>
              <w:t>(4)</w:t>
            </w:r>
          </w:p>
        </w:tc>
        <w:tc>
          <w:tcPr>
            <w:tcW w:w="0" w:type="dxa"/>
            <w:vAlign w:val="bottom"/>
          </w:tcPr>
          <w:p>
            <w:pPr>
              <w:spacing w:after="0"/>
              <w:rPr>
                <w:sz w:val="1"/>
                <w:szCs w:val="1"/>
                <w:color w:val="auto"/>
              </w:rPr>
            </w:pPr>
          </w:p>
        </w:tc>
      </w:tr>
      <w:tr>
        <w:trPr>
          <w:trHeight w:val="79"/>
        </w:trPr>
        <w:tc>
          <w:tcPr>
            <w:tcW w:w="100" w:type="dxa"/>
            <w:vAlign w:val="bottom"/>
          </w:tcPr>
          <w:p>
            <w:pPr>
              <w:spacing w:after="0"/>
              <w:rPr>
                <w:sz w:val="6"/>
                <w:szCs w:val="6"/>
                <w:color w:val="auto"/>
              </w:rPr>
            </w:pPr>
          </w:p>
        </w:tc>
        <w:tc>
          <w:tcPr>
            <w:tcW w:w="3200" w:type="dxa"/>
            <w:vAlign w:val="bottom"/>
            <w:gridSpan w:val="3"/>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100" w:type="dxa"/>
            <w:vAlign w:val="bottom"/>
            <w:tcBorders>
              <w:bottom w:val="single" w:sz="8" w:color="14202A"/>
            </w:tcBorders>
          </w:tcPr>
          <w:p>
            <w:pPr>
              <w:spacing w:after="0"/>
              <w:rPr>
                <w:sz w:val="4"/>
                <w:szCs w:val="4"/>
                <w:color w:val="auto"/>
              </w:rPr>
            </w:pPr>
          </w:p>
        </w:tc>
        <w:tc>
          <w:tcPr>
            <w:tcW w:w="480" w:type="dxa"/>
            <w:vAlign w:val="bottom"/>
            <w:tcBorders>
              <w:bottom w:val="single" w:sz="8" w:color="14202A"/>
            </w:tcBorders>
          </w:tcPr>
          <w:p>
            <w:pPr>
              <w:spacing w:after="0"/>
              <w:rPr>
                <w:sz w:val="4"/>
                <w:szCs w:val="4"/>
                <w:color w:val="auto"/>
              </w:rPr>
            </w:pPr>
          </w:p>
        </w:tc>
        <w:tc>
          <w:tcPr>
            <w:tcW w:w="80" w:type="dxa"/>
            <w:vAlign w:val="bottom"/>
            <w:tcBorders>
              <w:bottom w:val="single" w:sz="8" w:color="14202A"/>
            </w:tcBorders>
          </w:tcPr>
          <w:p>
            <w:pPr>
              <w:spacing w:after="0"/>
              <w:rPr>
                <w:sz w:val="4"/>
                <w:szCs w:val="4"/>
                <w:color w:val="auto"/>
              </w:rPr>
            </w:pPr>
          </w:p>
        </w:tc>
        <w:tc>
          <w:tcPr>
            <w:tcW w:w="2640" w:type="dxa"/>
            <w:vAlign w:val="bottom"/>
            <w:tcBorders>
              <w:bottom w:val="single" w:sz="8" w:color="14202A"/>
            </w:tcBorders>
          </w:tcPr>
          <w:p>
            <w:pPr>
              <w:spacing w:after="0"/>
              <w:rPr>
                <w:sz w:val="4"/>
                <w:szCs w:val="4"/>
                <w:color w:val="auto"/>
              </w:rPr>
            </w:pPr>
          </w:p>
        </w:tc>
        <w:tc>
          <w:tcPr>
            <w:tcW w:w="1180" w:type="dxa"/>
            <w:vAlign w:val="bottom"/>
            <w:tcBorders>
              <w:bottom w:val="single" w:sz="8" w:color="14202A"/>
            </w:tcBorders>
          </w:tcPr>
          <w:p>
            <w:pPr>
              <w:spacing w:after="0"/>
              <w:rPr>
                <w:sz w:val="4"/>
                <w:szCs w:val="4"/>
                <w:color w:val="auto"/>
              </w:rPr>
            </w:pPr>
          </w:p>
        </w:tc>
        <w:tc>
          <w:tcPr>
            <w:tcW w:w="1220" w:type="dxa"/>
            <w:vAlign w:val="bottom"/>
            <w:tcBorders>
              <w:bottom w:val="single" w:sz="8" w:color="14202A"/>
            </w:tcBorders>
          </w:tcPr>
          <w:p>
            <w:pPr>
              <w:spacing w:after="0"/>
              <w:rPr>
                <w:sz w:val="4"/>
                <w:szCs w:val="4"/>
                <w:color w:val="auto"/>
              </w:rPr>
            </w:pPr>
          </w:p>
        </w:tc>
        <w:tc>
          <w:tcPr>
            <w:tcW w:w="1220" w:type="dxa"/>
            <w:vAlign w:val="bottom"/>
            <w:tcBorders>
              <w:bottom w:val="single" w:sz="8" w:color="14202A"/>
            </w:tcBorders>
          </w:tcPr>
          <w:p>
            <w:pPr>
              <w:spacing w:after="0"/>
              <w:rPr>
                <w:sz w:val="4"/>
                <w:szCs w:val="4"/>
                <w:color w:val="auto"/>
              </w:rPr>
            </w:pPr>
          </w:p>
        </w:tc>
        <w:tc>
          <w:tcPr>
            <w:tcW w:w="480" w:type="dxa"/>
            <w:vAlign w:val="bottom"/>
            <w:tcBorders>
              <w:bottom w:val="single" w:sz="8" w:color="14202A"/>
            </w:tcBorders>
          </w:tcPr>
          <w:p>
            <w:pPr>
              <w:spacing w:after="0"/>
              <w:rPr>
                <w:sz w:val="4"/>
                <w:szCs w:val="4"/>
                <w:color w:val="auto"/>
              </w:rPr>
            </w:pPr>
          </w:p>
        </w:tc>
        <w:tc>
          <w:tcPr>
            <w:tcW w:w="880" w:type="dxa"/>
            <w:vAlign w:val="bottom"/>
            <w:tcBorders>
              <w:bottom w:val="single" w:sz="8" w:color="14202A"/>
            </w:tcBorders>
          </w:tcPr>
          <w:p>
            <w:pPr>
              <w:spacing w:after="0"/>
              <w:rPr>
                <w:sz w:val="4"/>
                <w:szCs w:val="4"/>
                <w:color w:val="auto"/>
              </w:rPr>
            </w:pPr>
          </w:p>
        </w:tc>
        <w:tc>
          <w:tcPr>
            <w:tcW w:w="100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100" w:type="dxa"/>
            <w:vAlign w:val="bottom"/>
          </w:tcPr>
          <w:p>
            <w:pPr>
              <w:spacing w:after="0"/>
              <w:rPr>
                <w:sz w:val="14"/>
                <w:szCs w:val="14"/>
                <w:color w:val="auto"/>
              </w:rPr>
            </w:pPr>
          </w:p>
        </w:tc>
        <w:tc>
          <w:tcPr>
            <w:tcW w:w="3200" w:type="dxa"/>
            <w:vAlign w:val="bottom"/>
            <w:gridSpan w:val="3"/>
            <w:vMerge w:val="restart"/>
          </w:tcPr>
          <w:p>
            <w:pPr>
              <w:ind w:left="60"/>
              <w:spacing w:after="0"/>
              <w:rPr>
                <w:sz w:val="20"/>
                <w:szCs w:val="20"/>
                <w:color w:val="auto"/>
              </w:rPr>
            </w:pPr>
            <w:r>
              <w:rPr>
                <w:rFonts w:ascii="Arial" w:cs="Arial" w:eastAsia="Arial" w:hAnsi="Arial"/>
                <w:sz w:val="14"/>
                <w:szCs w:val="14"/>
                <w:color w:val="14202A"/>
              </w:rPr>
              <w:t>David W. Miles</w:t>
            </w:r>
          </w:p>
        </w:tc>
        <w:tc>
          <w:tcPr>
            <w:tcW w:w="1180" w:type="dxa"/>
            <w:vAlign w:val="bottom"/>
            <w:vMerge w:val="restart"/>
          </w:tcPr>
          <w:p>
            <w:pPr>
              <w:ind w:left="360"/>
              <w:spacing w:after="0"/>
              <w:rPr>
                <w:sz w:val="20"/>
                <w:szCs w:val="20"/>
                <w:color w:val="auto"/>
              </w:rPr>
            </w:pPr>
            <w:r>
              <w:rPr>
                <w:rFonts w:ascii="Arial" w:cs="Arial" w:eastAsia="Arial" w:hAnsi="Arial"/>
                <w:sz w:val="14"/>
                <w:szCs w:val="14"/>
                <w:color w:val="14202A"/>
              </w:rPr>
              <w:t>​ 21,142</w:t>
            </w:r>
          </w:p>
        </w:tc>
        <w:tc>
          <w:tcPr>
            <w:tcW w:w="1220" w:type="dxa"/>
            <w:vAlign w:val="bottom"/>
            <w:vMerge w:val="restart"/>
          </w:tcPr>
          <w:p>
            <w:pPr>
              <w:jc w:val="right"/>
              <w:ind w:right="310"/>
              <w:spacing w:after="0"/>
              <w:rPr>
                <w:sz w:val="20"/>
                <w:szCs w:val="20"/>
                <w:color w:val="auto"/>
              </w:rPr>
            </w:pPr>
            <w:r>
              <w:rPr>
                <w:rFonts w:ascii="Arial" w:cs="Arial" w:eastAsia="Arial" w:hAnsi="Arial"/>
                <w:sz w:val="14"/>
                <w:szCs w:val="14"/>
                <w:color w:val="14202A"/>
              </w:rPr>
              <w:t>—</w:t>
            </w:r>
          </w:p>
        </w:tc>
        <w:tc>
          <w:tcPr>
            <w:tcW w:w="1220" w:type="dxa"/>
            <w:vAlign w:val="bottom"/>
            <w:vMerge w:val="restart"/>
          </w:tcPr>
          <w:p>
            <w:pPr>
              <w:jc w:val="right"/>
              <w:ind w:right="290"/>
              <w:spacing w:after="0"/>
              <w:rPr>
                <w:sz w:val="20"/>
                <w:szCs w:val="20"/>
                <w:color w:val="auto"/>
              </w:rPr>
            </w:pPr>
            <w:r>
              <w:rPr>
                <w:rFonts w:ascii="Arial" w:cs="Arial" w:eastAsia="Arial" w:hAnsi="Arial"/>
                <w:sz w:val="14"/>
                <w:szCs w:val="14"/>
                <w:color w:val="14202A"/>
              </w:rPr>
              <w:t>​ 9,345</w:t>
            </w:r>
          </w:p>
        </w:tc>
        <w:tc>
          <w:tcPr>
            <w:tcW w:w="480" w:type="dxa"/>
            <w:vAlign w:val="bottom"/>
            <w:vMerge w:val="restart"/>
          </w:tcPr>
          <w:p>
            <w:pPr>
              <w:ind w:left="400"/>
              <w:spacing w:after="0"/>
              <w:rPr>
                <w:sz w:val="20"/>
                <w:szCs w:val="20"/>
                <w:color w:val="auto"/>
              </w:rPr>
            </w:pPr>
            <w:r>
              <w:rPr>
                <w:rFonts w:ascii="Arial" w:cs="Arial" w:eastAsia="Arial" w:hAnsi="Arial"/>
                <w:sz w:val="14"/>
                <w:szCs w:val="14"/>
                <w:color w:val="14202A"/>
              </w:rPr>
              <w:t>​</w:t>
            </w:r>
          </w:p>
        </w:tc>
        <w:tc>
          <w:tcPr>
            <w:tcW w:w="880" w:type="dxa"/>
            <w:vAlign w:val="bottom"/>
            <w:vMerge w:val="restart"/>
          </w:tcPr>
          <w:p>
            <w:pPr>
              <w:jc w:val="right"/>
              <w:ind w:right="248"/>
              <w:spacing w:after="0"/>
              <w:rPr>
                <w:sz w:val="20"/>
                <w:szCs w:val="20"/>
                <w:color w:val="auto"/>
              </w:rPr>
            </w:pPr>
            <w:r>
              <w:rPr>
                <w:rFonts w:ascii="Arial" w:cs="Arial" w:eastAsia="Arial" w:hAnsi="Arial"/>
                <w:sz w:val="14"/>
                <w:szCs w:val="14"/>
                <w:color w:val="14202A"/>
              </w:rPr>
              <w:t>30,487</w:t>
            </w:r>
          </w:p>
        </w:tc>
        <w:tc>
          <w:tcPr>
            <w:tcW w:w="1000" w:type="dxa"/>
            <w:vAlign w:val="bottom"/>
          </w:tcPr>
          <w:p>
            <w:pPr>
              <w:jc w:val="right"/>
              <w:ind w:right="101"/>
              <w:spacing w:after="0"/>
              <w:rPr>
                <w:sz w:val="20"/>
                <w:szCs w:val="20"/>
                <w:color w:val="auto"/>
              </w:rPr>
            </w:pPr>
            <w:r>
              <w:rPr>
                <w:rFonts w:ascii="Arial" w:cs="Arial" w:eastAsia="Arial" w:hAnsi="Arial"/>
                <w:sz w:val="11"/>
                <w:szCs w:val="11"/>
                <w:color w:val="14202A"/>
              </w:rPr>
              <w:t>(4)</w:t>
            </w:r>
          </w:p>
        </w:tc>
        <w:tc>
          <w:tcPr>
            <w:tcW w:w="0" w:type="dxa"/>
            <w:vAlign w:val="bottom"/>
          </w:tcPr>
          <w:p>
            <w:pPr>
              <w:spacing w:after="0"/>
              <w:rPr>
                <w:sz w:val="1"/>
                <w:szCs w:val="1"/>
                <w:color w:val="auto"/>
              </w:rPr>
            </w:pPr>
          </w:p>
        </w:tc>
      </w:tr>
      <w:tr>
        <w:trPr>
          <w:trHeight w:val="79"/>
        </w:trPr>
        <w:tc>
          <w:tcPr>
            <w:tcW w:w="100" w:type="dxa"/>
            <w:vAlign w:val="bottom"/>
          </w:tcPr>
          <w:p>
            <w:pPr>
              <w:spacing w:after="0"/>
              <w:rPr>
                <w:sz w:val="6"/>
                <w:szCs w:val="6"/>
                <w:color w:val="auto"/>
              </w:rPr>
            </w:pPr>
          </w:p>
        </w:tc>
        <w:tc>
          <w:tcPr>
            <w:tcW w:w="3200" w:type="dxa"/>
            <w:vAlign w:val="bottom"/>
            <w:gridSpan w:val="3"/>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100" w:type="dxa"/>
            <w:vAlign w:val="bottom"/>
            <w:tcBorders>
              <w:bottom w:val="single" w:sz="8" w:color="14202A"/>
            </w:tcBorders>
          </w:tcPr>
          <w:p>
            <w:pPr>
              <w:spacing w:after="0"/>
              <w:rPr>
                <w:sz w:val="4"/>
                <w:szCs w:val="4"/>
                <w:color w:val="auto"/>
              </w:rPr>
            </w:pPr>
          </w:p>
        </w:tc>
        <w:tc>
          <w:tcPr>
            <w:tcW w:w="480" w:type="dxa"/>
            <w:vAlign w:val="bottom"/>
            <w:tcBorders>
              <w:bottom w:val="single" w:sz="8" w:color="14202A"/>
            </w:tcBorders>
          </w:tcPr>
          <w:p>
            <w:pPr>
              <w:spacing w:after="0"/>
              <w:rPr>
                <w:sz w:val="4"/>
                <w:szCs w:val="4"/>
                <w:color w:val="auto"/>
              </w:rPr>
            </w:pPr>
          </w:p>
        </w:tc>
        <w:tc>
          <w:tcPr>
            <w:tcW w:w="80" w:type="dxa"/>
            <w:vAlign w:val="bottom"/>
            <w:tcBorders>
              <w:bottom w:val="single" w:sz="8" w:color="14202A"/>
            </w:tcBorders>
          </w:tcPr>
          <w:p>
            <w:pPr>
              <w:spacing w:after="0"/>
              <w:rPr>
                <w:sz w:val="4"/>
                <w:szCs w:val="4"/>
                <w:color w:val="auto"/>
              </w:rPr>
            </w:pPr>
          </w:p>
        </w:tc>
        <w:tc>
          <w:tcPr>
            <w:tcW w:w="2640" w:type="dxa"/>
            <w:vAlign w:val="bottom"/>
            <w:tcBorders>
              <w:bottom w:val="single" w:sz="8" w:color="14202A"/>
            </w:tcBorders>
          </w:tcPr>
          <w:p>
            <w:pPr>
              <w:spacing w:after="0"/>
              <w:rPr>
                <w:sz w:val="4"/>
                <w:szCs w:val="4"/>
                <w:color w:val="auto"/>
              </w:rPr>
            </w:pPr>
          </w:p>
        </w:tc>
        <w:tc>
          <w:tcPr>
            <w:tcW w:w="1180" w:type="dxa"/>
            <w:vAlign w:val="bottom"/>
            <w:tcBorders>
              <w:bottom w:val="single" w:sz="8" w:color="14202A"/>
            </w:tcBorders>
          </w:tcPr>
          <w:p>
            <w:pPr>
              <w:spacing w:after="0"/>
              <w:rPr>
                <w:sz w:val="4"/>
                <w:szCs w:val="4"/>
                <w:color w:val="auto"/>
              </w:rPr>
            </w:pPr>
          </w:p>
        </w:tc>
        <w:tc>
          <w:tcPr>
            <w:tcW w:w="1220" w:type="dxa"/>
            <w:vAlign w:val="bottom"/>
            <w:tcBorders>
              <w:bottom w:val="single" w:sz="8" w:color="14202A"/>
            </w:tcBorders>
          </w:tcPr>
          <w:p>
            <w:pPr>
              <w:spacing w:after="0"/>
              <w:rPr>
                <w:sz w:val="4"/>
                <w:szCs w:val="4"/>
                <w:color w:val="auto"/>
              </w:rPr>
            </w:pPr>
          </w:p>
        </w:tc>
        <w:tc>
          <w:tcPr>
            <w:tcW w:w="1220" w:type="dxa"/>
            <w:vAlign w:val="bottom"/>
            <w:tcBorders>
              <w:bottom w:val="single" w:sz="8" w:color="14202A"/>
            </w:tcBorders>
          </w:tcPr>
          <w:p>
            <w:pPr>
              <w:spacing w:after="0"/>
              <w:rPr>
                <w:sz w:val="4"/>
                <w:szCs w:val="4"/>
                <w:color w:val="auto"/>
              </w:rPr>
            </w:pPr>
          </w:p>
        </w:tc>
        <w:tc>
          <w:tcPr>
            <w:tcW w:w="480" w:type="dxa"/>
            <w:vAlign w:val="bottom"/>
            <w:tcBorders>
              <w:bottom w:val="single" w:sz="8" w:color="14202A"/>
            </w:tcBorders>
          </w:tcPr>
          <w:p>
            <w:pPr>
              <w:spacing w:after="0"/>
              <w:rPr>
                <w:sz w:val="4"/>
                <w:szCs w:val="4"/>
                <w:color w:val="auto"/>
              </w:rPr>
            </w:pPr>
          </w:p>
        </w:tc>
        <w:tc>
          <w:tcPr>
            <w:tcW w:w="880" w:type="dxa"/>
            <w:vAlign w:val="bottom"/>
            <w:tcBorders>
              <w:bottom w:val="single" w:sz="8" w:color="14202A"/>
            </w:tcBorders>
          </w:tcPr>
          <w:p>
            <w:pPr>
              <w:spacing w:after="0"/>
              <w:rPr>
                <w:sz w:val="4"/>
                <w:szCs w:val="4"/>
                <w:color w:val="auto"/>
              </w:rPr>
            </w:pPr>
          </w:p>
        </w:tc>
        <w:tc>
          <w:tcPr>
            <w:tcW w:w="100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100" w:type="dxa"/>
            <w:vAlign w:val="bottom"/>
          </w:tcPr>
          <w:p>
            <w:pPr>
              <w:spacing w:after="0"/>
              <w:rPr>
                <w:sz w:val="14"/>
                <w:szCs w:val="14"/>
                <w:color w:val="auto"/>
              </w:rPr>
            </w:pPr>
          </w:p>
        </w:tc>
        <w:tc>
          <w:tcPr>
            <w:tcW w:w="3200" w:type="dxa"/>
            <w:vAlign w:val="bottom"/>
            <w:gridSpan w:val="3"/>
            <w:vMerge w:val="restart"/>
          </w:tcPr>
          <w:p>
            <w:pPr>
              <w:ind w:left="60"/>
              <w:spacing w:after="0"/>
              <w:rPr>
                <w:sz w:val="20"/>
                <w:szCs w:val="20"/>
                <w:color w:val="auto"/>
              </w:rPr>
            </w:pPr>
            <w:r>
              <w:rPr>
                <w:rFonts w:ascii="Arial" w:cs="Arial" w:eastAsia="Arial" w:hAnsi="Arial"/>
                <w:sz w:val="14"/>
                <w:szCs w:val="14"/>
                <w:color w:val="14202A"/>
              </w:rPr>
              <w:t>Richard D. Moss</w:t>
            </w:r>
          </w:p>
        </w:tc>
        <w:tc>
          <w:tcPr>
            <w:tcW w:w="1180" w:type="dxa"/>
            <w:vAlign w:val="bottom"/>
            <w:vMerge w:val="restart"/>
          </w:tcPr>
          <w:p>
            <w:pPr>
              <w:ind w:left="360"/>
              <w:spacing w:after="0"/>
              <w:rPr>
                <w:sz w:val="20"/>
                <w:szCs w:val="20"/>
                <w:color w:val="auto"/>
              </w:rPr>
            </w:pPr>
            <w:r>
              <w:rPr>
                <w:rFonts w:ascii="Arial" w:cs="Arial" w:eastAsia="Arial" w:hAnsi="Arial"/>
                <w:sz w:val="14"/>
                <w:szCs w:val="14"/>
                <w:color w:val="14202A"/>
              </w:rPr>
              <w:t>​ 16,542</w:t>
            </w:r>
          </w:p>
        </w:tc>
        <w:tc>
          <w:tcPr>
            <w:tcW w:w="1220" w:type="dxa"/>
            <w:vAlign w:val="bottom"/>
            <w:vMerge w:val="restart"/>
          </w:tcPr>
          <w:p>
            <w:pPr>
              <w:jc w:val="right"/>
              <w:ind w:right="310"/>
              <w:spacing w:after="0"/>
              <w:rPr>
                <w:sz w:val="20"/>
                <w:szCs w:val="20"/>
                <w:color w:val="auto"/>
              </w:rPr>
            </w:pPr>
            <w:r>
              <w:rPr>
                <w:rFonts w:ascii="Arial" w:cs="Arial" w:eastAsia="Arial" w:hAnsi="Arial"/>
                <w:sz w:val="14"/>
                <w:szCs w:val="14"/>
                <w:color w:val="14202A"/>
              </w:rPr>
              <w:t>—</w:t>
            </w:r>
          </w:p>
        </w:tc>
        <w:tc>
          <w:tcPr>
            <w:tcW w:w="1220" w:type="dxa"/>
            <w:vAlign w:val="bottom"/>
            <w:vMerge w:val="restart"/>
          </w:tcPr>
          <w:p>
            <w:pPr>
              <w:jc w:val="right"/>
              <w:ind w:right="290"/>
              <w:spacing w:after="0"/>
              <w:rPr>
                <w:sz w:val="20"/>
                <w:szCs w:val="20"/>
                <w:color w:val="auto"/>
              </w:rPr>
            </w:pPr>
            <w:r>
              <w:rPr>
                <w:rFonts w:ascii="Arial" w:cs="Arial" w:eastAsia="Arial" w:hAnsi="Arial"/>
                <w:sz w:val="14"/>
                <w:szCs w:val="14"/>
                <w:color w:val="14202A"/>
              </w:rPr>
              <w:t>—</w:t>
            </w:r>
          </w:p>
        </w:tc>
        <w:tc>
          <w:tcPr>
            <w:tcW w:w="480" w:type="dxa"/>
            <w:vAlign w:val="bottom"/>
            <w:vMerge w:val="restart"/>
          </w:tcPr>
          <w:p>
            <w:pPr>
              <w:ind w:left="400"/>
              <w:spacing w:after="0"/>
              <w:rPr>
                <w:sz w:val="20"/>
                <w:szCs w:val="20"/>
                <w:color w:val="auto"/>
              </w:rPr>
            </w:pPr>
            <w:r>
              <w:rPr>
                <w:rFonts w:ascii="Arial" w:cs="Arial" w:eastAsia="Arial" w:hAnsi="Arial"/>
                <w:sz w:val="14"/>
                <w:szCs w:val="14"/>
                <w:color w:val="14202A"/>
              </w:rPr>
              <w:t>​</w:t>
            </w:r>
          </w:p>
        </w:tc>
        <w:tc>
          <w:tcPr>
            <w:tcW w:w="880" w:type="dxa"/>
            <w:vAlign w:val="bottom"/>
            <w:vMerge w:val="restart"/>
          </w:tcPr>
          <w:p>
            <w:pPr>
              <w:jc w:val="right"/>
              <w:ind w:right="248"/>
              <w:spacing w:after="0"/>
              <w:rPr>
                <w:sz w:val="20"/>
                <w:szCs w:val="20"/>
                <w:color w:val="auto"/>
              </w:rPr>
            </w:pPr>
            <w:r>
              <w:rPr>
                <w:rFonts w:ascii="Arial" w:cs="Arial" w:eastAsia="Arial" w:hAnsi="Arial"/>
                <w:sz w:val="14"/>
                <w:szCs w:val="14"/>
                <w:color w:val="14202A"/>
              </w:rPr>
              <w:t>16,542</w:t>
            </w:r>
          </w:p>
        </w:tc>
        <w:tc>
          <w:tcPr>
            <w:tcW w:w="1000" w:type="dxa"/>
            <w:vAlign w:val="bottom"/>
          </w:tcPr>
          <w:p>
            <w:pPr>
              <w:jc w:val="right"/>
              <w:ind w:right="101"/>
              <w:spacing w:after="0"/>
              <w:rPr>
                <w:sz w:val="20"/>
                <w:szCs w:val="20"/>
                <w:color w:val="auto"/>
              </w:rPr>
            </w:pPr>
            <w:r>
              <w:rPr>
                <w:rFonts w:ascii="Arial" w:cs="Arial" w:eastAsia="Arial" w:hAnsi="Arial"/>
                <w:sz w:val="11"/>
                <w:szCs w:val="11"/>
                <w:color w:val="14202A"/>
              </w:rPr>
              <w:t>(4)</w:t>
            </w:r>
          </w:p>
        </w:tc>
        <w:tc>
          <w:tcPr>
            <w:tcW w:w="0" w:type="dxa"/>
            <w:vAlign w:val="bottom"/>
          </w:tcPr>
          <w:p>
            <w:pPr>
              <w:spacing w:after="0"/>
              <w:rPr>
                <w:sz w:val="1"/>
                <w:szCs w:val="1"/>
                <w:color w:val="auto"/>
              </w:rPr>
            </w:pPr>
          </w:p>
        </w:tc>
      </w:tr>
      <w:tr>
        <w:trPr>
          <w:trHeight w:val="79"/>
        </w:trPr>
        <w:tc>
          <w:tcPr>
            <w:tcW w:w="100" w:type="dxa"/>
            <w:vAlign w:val="bottom"/>
          </w:tcPr>
          <w:p>
            <w:pPr>
              <w:spacing w:after="0"/>
              <w:rPr>
                <w:sz w:val="6"/>
                <w:szCs w:val="6"/>
                <w:color w:val="auto"/>
              </w:rPr>
            </w:pPr>
          </w:p>
        </w:tc>
        <w:tc>
          <w:tcPr>
            <w:tcW w:w="3200" w:type="dxa"/>
            <w:vAlign w:val="bottom"/>
            <w:gridSpan w:val="3"/>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100" w:type="dxa"/>
            <w:vAlign w:val="bottom"/>
            <w:tcBorders>
              <w:bottom w:val="single" w:sz="8" w:color="14202A"/>
            </w:tcBorders>
          </w:tcPr>
          <w:p>
            <w:pPr>
              <w:spacing w:after="0"/>
              <w:rPr>
                <w:sz w:val="4"/>
                <w:szCs w:val="4"/>
                <w:color w:val="auto"/>
              </w:rPr>
            </w:pPr>
          </w:p>
        </w:tc>
        <w:tc>
          <w:tcPr>
            <w:tcW w:w="480" w:type="dxa"/>
            <w:vAlign w:val="bottom"/>
            <w:tcBorders>
              <w:bottom w:val="single" w:sz="8" w:color="14202A"/>
            </w:tcBorders>
          </w:tcPr>
          <w:p>
            <w:pPr>
              <w:spacing w:after="0"/>
              <w:rPr>
                <w:sz w:val="4"/>
                <w:szCs w:val="4"/>
                <w:color w:val="auto"/>
              </w:rPr>
            </w:pPr>
          </w:p>
        </w:tc>
        <w:tc>
          <w:tcPr>
            <w:tcW w:w="80" w:type="dxa"/>
            <w:vAlign w:val="bottom"/>
            <w:tcBorders>
              <w:bottom w:val="single" w:sz="8" w:color="14202A"/>
            </w:tcBorders>
          </w:tcPr>
          <w:p>
            <w:pPr>
              <w:spacing w:after="0"/>
              <w:rPr>
                <w:sz w:val="4"/>
                <w:szCs w:val="4"/>
                <w:color w:val="auto"/>
              </w:rPr>
            </w:pPr>
          </w:p>
        </w:tc>
        <w:tc>
          <w:tcPr>
            <w:tcW w:w="2640" w:type="dxa"/>
            <w:vAlign w:val="bottom"/>
            <w:tcBorders>
              <w:bottom w:val="single" w:sz="8" w:color="14202A"/>
            </w:tcBorders>
          </w:tcPr>
          <w:p>
            <w:pPr>
              <w:spacing w:after="0"/>
              <w:rPr>
                <w:sz w:val="4"/>
                <w:szCs w:val="4"/>
                <w:color w:val="auto"/>
              </w:rPr>
            </w:pPr>
          </w:p>
        </w:tc>
        <w:tc>
          <w:tcPr>
            <w:tcW w:w="1180" w:type="dxa"/>
            <w:vAlign w:val="bottom"/>
            <w:tcBorders>
              <w:bottom w:val="single" w:sz="8" w:color="14202A"/>
            </w:tcBorders>
          </w:tcPr>
          <w:p>
            <w:pPr>
              <w:spacing w:after="0"/>
              <w:rPr>
                <w:sz w:val="4"/>
                <w:szCs w:val="4"/>
                <w:color w:val="auto"/>
              </w:rPr>
            </w:pPr>
          </w:p>
        </w:tc>
        <w:tc>
          <w:tcPr>
            <w:tcW w:w="1220" w:type="dxa"/>
            <w:vAlign w:val="bottom"/>
            <w:tcBorders>
              <w:bottom w:val="single" w:sz="8" w:color="14202A"/>
            </w:tcBorders>
          </w:tcPr>
          <w:p>
            <w:pPr>
              <w:spacing w:after="0"/>
              <w:rPr>
                <w:sz w:val="4"/>
                <w:szCs w:val="4"/>
                <w:color w:val="auto"/>
              </w:rPr>
            </w:pPr>
          </w:p>
        </w:tc>
        <w:tc>
          <w:tcPr>
            <w:tcW w:w="1220" w:type="dxa"/>
            <w:vAlign w:val="bottom"/>
            <w:tcBorders>
              <w:bottom w:val="single" w:sz="8" w:color="14202A"/>
            </w:tcBorders>
          </w:tcPr>
          <w:p>
            <w:pPr>
              <w:spacing w:after="0"/>
              <w:rPr>
                <w:sz w:val="4"/>
                <w:szCs w:val="4"/>
                <w:color w:val="auto"/>
              </w:rPr>
            </w:pPr>
          </w:p>
        </w:tc>
        <w:tc>
          <w:tcPr>
            <w:tcW w:w="480" w:type="dxa"/>
            <w:vAlign w:val="bottom"/>
            <w:tcBorders>
              <w:bottom w:val="single" w:sz="8" w:color="14202A"/>
            </w:tcBorders>
          </w:tcPr>
          <w:p>
            <w:pPr>
              <w:spacing w:after="0"/>
              <w:rPr>
                <w:sz w:val="4"/>
                <w:szCs w:val="4"/>
                <w:color w:val="auto"/>
              </w:rPr>
            </w:pPr>
          </w:p>
        </w:tc>
        <w:tc>
          <w:tcPr>
            <w:tcW w:w="880" w:type="dxa"/>
            <w:vAlign w:val="bottom"/>
            <w:tcBorders>
              <w:bottom w:val="single" w:sz="8" w:color="14202A"/>
            </w:tcBorders>
          </w:tcPr>
          <w:p>
            <w:pPr>
              <w:spacing w:after="0"/>
              <w:rPr>
                <w:sz w:val="4"/>
                <w:szCs w:val="4"/>
                <w:color w:val="auto"/>
              </w:rPr>
            </w:pPr>
          </w:p>
        </w:tc>
        <w:tc>
          <w:tcPr>
            <w:tcW w:w="100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100" w:type="dxa"/>
            <w:vAlign w:val="bottom"/>
          </w:tcPr>
          <w:p>
            <w:pPr>
              <w:spacing w:after="0"/>
              <w:rPr>
                <w:sz w:val="14"/>
                <w:szCs w:val="14"/>
                <w:color w:val="auto"/>
              </w:rPr>
            </w:pPr>
          </w:p>
        </w:tc>
        <w:tc>
          <w:tcPr>
            <w:tcW w:w="3200" w:type="dxa"/>
            <w:vAlign w:val="bottom"/>
            <w:gridSpan w:val="3"/>
            <w:vMerge w:val="restart"/>
          </w:tcPr>
          <w:p>
            <w:pPr>
              <w:ind w:left="60"/>
              <w:spacing w:after="0"/>
              <w:rPr>
                <w:sz w:val="20"/>
                <w:szCs w:val="20"/>
                <w:color w:val="auto"/>
              </w:rPr>
            </w:pPr>
            <w:r>
              <w:rPr>
                <w:rFonts w:ascii="Arial" w:cs="Arial" w:eastAsia="Arial" w:hAnsi="Arial"/>
                <w:sz w:val="14"/>
                <w:szCs w:val="14"/>
                <w:color w:val="14202A"/>
              </w:rPr>
              <w:t>John M. Murabito</w:t>
            </w:r>
          </w:p>
        </w:tc>
        <w:tc>
          <w:tcPr>
            <w:tcW w:w="1180" w:type="dxa"/>
            <w:vAlign w:val="bottom"/>
            <w:vMerge w:val="restart"/>
          </w:tcPr>
          <w:p>
            <w:pPr>
              <w:ind w:left="360"/>
              <w:spacing w:after="0"/>
              <w:rPr>
                <w:sz w:val="20"/>
                <w:szCs w:val="20"/>
                <w:color w:val="auto"/>
              </w:rPr>
            </w:pPr>
            <w:r>
              <w:rPr>
                <w:rFonts w:ascii="Arial" w:cs="Arial" w:eastAsia="Arial" w:hAnsi="Arial"/>
                <w:sz w:val="14"/>
                <w:szCs w:val="14"/>
                <w:color w:val="14202A"/>
              </w:rPr>
              <w:t>​ 18,242</w:t>
            </w:r>
          </w:p>
        </w:tc>
        <w:tc>
          <w:tcPr>
            <w:tcW w:w="1220" w:type="dxa"/>
            <w:vAlign w:val="bottom"/>
            <w:vMerge w:val="restart"/>
          </w:tcPr>
          <w:p>
            <w:pPr>
              <w:jc w:val="right"/>
              <w:ind w:right="310"/>
              <w:spacing w:after="0"/>
              <w:rPr>
                <w:sz w:val="20"/>
                <w:szCs w:val="20"/>
                <w:color w:val="auto"/>
              </w:rPr>
            </w:pPr>
            <w:r>
              <w:rPr>
                <w:rFonts w:ascii="Arial" w:cs="Arial" w:eastAsia="Arial" w:hAnsi="Arial"/>
                <w:sz w:val="14"/>
                <w:szCs w:val="14"/>
                <w:color w:val="14202A"/>
              </w:rPr>
              <w:t>—</w:t>
            </w:r>
          </w:p>
        </w:tc>
        <w:tc>
          <w:tcPr>
            <w:tcW w:w="1220" w:type="dxa"/>
            <w:vAlign w:val="bottom"/>
            <w:vMerge w:val="restart"/>
          </w:tcPr>
          <w:p>
            <w:pPr>
              <w:jc w:val="right"/>
              <w:ind w:right="290"/>
              <w:spacing w:after="0"/>
              <w:rPr>
                <w:sz w:val="20"/>
                <w:szCs w:val="20"/>
                <w:color w:val="auto"/>
              </w:rPr>
            </w:pPr>
            <w:r>
              <w:rPr>
                <w:rFonts w:ascii="Arial" w:cs="Arial" w:eastAsia="Arial" w:hAnsi="Arial"/>
                <w:sz w:val="14"/>
                <w:szCs w:val="14"/>
                <w:color w:val="14202A"/>
              </w:rPr>
              <w:t>—</w:t>
            </w:r>
          </w:p>
        </w:tc>
        <w:tc>
          <w:tcPr>
            <w:tcW w:w="480" w:type="dxa"/>
            <w:vAlign w:val="bottom"/>
            <w:vMerge w:val="restart"/>
          </w:tcPr>
          <w:p>
            <w:pPr>
              <w:ind w:left="400"/>
              <w:spacing w:after="0"/>
              <w:rPr>
                <w:sz w:val="20"/>
                <w:szCs w:val="20"/>
                <w:color w:val="auto"/>
              </w:rPr>
            </w:pPr>
            <w:r>
              <w:rPr>
                <w:rFonts w:ascii="Arial" w:cs="Arial" w:eastAsia="Arial" w:hAnsi="Arial"/>
                <w:sz w:val="14"/>
                <w:szCs w:val="14"/>
                <w:color w:val="14202A"/>
              </w:rPr>
              <w:t>​</w:t>
            </w:r>
          </w:p>
        </w:tc>
        <w:tc>
          <w:tcPr>
            <w:tcW w:w="880" w:type="dxa"/>
            <w:vAlign w:val="bottom"/>
            <w:vMerge w:val="restart"/>
          </w:tcPr>
          <w:p>
            <w:pPr>
              <w:jc w:val="right"/>
              <w:ind w:right="248"/>
              <w:spacing w:after="0"/>
              <w:rPr>
                <w:sz w:val="20"/>
                <w:szCs w:val="20"/>
                <w:color w:val="auto"/>
              </w:rPr>
            </w:pPr>
            <w:r>
              <w:rPr>
                <w:rFonts w:ascii="Arial" w:cs="Arial" w:eastAsia="Arial" w:hAnsi="Arial"/>
                <w:sz w:val="14"/>
                <w:szCs w:val="14"/>
                <w:color w:val="14202A"/>
              </w:rPr>
              <w:t>18,242</w:t>
            </w:r>
          </w:p>
        </w:tc>
        <w:tc>
          <w:tcPr>
            <w:tcW w:w="1000" w:type="dxa"/>
            <w:vAlign w:val="bottom"/>
          </w:tcPr>
          <w:p>
            <w:pPr>
              <w:jc w:val="right"/>
              <w:ind w:right="101"/>
              <w:spacing w:after="0"/>
              <w:rPr>
                <w:sz w:val="20"/>
                <w:szCs w:val="20"/>
                <w:color w:val="auto"/>
              </w:rPr>
            </w:pPr>
            <w:r>
              <w:rPr>
                <w:rFonts w:ascii="Arial" w:cs="Arial" w:eastAsia="Arial" w:hAnsi="Arial"/>
                <w:sz w:val="11"/>
                <w:szCs w:val="11"/>
                <w:color w:val="14202A"/>
              </w:rPr>
              <w:t>(4)</w:t>
            </w:r>
          </w:p>
        </w:tc>
        <w:tc>
          <w:tcPr>
            <w:tcW w:w="0" w:type="dxa"/>
            <w:vAlign w:val="bottom"/>
          </w:tcPr>
          <w:p>
            <w:pPr>
              <w:spacing w:after="0"/>
              <w:rPr>
                <w:sz w:val="1"/>
                <w:szCs w:val="1"/>
                <w:color w:val="auto"/>
              </w:rPr>
            </w:pPr>
          </w:p>
        </w:tc>
      </w:tr>
      <w:tr>
        <w:trPr>
          <w:trHeight w:val="79"/>
        </w:trPr>
        <w:tc>
          <w:tcPr>
            <w:tcW w:w="100" w:type="dxa"/>
            <w:vAlign w:val="bottom"/>
          </w:tcPr>
          <w:p>
            <w:pPr>
              <w:spacing w:after="0"/>
              <w:rPr>
                <w:sz w:val="6"/>
                <w:szCs w:val="6"/>
                <w:color w:val="auto"/>
              </w:rPr>
            </w:pPr>
          </w:p>
        </w:tc>
        <w:tc>
          <w:tcPr>
            <w:tcW w:w="3200" w:type="dxa"/>
            <w:vAlign w:val="bottom"/>
            <w:gridSpan w:val="3"/>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100" w:type="dxa"/>
            <w:vAlign w:val="bottom"/>
            <w:tcBorders>
              <w:bottom w:val="single" w:sz="8" w:color="14202A"/>
            </w:tcBorders>
          </w:tcPr>
          <w:p>
            <w:pPr>
              <w:spacing w:after="0"/>
              <w:rPr>
                <w:sz w:val="4"/>
                <w:szCs w:val="4"/>
                <w:color w:val="auto"/>
              </w:rPr>
            </w:pPr>
          </w:p>
        </w:tc>
        <w:tc>
          <w:tcPr>
            <w:tcW w:w="480" w:type="dxa"/>
            <w:vAlign w:val="bottom"/>
            <w:tcBorders>
              <w:bottom w:val="single" w:sz="8" w:color="14202A"/>
            </w:tcBorders>
          </w:tcPr>
          <w:p>
            <w:pPr>
              <w:spacing w:after="0"/>
              <w:rPr>
                <w:sz w:val="4"/>
                <w:szCs w:val="4"/>
                <w:color w:val="auto"/>
              </w:rPr>
            </w:pPr>
          </w:p>
        </w:tc>
        <w:tc>
          <w:tcPr>
            <w:tcW w:w="80" w:type="dxa"/>
            <w:vAlign w:val="bottom"/>
            <w:tcBorders>
              <w:bottom w:val="single" w:sz="8" w:color="14202A"/>
            </w:tcBorders>
          </w:tcPr>
          <w:p>
            <w:pPr>
              <w:spacing w:after="0"/>
              <w:rPr>
                <w:sz w:val="4"/>
                <w:szCs w:val="4"/>
                <w:color w:val="auto"/>
              </w:rPr>
            </w:pPr>
          </w:p>
        </w:tc>
        <w:tc>
          <w:tcPr>
            <w:tcW w:w="2640" w:type="dxa"/>
            <w:vAlign w:val="bottom"/>
            <w:tcBorders>
              <w:bottom w:val="single" w:sz="8" w:color="14202A"/>
            </w:tcBorders>
          </w:tcPr>
          <w:p>
            <w:pPr>
              <w:spacing w:after="0"/>
              <w:rPr>
                <w:sz w:val="4"/>
                <w:szCs w:val="4"/>
                <w:color w:val="auto"/>
              </w:rPr>
            </w:pPr>
          </w:p>
        </w:tc>
        <w:tc>
          <w:tcPr>
            <w:tcW w:w="1180" w:type="dxa"/>
            <w:vAlign w:val="bottom"/>
            <w:tcBorders>
              <w:bottom w:val="single" w:sz="8" w:color="14202A"/>
            </w:tcBorders>
          </w:tcPr>
          <w:p>
            <w:pPr>
              <w:spacing w:after="0"/>
              <w:rPr>
                <w:sz w:val="4"/>
                <w:szCs w:val="4"/>
                <w:color w:val="auto"/>
              </w:rPr>
            </w:pPr>
          </w:p>
        </w:tc>
        <w:tc>
          <w:tcPr>
            <w:tcW w:w="1220" w:type="dxa"/>
            <w:vAlign w:val="bottom"/>
            <w:tcBorders>
              <w:bottom w:val="single" w:sz="8" w:color="14202A"/>
            </w:tcBorders>
          </w:tcPr>
          <w:p>
            <w:pPr>
              <w:spacing w:after="0"/>
              <w:rPr>
                <w:sz w:val="4"/>
                <w:szCs w:val="4"/>
                <w:color w:val="auto"/>
              </w:rPr>
            </w:pPr>
          </w:p>
        </w:tc>
        <w:tc>
          <w:tcPr>
            <w:tcW w:w="1220" w:type="dxa"/>
            <w:vAlign w:val="bottom"/>
            <w:tcBorders>
              <w:bottom w:val="single" w:sz="8" w:color="14202A"/>
            </w:tcBorders>
          </w:tcPr>
          <w:p>
            <w:pPr>
              <w:spacing w:after="0"/>
              <w:rPr>
                <w:sz w:val="4"/>
                <w:szCs w:val="4"/>
                <w:color w:val="auto"/>
              </w:rPr>
            </w:pPr>
          </w:p>
        </w:tc>
        <w:tc>
          <w:tcPr>
            <w:tcW w:w="480" w:type="dxa"/>
            <w:vAlign w:val="bottom"/>
            <w:tcBorders>
              <w:bottom w:val="single" w:sz="8" w:color="14202A"/>
            </w:tcBorders>
          </w:tcPr>
          <w:p>
            <w:pPr>
              <w:spacing w:after="0"/>
              <w:rPr>
                <w:sz w:val="4"/>
                <w:szCs w:val="4"/>
                <w:color w:val="auto"/>
              </w:rPr>
            </w:pPr>
          </w:p>
        </w:tc>
        <w:tc>
          <w:tcPr>
            <w:tcW w:w="880" w:type="dxa"/>
            <w:vAlign w:val="bottom"/>
            <w:tcBorders>
              <w:bottom w:val="single" w:sz="8" w:color="14202A"/>
            </w:tcBorders>
          </w:tcPr>
          <w:p>
            <w:pPr>
              <w:spacing w:after="0"/>
              <w:rPr>
                <w:sz w:val="4"/>
                <w:szCs w:val="4"/>
                <w:color w:val="auto"/>
              </w:rPr>
            </w:pPr>
          </w:p>
        </w:tc>
        <w:tc>
          <w:tcPr>
            <w:tcW w:w="100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100" w:type="dxa"/>
            <w:vAlign w:val="bottom"/>
          </w:tcPr>
          <w:p>
            <w:pPr>
              <w:spacing w:after="0"/>
              <w:rPr>
                <w:sz w:val="14"/>
                <w:szCs w:val="14"/>
                <w:color w:val="auto"/>
              </w:rPr>
            </w:pPr>
          </w:p>
        </w:tc>
        <w:tc>
          <w:tcPr>
            <w:tcW w:w="480" w:type="dxa"/>
            <w:vAlign w:val="bottom"/>
            <w:vMerge w:val="restart"/>
          </w:tcPr>
          <w:p>
            <w:pPr>
              <w:ind w:left="60"/>
              <w:spacing w:after="0"/>
              <w:rPr>
                <w:sz w:val="20"/>
                <w:szCs w:val="20"/>
                <w:color w:val="auto"/>
              </w:rPr>
            </w:pPr>
            <w:r>
              <w:rPr>
                <w:rFonts w:ascii="Arial" w:cs="Arial" w:eastAsia="Arial" w:hAnsi="Arial"/>
                <w:sz w:val="14"/>
                <w:szCs w:val="14"/>
                <w:color w:val="14202A"/>
              </w:rPr>
              <w:t>Casey​</w:t>
            </w:r>
          </w:p>
        </w:tc>
        <w:tc>
          <w:tcPr>
            <w:tcW w:w="2720" w:type="dxa"/>
            <w:vAlign w:val="bottom"/>
            <w:gridSpan w:val="2"/>
            <w:vMerge w:val="restart"/>
          </w:tcPr>
          <w:p>
            <w:pPr>
              <w:jc w:val="center"/>
              <w:ind w:right="1928"/>
              <w:spacing w:after="0"/>
              <w:rPr>
                <w:sz w:val="20"/>
                <w:szCs w:val="20"/>
                <w:color w:val="auto"/>
              </w:rPr>
            </w:pPr>
            <w:r>
              <w:rPr>
                <w:rFonts w:ascii="Arial" w:cs="Arial" w:eastAsia="Arial" w:hAnsi="Arial"/>
                <w:sz w:val="14"/>
                <w:szCs w:val="14"/>
                <w:color w:val="14202A"/>
              </w:rPr>
              <w:t>J. Tubman</w:t>
            </w:r>
          </w:p>
        </w:tc>
        <w:tc>
          <w:tcPr>
            <w:tcW w:w="1180" w:type="dxa"/>
            <w:vAlign w:val="bottom"/>
            <w:vMerge w:val="restart"/>
          </w:tcPr>
          <w:p>
            <w:pPr>
              <w:ind w:left="360"/>
              <w:spacing w:after="0"/>
              <w:rPr>
                <w:sz w:val="20"/>
                <w:szCs w:val="20"/>
                <w:color w:val="auto"/>
              </w:rPr>
            </w:pPr>
            <w:r>
              <w:rPr>
                <w:rFonts w:ascii="Arial" w:cs="Arial" w:eastAsia="Arial" w:hAnsi="Arial"/>
                <w:sz w:val="14"/>
                <w:szCs w:val="14"/>
                <w:color w:val="14202A"/>
              </w:rPr>
              <w:t>​ 11,838</w:t>
            </w:r>
          </w:p>
        </w:tc>
        <w:tc>
          <w:tcPr>
            <w:tcW w:w="1220" w:type="dxa"/>
            <w:vAlign w:val="bottom"/>
            <w:vMerge w:val="restart"/>
          </w:tcPr>
          <w:p>
            <w:pPr>
              <w:jc w:val="right"/>
              <w:ind w:right="310"/>
              <w:spacing w:after="0"/>
              <w:rPr>
                <w:sz w:val="20"/>
                <w:szCs w:val="20"/>
                <w:color w:val="auto"/>
              </w:rPr>
            </w:pPr>
            <w:r>
              <w:rPr>
                <w:rFonts w:ascii="Arial" w:cs="Arial" w:eastAsia="Arial" w:hAnsi="Arial"/>
                <w:sz w:val="14"/>
                <w:szCs w:val="14"/>
                <w:color w:val="14202A"/>
              </w:rPr>
              <w:t>​  3,260</w:t>
            </w:r>
          </w:p>
        </w:tc>
        <w:tc>
          <w:tcPr>
            <w:tcW w:w="1220" w:type="dxa"/>
            <w:vAlign w:val="bottom"/>
            <w:vMerge w:val="restart"/>
          </w:tcPr>
          <w:p>
            <w:pPr>
              <w:jc w:val="right"/>
              <w:ind w:right="290"/>
              <w:spacing w:after="0"/>
              <w:rPr>
                <w:sz w:val="20"/>
                <w:szCs w:val="20"/>
                <w:color w:val="auto"/>
              </w:rPr>
            </w:pPr>
            <w:r>
              <w:rPr>
                <w:rFonts w:ascii="Arial" w:cs="Arial" w:eastAsia="Arial" w:hAnsi="Arial"/>
                <w:sz w:val="14"/>
                <w:szCs w:val="14"/>
                <w:color w:val="14202A"/>
              </w:rPr>
              <w:t>—</w:t>
            </w:r>
          </w:p>
        </w:tc>
        <w:tc>
          <w:tcPr>
            <w:tcW w:w="480" w:type="dxa"/>
            <w:vAlign w:val="bottom"/>
            <w:vMerge w:val="restart"/>
          </w:tcPr>
          <w:p>
            <w:pPr>
              <w:ind w:left="400"/>
              <w:spacing w:after="0"/>
              <w:rPr>
                <w:sz w:val="20"/>
                <w:szCs w:val="20"/>
                <w:color w:val="auto"/>
              </w:rPr>
            </w:pPr>
            <w:r>
              <w:rPr>
                <w:rFonts w:ascii="Arial" w:cs="Arial" w:eastAsia="Arial" w:hAnsi="Arial"/>
                <w:sz w:val="14"/>
                <w:szCs w:val="14"/>
                <w:color w:val="14202A"/>
              </w:rPr>
              <w:t>​</w:t>
            </w:r>
          </w:p>
        </w:tc>
        <w:tc>
          <w:tcPr>
            <w:tcW w:w="880" w:type="dxa"/>
            <w:vAlign w:val="bottom"/>
            <w:vMerge w:val="restart"/>
          </w:tcPr>
          <w:p>
            <w:pPr>
              <w:jc w:val="right"/>
              <w:ind w:right="248"/>
              <w:spacing w:after="0"/>
              <w:rPr>
                <w:sz w:val="20"/>
                <w:szCs w:val="20"/>
                <w:color w:val="auto"/>
              </w:rPr>
            </w:pPr>
            <w:r>
              <w:rPr>
                <w:rFonts w:ascii="Arial" w:cs="Arial" w:eastAsia="Arial" w:hAnsi="Arial"/>
                <w:sz w:val="14"/>
                <w:szCs w:val="14"/>
                <w:color w:val="14202A"/>
              </w:rPr>
              <w:t>15,098</w:t>
            </w:r>
          </w:p>
        </w:tc>
        <w:tc>
          <w:tcPr>
            <w:tcW w:w="1000" w:type="dxa"/>
            <w:vAlign w:val="bottom"/>
          </w:tcPr>
          <w:p>
            <w:pPr>
              <w:jc w:val="right"/>
              <w:ind w:right="101"/>
              <w:spacing w:after="0"/>
              <w:rPr>
                <w:sz w:val="20"/>
                <w:szCs w:val="20"/>
                <w:color w:val="auto"/>
              </w:rPr>
            </w:pPr>
            <w:r>
              <w:rPr>
                <w:rFonts w:ascii="Arial" w:cs="Arial" w:eastAsia="Arial" w:hAnsi="Arial"/>
                <w:sz w:val="11"/>
                <w:szCs w:val="11"/>
                <w:color w:val="14202A"/>
              </w:rPr>
              <w:t>(4)</w:t>
            </w:r>
          </w:p>
        </w:tc>
        <w:tc>
          <w:tcPr>
            <w:tcW w:w="0" w:type="dxa"/>
            <w:vAlign w:val="bottom"/>
          </w:tcPr>
          <w:p>
            <w:pPr>
              <w:spacing w:after="0"/>
              <w:rPr>
                <w:sz w:val="1"/>
                <w:szCs w:val="1"/>
                <w:color w:val="auto"/>
              </w:rPr>
            </w:pPr>
          </w:p>
        </w:tc>
      </w:tr>
      <w:tr>
        <w:trPr>
          <w:trHeight w:val="79"/>
        </w:trPr>
        <w:tc>
          <w:tcPr>
            <w:tcW w:w="10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2720" w:type="dxa"/>
            <w:vAlign w:val="bottom"/>
            <w:gridSpan w:val="2"/>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100" w:type="dxa"/>
            <w:vAlign w:val="bottom"/>
            <w:tcBorders>
              <w:bottom w:val="single" w:sz="8" w:color="14202A"/>
            </w:tcBorders>
          </w:tcPr>
          <w:p>
            <w:pPr>
              <w:spacing w:after="0"/>
              <w:rPr>
                <w:sz w:val="4"/>
                <w:szCs w:val="4"/>
                <w:color w:val="auto"/>
              </w:rPr>
            </w:pPr>
          </w:p>
        </w:tc>
        <w:tc>
          <w:tcPr>
            <w:tcW w:w="480" w:type="dxa"/>
            <w:vAlign w:val="bottom"/>
            <w:tcBorders>
              <w:bottom w:val="single" w:sz="8" w:color="14202A"/>
            </w:tcBorders>
          </w:tcPr>
          <w:p>
            <w:pPr>
              <w:spacing w:after="0"/>
              <w:rPr>
                <w:sz w:val="4"/>
                <w:szCs w:val="4"/>
                <w:color w:val="auto"/>
              </w:rPr>
            </w:pPr>
          </w:p>
        </w:tc>
        <w:tc>
          <w:tcPr>
            <w:tcW w:w="80" w:type="dxa"/>
            <w:vAlign w:val="bottom"/>
            <w:tcBorders>
              <w:bottom w:val="single" w:sz="8" w:color="14202A"/>
            </w:tcBorders>
          </w:tcPr>
          <w:p>
            <w:pPr>
              <w:spacing w:after="0"/>
              <w:rPr>
                <w:sz w:val="4"/>
                <w:szCs w:val="4"/>
                <w:color w:val="auto"/>
              </w:rPr>
            </w:pPr>
          </w:p>
        </w:tc>
        <w:tc>
          <w:tcPr>
            <w:tcW w:w="2640" w:type="dxa"/>
            <w:vAlign w:val="bottom"/>
            <w:tcBorders>
              <w:bottom w:val="single" w:sz="8" w:color="14202A"/>
            </w:tcBorders>
          </w:tcPr>
          <w:p>
            <w:pPr>
              <w:spacing w:after="0"/>
              <w:rPr>
                <w:sz w:val="4"/>
                <w:szCs w:val="4"/>
                <w:color w:val="auto"/>
              </w:rPr>
            </w:pPr>
          </w:p>
        </w:tc>
        <w:tc>
          <w:tcPr>
            <w:tcW w:w="1180" w:type="dxa"/>
            <w:vAlign w:val="bottom"/>
            <w:tcBorders>
              <w:bottom w:val="single" w:sz="8" w:color="14202A"/>
            </w:tcBorders>
          </w:tcPr>
          <w:p>
            <w:pPr>
              <w:spacing w:after="0"/>
              <w:rPr>
                <w:sz w:val="4"/>
                <w:szCs w:val="4"/>
                <w:color w:val="auto"/>
              </w:rPr>
            </w:pPr>
          </w:p>
        </w:tc>
        <w:tc>
          <w:tcPr>
            <w:tcW w:w="1220" w:type="dxa"/>
            <w:vAlign w:val="bottom"/>
            <w:tcBorders>
              <w:bottom w:val="single" w:sz="8" w:color="14202A"/>
            </w:tcBorders>
          </w:tcPr>
          <w:p>
            <w:pPr>
              <w:spacing w:after="0"/>
              <w:rPr>
                <w:sz w:val="4"/>
                <w:szCs w:val="4"/>
                <w:color w:val="auto"/>
              </w:rPr>
            </w:pPr>
          </w:p>
        </w:tc>
        <w:tc>
          <w:tcPr>
            <w:tcW w:w="1220" w:type="dxa"/>
            <w:vAlign w:val="bottom"/>
            <w:tcBorders>
              <w:bottom w:val="single" w:sz="8" w:color="14202A"/>
            </w:tcBorders>
          </w:tcPr>
          <w:p>
            <w:pPr>
              <w:spacing w:after="0"/>
              <w:rPr>
                <w:sz w:val="4"/>
                <w:szCs w:val="4"/>
                <w:color w:val="auto"/>
              </w:rPr>
            </w:pPr>
          </w:p>
        </w:tc>
        <w:tc>
          <w:tcPr>
            <w:tcW w:w="480" w:type="dxa"/>
            <w:vAlign w:val="bottom"/>
            <w:tcBorders>
              <w:bottom w:val="single" w:sz="8" w:color="14202A"/>
            </w:tcBorders>
          </w:tcPr>
          <w:p>
            <w:pPr>
              <w:spacing w:after="0"/>
              <w:rPr>
                <w:sz w:val="4"/>
                <w:szCs w:val="4"/>
                <w:color w:val="auto"/>
              </w:rPr>
            </w:pPr>
          </w:p>
        </w:tc>
        <w:tc>
          <w:tcPr>
            <w:tcW w:w="880" w:type="dxa"/>
            <w:vAlign w:val="bottom"/>
            <w:tcBorders>
              <w:bottom w:val="single" w:sz="8" w:color="14202A"/>
            </w:tcBorders>
          </w:tcPr>
          <w:p>
            <w:pPr>
              <w:spacing w:after="0"/>
              <w:rPr>
                <w:sz w:val="4"/>
                <w:szCs w:val="4"/>
                <w:color w:val="auto"/>
              </w:rPr>
            </w:pPr>
          </w:p>
        </w:tc>
        <w:tc>
          <w:tcPr>
            <w:tcW w:w="100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100" w:type="dxa"/>
            <w:vAlign w:val="bottom"/>
          </w:tcPr>
          <w:p>
            <w:pPr>
              <w:spacing w:after="0"/>
              <w:rPr>
                <w:sz w:val="14"/>
                <w:szCs w:val="14"/>
                <w:color w:val="auto"/>
              </w:rPr>
            </w:pPr>
          </w:p>
        </w:tc>
        <w:tc>
          <w:tcPr>
            <w:tcW w:w="3200" w:type="dxa"/>
            <w:vAlign w:val="bottom"/>
            <w:gridSpan w:val="3"/>
            <w:vMerge w:val="restart"/>
          </w:tcPr>
          <w:p>
            <w:pPr>
              <w:ind w:left="60"/>
              <w:spacing w:after="0"/>
              <w:rPr>
                <w:sz w:val="20"/>
                <w:szCs w:val="20"/>
                <w:color w:val="auto"/>
              </w:rPr>
            </w:pPr>
            <w:r>
              <w:rPr>
                <w:rFonts w:ascii="Arial" w:cs="Arial" w:eastAsia="Arial" w:hAnsi="Arial"/>
                <w:sz w:val="14"/>
                <w:szCs w:val="14"/>
                <w:color w:val="14202A"/>
              </w:rPr>
              <w:t>Jacqueline D. Woods</w:t>
            </w:r>
          </w:p>
        </w:tc>
        <w:tc>
          <w:tcPr>
            <w:tcW w:w="1180" w:type="dxa"/>
            <w:vAlign w:val="bottom"/>
            <w:vMerge w:val="restart"/>
          </w:tcPr>
          <w:p>
            <w:pPr>
              <w:ind w:left="360"/>
              <w:spacing w:after="0"/>
              <w:rPr>
                <w:sz w:val="20"/>
                <w:szCs w:val="20"/>
                <w:color w:val="auto"/>
              </w:rPr>
            </w:pPr>
            <w:r>
              <w:rPr>
                <w:rFonts w:ascii="Arial" w:cs="Arial" w:eastAsia="Arial" w:hAnsi="Arial"/>
                <w:sz w:val="14"/>
                <w:szCs w:val="14"/>
                <w:color w:val="14202A"/>
              </w:rPr>
              <w:t>​  8,510</w:t>
            </w:r>
          </w:p>
        </w:tc>
        <w:tc>
          <w:tcPr>
            <w:tcW w:w="1220" w:type="dxa"/>
            <w:vAlign w:val="bottom"/>
            <w:vMerge w:val="restart"/>
          </w:tcPr>
          <w:p>
            <w:pPr>
              <w:jc w:val="right"/>
              <w:ind w:right="310"/>
              <w:spacing w:after="0"/>
              <w:rPr>
                <w:sz w:val="20"/>
                <w:szCs w:val="20"/>
                <w:color w:val="auto"/>
              </w:rPr>
            </w:pPr>
            <w:r>
              <w:rPr>
                <w:rFonts w:ascii="Arial" w:cs="Arial" w:eastAsia="Arial" w:hAnsi="Arial"/>
                <w:sz w:val="14"/>
                <w:szCs w:val="14"/>
                <w:color w:val="14202A"/>
              </w:rPr>
              <w:t>—</w:t>
            </w:r>
          </w:p>
        </w:tc>
        <w:tc>
          <w:tcPr>
            <w:tcW w:w="1220" w:type="dxa"/>
            <w:vAlign w:val="bottom"/>
            <w:vMerge w:val="restart"/>
          </w:tcPr>
          <w:p>
            <w:pPr>
              <w:jc w:val="right"/>
              <w:ind w:right="290"/>
              <w:spacing w:after="0"/>
              <w:rPr>
                <w:sz w:val="20"/>
                <w:szCs w:val="20"/>
                <w:color w:val="auto"/>
              </w:rPr>
            </w:pPr>
            <w:r>
              <w:rPr>
                <w:rFonts w:ascii="Arial" w:cs="Arial" w:eastAsia="Arial" w:hAnsi="Arial"/>
                <w:sz w:val="14"/>
                <w:szCs w:val="14"/>
                <w:color w:val="14202A"/>
              </w:rPr>
              <w:t>​ 2,889</w:t>
            </w:r>
          </w:p>
        </w:tc>
        <w:tc>
          <w:tcPr>
            <w:tcW w:w="480" w:type="dxa"/>
            <w:vAlign w:val="bottom"/>
            <w:vMerge w:val="restart"/>
          </w:tcPr>
          <w:p>
            <w:pPr>
              <w:ind w:left="400"/>
              <w:spacing w:after="0"/>
              <w:rPr>
                <w:sz w:val="20"/>
                <w:szCs w:val="20"/>
                <w:color w:val="auto"/>
              </w:rPr>
            </w:pPr>
            <w:r>
              <w:rPr>
                <w:rFonts w:ascii="Arial" w:cs="Arial" w:eastAsia="Arial" w:hAnsi="Arial"/>
                <w:sz w:val="14"/>
                <w:szCs w:val="14"/>
                <w:color w:val="14202A"/>
              </w:rPr>
              <w:t>​</w:t>
            </w:r>
          </w:p>
        </w:tc>
        <w:tc>
          <w:tcPr>
            <w:tcW w:w="880" w:type="dxa"/>
            <w:vAlign w:val="bottom"/>
            <w:vMerge w:val="restart"/>
          </w:tcPr>
          <w:p>
            <w:pPr>
              <w:jc w:val="right"/>
              <w:ind w:right="268"/>
              <w:spacing w:after="0"/>
              <w:rPr>
                <w:sz w:val="20"/>
                <w:szCs w:val="20"/>
                <w:color w:val="auto"/>
              </w:rPr>
            </w:pPr>
            <w:r>
              <w:rPr>
                <w:rFonts w:ascii="Arial" w:cs="Arial" w:eastAsia="Arial" w:hAnsi="Arial"/>
                <w:sz w:val="14"/>
                <w:szCs w:val="14"/>
                <w:color w:val="14202A"/>
              </w:rPr>
              <w:t>11,399</w:t>
            </w:r>
          </w:p>
        </w:tc>
        <w:tc>
          <w:tcPr>
            <w:tcW w:w="1000" w:type="dxa"/>
            <w:vAlign w:val="bottom"/>
          </w:tcPr>
          <w:p>
            <w:pPr>
              <w:jc w:val="right"/>
              <w:ind w:right="101"/>
              <w:spacing w:after="0"/>
              <w:rPr>
                <w:sz w:val="20"/>
                <w:szCs w:val="20"/>
                <w:color w:val="auto"/>
              </w:rPr>
            </w:pPr>
            <w:r>
              <w:rPr>
                <w:rFonts w:ascii="Arial" w:cs="Arial" w:eastAsia="Arial" w:hAnsi="Arial"/>
                <w:sz w:val="11"/>
                <w:szCs w:val="11"/>
                <w:color w:val="14202A"/>
              </w:rPr>
              <w:t>(4)</w:t>
            </w:r>
          </w:p>
        </w:tc>
        <w:tc>
          <w:tcPr>
            <w:tcW w:w="0" w:type="dxa"/>
            <w:vAlign w:val="bottom"/>
          </w:tcPr>
          <w:p>
            <w:pPr>
              <w:spacing w:after="0"/>
              <w:rPr>
                <w:sz w:val="1"/>
                <w:szCs w:val="1"/>
                <w:color w:val="auto"/>
              </w:rPr>
            </w:pPr>
          </w:p>
        </w:tc>
      </w:tr>
      <w:tr>
        <w:trPr>
          <w:trHeight w:val="79"/>
        </w:trPr>
        <w:tc>
          <w:tcPr>
            <w:tcW w:w="100" w:type="dxa"/>
            <w:vAlign w:val="bottom"/>
          </w:tcPr>
          <w:p>
            <w:pPr>
              <w:spacing w:after="0"/>
              <w:rPr>
                <w:sz w:val="6"/>
                <w:szCs w:val="6"/>
                <w:color w:val="auto"/>
              </w:rPr>
            </w:pPr>
          </w:p>
        </w:tc>
        <w:tc>
          <w:tcPr>
            <w:tcW w:w="3200" w:type="dxa"/>
            <w:vAlign w:val="bottom"/>
            <w:gridSpan w:val="3"/>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100" w:type="dxa"/>
            <w:vAlign w:val="bottom"/>
            <w:tcBorders>
              <w:bottom w:val="single" w:sz="8" w:color="14202A"/>
            </w:tcBorders>
          </w:tcPr>
          <w:p>
            <w:pPr>
              <w:spacing w:after="0"/>
              <w:rPr>
                <w:sz w:val="4"/>
                <w:szCs w:val="4"/>
                <w:color w:val="auto"/>
              </w:rPr>
            </w:pPr>
          </w:p>
        </w:tc>
        <w:tc>
          <w:tcPr>
            <w:tcW w:w="560" w:type="dxa"/>
            <w:vAlign w:val="bottom"/>
            <w:tcBorders>
              <w:bottom w:val="single" w:sz="8" w:color="14202A"/>
            </w:tcBorders>
            <w:gridSpan w:val="2"/>
          </w:tcPr>
          <w:p>
            <w:pPr>
              <w:spacing w:after="0"/>
              <w:rPr>
                <w:sz w:val="4"/>
                <w:szCs w:val="4"/>
                <w:color w:val="auto"/>
              </w:rPr>
            </w:pPr>
          </w:p>
        </w:tc>
        <w:tc>
          <w:tcPr>
            <w:tcW w:w="2640" w:type="dxa"/>
            <w:vAlign w:val="bottom"/>
            <w:tcBorders>
              <w:bottom w:val="single" w:sz="8" w:color="14202A"/>
            </w:tcBorders>
          </w:tcPr>
          <w:p>
            <w:pPr>
              <w:spacing w:after="0"/>
              <w:rPr>
                <w:sz w:val="4"/>
                <w:szCs w:val="4"/>
                <w:color w:val="auto"/>
              </w:rPr>
            </w:pPr>
          </w:p>
        </w:tc>
        <w:tc>
          <w:tcPr>
            <w:tcW w:w="1180" w:type="dxa"/>
            <w:vAlign w:val="bottom"/>
            <w:tcBorders>
              <w:bottom w:val="single" w:sz="8" w:color="14202A"/>
            </w:tcBorders>
          </w:tcPr>
          <w:p>
            <w:pPr>
              <w:spacing w:after="0"/>
              <w:rPr>
                <w:sz w:val="4"/>
                <w:szCs w:val="4"/>
                <w:color w:val="auto"/>
              </w:rPr>
            </w:pPr>
          </w:p>
        </w:tc>
        <w:tc>
          <w:tcPr>
            <w:tcW w:w="1220" w:type="dxa"/>
            <w:vAlign w:val="bottom"/>
            <w:tcBorders>
              <w:bottom w:val="single" w:sz="8" w:color="14202A"/>
            </w:tcBorders>
          </w:tcPr>
          <w:p>
            <w:pPr>
              <w:spacing w:after="0"/>
              <w:rPr>
                <w:sz w:val="4"/>
                <w:szCs w:val="4"/>
                <w:color w:val="auto"/>
              </w:rPr>
            </w:pPr>
          </w:p>
        </w:tc>
        <w:tc>
          <w:tcPr>
            <w:tcW w:w="1220" w:type="dxa"/>
            <w:vAlign w:val="bottom"/>
            <w:tcBorders>
              <w:bottom w:val="single" w:sz="8" w:color="14202A"/>
            </w:tcBorders>
          </w:tcPr>
          <w:p>
            <w:pPr>
              <w:spacing w:after="0"/>
              <w:rPr>
                <w:sz w:val="4"/>
                <w:szCs w:val="4"/>
                <w:color w:val="auto"/>
              </w:rPr>
            </w:pPr>
          </w:p>
        </w:tc>
        <w:tc>
          <w:tcPr>
            <w:tcW w:w="480" w:type="dxa"/>
            <w:vAlign w:val="bottom"/>
            <w:tcBorders>
              <w:bottom w:val="single" w:sz="8" w:color="14202A"/>
            </w:tcBorders>
          </w:tcPr>
          <w:p>
            <w:pPr>
              <w:spacing w:after="0"/>
              <w:rPr>
                <w:sz w:val="4"/>
                <w:szCs w:val="4"/>
                <w:color w:val="auto"/>
              </w:rPr>
            </w:pPr>
          </w:p>
        </w:tc>
        <w:tc>
          <w:tcPr>
            <w:tcW w:w="880" w:type="dxa"/>
            <w:vAlign w:val="bottom"/>
            <w:tcBorders>
              <w:bottom w:val="single" w:sz="8" w:color="14202A"/>
            </w:tcBorders>
          </w:tcPr>
          <w:p>
            <w:pPr>
              <w:spacing w:after="0"/>
              <w:rPr>
                <w:sz w:val="4"/>
                <w:szCs w:val="4"/>
                <w:color w:val="auto"/>
              </w:rPr>
            </w:pPr>
          </w:p>
        </w:tc>
        <w:tc>
          <w:tcPr>
            <w:tcW w:w="1000" w:type="dxa"/>
            <w:vAlign w:val="bottom"/>
            <w:tcBorders>
              <w:bottom w:val="single" w:sz="8" w:color="14202A"/>
            </w:tcBorders>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100" w:type="dxa"/>
            <w:vAlign w:val="bottom"/>
          </w:tcPr>
          <w:p>
            <w:pPr>
              <w:spacing w:after="0"/>
              <w:rPr>
                <w:sz w:val="18"/>
                <w:szCs w:val="18"/>
                <w:color w:val="auto"/>
              </w:rPr>
            </w:pPr>
          </w:p>
        </w:tc>
        <w:tc>
          <w:tcPr>
            <w:tcW w:w="560" w:type="dxa"/>
            <w:vAlign w:val="bottom"/>
            <w:gridSpan w:val="2"/>
          </w:tcPr>
          <w:p>
            <w:pPr>
              <w:ind w:left="60"/>
              <w:spacing w:after="0"/>
              <w:rPr>
                <w:sz w:val="20"/>
                <w:szCs w:val="20"/>
                <w:color w:val="auto"/>
              </w:rPr>
            </w:pPr>
            <w:r>
              <w:rPr>
                <w:rFonts w:ascii="Arial" w:cs="Arial" w:eastAsia="Arial" w:hAnsi="Arial"/>
                <w:sz w:val="14"/>
                <w:szCs w:val="14"/>
                <w:color w:val="14202A"/>
              </w:rPr>
              <w:t>Current​</w:t>
            </w:r>
          </w:p>
        </w:tc>
        <w:tc>
          <w:tcPr>
            <w:tcW w:w="2640" w:type="dxa"/>
            <w:vAlign w:val="bottom"/>
          </w:tcPr>
          <w:p>
            <w:pPr>
              <w:ind w:left="20"/>
              <w:spacing w:after="0"/>
              <w:rPr>
                <w:sz w:val="20"/>
                <w:szCs w:val="20"/>
                <w:color w:val="auto"/>
              </w:rPr>
            </w:pPr>
            <w:r>
              <w:rPr>
                <w:rFonts w:ascii="Arial" w:cs="Arial" w:eastAsia="Arial" w:hAnsi="Arial"/>
                <w:sz w:val="14"/>
                <w:szCs w:val="14"/>
                <w:color w:val="14202A"/>
              </w:rPr>
              <w:t>directors and executive officers as a</w:t>
            </w:r>
          </w:p>
        </w:tc>
        <w:tc>
          <w:tcPr>
            <w:tcW w:w="1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3200" w:type="dxa"/>
            <w:vAlign w:val="bottom"/>
            <w:gridSpan w:val="3"/>
          </w:tcPr>
          <w:p>
            <w:pPr>
              <w:jc w:val="center"/>
              <w:ind w:right="1468"/>
              <w:spacing w:after="0"/>
              <w:rPr>
                <w:sz w:val="20"/>
                <w:szCs w:val="20"/>
                <w:color w:val="auto"/>
              </w:rPr>
            </w:pPr>
            <w:r>
              <w:rPr>
                <w:rFonts w:ascii="Arial" w:cs="Arial" w:eastAsia="Arial" w:hAnsi="Arial"/>
                <w:sz w:val="14"/>
                <w:szCs w:val="14"/>
                <w:color w:val="14202A"/>
              </w:rPr>
              <w:t>group (17 persons)</w:t>
            </w:r>
          </w:p>
        </w:tc>
        <w:tc>
          <w:tcPr>
            <w:tcW w:w="1180" w:type="dxa"/>
            <w:vAlign w:val="bottom"/>
          </w:tcPr>
          <w:p>
            <w:pPr>
              <w:ind w:left="360"/>
              <w:spacing w:after="0"/>
              <w:rPr>
                <w:sz w:val="20"/>
                <w:szCs w:val="20"/>
                <w:color w:val="auto"/>
              </w:rPr>
            </w:pPr>
            <w:r>
              <w:rPr>
                <w:rFonts w:ascii="Arial" w:cs="Arial" w:eastAsia="Arial" w:hAnsi="Arial"/>
                <w:sz w:val="14"/>
                <w:szCs w:val="14"/>
                <w:color w:val="14202A"/>
              </w:rPr>
              <w:t>978,042​</w:t>
            </w:r>
          </w:p>
        </w:tc>
        <w:tc>
          <w:tcPr>
            <w:tcW w:w="1220" w:type="dxa"/>
            <w:vAlign w:val="bottom"/>
          </w:tcPr>
          <w:p>
            <w:pPr>
              <w:jc w:val="right"/>
              <w:ind w:right="310"/>
              <w:spacing w:after="0"/>
              <w:rPr>
                <w:sz w:val="20"/>
                <w:szCs w:val="20"/>
                <w:color w:val="auto"/>
              </w:rPr>
            </w:pPr>
            <w:r>
              <w:rPr>
                <w:rFonts w:ascii="Arial" w:cs="Arial" w:eastAsia="Arial" w:hAnsi="Arial"/>
                <w:sz w:val="14"/>
                <w:szCs w:val="14"/>
                <w:color w:val="14202A"/>
              </w:rPr>
              <w:t>358,744​</w:t>
            </w:r>
          </w:p>
        </w:tc>
        <w:tc>
          <w:tcPr>
            <w:tcW w:w="1220" w:type="dxa"/>
            <w:vAlign w:val="bottom"/>
          </w:tcPr>
          <w:p>
            <w:pPr>
              <w:jc w:val="right"/>
              <w:ind w:right="290"/>
              <w:spacing w:after="0"/>
              <w:rPr>
                <w:sz w:val="20"/>
                <w:szCs w:val="20"/>
                <w:color w:val="auto"/>
              </w:rPr>
            </w:pPr>
            <w:r>
              <w:rPr>
                <w:rFonts w:ascii="Arial" w:cs="Arial" w:eastAsia="Arial" w:hAnsi="Arial"/>
                <w:sz w:val="14"/>
                <w:szCs w:val="14"/>
                <w:color w:val="14202A"/>
              </w:rPr>
              <w:t>18,561​</w:t>
            </w:r>
          </w:p>
        </w:tc>
        <w:tc>
          <w:tcPr>
            <w:tcW w:w="1360" w:type="dxa"/>
            <w:vAlign w:val="bottom"/>
            <w:gridSpan w:val="2"/>
          </w:tcPr>
          <w:p>
            <w:pPr>
              <w:ind w:left="400"/>
              <w:spacing w:after="0"/>
              <w:rPr>
                <w:sz w:val="20"/>
                <w:szCs w:val="20"/>
                <w:color w:val="auto"/>
              </w:rPr>
            </w:pPr>
            <w:r>
              <w:rPr>
                <w:rFonts w:ascii="Arial" w:cs="Arial" w:eastAsia="Arial" w:hAnsi="Arial"/>
                <w:sz w:val="14"/>
                <w:szCs w:val="14"/>
                <w:color w:val="14202A"/>
              </w:rPr>
              <w:t>1,355,347​</w:t>
            </w:r>
          </w:p>
        </w:tc>
        <w:tc>
          <w:tcPr>
            <w:tcW w:w="1000" w:type="dxa"/>
            <w:vAlign w:val="bottom"/>
          </w:tcPr>
          <w:p>
            <w:pPr>
              <w:jc w:val="right"/>
              <w:ind w:right="101"/>
              <w:spacing w:after="0"/>
              <w:rPr>
                <w:sz w:val="20"/>
                <w:szCs w:val="20"/>
                <w:color w:val="auto"/>
              </w:rPr>
            </w:pPr>
            <w:r>
              <w:rPr>
                <w:rFonts w:ascii="Arial" w:cs="Arial" w:eastAsia="Arial" w:hAnsi="Arial"/>
                <w:sz w:val="14"/>
                <w:szCs w:val="14"/>
                <w:color w:val="14202A"/>
              </w:rPr>
              <w:t>4​.63%</w:t>
            </w:r>
          </w:p>
        </w:tc>
        <w:tc>
          <w:tcPr>
            <w:tcW w:w="0" w:type="dxa"/>
            <w:vAlign w:val="bottom"/>
          </w:tcPr>
          <w:p>
            <w:pPr>
              <w:spacing w:after="0"/>
              <w:rPr>
                <w:sz w:val="1"/>
                <w:szCs w:val="1"/>
                <w:color w:val="auto"/>
              </w:rPr>
            </w:pPr>
          </w:p>
        </w:tc>
      </w:tr>
      <w:tr>
        <w:trPr>
          <w:trHeight w:val="22"/>
        </w:trPr>
        <w:tc>
          <w:tcPr>
            <w:tcW w:w="100" w:type="dxa"/>
            <w:vAlign w:val="bottom"/>
            <w:tcBorders>
              <w:bottom w:val="single" w:sz="8" w:color="14202A"/>
            </w:tcBorders>
          </w:tcPr>
          <w:p>
            <w:pPr>
              <w:spacing w:after="0" w:line="20" w:lineRule="exact"/>
              <w:rPr>
                <w:sz w:val="1"/>
                <w:szCs w:val="1"/>
                <w:color w:val="auto"/>
              </w:rPr>
            </w:pPr>
          </w:p>
        </w:tc>
        <w:tc>
          <w:tcPr>
            <w:tcW w:w="480" w:type="dxa"/>
            <w:vAlign w:val="bottom"/>
            <w:tcBorders>
              <w:bottom w:val="single" w:sz="8" w:color="14202A"/>
            </w:tcBorders>
          </w:tcPr>
          <w:p>
            <w:pPr>
              <w:spacing w:after="0" w:line="20" w:lineRule="exact"/>
              <w:rPr>
                <w:sz w:val="1"/>
                <w:szCs w:val="1"/>
                <w:color w:val="auto"/>
              </w:rPr>
            </w:pPr>
          </w:p>
        </w:tc>
        <w:tc>
          <w:tcPr>
            <w:tcW w:w="80" w:type="dxa"/>
            <w:vAlign w:val="bottom"/>
            <w:tcBorders>
              <w:bottom w:val="single" w:sz="8" w:color="14202A"/>
            </w:tcBorders>
          </w:tcPr>
          <w:p>
            <w:pPr>
              <w:spacing w:after="0" w:line="20" w:lineRule="exact"/>
              <w:rPr>
                <w:sz w:val="1"/>
                <w:szCs w:val="1"/>
                <w:color w:val="auto"/>
              </w:rPr>
            </w:pPr>
          </w:p>
        </w:tc>
        <w:tc>
          <w:tcPr>
            <w:tcW w:w="2640" w:type="dxa"/>
            <w:vAlign w:val="bottom"/>
            <w:tcBorders>
              <w:bottom w:val="single" w:sz="8" w:color="14202A"/>
            </w:tcBorders>
          </w:tcPr>
          <w:p>
            <w:pPr>
              <w:spacing w:after="0" w:line="20" w:lineRule="exact"/>
              <w:rPr>
                <w:sz w:val="1"/>
                <w:szCs w:val="1"/>
                <w:color w:val="auto"/>
              </w:rPr>
            </w:pPr>
          </w:p>
        </w:tc>
        <w:tc>
          <w:tcPr>
            <w:tcW w:w="1180" w:type="dxa"/>
            <w:vAlign w:val="bottom"/>
            <w:tcBorders>
              <w:bottom w:val="single" w:sz="8" w:color="14202A"/>
            </w:tcBorders>
          </w:tcPr>
          <w:p>
            <w:pPr>
              <w:spacing w:after="0" w:line="20" w:lineRule="exact"/>
              <w:rPr>
                <w:sz w:val="1"/>
                <w:szCs w:val="1"/>
                <w:color w:val="auto"/>
              </w:rPr>
            </w:pPr>
          </w:p>
        </w:tc>
        <w:tc>
          <w:tcPr>
            <w:tcW w:w="1220" w:type="dxa"/>
            <w:vAlign w:val="bottom"/>
            <w:tcBorders>
              <w:bottom w:val="single" w:sz="8" w:color="14202A"/>
            </w:tcBorders>
          </w:tcPr>
          <w:p>
            <w:pPr>
              <w:spacing w:after="0" w:line="20" w:lineRule="exact"/>
              <w:rPr>
                <w:sz w:val="1"/>
                <w:szCs w:val="1"/>
                <w:color w:val="auto"/>
              </w:rPr>
            </w:pPr>
          </w:p>
        </w:tc>
        <w:tc>
          <w:tcPr>
            <w:tcW w:w="1220" w:type="dxa"/>
            <w:vAlign w:val="bottom"/>
            <w:tcBorders>
              <w:bottom w:val="single" w:sz="8" w:color="14202A"/>
            </w:tcBorders>
          </w:tcPr>
          <w:p>
            <w:pPr>
              <w:spacing w:after="0" w:line="20" w:lineRule="exact"/>
              <w:rPr>
                <w:sz w:val="1"/>
                <w:szCs w:val="1"/>
                <w:color w:val="auto"/>
              </w:rPr>
            </w:pPr>
          </w:p>
        </w:tc>
        <w:tc>
          <w:tcPr>
            <w:tcW w:w="480" w:type="dxa"/>
            <w:vAlign w:val="bottom"/>
            <w:tcBorders>
              <w:bottom w:val="single" w:sz="8" w:color="14202A"/>
            </w:tcBorders>
          </w:tcPr>
          <w:p>
            <w:pPr>
              <w:spacing w:after="0" w:line="20" w:lineRule="exact"/>
              <w:rPr>
                <w:sz w:val="1"/>
                <w:szCs w:val="1"/>
                <w:color w:val="auto"/>
              </w:rPr>
            </w:pPr>
          </w:p>
        </w:tc>
        <w:tc>
          <w:tcPr>
            <w:tcW w:w="880" w:type="dxa"/>
            <w:vAlign w:val="bottom"/>
            <w:tcBorders>
              <w:bottom w:val="single" w:sz="8" w:color="14202A"/>
            </w:tcBorders>
          </w:tcPr>
          <w:p>
            <w:pPr>
              <w:spacing w:after="0" w:line="20" w:lineRule="exact"/>
              <w:rPr>
                <w:sz w:val="1"/>
                <w:szCs w:val="1"/>
                <w:color w:val="auto"/>
              </w:rPr>
            </w:pPr>
          </w:p>
        </w:tc>
        <w:tc>
          <w:tcPr>
            <w:tcW w:w="1000" w:type="dxa"/>
            <w:vAlign w:val="bottom"/>
            <w:tcBorders>
              <w:bottom w:val="single" w:sz="8" w:color="14202A"/>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360" w:hanging="360"/>
        <w:spacing w:after="0"/>
        <w:tabs>
          <w:tab w:leader="none" w:pos="360" w:val="left"/>
        </w:tabs>
        <w:numPr>
          <w:ilvl w:val="0"/>
          <w:numId w:val="65"/>
        </w:numPr>
        <w:rPr>
          <w:rFonts w:ascii="Arial" w:cs="Arial" w:eastAsia="Arial" w:hAnsi="Arial"/>
          <w:sz w:val="13"/>
          <w:szCs w:val="13"/>
          <w:color w:val="14202A"/>
        </w:rPr>
      </w:pPr>
      <w:r>
        <w:rPr>
          <w:rFonts w:ascii="Arial" w:cs="Arial" w:eastAsia="Arial" w:hAnsi="Arial"/>
          <w:sz w:val="13"/>
          <w:szCs w:val="13"/>
          <w:color w:val="14202A"/>
        </w:rPr>
        <w:t>Includes shares underlying stock options that are currently exercisable or become exercisable within 60 days.</w:t>
      </w:r>
    </w:p>
    <w:p>
      <w:pPr>
        <w:spacing w:after="0" w:line="39" w:lineRule="exact"/>
        <w:rPr>
          <w:rFonts w:ascii="Arial" w:cs="Arial" w:eastAsia="Arial" w:hAnsi="Arial"/>
          <w:sz w:val="13"/>
          <w:szCs w:val="13"/>
          <w:color w:val="14202A"/>
        </w:rPr>
      </w:pPr>
    </w:p>
    <w:p>
      <w:pPr>
        <w:ind w:left="360" w:right="380" w:hanging="360"/>
        <w:spacing w:after="0" w:line="233" w:lineRule="auto"/>
        <w:tabs>
          <w:tab w:leader="none" w:pos="360" w:val="left"/>
        </w:tabs>
        <w:numPr>
          <w:ilvl w:val="0"/>
          <w:numId w:val="65"/>
        </w:numPr>
        <w:rPr>
          <w:rFonts w:ascii="Arial" w:cs="Arial" w:eastAsia="Arial" w:hAnsi="Arial"/>
          <w:sz w:val="13"/>
          <w:szCs w:val="13"/>
          <w:color w:val="14202A"/>
        </w:rPr>
      </w:pPr>
      <w:r>
        <w:rPr>
          <w:rFonts w:ascii="Arial" w:cs="Arial" w:eastAsia="Arial" w:hAnsi="Arial"/>
          <w:sz w:val="13"/>
          <w:szCs w:val="13"/>
          <w:color w:val="14202A"/>
        </w:rPr>
        <w:t>Winnebago Stock Units held under our Directors’ Deferred Plan as of October 22, 2024 (see further discussion of the plan in the Director Compensation section). These units are vested and will be settled 100% in common stock upon the earliest of the following events: a date designated by the director, the director’s termination of service, death or disability or a change in control of the Company, as defined in the plan.</w:t>
      </w:r>
    </w:p>
    <w:p>
      <w:pPr>
        <w:spacing w:after="0" w:line="23" w:lineRule="exact"/>
        <w:rPr>
          <w:rFonts w:ascii="Arial" w:cs="Arial" w:eastAsia="Arial" w:hAnsi="Arial"/>
          <w:sz w:val="13"/>
          <w:szCs w:val="13"/>
          <w:color w:val="14202A"/>
        </w:rPr>
      </w:pPr>
    </w:p>
    <w:p>
      <w:pPr>
        <w:ind w:left="360" w:hanging="360"/>
        <w:spacing w:after="0"/>
        <w:tabs>
          <w:tab w:leader="none" w:pos="360" w:val="left"/>
        </w:tabs>
        <w:numPr>
          <w:ilvl w:val="0"/>
          <w:numId w:val="65"/>
        </w:numPr>
        <w:rPr>
          <w:rFonts w:ascii="Arial" w:cs="Arial" w:eastAsia="Arial" w:hAnsi="Arial"/>
          <w:sz w:val="13"/>
          <w:szCs w:val="13"/>
          <w:color w:val="14202A"/>
        </w:rPr>
      </w:pPr>
      <w:r>
        <w:rPr>
          <w:rFonts w:ascii="Arial" w:cs="Arial" w:eastAsia="Arial" w:hAnsi="Arial"/>
          <w:sz w:val="13"/>
          <w:szCs w:val="13"/>
          <w:color w:val="14202A"/>
        </w:rPr>
        <w:t>Based on 28,918,183 outstanding shares of common stock on October 22, 2024.</w:t>
      </w:r>
    </w:p>
    <w:p>
      <w:pPr>
        <w:spacing w:after="0" w:line="39" w:lineRule="exact"/>
        <w:rPr>
          <w:rFonts w:ascii="Arial" w:cs="Arial" w:eastAsia="Arial" w:hAnsi="Arial"/>
          <w:sz w:val="13"/>
          <w:szCs w:val="13"/>
          <w:color w:val="14202A"/>
        </w:rPr>
      </w:pPr>
    </w:p>
    <w:p>
      <w:pPr>
        <w:ind w:left="360" w:hanging="360"/>
        <w:spacing w:after="0"/>
        <w:tabs>
          <w:tab w:leader="none" w:pos="360" w:val="left"/>
        </w:tabs>
        <w:numPr>
          <w:ilvl w:val="0"/>
          <w:numId w:val="65"/>
        </w:numPr>
        <w:rPr>
          <w:rFonts w:ascii="Arial" w:cs="Arial" w:eastAsia="Arial" w:hAnsi="Arial"/>
          <w:sz w:val="13"/>
          <w:szCs w:val="13"/>
          <w:color w:val="14202A"/>
        </w:rPr>
      </w:pPr>
      <w:r>
        <w:rPr>
          <w:rFonts w:ascii="Arial" w:cs="Arial" w:eastAsia="Arial" w:hAnsi="Arial"/>
          <w:sz w:val="13"/>
          <w:szCs w:val="13"/>
          <w:color w:val="14202A"/>
        </w:rPr>
        <w:t>Less than 1%.</w:t>
      </w:r>
    </w:p>
    <w:p>
      <w:pPr>
        <w:spacing w:after="0" w:line="310" w:lineRule="exact"/>
        <w:rPr>
          <w:sz w:val="20"/>
          <w:szCs w:val="20"/>
          <w:color w:val="auto"/>
        </w:rPr>
      </w:pPr>
    </w:p>
    <w:p>
      <w:pPr>
        <w:ind w:left="6560"/>
        <w:spacing w:after="0"/>
        <w:rPr>
          <w:sz w:val="20"/>
          <w:szCs w:val="20"/>
          <w:color w:val="auto"/>
        </w:rPr>
      </w:pPr>
      <w:r>
        <w:rPr>
          <w:rFonts w:ascii="Arial" w:cs="Arial" w:eastAsia="Arial" w:hAnsi="Arial"/>
          <w:sz w:val="12"/>
          <w:szCs w:val="12"/>
          <w:color w:val="14202A"/>
        </w:rPr>
        <w:t xml:space="preserve">Proxy Statement for 2024 Annual Meeting      </w:t>
      </w:r>
      <w:r>
        <w:rPr>
          <w:rFonts w:ascii="Arial" w:cs="Arial" w:eastAsia="Arial" w:hAnsi="Arial"/>
          <w:sz w:val="12"/>
          <w:szCs w:val="12"/>
          <w:b w:val="1"/>
          <w:bCs w:val="1"/>
          <w:color w:val="14202A"/>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163830</wp:posOffset>
            </wp:positionV>
            <wp:extent cx="699516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-75565</wp:posOffset>
            </wp:positionV>
            <wp:extent cx="1465580" cy="9398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0" w:lineRule="exact"/>
        <w:rPr>
          <w:sz w:val="20"/>
          <w:szCs w:val="20"/>
          <w:color w:val="auto"/>
        </w:rPr>
      </w:pPr>
    </w:p>
    <w:p>
      <w:pPr>
        <w:spacing w:after="0"/>
        <w:rPr>
          <w:sz w:val="20"/>
          <w:szCs w:val="20"/>
          <w:color w:val="auto"/>
        </w:rPr>
      </w:pPr>
      <w:r>
        <w:rPr>
          <w:rFonts w:ascii="Arial" w:cs="Arial" w:eastAsia="Arial" w:hAnsi="Arial"/>
          <w:sz w:val="27"/>
          <w:szCs w:val="27"/>
          <w:b w:val="1"/>
          <w:bCs w:val="1"/>
          <w:color w:val="14202A"/>
        </w:rPr>
        <w:t>Voting Information</w:t>
      </w:r>
    </w:p>
    <w:p>
      <w:pPr>
        <w:spacing w:after="0" w:line="311"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Internet Availability of Proxy Materials</w:t>
      </w:r>
    </w:p>
    <w:p>
      <w:pPr>
        <w:spacing w:after="0" w:line="180"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14202A"/>
        </w:rPr>
        <w:t>As permitted by “Notice and Access” rules adopted by the SEC, our proxy materials are furnished to shareholders on the internet, rather than mailing paper copies to each shareholder. If you received a Notice of Internet Availability of Proxy Materials (the Notice) by mail, you will not receive a paper copy of the proxy materials unless you specifically request one. Instead, the Notice instructs you how to access and review the proxy materials and vote your shares. If you would like to receive a paper copy of our proxy materials, follow the instructions in the Notice. The Notice will be mailed to shareholders on or about November 5, 2024.</w:t>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Shareholders Entitled to Vote</w:t>
      </w:r>
    </w:p>
    <w:p>
      <w:pPr>
        <w:spacing w:after="0" w:line="193" w:lineRule="exact"/>
        <w:rPr>
          <w:sz w:val="20"/>
          <w:szCs w:val="20"/>
          <w:color w:val="auto"/>
        </w:rPr>
      </w:pPr>
    </w:p>
    <w:p>
      <w:pPr>
        <w:jc w:val="both"/>
        <w:ind w:right="160"/>
        <w:spacing w:after="0" w:line="259" w:lineRule="auto"/>
        <w:rPr>
          <w:sz w:val="20"/>
          <w:szCs w:val="20"/>
          <w:color w:val="auto"/>
        </w:rPr>
      </w:pPr>
      <w:r>
        <w:rPr>
          <w:rFonts w:ascii="Arial" w:cs="Arial" w:eastAsia="Arial" w:hAnsi="Arial"/>
          <w:sz w:val="16"/>
          <w:szCs w:val="16"/>
          <w:color w:val="14202A"/>
        </w:rPr>
        <w:t>The Board set October 22, 2024 as the record date for the Annual Meeting. This means that our shareholders as of the close of business on that date are entitled to notice of and to vote at the Annual Meeting. On the record date, 28,918,183 shares of our common stock were outstanding. The common stock is the only class of securities entitled to vote at the Annual Meeting. Each outstanding share entitles its holder to one vote.</w:t>
      </w: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Quorum for the Annual Meeting</w:t>
      </w:r>
    </w:p>
    <w:p>
      <w:pPr>
        <w:spacing w:after="0" w:line="180"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14202A"/>
        </w:rPr>
        <w:t>A majority of the outstanding shares is necessary to constitute a quorum for the transaction of business at the Annual Meeting. If you submit a valid proxy or attend the Annual Meeting, your shares will be counted to determine whether there is a quorum.</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How to Vote</w:t>
      </w:r>
    </w:p>
    <w:p>
      <w:pPr>
        <w:spacing w:after="0" w:line="180"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14202A"/>
        </w:rPr>
        <w:t>Whether or not you expect to attend the Annual Meeting, please carefully review the proxy materials and follow the instructions below to cast your vote.</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Shares Registered in Your Name</w:t>
      </w:r>
    </w:p>
    <w:p>
      <w:pPr>
        <w:spacing w:after="0" w:line="193" w:lineRule="exact"/>
        <w:rPr>
          <w:sz w:val="20"/>
          <w:szCs w:val="20"/>
          <w:color w:val="auto"/>
        </w:rPr>
      </w:pPr>
    </w:p>
    <w:p>
      <w:pPr>
        <w:ind w:right="320"/>
        <w:spacing w:after="0" w:line="286" w:lineRule="auto"/>
        <w:rPr>
          <w:sz w:val="20"/>
          <w:szCs w:val="20"/>
          <w:color w:val="auto"/>
        </w:rPr>
      </w:pPr>
      <w:r>
        <w:rPr>
          <w:rFonts w:ascii="Arial" w:cs="Arial" w:eastAsia="Arial" w:hAnsi="Arial"/>
          <w:sz w:val="16"/>
          <w:szCs w:val="16"/>
          <w:color w:val="14202A"/>
        </w:rPr>
        <w:t>By submitting voting instructions for shares registered in your name before the Annual Meeting, you are appointing a proxy to vote these shares. You may vote in one of the following ways:</w:t>
      </w:r>
    </w:p>
    <w:p>
      <w:pPr>
        <w:spacing w:after="0" w:line="115" w:lineRule="exact"/>
        <w:rPr>
          <w:sz w:val="20"/>
          <w:szCs w:val="20"/>
          <w:color w:val="auto"/>
        </w:rPr>
      </w:pPr>
    </w:p>
    <w:p>
      <w:pPr>
        <w:ind w:left="720"/>
        <w:spacing w:after="0" w:line="259" w:lineRule="auto"/>
        <w:rPr>
          <w:sz w:val="20"/>
          <w:szCs w:val="20"/>
          <w:color w:val="auto"/>
        </w:rPr>
      </w:pPr>
      <w:r>
        <w:rPr>
          <w:rFonts w:ascii="Arial" w:cs="Arial" w:eastAsia="Arial" w:hAnsi="Arial"/>
          <w:sz w:val="16"/>
          <w:szCs w:val="16"/>
          <w:b w:val="1"/>
          <w:bCs w:val="1"/>
          <w:i w:val="1"/>
          <w:iCs w:val="1"/>
          <w:color w:val="14202A"/>
        </w:rPr>
        <w:t>Voting by Internet or Telephone</w:t>
      </w:r>
      <w:r>
        <w:rPr>
          <w:rFonts w:ascii="Arial" w:cs="Arial" w:eastAsia="Arial" w:hAnsi="Arial"/>
          <w:sz w:val="16"/>
          <w:szCs w:val="16"/>
          <w:color w:val="14202A"/>
        </w:rPr>
        <w:t>. You may vote using the internet or telephone by following the instructions in the</w:t>
      </w:r>
      <w:r>
        <w:rPr>
          <w:rFonts w:ascii="Arial" w:cs="Arial" w:eastAsia="Arial" w:hAnsi="Arial"/>
          <w:sz w:val="16"/>
          <w:szCs w:val="16"/>
          <w:b w:val="1"/>
          <w:bCs w:val="1"/>
          <w:i w:val="1"/>
          <w:iCs w:val="1"/>
          <w:color w:val="14202A"/>
        </w:rPr>
        <w:t xml:space="preserve"> </w:t>
      </w:r>
      <w:r>
        <w:rPr>
          <w:rFonts w:ascii="Arial" w:cs="Arial" w:eastAsia="Arial" w:hAnsi="Arial"/>
          <w:sz w:val="16"/>
          <w:szCs w:val="16"/>
          <w:color w:val="14202A"/>
        </w:rPr>
        <w:t>Notice. To vote by the internet, go to www.proxyvote.com and follow the instructions to record your vote. To vote by telephone call 1-800-690-6903. To vote by the internet or telephone, you will need your 16-digit control number included with the Notice.</w:t>
      </w:r>
    </w:p>
    <w:p>
      <w:pPr>
        <w:spacing w:after="0" w:line="137" w:lineRule="exact"/>
        <w:rPr>
          <w:sz w:val="20"/>
          <w:szCs w:val="20"/>
          <w:color w:val="auto"/>
        </w:rPr>
      </w:pPr>
    </w:p>
    <w:p>
      <w:pPr>
        <w:ind w:left="720" w:right="460"/>
        <w:spacing w:after="0" w:line="286" w:lineRule="auto"/>
        <w:rPr>
          <w:sz w:val="20"/>
          <w:szCs w:val="20"/>
          <w:color w:val="auto"/>
        </w:rPr>
      </w:pPr>
      <w:r>
        <w:rPr>
          <w:rFonts w:ascii="Arial" w:cs="Arial" w:eastAsia="Arial" w:hAnsi="Arial"/>
          <w:sz w:val="16"/>
          <w:szCs w:val="16"/>
          <w:b w:val="1"/>
          <w:bCs w:val="1"/>
          <w:i w:val="1"/>
          <w:iCs w:val="1"/>
          <w:color w:val="14202A"/>
        </w:rPr>
        <w:t>Voting by Proxy Card</w:t>
      </w:r>
      <w:r>
        <w:rPr>
          <w:rFonts w:ascii="Arial" w:cs="Arial" w:eastAsia="Arial" w:hAnsi="Arial"/>
          <w:sz w:val="16"/>
          <w:szCs w:val="16"/>
          <w:color w:val="14202A"/>
        </w:rPr>
        <w:t>. If you obtained a paper copy of the proxy materials, you may vote by completing, signing,</w:t>
      </w:r>
      <w:r>
        <w:rPr>
          <w:rFonts w:ascii="Arial" w:cs="Arial" w:eastAsia="Arial" w:hAnsi="Arial"/>
          <w:sz w:val="16"/>
          <w:szCs w:val="16"/>
          <w:b w:val="1"/>
          <w:bCs w:val="1"/>
          <w:i w:val="1"/>
          <w:iCs w:val="1"/>
          <w:color w:val="14202A"/>
        </w:rPr>
        <w:t xml:space="preserve"> </w:t>
      </w:r>
      <w:r>
        <w:rPr>
          <w:rFonts w:ascii="Arial" w:cs="Arial" w:eastAsia="Arial" w:hAnsi="Arial"/>
          <w:sz w:val="16"/>
          <w:szCs w:val="16"/>
          <w:color w:val="14202A"/>
        </w:rPr>
        <w:t>dating and returning the proxy card in the enclosed postage pre-paid envelope.</w:t>
      </w:r>
    </w:p>
    <w:p>
      <w:pPr>
        <w:spacing w:after="0" w:line="128" w:lineRule="exact"/>
        <w:rPr>
          <w:sz w:val="20"/>
          <w:szCs w:val="20"/>
          <w:color w:val="auto"/>
        </w:rPr>
      </w:pPr>
    </w:p>
    <w:p>
      <w:pPr>
        <w:ind w:left="720" w:right="40"/>
        <w:spacing w:after="0" w:line="286" w:lineRule="auto"/>
        <w:rPr>
          <w:sz w:val="20"/>
          <w:szCs w:val="20"/>
          <w:color w:val="auto"/>
        </w:rPr>
      </w:pPr>
      <w:r>
        <w:rPr>
          <w:rFonts w:ascii="Arial" w:cs="Arial" w:eastAsia="Arial" w:hAnsi="Arial"/>
          <w:sz w:val="16"/>
          <w:szCs w:val="16"/>
          <w:b w:val="1"/>
          <w:bCs w:val="1"/>
          <w:i w:val="1"/>
          <w:iCs w:val="1"/>
          <w:color w:val="14202A"/>
        </w:rPr>
        <w:t>Voting during the Annual Meeting</w:t>
      </w:r>
      <w:r>
        <w:rPr>
          <w:rFonts w:ascii="Arial" w:cs="Arial" w:eastAsia="Arial" w:hAnsi="Arial"/>
          <w:sz w:val="16"/>
          <w:szCs w:val="16"/>
          <w:color w:val="14202A"/>
        </w:rPr>
        <w:t>. You may also vote by attending the Annual Meeting and voting via the online</w:t>
      </w:r>
      <w:r>
        <w:rPr>
          <w:rFonts w:ascii="Arial" w:cs="Arial" w:eastAsia="Arial" w:hAnsi="Arial"/>
          <w:sz w:val="16"/>
          <w:szCs w:val="16"/>
          <w:b w:val="1"/>
          <w:bCs w:val="1"/>
          <w:i w:val="1"/>
          <w:iCs w:val="1"/>
          <w:color w:val="14202A"/>
        </w:rPr>
        <w:t xml:space="preserve"> </w:t>
      </w:r>
      <w:r>
        <w:rPr>
          <w:rFonts w:ascii="Arial" w:cs="Arial" w:eastAsia="Arial" w:hAnsi="Arial"/>
          <w:sz w:val="16"/>
          <w:szCs w:val="16"/>
          <w:color w:val="14202A"/>
        </w:rPr>
        <w:t>meeting platform. To vote online during the Annual Meeting, you will need your 16-digit control included with the Notice.</w:t>
      </w:r>
    </w:p>
    <w:p>
      <w:pPr>
        <w:spacing w:after="0" w:line="115"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14202A"/>
        </w:rPr>
        <w:t>Whichever voting method you choose, all properly submitted voting instructions will be voted at the Annual Meeting according to the instructions given, provided they are received prior to the applicable deadlines. If you submit a proxy card without voting instructions, your shares will be voted in accordance with the Board’s recommendations described in this proxy statement.</w:t>
      </w:r>
    </w:p>
    <w:p>
      <w:pPr>
        <w:spacing w:after="0" w:line="275"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2024 Annual Meeting      </w:t>
      </w:r>
      <w:r>
        <w:rPr>
          <w:rFonts w:ascii="Arial" w:cs="Arial" w:eastAsia="Arial" w:hAnsi="Arial"/>
          <w:sz w:val="13"/>
          <w:szCs w:val="13"/>
          <w:b w:val="1"/>
          <w:bCs w:val="1"/>
          <w:color w:val="14202A"/>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398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Shares Held in Street Name</w:t>
      </w:r>
    </w:p>
    <w:p>
      <w:pPr>
        <w:spacing w:after="0" w:line="180"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14202A"/>
        </w:rPr>
        <w:t>If your shares are held in the name of a broker or bank (that is, in “street name”), refer to the instructions provided by your broker or bank regarding how to vote your shares. If you do not return voting instructions to your broker or bank by its deadline, your shares may be voted by your broker or bank on Proposal 3, but not the other proposals described in this proxy. Broker non-votes will not be considered in connection with Proposals 1 or 2.</w:t>
      </w: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Revoking a Proxy or Voting Instructions</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14202A"/>
        </w:rPr>
        <w:t>You may revoke your proxy or change your vote at any time before the Annual Meeting by:</w:t>
      </w:r>
    </w:p>
    <w:p>
      <w:pPr>
        <w:spacing w:after="0" w:line="194" w:lineRule="exact"/>
        <w:rPr>
          <w:sz w:val="20"/>
          <w:szCs w:val="20"/>
          <w:color w:val="auto"/>
        </w:rPr>
      </w:pPr>
    </w:p>
    <w:p>
      <w:pPr>
        <w:ind w:left="720" w:right="240"/>
        <w:spacing w:after="0" w:line="286" w:lineRule="auto"/>
        <w:rPr>
          <w:sz w:val="20"/>
          <w:szCs w:val="20"/>
          <w:color w:val="auto"/>
        </w:rPr>
      </w:pPr>
      <w:r>
        <w:rPr>
          <w:rFonts w:ascii="Arial" w:cs="Arial" w:eastAsia="Arial" w:hAnsi="Arial"/>
          <w:sz w:val="16"/>
          <w:szCs w:val="16"/>
          <w:color w:val="14202A"/>
        </w:rPr>
        <w:t>Submitting a new, later-dated proxy by (1) following the internet voting instructions; (2) following the telephone voting instructions; or (3) completing, signing, dating and returning a new proxy card;</w:t>
      </w:r>
    </w:p>
    <w:p>
      <w:pPr>
        <w:spacing w:after="0" w:line="115" w:lineRule="exact"/>
        <w:rPr>
          <w:sz w:val="20"/>
          <w:szCs w:val="20"/>
          <w:color w:val="auto"/>
        </w:rPr>
      </w:pPr>
    </w:p>
    <w:p>
      <w:pPr>
        <w:ind w:left="720" w:right="1640"/>
        <w:spacing w:after="0" w:line="607" w:lineRule="auto"/>
        <w:rPr>
          <w:sz w:val="20"/>
          <w:szCs w:val="20"/>
          <w:color w:val="auto"/>
        </w:rPr>
      </w:pPr>
      <w:r>
        <w:rPr>
          <w:rFonts w:ascii="Arial" w:cs="Arial" w:eastAsia="Arial" w:hAnsi="Arial"/>
          <w:sz w:val="16"/>
          <w:szCs w:val="16"/>
          <w:color w:val="14202A"/>
        </w:rPr>
        <w:t>Giving written notice before the vote to our Secretary, stating that you are revoking your proxy; or Attending the Annual Meeting and voting via the online voting platform.</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14202A"/>
        </w:rPr>
        <w:t>To revoke your proxy by internet or telephone, you must do so by 12:00 p.m. Central Standard Time on December 16, 2024.</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14202A"/>
        </w:rPr>
        <w:t>Attending the Annual Meeting will not, by itself, revoke your proxy.</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Votes Necessary to Act on Proposals and Board Recommendation</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0" w:type="dxa"/>
            <w:vAlign w:val="bottom"/>
            <w:shd w:val="clear" w:color="auto" w:fill="14202A"/>
          </w:tcPr>
          <w:p>
            <w:pPr>
              <w:spacing w:after="0"/>
              <w:rPr>
                <w:sz w:val="19"/>
                <w:szCs w:val="19"/>
                <w:color w:val="auto"/>
              </w:rPr>
            </w:pPr>
          </w:p>
        </w:tc>
        <w:tc>
          <w:tcPr>
            <w:tcW w:w="3580" w:type="dxa"/>
            <w:vAlign w:val="bottom"/>
            <w:shd w:val="clear" w:color="auto" w:fill="14202A"/>
          </w:tcPr>
          <w:p>
            <w:pPr>
              <w:spacing w:after="0"/>
              <w:rPr>
                <w:sz w:val="19"/>
                <w:szCs w:val="19"/>
                <w:color w:val="auto"/>
              </w:rPr>
            </w:pPr>
          </w:p>
        </w:tc>
        <w:tc>
          <w:tcPr>
            <w:tcW w:w="1020" w:type="dxa"/>
            <w:vAlign w:val="bottom"/>
            <w:shd w:val="clear" w:color="auto" w:fill="14202A"/>
          </w:tcPr>
          <w:p>
            <w:pPr>
              <w:spacing w:after="0"/>
              <w:rPr>
                <w:sz w:val="19"/>
                <w:szCs w:val="19"/>
                <w:color w:val="auto"/>
              </w:rPr>
            </w:pPr>
          </w:p>
        </w:tc>
        <w:tc>
          <w:tcPr>
            <w:tcW w:w="1060" w:type="dxa"/>
            <w:vAlign w:val="bottom"/>
            <w:shd w:val="clear" w:color="auto" w:fill="14202A"/>
          </w:tcPr>
          <w:p>
            <w:pPr>
              <w:spacing w:after="0"/>
              <w:rPr>
                <w:sz w:val="19"/>
                <w:szCs w:val="19"/>
                <w:color w:val="auto"/>
              </w:rPr>
            </w:pPr>
          </w:p>
        </w:tc>
        <w:tc>
          <w:tcPr>
            <w:tcW w:w="110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rPr>
              <w:t>Broker</w:t>
            </w:r>
          </w:p>
        </w:tc>
        <w:tc>
          <w:tcPr>
            <w:tcW w:w="920" w:type="dxa"/>
            <w:vAlign w:val="bottom"/>
            <w:shd w:val="clear" w:color="auto" w:fill="14202A"/>
          </w:tcPr>
          <w:p>
            <w:pPr>
              <w:spacing w:after="0"/>
              <w:rPr>
                <w:sz w:val="19"/>
                <w:szCs w:val="19"/>
                <w:color w:val="auto"/>
              </w:rPr>
            </w:pPr>
          </w:p>
        </w:tc>
        <w:tc>
          <w:tcPr>
            <w:tcW w:w="1500" w:type="dxa"/>
            <w:vAlign w:val="bottom"/>
            <w:shd w:val="clear" w:color="auto" w:fill="14202A"/>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100" w:type="dxa"/>
            <w:vAlign w:val="bottom"/>
            <w:shd w:val="clear" w:color="auto" w:fill="14202A"/>
          </w:tcPr>
          <w:p>
            <w:pPr>
              <w:spacing w:after="0"/>
              <w:rPr>
                <w:sz w:val="11"/>
                <w:szCs w:val="11"/>
                <w:color w:val="auto"/>
              </w:rPr>
            </w:pPr>
          </w:p>
        </w:tc>
        <w:tc>
          <w:tcPr>
            <w:tcW w:w="3580" w:type="dxa"/>
            <w:vAlign w:val="bottom"/>
            <w:shd w:val="clear" w:color="auto" w:fill="14202A"/>
          </w:tcPr>
          <w:p>
            <w:pPr>
              <w:spacing w:after="0"/>
              <w:rPr>
                <w:sz w:val="11"/>
                <w:szCs w:val="11"/>
                <w:color w:val="auto"/>
              </w:rPr>
            </w:pPr>
          </w:p>
        </w:tc>
        <w:tc>
          <w:tcPr>
            <w:tcW w:w="1020" w:type="dxa"/>
            <w:vAlign w:val="bottom"/>
            <w:vMerge w:val="restart"/>
            <w:shd w:val="clear" w:color="auto" w:fill="14202A"/>
          </w:tcPr>
          <w:p>
            <w:pPr>
              <w:jc w:val="center"/>
              <w:spacing w:after="0"/>
              <w:rPr>
                <w:sz w:val="20"/>
                <w:szCs w:val="20"/>
                <w:color w:val="auto"/>
              </w:rPr>
            </w:pPr>
            <w:r>
              <w:rPr>
                <w:rFonts w:ascii="Arial" w:cs="Arial" w:eastAsia="Arial" w:hAnsi="Arial"/>
                <w:sz w:val="13"/>
                <w:szCs w:val="13"/>
                <w:b w:val="1"/>
                <w:bCs w:val="1"/>
                <w:color w:val="FFFFFF"/>
                <w:w w:val="99"/>
              </w:rPr>
              <w:t>Vote</w:t>
            </w:r>
          </w:p>
        </w:tc>
        <w:tc>
          <w:tcPr>
            <w:tcW w:w="1060" w:type="dxa"/>
            <w:vAlign w:val="bottom"/>
            <w:vMerge w:val="restart"/>
            <w:shd w:val="clear" w:color="auto" w:fill="14202A"/>
          </w:tcPr>
          <w:p>
            <w:pPr>
              <w:jc w:val="center"/>
              <w:spacing w:after="0"/>
              <w:rPr>
                <w:sz w:val="20"/>
                <w:szCs w:val="20"/>
                <w:color w:val="auto"/>
              </w:rPr>
            </w:pPr>
            <w:r>
              <w:rPr>
                <w:rFonts w:ascii="Arial" w:cs="Arial" w:eastAsia="Arial" w:hAnsi="Arial"/>
                <w:sz w:val="13"/>
                <w:szCs w:val="13"/>
                <w:b w:val="1"/>
                <w:bCs w:val="1"/>
                <w:color w:val="FFFFFF"/>
                <w:w w:val="93"/>
              </w:rPr>
              <w:t>Voting</w:t>
            </w:r>
          </w:p>
        </w:tc>
        <w:tc>
          <w:tcPr>
            <w:tcW w:w="1100" w:type="dxa"/>
            <w:vAlign w:val="bottom"/>
            <w:shd w:val="clear" w:color="auto" w:fill="14202A"/>
          </w:tcPr>
          <w:p>
            <w:pPr>
              <w:jc w:val="center"/>
              <w:spacing w:after="0" w:line="135" w:lineRule="exact"/>
              <w:rPr>
                <w:sz w:val="20"/>
                <w:szCs w:val="20"/>
                <w:color w:val="auto"/>
              </w:rPr>
            </w:pPr>
            <w:r>
              <w:rPr>
                <w:rFonts w:ascii="Arial" w:cs="Arial" w:eastAsia="Arial" w:hAnsi="Arial"/>
                <w:sz w:val="13"/>
                <w:szCs w:val="13"/>
                <w:b w:val="1"/>
                <w:bCs w:val="1"/>
                <w:color w:val="FFFFFF"/>
                <w:w w:val="96"/>
              </w:rPr>
              <w:t>Discretionary</w:t>
            </w:r>
          </w:p>
        </w:tc>
        <w:tc>
          <w:tcPr>
            <w:tcW w:w="920" w:type="dxa"/>
            <w:vAlign w:val="bottom"/>
            <w:vMerge w:val="restart"/>
            <w:shd w:val="clear" w:color="auto" w:fill="14202A"/>
          </w:tcPr>
          <w:p>
            <w:pPr>
              <w:jc w:val="center"/>
              <w:spacing w:after="0"/>
              <w:rPr>
                <w:sz w:val="20"/>
                <w:szCs w:val="20"/>
                <w:color w:val="auto"/>
              </w:rPr>
            </w:pPr>
            <w:r>
              <w:rPr>
                <w:rFonts w:ascii="Arial" w:cs="Arial" w:eastAsia="Arial" w:hAnsi="Arial"/>
                <w:sz w:val="13"/>
                <w:szCs w:val="13"/>
                <w:b w:val="1"/>
                <w:bCs w:val="1"/>
                <w:color w:val="FFFFFF"/>
              </w:rPr>
              <w:t>​Impact of</w:t>
            </w:r>
          </w:p>
        </w:tc>
        <w:tc>
          <w:tcPr>
            <w:tcW w:w="1500" w:type="dxa"/>
            <w:vAlign w:val="bottom"/>
            <w:vMerge w:val="restart"/>
            <w:shd w:val="clear" w:color="auto" w:fill="14202A"/>
          </w:tcPr>
          <w:p>
            <w:pPr>
              <w:jc w:val="center"/>
              <w:ind w:left="33"/>
              <w:spacing w:after="0"/>
              <w:rPr>
                <w:sz w:val="20"/>
                <w:szCs w:val="20"/>
                <w:color w:val="auto"/>
              </w:rPr>
            </w:pPr>
            <w:r>
              <w:rPr>
                <w:rFonts w:ascii="Arial" w:cs="Arial" w:eastAsia="Arial" w:hAnsi="Arial"/>
                <w:sz w:val="13"/>
                <w:szCs w:val="13"/>
                <w:b w:val="1"/>
                <w:bCs w:val="1"/>
                <w:color w:val="FFFFFF"/>
                <w:w w:val="95"/>
              </w:rPr>
              <w:t>Board</w:t>
            </w:r>
          </w:p>
        </w:tc>
        <w:tc>
          <w:tcPr>
            <w:tcW w:w="0" w:type="dxa"/>
            <w:vAlign w:val="bottom"/>
          </w:tcPr>
          <w:p>
            <w:pPr>
              <w:spacing w:after="0"/>
              <w:rPr>
                <w:sz w:val="1"/>
                <w:szCs w:val="1"/>
                <w:color w:val="auto"/>
              </w:rPr>
            </w:pPr>
          </w:p>
        </w:tc>
      </w:tr>
      <w:tr>
        <w:trPr>
          <w:trHeight w:val="126"/>
        </w:trPr>
        <w:tc>
          <w:tcPr>
            <w:tcW w:w="100" w:type="dxa"/>
            <w:vAlign w:val="bottom"/>
            <w:shd w:val="clear" w:color="auto" w:fill="14202A"/>
          </w:tcPr>
          <w:p>
            <w:pPr>
              <w:spacing w:after="0"/>
              <w:rPr>
                <w:sz w:val="10"/>
                <w:szCs w:val="10"/>
                <w:color w:val="auto"/>
              </w:rPr>
            </w:pPr>
          </w:p>
        </w:tc>
        <w:tc>
          <w:tcPr>
            <w:tcW w:w="3580" w:type="dxa"/>
            <w:vAlign w:val="bottom"/>
            <w:vMerge w:val="restart"/>
            <w:shd w:val="clear" w:color="auto" w:fill="14202A"/>
          </w:tcPr>
          <w:p>
            <w:pPr>
              <w:ind w:left="60"/>
              <w:spacing w:after="0"/>
              <w:rPr>
                <w:sz w:val="20"/>
                <w:szCs w:val="20"/>
                <w:color w:val="auto"/>
              </w:rPr>
            </w:pPr>
            <w:r>
              <w:rPr>
                <w:rFonts w:ascii="Arial" w:cs="Arial" w:eastAsia="Arial" w:hAnsi="Arial"/>
                <w:sz w:val="13"/>
                <w:szCs w:val="13"/>
                <w:b w:val="1"/>
                <w:bCs w:val="1"/>
                <w:color w:val="FFFFFF"/>
              </w:rPr>
              <w:t>Proposals​</w:t>
            </w:r>
          </w:p>
        </w:tc>
        <w:tc>
          <w:tcPr>
            <w:tcW w:w="1020" w:type="dxa"/>
            <w:vAlign w:val="bottom"/>
            <w:vMerge w:val="continue"/>
            <w:shd w:val="clear" w:color="auto" w:fill="14202A"/>
          </w:tcPr>
          <w:p>
            <w:pPr>
              <w:spacing w:after="0"/>
              <w:rPr>
                <w:sz w:val="10"/>
                <w:szCs w:val="10"/>
                <w:color w:val="auto"/>
              </w:rPr>
            </w:pPr>
          </w:p>
        </w:tc>
        <w:tc>
          <w:tcPr>
            <w:tcW w:w="1060" w:type="dxa"/>
            <w:vAlign w:val="bottom"/>
            <w:vMerge w:val="continue"/>
            <w:shd w:val="clear" w:color="auto" w:fill="14202A"/>
          </w:tcPr>
          <w:p>
            <w:pPr>
              <w:spacing w:after="0"/>
              <w:rPr>
                <w:sz w:val="10"/>
                <w:szCs w:val="10"/>
                <w:color w:val="auto"/>
              </w:rPr>
            </w:pPr>
          </w:p>
        </w:tc>
        <w:tc>
          <w:tcPr>
            <w:tcW w:w="1100" w:type="dxa"/>
            <w:vAlign w:val="bottom"/>
            <w:shd w:val="clear" w:color="auto" w:fill="14202A"/>
          </w:tcPr>
          <w:p>
            <w:pPr>
              <w:jc w:val="center"/>
              <w:spacing w:after="0" w:line="126" w:lineRule="exact"/>
              <w:rPr>
                <w:sz w:val="20"/>
                <w:szCs w:val="20"/>
                <w:color w:val="auto"/>
              </w:rPr>
            </w:pPr>
            <w:r>
              <w:rPr>
                <w:rFonts w:ascii="Arial" w:cs="Arial" w:eastAsia="Arial" w:hAnsi="Arial"/>
                <w:sz w:val="13"/>
                <w:szCs w:val="13"/>
                <w:b w:val="1"/>
                <w:bCs w:val="1"/>
                <w:color w:val="FFFFFF"/>
                <w:w w:val="93"/>
              </w:rPr>
              <w:t>Voting</w:t>
            </w:r>
          </w:p>
        </w:tc>
        <w:tc>
          <w:tcPr>
            <w:tcW w:w="920" w:type="dxa"/>
            <w:vAlign w:val="bottom"/>
            <w:vMerge w:val="continue"/>
            <w:shd w:val="clear" w:color="auto" w:fill="14202A"/>
          </w:tcPr>
          <w:p>
            <w:pPr>
              <w:spacing w:after="0"/>
              <w:rPr>
                <w:sz w:val="10"/>
                <w:szCs w:val="10"/>
                <w:color w:val="auto"/>
              </w:rPr>
            </w:pPr>
          </w:p>
        </w:tc>
        <w:tc>
          <w:tcPr>
            <w:tcW w:w="1500" w:type="dxa"/>
            <w:vAlign w:val="bottom"/>
            <w:vMerge w:val="continue"/>
            <w:shd w:val="clear" w:color="auto" w:fill="14202A"/>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100" w:type="dxa"/>
            <w:vAlign w:val="bottom"/>
            <w:shd w:val="clear" w:color="auto" w:fill="14202A"/>
          </w:tcPr>
          <w:p>
            <w:pPr>
              <w:spacing w:after="0"/>
              <w:rPr>
                <w:sz w:val="21"/>
                <w:szCs w:val="21"/>
                <w:color w:val="auto"/>
              </w:rPr>
            </w:pPr>
          </w:p>
        </w:tc>
        <w:tc>
          <w:tcPr>
            <w:tcW w:w="3580" w:type="dxa"/>
            <w:vAlign w:val="bottom"/>
            <w:vMerge w:val="continue"/>
            <w:shd w:val="clear" w:color="auto" w:fill="14202A"/>
          </w:tcPr>
          <w:p>
            <w:pPr>
              <w:spacing w:after="0"/>
              <w:rPr>
                <w:sz w:val="21"/>
                <w:szCs w:val="21"/>
                <w:color w:val="auto"/>
              </w:rPr>
            </w:pPr>
          </w:p>
        </w:tc>
        <w:tc>
          <w:tcPr>
            <w:tcW w:w="102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99"/>
              </w:rPr>
              <w:t>Required</w:t>
            </w:r>
          </w:p>
        </w:tc>
        <w:tc>
          <w:tcPr>
            <w:tcW w:w="106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93"/>
              </w:rPr>
              <w:t>Options</w:t>
            </w:r>
          </w:p>
        </w:tc>
        <w:tc>
          <w:tcPr>
            <w:tcW w:w="110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97"/>
              </w:rPr>
              <w:t>Allowed(1)</w:t>
            </w:r>
          </w:p>
        </w:tc>
        <w:tc>
          <w:tcPr>
            <w:tcW w:w="920" w:type="dxa"/>
            <w:vAlign w:val="bottom"/>
            <w:shd w:val="clear" w:color="auto" w:fill="14202A"/>
          </w:tcPr>
          <w:p>
            <w:pPr>
              <w:jc w:val="center"/>
              <w:spacing w:after="0"/>
              <w:rPr>
                <w:sz w:val="20"/>
                <w:szCs w:val="20"/>
                <w:color w:val="auto"/>
              </w:rPr>
            </w:pPr>
            <w:r>
              <w:rPr>
                <w:rFonts w:ascii="Arial" w:cs="Arial" w:eastAsia="Arial" w:hAnsi="Arial"/>
                <w:sz w:val="13"/>
                <w:szCs w:val="13"/>
                <w:b w:val="1"/>
                <w:bCs w:val="1"/>
                <w:color w:val="FFFFFF"/>
                <w:w w:val="97"/>
              </w:rPr>
              <w:t>Abstention</w:t>
            </w:r>
          </w:p>
        </w:tc>
        <w:tc>
          <w:tcPr>
            <w:tcW w:w="1500" w:type="dxa"/>
            <w:vAlign w:val="bottom"/>
            <w:shd w:val="clear" w:color="auto" w:fill="14202A"/>
          </w:tcPr>
          <w:p>
            <w:pPr>
              <w:ind w:left="80"/>
              <w:spacing w:after="0"/>
              <w:rPr>
                <w:sz w:val="20"/>
                <w:szCs w:val="20"/>
                <w:color w:val="auto"/>
              </w:rPr>
            </w:pPr>
            <w:r>
              <w:rPr>
                <w:rFonts w:ascii="Arial" w:cs="Arial" w:eastAsia="Arial" w:hAnsi="Arial"/>
                <w:sz w:val="13"/>
                <w:szCs w:val="13"/>
                <w:b w:val="1"/>
                <w:bCs w:val="1"/>
                <w:color w:val="FFFFFF"/>
              </w:rPr>
              <w:t>Recommendation</w:t>
            </w:r>
            <w:r>
              <w:rPr>
                <w:rFonts w:ascii="Arial" w:cs="Arial" w:eastAsia="Arial" w:hAnsi="Arial"/>
                <w:sz w:val="20"/>
                <w:szCs w:val="20"/>
                <w:b w:val="1"/>
                <w:bCs w:val="1"/>
                <w:color w:val="FFFFFF"/>
                <w:vertAlign w:val="superscript"/>
              </w:rPr>
              <w:t>(2)</w:t>
            </w: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3580" w:type="dxa"/>
            <w:vAlign w:val="bottom"/>
          </w:tcPr>
          <w:p>
            <w:pPr>
              <w:ind w:left="60"/>
              <w:spacing w:after="0"/>
              <w:rPr>
                <w:sz w:val="20"/>
                <w:szCs w:val="20"/>
                <w:color w:val="auto"/>
              </w:rPr>
            </w:pPr>
            <w:r>
              <w:rPr>
                <w:rFonts w:ascii="Arial" w:cs="Arial" w:eastAsia="Arial" w:hAnsi="Arial"/>
                <w:sz w:val="14"/>
                <w:szCs w:val="14"/>
                <w:b w:val="1"/>
                <w:bCs w:val="1"/>
                <w:color w:val="14202A"/>
              </w:rPr>
              <w:t xml:space="preserve">1.   </w:t>
            </w:r>
            <w:r>
              <w:rPr>
                <w:rFonts w:ascii="Arial" w:cs="Arial" w:eastAsia="Arial" w:hAnsi="Arial"/>
                <w:sz w:val="14"/>
                <w:szCs w:val="14"/>
                <w:color w:val="14202A"/>
              </w:rPr>
              <w:t>Elect three Class I directors to hold office for a</w:t>
            </w:r>
          </w:p>
        </w:tc>
        <w:tc>
          <w:tcPr>
            <w:tcW w:w="1020" w:type="dxa"/>
            <w:vAlign w:val="bottom"/>
          </w:tcPr>
          <w:p>
            <w:pPr>
              <w:jc w:val="center"/>
              <w:spacing w:after="0"/>
              <w:rPr>
                <w:sz w:val="20"/>
                <w:szCs w:val="20"/>
                <w:color w:val="auto"/>
              </w:rPr>
            </w:pPr>
            <w:r>
              <w:rPr>
                <w:rFonts w:ascii="Arial" w:cs="Arial" w:eastAsia="Arial" w:hAnsi="Arial"/>
                <w:sz w:val="14"/>
                <w:szCs w:val="14"/>
                <w:color w:val="14202A"/>
              </w:rPr>
              <w:t>Plurality of</w:t>
            </w:r>
          </w:p>
        </w:tc>
        <w:tc>
          <w:tcPr>
            <w:tcW w:w="1060" w:type="dxa"/>
            <w:vAlign w:val="bottom"/>
          </w:tcPr>
          <w:p>
            <w:pPr>
              <w:jc w:val="center"/>
              <w:spacing w:after="0"/>
              <w:rPr>
                <w:sz w:val="20"/>
                <w:szCs w:val="20"/>
                <w:color w:val="auto"/>
              </w:rPr>
            </w:pPr>
            <w:r>
              <w:rPr>
                <w:rFonts w:ascii="Arial" w:cs="Arial" w:eastAsia="Arial" w:hAnsi="Arial"/>
                <w:sz w:val="14"/>
                <w:szCs w:val="14"/>
                <w:color w:val="14202A"/>
              </w:rPr>
              <w:t>FOR</w:t>
            </w:r>
          </w:p>
        </w:tc>
        <w:tc>
          <w:tcPr>
            <w:tcW w:w="1100" w:type="dxa"/>
            <w:vAlign w:val="bottom"/>
          </w:tcPr>
          <w:p>
            <w:pPr>
              <w:jc w:val="center"/>
              <w:spacing w:after="0"/>
              <w:rPr>
                <w:sz w:val="20"/>
                <w:szCs w:val="20"/>
                <w:color w:val="auto"/>
              </w:rPr>
            </w:pPr>
            <w:r>
              <w:rPr>
                <w:rFonts w:ascii="Arial" w:cs="Arial" w:eastAsia="Arial" w:hAnsi="Arial"/>
                <w:sz w:val="14"/>
                <w:szCs w:val="14"/>
                <w:color w:val="14202A"/>
              </w:rPr>
              <w:t>No</w:t>
            </w:r>
          </w:p>
        </w:tc>
        <w:tc>
          <w:tcPr>
            <w:tcW w:w="920" w:type="dxa"/>
            <w:vAlign w:val="bottom"/>
          </w:tcPr>
          <w:p>
            <w:pPr>
              <w:jc w:val="center"/>
              <w:spacing w:after="0"/>
              <w:rPr>
                <w:sz w:val="20"/>
                <w:szCs w:val="20"/>
                <w:color w:val="auto"/>
              </w:rPr>
            </w:pPr>
            <w:r>
              <w:rPr>
                <w:rFonts w:ascii="Arial" w:cs="Arial" w:eastAsia="Arial" w:hAnsi="Arial"/>
                <w:sz w:val="14"/>
                <w:szCs w:val="14"/>
                <w:color w:val="14202A"/>
              </w:rPr>
              <w:t>None</w:t>
            </w:r>
          </w:p>
        </w:tc>
        <w:tc>
          <w:tcPr>
            <w:tcW w:w="1500" w:type="dxa"/>
            <w:vAlign w:val="bottom"/>
          </w:tcPr>
          <w:p>
            <w:pPr>
              <w:jc w:val="center"/>
              <w:ind w:left="33"/>
              <w:spacing w:after="0"/>
              <w:rPr>
                <w:sz w:val="20"/>
                <w:szCs w:val="20"/>
                <w:color w:val="auto"/>
              </w:rPr>
            </w:pPr>
            <w:r>
              <w:rPr>
                <w:rFonts w:ascii="Arial" w:cs="Arial" w:eastAsia="Arial" w:hAnsi="Arial"/>
                <w:sz w:val="14"/>
                <w:szCs w:val="14"/>
                <w:b w:val="1"/>
                <w:bCs w:val="1"/>
                <w:color w:val="14202A"/>
              </w:rPr>
              <w:t>FOR</w:t>
            </w:r>
          </w:p>
        </w:tc>
        <w:tc>
          <w:tcPr>
            <w:tcW w:w="0" w:type="dxa"/>
            <w:vAlign w:val="bottom"/>
          </w:tcPr>
          <w:p>
            <w:pPr>
              <w:spacing w:after="0"/>
              <w:rPr>
                <w:sz w:val="1"/>
                <w:szCs w:val="1"/>
                <w:color w:val="auto"/>
              </w:rPr>
            </w:pPr>
          </w:p>
        </w:tc>
      </w:tr>
      <w:tr>
        <w:trPr>
          <w:trHeight w:val="159"/>
        </w:trPr>
        <w:tc>
          <w:tcPr>
            <w:tcW w:w="100" w:type="dxa"/>
            <w:vAlign w:val="bottom"/>
          </w:tcPr>
          <w:p>
            <w:pPr>
              <w:spacing w:after="0"/>
              <w:rPr>
                <w:sz w:val="13"/>
                <w:szCs w:val="13"/>
                <w:color w:val="auto"/>
              </w:rPr>
            </w:pPr>
          </w:p>
        </w:tc>
        <w:tc>
          <w:tcPr>
            <w:tcW w:w="3580" w:type="dxa"/>
            <w:vAlign w:val="bottom"/>
          </w:tcPr>
          <w:p>
            <w:pPr>
              <w:ind w:left="440"/>
              <w:spacing w:after="0" w:line="159" w:lineRule="exact"/>
              <w:rPr>
                <w:sz w:val="20"/>
                <w:szCs w:val="20"/>
                <w:color w:val="auto"/>
              </w:rPr>
            </w:pPr>
            <w:r>
              <w:rPr>
                <w:rFonts w:ascii="Arial" w:cs="Arial" w:eastAsia="Arial" w:hAnsi="Arial"/>
                <w:sz w:val="14"/>
                <w:szCs w:val="14"/>
                <w:color w:val="14202A"/>
              </w:rPr>
              <w:t>three-year term</w:t>
            </w:r>
          </w:p>
        </w:tc>
        <w:tc>
          <w:tcPr>
            <w:tcW w:w="1020" w:type="dxa"/>
            <w:vAlign w:val="bottom"/>
          </w:tcPr>
          <w:p>
            <w:pPr>
              <w:jc w:val="center"/>
              <w:spacing w:after="0" w:line="159" w:lineRule="exact"/>
              <w:rPr>
                <w:sz w:val="20"/>
                <w:szCs w:val="20"/>
                <w:color w:val="auto"/>
              </w:rPr>
            </w:pPr>
            <w:r>
              <w:rPr>
                <w:rFonts w:ascii="Arial" w:cs="Arial" w:eastAsia="Arial" w:hAnsi="Arial"/>
                <w:sz w:val="14"/>
                <w:szCs w:val="14"/>
                <w:color w:val="14202A"/>
              </w:rPr>
              <w:t>the votes</w:t>
            </w:r>
          </w:p>
        </w:tc>
        <w:tc>
          <w:tcPr>
            <w:tcW w:w="1060" w:type="dxa"/>
            <w:vAlign w:val="bottom"/>
          </w:tcPr>
          <w:p>
            <w:pPr>
              <w:jc w:val="center"/>
              <w:spacing w:after="0" w:line="159" w:lineRule="exact"/>
              <w:rPr>
                <w:sz w:val="20"/>
                <w:szCs w:val="20"/>
                <w:color w:val="auto"/>
              </w:rPr>
            </w:pPr>
            <w:r>
              <w:rPr>
                <w:rFonts w:ascii="Arial" w:cs="Arial" w:eastAsia="Arial" w:hAnsi="Arial"/>
                <w:sz w:val="14"/>
                <w:szCs w:val="14"/>
                <w:color w:val="14202A"/>
              </w:rPr>
              <w:t>WITHHOLD</w:t>
            </w:r>
          </w:p>
        </w:tc>
        <w:tc>
          <w:tcPr>
            <w:tcW w:w="1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00" w:type="dxa"/>
            <w:vAlign w:val="bottom"/>
            <w:tcBorders>
              <w:bottom w:val="single" w:sz="8" w:color="14202A"/>
            </w:tcBorders>
          </w:tcPr>
          <w:p>
            <w:pPr>
              <w:spacing w:after="0"/>
              <w:rPr>
                <w:sz w:val="23"/>
                <w:szCs w:val="23"/>
                <w:color w:val="auto"/>
              </w:rPr>
            </w:pPr>
          </w:p>
        </w:tc>
        <w:tc>
          <w:tcPr>
            <w:tcW w:w="3580" w:type="dxa"/>
            <w:vAlign w:val="bottom"/>
            <w:tcBorders>
              <w:bottom w:val="single" w:sz="8" w:color="14202A"/>
            </w:tcBorders>
          </w:tcPr>
          <w:p>
            <w:pPr>
              <w:spacing w:after="0"/>
              <w:rPr>
                <w:sz w:val="23"/>
                <w:szCs w:val="23"/>
                <w:color w:val="auto"/>
              </w:rPr>
            </w:pPr>
          </w:p>
        </w:tc>
        <w:tc>
          <w:tcPr>
            <w:tcW w:w="1020" w:type="dxa"/>
            <w:vAlign w:val="bottom"/>
            <w:tcBorders>
              <w:bottom w:val="single" w:sz="8" w:color="14202A"/>
            </w:tcBorders>
          </w:tcPr>
          <w:p>
            <w:pPr>
              <w:jc w:val="center"/>
              <w:spacing w:after="0"/>
              <w:rPr>
                <w:sz w:val="20"/>
                <w:szCs w:val="20"/>
                <w:color w:val="auto"/>
              </w:rPr>
            </w:pPr>
            <w:r>
              <w:rPr>
                <w:rFonts w:ascii="Arial" w:cs="Arial" w:eastAsia="Arial" w:hAnsi="Arial"/>
                <w:sz w:val="14"/>
                <w:szCs w:val="14"/>
                <w:color w:val="14202A"/>
                <w:w w:val="89"/>
              </w:rPr>
              <w:t>cast</w:t>
            </w:r>
            <w:r>
              <w:rPr>
                <w:rFonts w:ascii="Arial" w:cs="Arial" w:eastAsia="Arial" w:hAnsi="Arial"/>
                <w:sz w:val="23"/>
                <w:szCs w:val="23"/>
                <w:color w:val="14202A"/>
                <w:w w:val="89"/>
                <w:vertAlign w:val="superscript"/>
              </w:rPr>
              <w:t>(3)</w:t>
            </w:r>
          </w:p>
        </w:tc>
        <w:tc>
          <w:tcPr>
            <w:tcW w:w="1060" w:type="dxa"/>
            <w:vAlign w:val="bottom"/>
            <w:tcBorders>
              <w:bottom w:val="single" w:sz="8" w:color="14202A"/>
            </w:tcBorders>
          </w:tcPr>
          <w:p>
            <w:pPr>
              <w:spacing w:after="0"/>
              <w:rPr>
                <w:sz w:val="23"/>
                <w:szCs w:val="23"/>
                <w:color w:val="auto"/>
              </w:rPr>
            </w:pPr>
          </w:p>
        </w:tc>
        <w:tc>
          <w:tcPr>
            <w:tcW w:w="1100" w:type="dxa"/>
            <w:vAlign w:val="bottom"/>
            <w:tcBorders>
              <w:bottom w:val="single" w:sz="8" w:color="14202A"/>
            </w:tcBorders>
          </w:tcPr>
          <w:p>
            <w:pPr>
              <w:spacing w:after="0"/>
              <w:rPr>
                <w:sz w:val="23"/>
                <w:szCs w:val="23"/>
                <w:color w:val="auto"/>
              </w:rPr>
            </w:pPr>
          </w:p>
        </w:tc>
        <w:tc>
          <w:tcPr>
            <w:tcW w:w="920" w:type="dxa"/>
            <w:vAlign w:val="bottom"/>
            <w:tcBorders>
              <w:bottom w:val="single" w:sz="8" w:color="14202A"/>
            </w:tcBorders>
          </w:tcPr>
          <w:p>
            <w:pPr>
              <w:spacing w:after="0"/>
              <w:rPr>
                <w:sz w:val="23"/>
                <w:szCs w:val="23"/>
                <w:color w:val="auto"/>
              </w:rPr>
            </w:pPr>
          </w:p>
        </w:tc>
        <w:tc>
          <w:tcPr>
            <w:tcW w:w="1500" w:type="dxa"/>
            <w:vAlign w:val="bottom"/>
            <w:tcBorders>
              <w:bottom w:val="single" w:sz="8" w:color="14202A"/>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100" w:type="dxa"/>
            <w:vAlign w:val="bottom"/>
          </w:tcPr>
          <w:p>
            <w:pPr>
              <w:spacing w:after="0"/>
              <w:rPr>
                <w:sz w:val="18"/>
                <w:szCs w:val="18"/>
                <w:color w:val="auto"/>
              </w:rPr>
            </w:pPr>
          </w:p>
        </w:tc>
        <w:tc>
          <w:tcPr>
            <w:tcW w:w="3580" w:type="dxa"/>
            <w:vAlign w:val="bottom"/>
          </w:tcPr>
          <w:p>
            <w:pPr>
              <w:ind w:left="60"/>
              <w:spacing w:after="0"/>
              <w:rPr>
                <w:sz w:val="20"/>
                <w:szCs w:val="20"/>
                <w:color w:val="auto"/>
              </w:rPr>
            </w:pPr>
            <w:r>
              <w:rPr>
                <w:rFonts w:ascii="Arial" w:cs="Arial" w:eastAsia="Arial" w:hAnsi="Arial"/>
                <w:sz w:val="14"/>
                <w:szCs w:val="14"/>
                <w:b w:val="1"/>
                <w:bCs w:val="1"/>
                <w:color w:val="14202A"/>
              </w:rPr>
              <w:t xml:space="preserve">2.   </w:t>
            </w:r>
            <w:r>
              <w:rPr>
                <w:rFonts w:ascii="Arial" w:cs="Arial" w:eastAsia="Arial" w:hAnsi="Arial"/>
                <w:sz w:val="14"/>
                <w:szCs w:val="14"/>
                <w:color w:val="14202A"/>
              </w:rPr>
              <w:t>Approve, on an advisory basis, the</w:t>
            </w:r>
          </w:p>
        </w:tc>
        <w:tc>
          <w:tcPr>
            <w:tcW w:w="1020" w:type="dxa"/>
            <w:vAlign w:val="bottom"/>
          </w:tcPr>
          <w:p>
            <w:pPr>
              <w:jc w:val="center"/>
              <w:spacing w:after="0"/>
              <w:rPr>
                <w:sz w:val="20"/>
                <w:szCs w:val="20"/>
                <w:color w:val="auto"/>
              </w:rPr>
            </w:pPr>
            <w:r>
              <w:rPr>
                <w:rFonts w:ascii="Arial" w:cs="Arial" w:eastAsia="Arial" w:hAnsi="Arial"/>
                <w:sz w:val="14"/>
                <w:szCs w:val="14"/>
                <w:color w:val="14202A"/>
              </w:rPr>
              <w:t>Majority of</w:t>
            </w:r>
          </w:p>
        </w:tc>
        <w:tc>
          <w:tcPr>
            <w:tcW w:w="1060" w:type="dxa"/>
            <w:vAlign w:val="bottom"/>
          </w:tcPr>
          <w:p>
            <w:pPr>
              <w:jc w:val="center"/>
              <w:spacing w:after="0"/>
              <w:rPr>
                <w:sz w:val="20"/>
                <w:szCs w:val="20"/>
                <w:color w:val="auto"/>
              </w:rPr>
            </w:pPr>
            <w:r>
              <w:rPr>
                <w:rFonts w:ascii="Arial" w:cs="Arial" w:eastAsia="Arial" w:hAnsi="Arial"/>
                <w:sz w:val="14"/>
                <w:szCs w:val="14"/>
                <w:color w:val="14202A"/>
              </w:rPr>
              <w:t>FOR</w:t>
            </w:r>
          </w:p>
        </w:tc>
        <w:tc>
          <w:tcPr>
            <w:tcW w:w="1100" w:type="dxa"/>
            <w:vAlign w:val="bottom"/>
          </w:tcPr>
          <w:p>
            <w:pPr>
              <w:jc w:val="center"/>
              <w:spacing w:after="0"/>
              <w:rPr>
                <w:sz w:val="20"/>
                <w:szCs w:val="20"/>
                <w:color w:val="auto"/>
              </w:rPr>
            </w:pPr>
            <w:r>
              <w:rPr>
                <w:rFonts w:ascii="Arial" w:cs="Arial" w:eastAsia="Arial" w:hAnsi="Arial"/>
                <w:sz w:val="14"/>
                <w:szCs w:val="14"/>
                <w:color w:val="14202A"/>
              </w:rPr>
              <w:t>No</w:t>
            </w:r>
          </w:p>
        </w:tc>
        <w:tc>
          <w:tcPr>
            <w:tcW w:w="920" w:type="dxa"/>
            <w:vAlign w:val="bottom"/>
          </w:tcPr>
          <w:p>
            <w:pPr>
              <w:jc w:val="center"/>
              <w:spacing w:after="0"/>
              <w:rPr>
                <w:sz w:val="20"/>
                <w:szCs w:val="20"/>
                <w:color w:val="auto"/>
              </w:rPr>
            </w:pPr>
            <w:r>
              <w:rPr>
                <w:rFonts w:ascii="Arial" w:cs="Arial" w:eastAsia="Arial" w:hAnsi="Arial"/>
                <w:sz w:val="14"/>
                <w:szCs w:val="14"/>
                <w:color w:val="14202A"/>
              </w:rPr>
              <w:t>None</w:t>
            </w:r>
          </w:p>
        </w:tc>
        <w:tc>
          <w:tcPr>
            <w:tcW w:w="1500" w:type="dxa"/>
            <w:vAlign w:val="bottom"/>
          </w:tcPr>
          <w:p>
            <w:pPr>
              <w:jc w:val="center"/>
              <w:ind w:left="33"/>
              <w:spacing w:after="0"/>
              <w:rPr>
                <w:sz w:val="20"/>
                <w:szCs w:val="20"/>
                <w:color w:val="auto"/>
              </w:rPr>
            </w:pPr>
            <w:r>
              <w:rPr>
                <w:rFonts w:ascii="Arial" w:cs="Arial" w:eastAsia="Arial" w:hAnsi="Arial"/>
                <w:sz w:val="14"/>
                <w:szCs w:val="14"/>
                <w:b w:val="1"/>
                <w:bCs w:val="1"/>
                <w:color w:val="14202A"/>
              </w:rPr>
              <w:t>FOR</w:t>
            </w:r>
          </w:p>
        </w:tc>
        <w:tc>
          <w:tcPr>
            <w:tcW w:w="0" w:type="dxa"/>
            <w:vAlign w:val="bottom"/>
          </w:tcPr>
          <w:p>
            <w:pPr>
              <w:spacing w:after="0"/>
              <w:rPr>
                <w:sz w:val="1"/>
                <w:szCs w:val="1"/>
                <w:color w:val="auto"/>
              </w:rPr>
            </w:pPr>
          </w:p>
        </w:tc>
      </w:tr>
      <w:tr>
        <w:trPr>
          <w:trHeight w:val="159"/>
        </w:trPr>
        <w:tc>
          <w:tcPr>
            <w:tcW w:w="100" w:type="dxa"/>
            <w:vAlign w:val="bottom"/>
          </w:tcPr>
          <w:p>
            <w:pPr>
              <w:spacing w:after="0"/>
              <w:rPr>
                <w:sz w:val="13"/>
                <w:szCs w:val="13"/>
                <w:color w:val="auto"/>
              </w:rPr>
            </w:pPr>
          </w:p>
        </w:tc>
        <w:tc>
          <w:tcPr>
            <w:tcW w:w="3580" w:type="dxa"/>
            <w:vAlign w:val="bottom"/>
          </w:tcPr>
          <w:p>
            <w:pPr>
              <w:ind w:left="440"/>
              <w:spacing w:after="0" w:line="159" w:lineRule="exact"/>
              <w:rPr>
                <w:sz w:val="20"/>
                <w:szCs w:val="20"/>
                <w:color w:val="auto"/>
              </w:rPr>
            </w:pPr>
            <w:r>
              <w:rPr>
                <w:rFonts w:ascii="Arial" w:cs="Arial" w:eastAsia="Arial" w:hAnsi="Arial"/>
                <w:sz w:val="14"/>
                <w:szCs w:val="14"/>
                <w:color w:val="14202A"/>
              </w:rPr>
              <w:t>compensation of our named executive officers</w:t>
            </w:r>
          </w:p>
        </w:tc>
        <w:tc>
          <w:tcPr>
            <w:tcW w:w="1020" w:type="dxa"/>
            <w:vAlign w:val="bottom"/>
          </w:tcPr>
          <w:p>
            <w:pPr>
              <w:jc w:val="center"/>
              <w:spacing w:after="0" w:line="159" w:lineRule="exact"/>
              <w:rPr>
                <w:sz w:val="20"/>
                <w:szCs w:val="20"/>
                <w:color w:val="auto"/>
              </w:rPr>
            </w:pPr>
            <w:r>
              <w:rPr>
                <w:rFonts w:ascii="Arial" w:cs="Arial" w:eastAsia="Arial" w:hAnsi="Arial"/>
                <w:sz w:val="14"/>
                <w:szCs w:val="14"/>
                <w:color w:val="14202A"/>
              </w:rPr>
              <w:t>the votes</w:t>
            </w:r>
          </w:p>
        </w:tc>
        <w:tc>
          <w:tcPr>
            <w:tcW w:w="1060" w:type="dxa"/>
            <w:vAlign w:val="bottom"/>
          </w:tcPr>
          <w:p>
            <w:pPr>
              <w:jc w:val="center"/>
              <w:spacing w:after="0" w:line="159" w:lineRule="exact"/>
              <w:rPr>
                <w:sz w:val="20"/>
                <w:szCs w:val="20"/>
                <w:color w:val="auto"/>
              </w:rPr>
            </w:pPr>
            <w:r>
              <w:rPr>
                <w:rFonts w:ascii="Arial" w:cs="Arial" w:eastAsia="Arial" w:hAnsi="Arial"/>
                <w:sz w:val="14"/>
                <w:szCs w:val="14"/>
                <w:color w:val="14202A"/>
              </w:rPr>
              <w:t>AGAINST</w:t>
            </w:r>
          </w:p>
        </w:tc>
        <w:tc>
          <w:tcPr>
            <w:tcW w:w="1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1"/>
        </w:trPr>
        <w:tc>
          <w:tcPr>
            <w:tcW w:w="1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14202A"/>
                <w:w w:val="89"/>
              </w:rPr>
              <w:t>cast</w:t>
            </w:r>
            <w:r>
              <w:rPr>
                <w:rFonts w:ascii="Arial" w:cs="Arial" w:eastAsia="Arial" w:hAnsi="Arial"/>
                <w:sz w:val="23"/>
                <w:szCs w:val="23"/>
                <w:color w:val="14202A"/>
                <w:w w:val="89"/>
                <w:vertAlign w:val="superscript"/>
              </w:rPr>
              <w:t>(4)</w:t>
            </w:r>
          </w:p>
        </w:tc>
        <w:tc>
          <w:tcPr>
            <w:tcW w:w="1060" w:type="dxa"/>
            <w:vAlign w:val="bottom"/>
          </w:tcPr>
          <w:p>
            <w:pPr>
              <w:jc w:val="center"/>
              <w:spacing w:after="0"/>
              <w:rPr>
                <w:sz w:val="20"/>
                <w:szCs w:val="20"/>
                <w:color w:val="auto"/>
              </w:rPr>
            </w:pPr>
            <w:r>
              <w:rPr>
                <w:rFonts w:ascii="Arial" w:cs="Arial" w:eastAsia="Arial" w:hAnsi="Arial"/>
                <w:sz w:val="14"/>
                <w:szCs w:val="14"/>
                <w:color w:val="14202A"/>
              </w:rPr>
              <w:t>ABSTAIN</w:t>
            </w:r>
          </w:p>
        </w:tc>
        <w:tc>
          <w:tcPr>
            <w:tcW w:w="1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-32385</wp:posOffset>
            </wp:positionV>
            <wp:extent cx="58978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p>
      <w:pPr>
        <w:spacing w:after="0" w:line="20" w:lineRule="exact"/>
        <w:rPr>
          <w:sz w:val="20"/>
          <w:szCs w:val="20"/>
          <w:color w:val="auto"/>
        </w:rPr>
      </w:pPr>
    </w:p>
    <w:p>
      <w:pPr>
        <w:ind w:left="540" w:hanging="377"/>
        <w:spacing w:after="0" w:line="256" w:lineRule="auto"/>
        <w:tabs>
          <w:tab w:leader="none" w:pos="520" w:val="left"/>
        </w:tabs>
        <w:rPr>
          <w:sz w:val="20"/>
          <w:szCs w:val="20"/>
          <w:color w:val="auto"/>
        </w:rPr>
      </w:pPr>
      <w:r>
        <w:rPr>
          <w:rFonts w:ascii="Arial" w:cs="Arial" w:eastAsia="Arial" w:hAnsi="Arial"/>
          <w:sz w:val="14"/>
          <w:szCs w:val="14"/>
          <w:b w:val="1"/>
          <w:bCs w:val="1"/>
          <w:color w:val="14202A"/>
        </w:rPr>
        <w:t>3.​</w:t>
      </w:r>
      <w:r>
        <w:rPr>
          <w:sz w:val="20"/>
          <w:szCs w:val="20"/>
          <w:color w:val="auto"/>
        </w:rPr>
        <w:tab/>
      </w:r>
      <w:r>
        <w:rPr>
          <w:rFonts w:ascii="Arial" w:cs="Arial" w:eastAsia="Arial" w:hAnsi="Arial"/>
          <w:sz w:val="14"/>
          <w:szCs w:val="14"/>
          <w:color w:val="14202A"/>
        </w:rPr>
        <w:t>Ratify the appointment of Deloitte &amp; Touche LLP as our independent registered public accountant for the fiscal year ending August 30, 2025</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860" w:type="dxa"/>
            <w:vAlign w:val="bottom"/>
          </w:tcPr>
          <w:p>
            <w:pPr>
              <w:spacing w:after="0"/>
              <w:rPr>
                <w:sz w:val="20"/>
                <w:szCs w:val="20"/>
                <w:color w:val="auto"/>
              </w:rPr>
            </w:pPr>
            <w:r>
              <w:rPr>
                <w:rFonts w:ascii="Arial" w:cs="Arial" w:eastAsia="Arial" w:hAnsi="Arial"/>
                <w:sz w:val="14"/>
                <w:szCs w:val="14"/>
                <w:color w:val="14202A"/>
              </w:rPr>
              <w:t>Majority of</w:t>
            </w:r>
          </w:p>
        </w:tc>
        <w:tc>
          <w:tcPr>
            <w:tcW w:w="1160" w:type="dxa"/>
            <w:vAlign w:val="bottom"/>
          </w:tcPr>
          <w:p>
            <w:pPr>
              <w:jc w:val="center"/>
              <w:ind w:right="68"/>
              <w:spacing w:after="0"/>
              <w:rPr>
                <w:sz w:val="20"/>
                <w:szCs w:val="20"/>
                <w:color w:val="auto"/>
              </w:rPr>
            </w:pPr>
            <w:r>
              <w:rPr>
                <w:rFonts w:ascii="Arial" w:cs="Arial" w:eastAsia="Arial" w:hAnsi="Arial"/>
                <w:sz w:val="14"/>
                <w:szCs w:val="14"/>
                <w:color w:val="14202A"/>
              </w:rPr>
              <w:t>FOR</w:t>
            </w:r>
          </w:p>
        </w:tc>
        <w:tc>
          <w:tcPr>
            <w:tcW w:w="880" w:type="dxa"/>
            <w:vAlign w:val="bottom"/>
          </w:tcPr>
          <w:p>
            <w:pPr>
              <w:ind w:left="300"/>
              <w:spacing w:after="0"/>
              <w:rPr>
                <w:sz w:val="20"/>
                <w:szCs w:val="20"/>
                <w:color w:val="auto"/>
              </w:rPr>
            </w:pPr>
            <w:r>
              <w:rPr>
                <w:rFonts w:ascii="Arial" w:cs="Arial" w:eastAsia="Arial" w:hAnsi="Arial"/>
                <w:sz w:val="14"/>
                <w:szCs w:val="14"/>
                <w:color w:val="14202A"/>
              </w:rPr>
              <w:t>Yes</w:t>
            </w:r>
          </w:p>
        </w:tc>
        <w:tc>
          <w:tcPr>
            <w:tcW w:w="1260" w:type="dxa"/>
            <w:vAlign w:val="bottom"/>
          </w:tcPr>
          <w:p>
            <w:pPr>
              <w:ind w:left="360"/>
              <w:spacing w:after="0"/>
              <w:rPr>
                <w:sz w:val="20"/>
                <w:szCs w:val="20"/>
                <w:color w:val="auto"/>
              </w:rPr>
            </w:pPr>
            <w:r>
              <w:rPr>
                <w:rFonts w:ascii="Arial" w:cs="Arial" w:eastAsia="Arial" w:hAnsi="Arial"/>
                <w:sz w:val="14"/>
                <w:szCs w:val="14"/>
                <w:color w:val="14202A"/>
              </w:rPr>
              <w:t>Against</w:t>
            </w:r>
          </w:p>
        </w:tc>
        <w:tc>
          <w:tcPr>
            <w:tcW w:w="720" w:type="dxa"/>
            <w:vAlign w:val="bottom"/>
          </w:tcPr>
          <w:p>
            <w:pPr>
              <w:ind w:left="400"/>
              <w:spacing w:after="0"/>
              <w:rPr>
                <w:sz w:val="20"/>
                <w:szCs w:val="20"/>
                <w:color w:val="auto"/>
              </w:rPr>
            </w:pPr>
            <w:r>
              <w:rPr>
                <w:rFonts w:ascii="Arial" w:cs="Arial" w:eastAsia="Arial" w:hAnsi="Arial"/>
                <w:sz w:val="14"/>
                <w:szCs w:val="14"/>
                <w:b w:val="1"/>
                <w:bCs w:val="1"/>
                <w:color w:val="14202A"/>
              </w:rPr>
              <w:t>FOR</w:t>
            </w:r>
          </w:p>
        </w:tc>
      </w:tr>
      <w:tr>
        <w:trPr>
          <w:trHeight w:val="159"/>
        </w:trPr>
        <w:tc>
          <w:tcPr>
            <w:tcW w:w="860" w:type="dxa"/>
            <w:vAlign w:val="bottom"/>
          </w:tcPr>
          <w:p>
            <w:pPr>
              <w:spacing w:after="0" w:line="159" w:lineRule="exact"/>
              <w:rPr>
                <w:sz w:val="20"/>
                <w:szCs w:val="20"/>
                <w:color w:val="auto"/>
              </w:rPr>
            </w:pPr>
            <w:r>
              <w:rPr>
                <w:rFonts w:ascii="Arial" w:cs="Arial" w:eastAsia="Arial" w:hAnsi="Arial"/>
                <w:sz w:val="14"/>
                <w:szCs w:val="14"/>
                <w:color w:val="14202A"/>
              </w:rPr>
              <w:t>the shares</w:t>
            </w:r>
          </w:p>
        </w:tc>
        <w:tc>
          <w:tcPr>
            <w:tcW w:w="1160" w:type="dxa"/>
            <w:vAlign w:val="bottom"/>
          </w:tcPr>
          <w:p>
            <w:pPr>
              <w:jc w:val="center"/>
              <w:ind w:right="68"/>
              <w:spacing w:after="0" w:line="159" w:lineRule="exact"/>
              <w:rPr>
                <w:sz w:val="20"/>
                <w:szCs w:val="20"/>
                <w:color w:val="auto"/>
              </w:rPr>
            </w:pPr>
            <w:r>
              <w:rPr>
                <w:rFonts w:ascii="Arial" w:cs="Arial" w:eastAsia="Arial" w:hAnsi="Arial"/>
                <w:sz w:val="14"/>
                <w:szCs w:val="14"/>
                <w:color w:val="14202A"/>
              </w:rPr>
              <w:t>AGAINST</w:t>
            </w:r>
          </w:p>
        </w:tc>
        <w:tc>
          <w:tcPr>
            <w:tcW w:w="8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321"/>
        </w:trPr>
        <w:tc>
          <w:tcPr>
            <w:tcW w:w="860" w:type="dxa"/>
            <w:vAlign w:val="bottom"/>
          </w:tcPr>
          <w:p>
            <w:pPr>
              <w:ind w:left="20"/>
              <w:spacing w:after="0"/>
              <w:rPr>
                <w:sz w:val="20"/>
                <w:szCs w:val="20"/>
                <w:color w:val="auto"/>
              </w:rPr>
            </w:pPr>
            <w:r>
              <w:rPr>
                <w:rFonts w:ascii="Arial" w:cs="Arial" w:eastAsia="Arial" w:hAnsi="Arial"/>
                <w:sz w:val="14"/>
                <w:szCs w:val="14"/>
                <w:color w:val="14202A"/>
              </w:rPr>
              <w:t>present</w:t>
            </w:r>
            <w:r>
              <w:rPr>
                <w:rFonts w:ascii="Arial" w:cs="Arial" w:eastAsia="Arial" w:hAnsi="Arial"/>
                <w:sz w:val="23"/>
                <w:szCs w:val="23"/>
                <w:color w:val="14202A"/>
                <w:vertAlign w:val="superscript"/>
              </w:rPr>
              <w:t>(5)</w:t>
            </w:r>
          </w:p>
        </w:tc>
        <w:tc>
          <w:tcPr>
            <w:tcW w:w="1160" w:type="dxa"/>
            <w:vAlign w:val="bottom"/>
          </w:tcPr>
          <w:p>
            <w:pPr>
              <w:jc w:val="center"/>
              <w:ind w:right="28"/>
              <w:spacing w:after="0"/>
              <w:rPr>
                <w:sz w:val="20"/>
                <w:szCs w:val="20"/>
                <w:color w:val="auto"/>
              </w:rPr>
            </w:pPr>
            <w:r>
              <w:rPr>
                <w:rFonts w:ascii="Arial" w:cs="Arial" w:eastAsia="Arial" w:hAnsi="Arial"/>
                <w:sz w:val="14"/>
                <w:szCs w:val="14"/>
                <w:color w:val="14202A"/>
              </w:rPr>
              <w:t>ABSTAIN</w:t>
            </w:r>
          </w:p>
        </w:tc>
        <w:tc>
          <w:tcPr>
            <w:tcW w:w="8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-2450465</wp:posOffset>
            </wp:positionH>
            <wp:positionV relativeFrom="paragraph">
              <wp:posOffset>35560</wp:posOffset>
            </wp:positionV>
            <wp:extent cx="58978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158" w:lineRule="exact"/>
        <w:rPr>
          <w:sz w:val="20"/>
          <w:szCs w:val="20"/>
          <w:color w:val="auto"/>
        </w:rPr>
      </w:pPr>
    </w:p>
    <w:p>
      <w:pPr>
        <w:sectPr>
          <w:pgSz w:w="11900" w:h="16838" w:orient="portrait"/>
          <w:cols w:equalWidth="0" w:num="2">
            <w:col w:w="3300" w:space="560"/>
            <w:col w:w="5420"/>
          </w:cols>
          <w:pgMar w:left="1300" w:top="114" w:right="1319" w:bottom="1440" w:gutter="0" w:footer="0" w:header="0"/>
          <w:type w:val="continuous"/>
        </w:sectPr>
      </w:pPr>
    </w:p>
    <w:p>
      <w:pPr>
        <w:ind w:left="360" w:right="280" w:hanging="360"/>
        <w:spacing w:after="0" w:line="243" w:lineRule="auto"/>
        <w:tabs>
          <w:tab w:leader="none" w:pos="360" w:val="left"/>
        </w:tabs>
        <w:numPr>
          <w:ilvl w:val="0"/>
          <w:numId w:val="68"/>
        </w:numPr>
        <w:rPr>
          <w:rFonts w:ascii="Arial" w:cs="Arial" w:eastAsia="Arial" w:hAnsi="Arial"/>
          <w:sz w:val="13"/>
          <w:szCs w:val="13"/>
          <w:color w:val="14202A"/>
        </w:rPr>
      </w:pPr>
      <w:r>
        <w:rPr>
          <w:rFonts w:ascii="Arial" w:cs="Arial" w:eastAsia="Arial" w:hAnsi="Arial"/>
          <w:sz w:val="13"/>
          <w:szCs w:val="13"/>
          <w:color w:val="14202A"/>
        </w:rPr>
        <w:t>If broker discretionary voting is not allowed, your broker will not be able to vote your shares on these matters unless your broker receives voting instructions from you. A broker non-vote will have no effect on the outcome of the voting on any of the proposals.</w:t>
      </w:r>
    </w:p>
    <w:p>
      <w:pPr>
        <w:spacing w:after="0" w:line="21" w:lineRule="exact"/>
        <w:rPr>
          <w:rFonts w:ascii="Arial" w:cs="Arial" w:eastAsia="Arial" w:hAnsi="Arial"/>
          <w:sz w:val="13"/>
          <w:szCs w:val="13"/>
          <w:color w:val="14202A"/>
        </w:rPr>
      </w:pPr>
    </w:p>
    <w:p>
      <w:pPr>
        <w:ind w:left="360" w:hanging="360"/>
        <w:spacing w:after="0"/>
        <w:tabs>
          <w:tab w:leader="none" w:pos="360" w:val="left"/>
        </w:tabs>
        <w:numPr>
          <w:ilvl w:val="0"/>
          <w:numId w:val="68"/>
        </w:numPr>
        <w:rPr>
          <w:rFonts w:ascii="Arial" w:cs="Arial" w:eastAsia="Arial" w:hAnsi="Arial"/>
          <w:sz w:val="13"/>
          <w:szCs w:val="13"/>
          <w:color w:val="14202A"/>
        </w:rPr>
      </w:pPr>
      <w:r>
        <w:rPr>
          <w:rFonts w:ascii="Arial" w:cs="Arial" w:eastAsia="Arial" w:hAnsi="Arial"/>
          <w:sz w:val="13"/>
          <w:szCs w:val="13"/>
          <w:color w:val="14202A"/>
        </w:rPr>
        <w:t>All properly submitted proxy cards not containing specific voting instructions will be voted in accordance with the Board’s recommendations.</w:t>
      </w:r>
    </w:p>
    <w:p>
      <w:pPr>
        <w:spacing w:after="0" w:line="39" w:lineRule="exact"/>
        <w:rPr>
          <w:rFonts w:ascii="Arial" w:cs="Arial" w:eastAsia="Arial" w:hAnsi="Arial"/>
          <w:sz w:val="13"/>
          <w:szCs w:val="13"/>
          <w:color w:val="14202A"/>
        </w:rPr>
      </w:pPr>
    </w:p>
    <w:p>
      <w:pPr>
        <w:ind w:left="360" w:right="20" w:hanging="360"/>
        <w:spacing w:after="0" w:line="229" w:lineRule="auto"/>
        <w:tabs>
          <w:tab w:leader="none" w:pos="360" w:val="left"/>
        </w:tabs>
        <w:numPr>
          <w:ilvl w:val="0"/>
          <w:numId w:val="68"/>
        </w:numPr>
        <w:rPr>
          <w:rFonts w:ascii="Arial" w:cs="Arial" w:eastAsia="Arial" w:hAnsi="Arial"/>
          <w:sz w:val="13"/>
          <w:szCs w:val="13"/>
          <w:color w:val="14202A"/>
        </w:rPr>
      </w:pPr>
      <w:r>
        <w:rPr>
          <w:rFonts w:ascii="Arial" w:cs="Arial" w:eastAsia="Arial" w:hAnsi="Arial"/>
          <w:sz w:val="13"/>
          <w:szCs w:val="13"/>
          <w:color w:val="14202A"/>
        </w:rPr>
        <w:t>Our Board has adopted a majority voting policy for the election of directors in uncontested elections. Under this policy, in any uncontested election of directors of the Company, if any nominee receives less than a majority of the votes cast for the nominee, that nominee will still be elected, but must tender his or her resignation to the Board for consideration at the next regularly scheduled meeting of the Board. The Board will only not accept the tendered resignation for, in its judgment, a compelling reason.</w:t>
      </w:r>
    </w:p>
    <w:p>
      <w:pPr>
        <w:spacing w:after="0" w:line="23" w:lineRule="exact"/>
        <w:rPr>
          <w:rFonts w:ascii="Arial" w:cs="Arial" w:eastAsia="Arial" w:hAnsi="Arial"/>
          <w:sz w:val="13"/>
          <w:szCs w:val="13"/>
          <w:color w:val="14202A"/>
        </w:rPr>
      </w:pPr>
    </w:p>
    <w:p>
      <w:pPr>
        <w:ind w:left="360" w:right="140" w:hanging="360"/>
        <w:spacing w:after="0" w:line="233" w:lineRule="auto"/>
        <w:tabs>
          <w:tab w:leader="none" w:pos="360" w:val="left"/>
        </w:tabs>
        <w:numPr>
          <w:ilvl w:val="0"/>
          <w:numId w:val="68"/>
        </w:numPr>
        <w:rPr>
          <w:rFonts w:ascii="Arial" w:cs="Arial" w:eastAsia="Arial" w:hAnsi="Arial"/>
          <w:sz w:val="13"/>
          <w:szCs w:val="13"/>
          <w:color w:val="14202A"/>
        </w:rPr>
      </w:pPr>
      <w:r>
        <w:rPr>
          <w:rFonts w:ascii="Arial" w:cs="Arial" w:eastAsia="Arial" w:hAnsi="Arial"/>
          <w:sz w:val="13"/>
          <w:szCs w:val="13"/>
          <w:color w:val="14202A"/>
        </w:rPr>
        <w:t>The vote of shareholders on this proposal is not binding, but rather is advisory in nature; however, the Board intends to carefully consider the result of the vote on this proposal. The Board will consider shareholders to have approved our executive compensation if more shares are voted “FOR” than “AGAINST” this proposal.</w:t>
      </w:r>
    </w:p>
    <w:p>
      <w:pPr>
        <w:spacing w:after="0" w:line="23" w:lineRule="exact"/>
        <w:rPr>
          <w:rFonts w:ascii="Arial" w:cs="Arial" w:eastAsia="Arial" w:hAnsi="Arial"/>
          <w:sz w:val="13"/>
          <w:szCs w:val="13"/>
          <w:color w:val="14202A"/>
        </w:rPr>
      </w:pPr>
    </w:p>
    <w:p>
      <w:pPr>
        <w:ind w:left="360" w:right="120" w:hanging="360"/>
        <w:spacing w:after="0" w:line="283" w:lineRule="auto"/>
        <w:tabs>
          <w:tab w:leader="none" w:pos="360" w:val="left"/>
        </w:tabs>
        <w:numPr>
          <w:ilvl w:val="0"/>
          <w:numId w:val="68"/>
        </w:numPr>
        <w:rPr>
          <w:rFonts w:ascii="Arial" w:cs="Arial" w:eastAsia="Arial" w:hAnsi="Arial"/>
          <w:sz w:val="12"/>
          <w:szCs w:val="12"/>
          <w:color w:val="14202A"/>
        </w:rPr>
      </w:pPr>
      <w:r>
        <w:rPr>
          <w:rFonts w:ascii="Arial" w:cs="Arial" w:eastAsia="Arial" w:hAnsi="Arial"/>
          <w:sz w:val="12"/>
          <w:szCs w:val="12"/>
          <w:color w:val="14202A"/>
        </w:rPr>
        <w:t>Assuming that the number of shares voted in favor of this proposal constitute more than 25% of the outstanding shares of our common stock, this proposal will be approved if a majority of the shares present in person (i.e., virtually) or by proxy and entitled to vote on this proposal vote “FOR” this proposal.</w:t>
      </w:r>
    </w:p>
    <w:p>
      <w:pPr>
        <w:spacing w:after="0" w:line="269"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2024 Annual Meeting      </w:t>
      </w:r>
      <w:r>
        <w:rPr>
          <w:rFonts w:ascii="Arial" w:cs="Arial" w:eastAsia="Arial" w:hAnsi="Arial"/>
          <w:sz w:val="13"/>
          <w:szCs w:val="13"/>
          <w:b w:val="1"/>
          <w:bCs w:val="1"/>
          <w:color w:val="14202A"/>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156210</wp:posOffset>
            </wp:positionV>
            <wp:extent cx="6995160"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398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60" w:lineRule="exact"/>
        <w:rPr>
          <w:sz w:val="20"/>
          <w:szCs w:val="20"/>
          <w:color w:val="auto"/>
        </w:rPr>
      </w:pPr>
    </w:p>
    <w:p>
      <w:pPr>
        <w:spacing w:after="0"/>
        <w:rPr>
          <w:sz w:val="20"/>
          <w:szCs w:val="20"/>
          <w:color w:val="auto"/>
        </w:rPr>
      </w:pPr>
      <w:r>
        <w:rPr>
          <w:rFonts w:ascii="Arial" w:cs="Arial" w:eastAsia="Arial" w:hAnsi="Arial"/>
          <w:sz w:val="27"/>
          <w:szCs w:val="27"/>
          <w:b w:val="1"/>
          <w:bCs w:val="1"/>
          <w:color w:val="14202A"/>
        </w:rPr>
        <w:t>Other Information</w:t>
      </w:r>
    </w:p>
    <w:p>
      <w:pPr>
        <w:spacing w:after="0" w:line="311"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Other Matters</w:t>
      </w:r>
    </w:p>
    <w:p>
      <w:pPr>
        <w:spacing w:after="0" w:line="180" w:lineRule="exact"/>
        <w:rPr>
          <w:sz w:val="20"/>
          <w:szCs w:val="20"/>
          <w:color w:val="auto"/>
        </w:rPr>
      </w:pPr>
    </w:p>
    <w:p>
      <w:pPr>
        <w:ind w:right="400"/>
        <w:spacing w:after="0" w:line="266" w:lineRule="auto"/>
        <w:rPr>
          <w:sz w:val="20"/>
          <w:szCs w:val="20"/>
          <w:color w:val="auto"/>
        </w:rPr>
      </w:pPr>
      <w:r>
        <w:rPr>
          <w:rFonts w:ascii="Arial" w:cs="Arial" w:eastAsia="Arial" w:hAnsi="Arial"/>
          <w:sz w:val="16"/>
          <w:szCs w:val="16"/>
          <w:color w:val="14202A"/>
        </w:rPr>
        <w:t>The Board is not aware of any matters expected to come before the Annual Meeting other than those described in this proxy statement. If any other matter properly comes before the Annual Meeting, the proxies received will be voted with the best judgment of the persons designated to vote the proxies.</w:t>
      </w:r>
    </w:p>
    <w:p>
      <w:pPr>
        <w:spacing w:after="0" w:line="319"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Delinquent Section 16(a) Reports</w:t>
      </w:r>
    </w:p>
    <w:p>
      <w:pPr>
        <w:spacing w:after="0" w:line="193" w:lineRule="exact"/>
        <w:rPr>
          <w:sz w:val="20"/>
          <w:szCs w:val="20"/>
          <w:color w:val="auto"/>
        </w:rPr>
      </w:pPr>
    </w:p>
    <w:p>
      <w:pPr>
        <w:spacing w:after="0" w:line="253" w:lineRule="auto"/>
        <w:rPr>
          <w:sz w:val="20"/>
          <w:szCs w:val="20"/>
          <w:color w:val="auto"/>
        </w:rPr>
      </w:pPr>
      <w:r>
        <w:rPr>
          <w:rFonts w:ascii="Arial" w:cs="Arial" w:eastAsia="Arial" w:hAnsi="Arial"/>
          <w:sz w:val="16"/>
          <w:szCs w:val="16"/>
          <w:color w:val="14202A"/>
        </w:rPr>
        <w:t>Section 16(a) of the Exchange Act requires our directors, executive officers and persons who own more than 10% of our common stock to file reports of ownership and changes in ownership with the SEC. Such directors, executive officers and shareholders are also required by SEC rules to provide us with copies of all Section 16(a) forms that they file. Based solely on our review of the copies of such forms provided to us and written representations that no reports were required to be filed during fiscal 2024, we believe that for fiscal 2024, all required reports were filed on a timely basis under Section 16(a), except for one Form 4 filing for Ms. Woods filed on November 15, 2023 related to the issuance of restricted stock units under the 2019 Plan on October 10, 2023, due to administrative oversight.</w:t>
      </w:r>
    </w:p>
    <w:p>
      <w:pPr>
        <w:spacing w:after="0" w:line="329"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Fiscal 2025 Shareholder Proposals</w:t>
      </w:r>
    </w:p>
    <w:p>
      <w:pPr>
        <w:spacing w:after="0" w:line="180" w:lineRule="exact"/>
        <w:rPr>
          <w:sz w:val="20"/>
          <w:szCs w:val="20"/>
          <w:color w:val="auto"/>
        </w:rPr>
      </w:pPr>
    </w:p>
    <w:p>
      <w:pPr>
        <w:jc w:val="both"/>
        <w:ind w:right="160"/>
        <w:spacing w:after="0" w:line="266" w:lineRule="auto"/>
        <w:rPr>
          <w:sz w:val="20"/>
          <w:szCs w:val="20"/>
          <w:color w:val="auto"/>
        </w:rPr>
      </w:pPr>
      <w:r>
        <w:rPr>
          <w:rFonts w:ascii="Arial" w:cs="Arial" w:eastAsia="Arial" w:hAnsi="Arial"/>
          <w:sz w:val="16"/>
          <w:szCs w:val="16"/>
          <w:color w:val="14202A"/>
        </w:rPr>
        <w:t>To be considered for inclusion in our proxy statement for the 2025 annual meeting of shareholders, shareholder proposals other than a director nomination must comply with Rule 14a-8 under the Exchange Act and must be submitted in writing and received by us no later than July 8, 2025 at our principal executive offices, addressed to the Secretary.</w:t>
      </w:r>
    </w:p>
    <w:p>
      <w:pPr>
        <w:spacing w:after="0" w:line="131" w:lineRule="exact"/>
        <w:rPr>
          <w:sz w:val="20"/>
          <w:szCs w:val="20"/>
          <w:color w:val="auto"/>
        </w:rPr>
      </w:pPr>
    </w:p>
    <w:p>
      <w:pPr>
        <w:spacing w:after="0" w:line="259" w:lineRule="auto"/>
        <w:rPr>
          <w:sz w:val="20"/>
          <w:szCs w:val="20"/>
          <w:color w:val="auto"/>
        </w:rPr>
      </w:pPr>
      <w:r>
        <w:rPr>
          <w:rFonts w:ascii="Arial" w:cs="Arial" w:eastAsia="Arial" w:hAnsi="Arial"/>
          <w:sz w:val="16"/>
          <w:szCs w:val="16"/>
          <w:color w:val="14202A"/>
        </w:rPr>
        <w:t>A shareholder proposal that is not intended for inclusion in our proxy statement under Rule 14a-8 or a shareholder nomination of a director candidate may be brought before the 2025 annual meeting so long as we receive information and notice of the proposal in compliance with the requirements of our bylaws. Notice of such proposal or nomination must be addressed to the Secretary at our principal executive offices and received no later than September 18, 2025 and no earlier than August 19, 2025.</w:t>
      </w:r>
    </w:p>
    <w:p>
      <w:pPr>
        <w:spacing w:after="0" w:line="151"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14202A"/>
        </w:rPr>
        <w:t>In addition, to comply with the SEC’s universal proxy rules, a shareholder who intends to solicit proxies in support of director nominees other than the Company’s nominees, must provide notice that sets forth the information required by Rule 14a-19 of the Exchange Act no later than October 18, 2025. However, this date does not supersede any of the requirements or timing required by our bylaws.</w:t>
      </w:r>
    </w:p>
    <w:p>
      <w:pPr>
        <w:spacing w:after="0" w:line="137"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14202A"/>
        </w:rPr>
        <w:t>It is also possible that certain other deadlines would apply under either the Exchange Act rules or our bylaws if, for example, the date of our 2025 annual meeting of shareholders differs from the anniversary of the 2024 Annual Meeting by more than the number of days specified in the Exchange Act rules or our bylaws, as applicable.</w:t>
      </w:r>
    </w:p>
    <w:p>
      <w:pPr>
        <w:spacing w:after="0" w:line="131" w:lineRule="exact"/>
        <w:rPr>
          <w:sz w:val="20"/>
          <w:szCs w:val="20"/>
          <w:color w:val="auto"/>
        </w:rPr>
      </w:pPr>
    </w:p>
    <w:p>
      <w:pPr>
        <w:ind w:right="340"/>
        <w:spacing w:after="0" w:line="286" w:lineRule="auto"/>
        <w:rPr>
          <w:sz w:val="20"/>
          <w:szCs w:val="20"/>
          <w:color w:val="auto"/>
        </w:rPr>
      </w:pPr>
      <w:r>
        <w:rPr>
          <w:rFonts w:ascii="Arial" w:cs="Arial" w:eastAsia="Arial" w:hAnsi="Arial"/>
          <w:sz w:val="16"/>
          <w:szCs w:val="16"/>
          <w:color w:val="14202A"/>
        </w:rPr>
        <w:t>A copy of our bylaws may be obtained by written request to: Winnebago Industries, Inc., Attn: Senior Vice President, General Counsel, Secretary and Corporate Responsibility, 13200 Pioneer Trail, Eden Prairie, Minnesota 55347.</w:t>
      </w:r>
    </w:p>
    <w:p>
      <w:pPr>
        <w:spacing w:after="0" w:line="260"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2024 Annual Meeting      </w:t>
      </w:r>
      <w:r>
        <w:rPr>
          <w:rFonts w:ascii="Arial" w:cs="Arial" w:eastAsia="Arial" w:hAnsi="Arial"/>
          <w:sz w:val="13"/>
          <w:szCs w:val="13"/>
          <w:b w:val="1"/>
          <w:bCs w:val="1"/>
          <w:color w:val="14202A"/>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165100</wp:posOffset>
            </wp:positionV>
            <wp:extent cx="6995160"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398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Proxy Solicitation Costs</w:t>
      </w:r>
    </w:p>
    <w:p>
      <w:pPr>
        <w:spacing w:after="0" w:line="180"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14202A"/>
        </w:rPr>
        <w:t>We will pay the cost of soliciting proxies. The Company will be soliciting proxies primarily through the internet and the use of mail. Our directors and employees (without additional compensation) may also solicit proxies in person, by telephone or email. We will reimburse brokers, banks, and other custodians, nominees, and fiduciaries for reasonable expenses incurred in forwarding proxies and proxy materials to the beneficial owners of Winnebago Industries stock.</w:t>
      </w: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Annual Report</w:t>
      </w:r>
    </w:p>
    <w:p>
      <w:pPr>
        <w:spacing w:after="0" w:line="180"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14202A"/>
        </w:rPr>
        <w:t xml:space="preserve">Our Annual Report on Form 10-K for the fiscal year ended August 31, 2024 is available on our website at </w:t>
      </w:r>
      <w:r>
        <w:rPr>
          <w:rFonts w:ascii="Arial" w:cs="Arial" w:eastAsia="Arial" w:hAnsi="Arial"/>
          <w:sz w:val="16"/>
          <w:szCs w:val="16"/>
          <w:b w:val="1"/>
          <w:bCs w:val="1"/>
          <w:color w:val="14202A"/>
        </w:rPr>
        <w:t xml:space="preserve">www.winnebagoind.com </w:t>
      </w:r>
      <w:r>
        <w:rPr>
          <w:rFonts w:ascii="Arial" w:cs="Arial" w:eastAsia="Arial" w:hAnsi="Arial"/>
          <w:sz w:val="16"/>
          <w:szCs w:val="16"/>
          <w:color w:val="14202A"/>
        </w:rPr>
        <w:t>under “Finance Information” in the “Investors” section. The financial statements contained in the</w:t>
      </w:r>
      <w:r>
        <w:rPr>
          <w:rFonts w:ascii="Arial" w:cs="Arial" w:eastAsia="Arial" w:hAnsi="Arial"/>
          <w:sz w:val="16"/>
          <w:szCs w:val="16"/>
          <w:b w:val="1"/>
          <w:bCs w:val="1"/>
          <w:color w:val="14202A"/>
        </w:rPr>
        <w:t xml:space="preserve"> </w:t>
      </w:r>
      <w:r>
        <w:rPr>
          <w:rFonts w:ascii="Arial" w:cs="Arial" w:eastAsia="Arial" w:hAnsi="Arial"/>
          <w:sz w:val="16"/>
          <w:szCs w:val="16"/>
          <w:color w:val="14202A"/>
        </w:rPr>
        <w:t>Annual Report on Form 10-K are not deemed material to the exercise of prudent judgment in regard to any matter to be acted upon at the Annual Meeting and, therefore, such financial statements are not incorporated in this proxy statement by reference. You may also request a free copy of our Annual Report on Form 10-K and this proxy statement by writing to Winnebago Industries, Inc., Attn: Senior Vice President, General Counsel, Secretary and Corporate Responsibility, 13200 Pioneer Trail, Eden Prairie, Minnesota 55347.</w:t>
      </w: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Forward-looking Information</w:t>
      </w:r>
    </w:p>
    <w:p>
      <w:pPr>
        <w:spacing w:after="0" w:line="193"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14202A"/>
        </w:rPr>
        <w:t>Statements made in this proxy statement that are not based on historical facts are considered “forward-looking” and, accordingly, involve risks and uncertainties that could cause actual results to differ materially from those discussed. Although such forward-looking statements have been made in good faith and are based on reasonable assumptions, there is no assurance that the expected results will be achieved. These forward-looking statements include (without limitation) statements as to future expectations, beliefs, plans, strategies, objectives, events, conditions and financial performance.</w:t>
      </w:r>
    </w:p>
    <w:p>
      <w:pPr>
        <w:spacing w:after="0" w:line="139" w:lineRule="exact"/>
        <w:rPr>
          <w:sz w:val="20"/>
          <w:szCs w:val="20"/>
          <w:color w:val="auto"/>
        </w:rPr>
      </w:pPr>
    </w:p>
    <w:p>
      <w:pPr>
        <w:ind w:right="240"/>
        <w:spacing w:after="0" w:line="259" w:lineRule="auto"/>
        <w:rPr>
          <w:sz w:val="20"/>
          <w:szCs w:val="20"/>
          <w:color w:val="auto"/>
        </w:rPr>
      </w:pPr>
      <w:r>
        <w:rPr>
          <w:rFonts w:ascii="Arial" w:cs="Arial" w:eastAsia="Arial" w:hAnsi="Arial"/>
          <w:sz w:val="16"/>
          <w:szCs w:val="16"/>
          <w:color w:val="14202A"/>
        </w:rPr>
        <w:t>These statements are intended to constitute “forward-looking” statements in connection with the “safe harbor” provisions of the Private Securities Litigation Reform Act of 1995. The Company is providing this cautionary statement to disclose that there are important factors that could cause actual results to differ materially from those anticipated. Reference is made to our Annual Report on Form 10-K for the fiscal year ended August 31, 2024 filed with the SEC for a list of such factors.</w:t>
      </w: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b w:val="1"/>
          <w:bCs w:val="1"/>
          <w:color w:val="DAD490"/>
        </w:rPr>
        <w:t>Website References</w:t>
      </w:r>
    </w:p>
    <w:p>
      <w:pPr>
        <w:spacing w:after="0" w:line="180" w:lineRule="exact"/>
        <w:rPr>
          <w:sz w:val="20"/>
          <w:szCs w:val="20"/>
          <w:color w:val="auto"/>
        </w:rPr>
      </w:pPr>
    </w:p>
    <w:p>
      <w:pPr>
        <w:ind w:right="480"/>
        <w:spacing w:after="0" w:line="266" w:lineRule="auto"/>
        <w:rPr>
          <w:sz w:val="20"/>
          <w:szCs w:val="20"/>
          <w:color w:val="auto"/>
        </w:rPr>
      </w:pPr>
      <w:r>
        <w:rPr>
          <w:rFonts w:ascii="Arial" w:cs="Arial" w:eastAsia="Arial" w:hAnsi="Arial"/>
          <w:sz w:val="16"/>
          <w:szCs w:val="16"/>
          <w:color w:val="14202A"/>
        </w:rPr>
        <w:t>Website references throughout this proxy statement are provided for convenience only and the content on the referenced websites, including but not limited to the content contained in our 2024 Corporate Responsibility Report, is not incorporated herein by reference into this proxy statement, nor does it constitute a part of this proxy statement.</w:t>
      </w:r>
    </w:p>
    <w:p>
      <w:pPr>
        <w:spacing w:after="0" w:line="225" w:lineRule="exact"/>
        <w:rPr>
          <w:sz w:val="20"/>
          <w:szCs w:val="20"/>
          <w:color w:val="auto"/>
        </w:rPr>
      </w:pPr>
    </w:p>
    <w:p>
      <w:pPr>
        <w:ind w:left="4760"/>
        <w:spacing w:after="0"/>
        <w:rPr>
          <w:sz w:val="20"/>
          <w:szCs w:val="20"/>
          <w:color w:val="auto"/>
        </w:rPr>
      </w:pPr>
      <w:r>
        <w:rPr>
          <w:rFonts w:ascii="Arial" w:cs="Arial" w:eastAsia="Arial" w:hAnsi="Arial"/>
          <w:sz w:val="16"/>
          <w:szCs w:val="16"/>
          <w:color w:val="14202A"/>
        </w:rPr>
        <w:t>By Order of the Board of Directors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14202A"/>
        </w:rPr>
        <w:t>November 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3017520</wp:posOffset>
            </wp:positionH>
            <wp:positionV relativeFrom="paragraph">
              <wp:posOffset>-107315</wp:posOffset>
            </wp:positionV>
            <wp:extent cx="1431290" cy="30861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431290" cy="308610"/>
                    </a:xfrm>
                    <a:prstGeom prst="rect">
                      <a:avLst/>
                    </a:prstGeom>
                    <a:noFill/>
                  </pic:spPr>
                </pic:pic>
              </a:graphicData>
            </a:graphic>
          </wp:anchor>
        </w:drawing>
      </w:r>
    </w:p>
    <w:p>
      <w:pPr>
        <w:spacing w:after="0" w:line="282" w:lineRule="exact"/>
        <w:rPr>
          <w:sz w:val="20"/>
          <w:szCs w:val="20"/>
          <w:color w:val="auto"/>
        </w:rPr>
      </w:pPr>
    </w:p>
    <w:p>
      <w:pPr>
        <w:ind w:left="4760"/>
        <w:spacing w:after="0"/>
        <w:rPr>
          <w:sz w:val="20"/>
          <w:szCs w:val="20"/>
          <w:color w:val="auto"/>
        </w:rPr>
      </w:pPr>
      <w:r>
        <w:rPr>
          <w:rFonts w:ascii="Arial" w:cs="Arial" w:eastAsia="Arial" w:hAnsi="Arial"/>
          <w:sz w:val="16"/>
          <w:szCs w:val="16"/>
          <w:color w:val="14202A"/>
        </w:rPr>
        <w:t> </w:t>
      </w:r>
    </w:p>
    <w:p>
      <w:pPr>
        <w:spacing w:after="0" w:line="32" w:lineRule="exact"/>
        <w:rPr>
          <w:sz w:val="20"/>
          <w:szCs w:val="20"/>
          <w:color w:val="auto"/>
        </w:rPr>
      </w:pPr>
    </w:p>
    <w:p>
      <w:pPr>
        <w:ind w:left="4760"/>
        <w:spacing w:after="0"/>
        <w:rPr>
          <w:sz w:val="20"/>
          <w:szCs w:val="20"/>
          <w:color w:val="auto"/>
        </w:rPr>
      </w:pPr>
      <w:r>
        <w:rPr>
          <w:rFonts w:ascii="Arial" w:cs="Arial" w:eastAsia="Arial" w:hAnsi="Arial"/>
          <w:sz w:val="16"/>
          <w:szCs w:val="16"/>
          <w:color w:val="14202A"/>
        </w:rPr>
        <w:t>Stacy L. Bogart</w:t>
      </w:r>
    </w:p>
    <w:p>
      <w:pPr>
        <w:spacing w:after="0" w:line="32" w:lineRule="exact"/>
        <w:rPr>
          <w:sz w:val="20"/>
          <w:szCs w:val="20"/>
          <w:color w:val="auto"/>
        </w:rPr>
      </w:pPr>
    </w:p>
    <w:p>
      <w:pPr>
        <w:ind w:left="4760"/>
        <w:spacing w:after="0"/>
        <w:rPr>
          <w:sz w:val="20"/>
          <w:szCs w:val="20"/>
          <w:color w:val="auto"/>
        </w:rPr>
      </w:pPr>
      <w:r>
        <w:rPr>
          <w:rFonts w:ascii="Arial" w:cs="Arial" w:eastAsia="Arial" w:hAnsi="Arial"/>
          <w:sz w:val="16"/>
          <w:szCs w:val="16"/>
          <w:color w:val="14202A"/>
        </w:rPr>
        <w:t>Senior Vice President - General Counsel, Secretary and</w:t>
      </w:r>
    </w:p>
    <w:p>
      <w:pPr>
        <w:spacing w:after="0" w:line="21" w:lineRule="exact"/>
        <w:rPr>
          <w:sz w:val="20"/>
          <w:szCs w:val="20"/>
          <w:color w:val="auto"/>
        </w:rPr>
      </w:pPr>
    </w:p>
    <w:p>
      <w:pPr>
        <w:ind w:left="4760"/>
        <w:spacing w:after="0"/>
        <w:rPr>
          <w:sz w:val="20"/>
          <w:szCs w:val="20"/>
          <w:color w:val="auto"/>
        </w:rPr>
      </w:pPr>
      <w:r>
        <w:rPr>
          <w:rFonts w:ascii="Arial" w:cs="Arial" w:eastAsia="Arial" w:hAnsi="Arial"/>
          <w:sz w:val="16"/>
          <w:szCs w:val="16"/>
          <w:color w:val="14202A"/>
        </w:rPr>
        <w:t>Corporate Responsibility</w:t>
      </w:r>
    </w:p>
    <w:p>
      <w:pPr>
        <w:spacing w:after="0" w:line="363" w:lineRule="exact"/>
        <w:rPr>
          <w:sz w:val="20"/>
          <w:szCs w:val="20"/>
          <w:color w:val="auto"/>
        </w:rPr>
      </w:pPr>
    </w:p>
    <w:p>
      <w:pPr>
        <w:jc w:val="right"/>
        <w:spacing w:after="0"/>
        <w:rPr>
          <w:sz w:val="20"/>
          <w:szCs w:val="20"/>
          <w:color w:val="auto"/>
        </w:rPr>
      </w:pPr>
      <w:r>
        <w:rPr>
          <w:rFonts w:ascii="Arial" w:cs="Arial" w:eastAsia="Arial" w:hAnsi="Arial"/>
          <w:sz w:val="13"/>
          <w:szCs w:val="13"/>
          <w:color w:val="14202A"/>
        </w:rPr>
        <w:t xml:space="preserve">Proxy Statement for 2024 Annual Meeting      </w:t>
      </w:r>
      <w:r>
        <w:rPr>
          <w:rFonts w:ascii="Arial" w:cs="Arial" w:eastAsia="Arial" w:hAnsi="Arial"/>
          <w:sz w:val="13"/>
          <w:szCs w:val="13"/>
          <w:b w:val="1"/>
          <w:bCs w:val="1"/>
          <w:color w:val="14202A"/>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165100</wp:posOffset>
            </wp:positionV>
            <wp:extent cx="6995160"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-83185</wp:posOffset>
            </wp:positionV>
            <wp:extent cx="1465580" cy="9398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465580" cy="93980"/>
                    </a:xfrm>
                    <a:prstGeom prst="rect">
                      <a:avLst/>
                    </a:prstGeom>
                    <a:noFill/>
                  </pic:spPr>
                </pic:pic>
              </a:graphicData>
            </a:graphic>
          </wp:anchor>
        </w:drawing>
      </w:r>
    </w:p>
    <w:p>
      <w:pPr>
        <w:sectPr>
          <w:pgSz w:w="11900" w:h="16838" w:orient="portrait"/>
          <w:cols w:equalWidth="0" w:num="1">
            <w:col w:w="9280"/>
          </w:cols>
          <w:pgMar w:left="1300" w:top="114" w:right="131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102870</wp:posOffset>
            </wp:positionV>
            <wp:extent cx="6995160" cy="89922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995160" cy="8992235"/>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color w:val="14202A"/>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123825</wp:posOffset>
            </wp:positionV>
            <wp:extent cx="6995160"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59690</wp:posOffset>
            </wp:positionV>
            <wp:extent cx="6292215" cy="814387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292215" cy="8143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color w:val="14202A"/>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123825</wp:posOffset>
            </wp:positionV>
            <wp:extent cx="6995160"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539750</wp:posOffset>
            </wp:positionV>
            <wp:extent cx="6292215" cy="814387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292215" cy="8143875"/>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color w:val="14202A"/>
        </w:rPr>
        <w:t> </w:t>
      </w:r>
    </w:p>
    <w:sectPr>
      <w:pgSz w:w="11900" w:h="16838" w:orient="portrait"/>
      <w:cols w:equalWidth="0" w:num="1">
        <w:col w:w="10039"/>
      </w:cols>
      <w:pgMar w:left="420" w:top="11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9AC241"/>
    <w:multiLevelType w:val="hybridMultilevel"/>
    <w:lvl w:ilvl="0">
      <w:lvlJc w:val="left"/>
      <w:lvlText w:val="☒"/>
      <w:numFmt w:val="bullet"/>
      <w:start w:val="1"/>
    </w:lvl>
    <w:lvl w:ilvl="1">
      <w:lvlJc w:val="left"/>
      <w:lvlText w:val="☐"/>
      <w:numFmt w:val="bullet"/>
      <w:start w:val="1"/>
    </w:lvl>
  </w:abstractNum>
  <w:abstractNum w:abstractNumId="1">
    <w:nsid w:val="5577F8E1"/>
    <w:multiLevelType w:val="hybridMultilevel"/>
    <w:lvl w:ilvl="0">
      <w:lvlJc w:val="left"/>
      <w:lvlText w:val="☒"/>
      <w:numFmt w:val="bullet"/>
      <w:start w:val="1"/>
    </w:lvl>
    <w:lvl w:ilvl="1">
      <w:lvlJc w:val="left"/>
      <w:lvlText w:val="☐"/>
      <w:numFmt w:val="bullet"/>
      <w:start w:val="1"/>
    </w:lvl>
  </w:abstractNum>
  <w:abstractNum w:abstractNumId="2">
    <w:nsid w:val="440BADFC"/>
    <w:multiLevelType w:val="hybridMultilevel"/>
    <w:lvl w:ilvl="0">
      <w:lvlJc w:val="left"/>
      <w:lvlText w:val="%1."/>
      <w:numFmt w:val="decimal"/>
      <w:start w:val="1"/>
    </w:lvl>
  </w:abstractNum>
  <w:abstractNum w:abstractNumId="3">
    <w:nsid w:val="5072367"/>
    <w:multiLevelType w:val="hybridMultilevel"/>
    <w:lvl w:ilvl="0">
      <w:lvlJc w:val="left"/>
      <w:lvlText w:val="(%1)"/>
      <w:numFmt w:val="decimal"/>
      <w:start w:val="1"/>
    </w:lvl>
  </w:abstractNum>
  <w:abstractNum w:abstractNumId="4">
    <w:nsid w:val="3804823E"/>
    <w:multiLevelType w:val="hybridMultilevel"/>
    <w:lvl w:ilvl="0">
      <w:lvlJc w:val="left"/>
      <w:lvlText w:val="*"/>
      <w:numFmt w:val="bullet"/>
      <w:start w:val="1"/>
    </w:lvl>
  </w:abstractNum>
  <w:abstractNum w:abstractNumId="5">
    <w:nsid w:val="77465F01"/>
    <w:multiLevelType w:val="hybridMultilevel"/>
    <w:lvl w:ilvl="0">
      <w:lvlJc w:val="left"/>
      <w:lvlText w:val="(%1)"/>
      <w:numFmt w:val="decimal"/>
      <w:start w:val="1"/>
    </w:lvl>
  </w:abstractNum>
  <w:abstractNum w:abstractNumId="6">
    <w:nsid w:val="7724C67E"/>
    <w:multiLevelType w:val="hybridMultilevel"/>
    <w:lvl w:ilvl="0">
      <w:lvlJc w:val="left"/>
      <w:lvlText w:val="C"/>
      <w:numFmt w:val="bullet"/>
      <w:start w:val="1"/>
    </w:lvl>
  </w:abstractNum>
  <w:abstractNum w:abstractNumId="7">
    <w:nsid w:val="5C482A97"/>
    <w:multiLevelType w:val="hybridMultilevel"/>
    <w:lvl w:ilvl="0">
      <w:lvlJc w:val="left"/>
      <w:lvlText w:val="*"/>
      <w:numFmt w:val="bullet"/>
      <w:start w:val="1"/>
    </w:lvl>
  </w:abstractNum>
  <w:abstractNum w:abstractNumId="8">
    <w:nsid w:val="2463B9EA"/>
    <w:multiLevelType w:val="hybridMultilevel"/>
    <w:lvl w:ilvl="0">
      <w:lvlJc w:val="left"/>
      <w:lvlText w:val="(%1)"/>
      <w:numFmt w:val="decimal"/>
      <w:start w:val="5"/>
    </w:lvl>
  </w:abstractNum>
  <w:abstractNum w:abstractNumId="9">
    <w:nsid w:val="5E884ADC"/>
    <w:multiLevelType w:val="hybridMultilevel"/>
    <w:lvl w:ilvl="0">
      <w:lvlJc w:val="left"/>
      <w:lvlText w:val="1"/>
      <w:numFmt w:val="bullet"/>
      <w:start w:val="1"/>
    </w:lvl>
  </w:abstractNum>
  <w:abstractNum w:abstractNumId="10">
    <w:nsid w:val="51EAD36B"/>
    <w:multiLevelType w:val="hybridMultilevel"/>
    <w:lvl w:ilvl="0">
      <w:lvlJc w:val="left"/>
      <w:lvlText w:val="✔"/>
      <w:numFmt w:val="bullet"/>
      <w:start w:val="1"/>
    </w:lvl>
  </w:abstractNum>
  <w:abstractNum w:abstractNumId="11">
    <w:nsid w:val="2D517796"/>
    <w:multiLevelType w:val="hybridMultilevel"/>
    <w:lvl w:ilvl="0">
      <w:lvlJc w:val="left"/>
      <w:lvlText w:val="•"/>
      <w:numFmt w:val="bullet"/>
      <w:start w:val="1"/>
    </w:lvl>
  </w:abstractNum>
  <w:abstractNum w:abstractNumId="12">
    <w:nsid w:val="580BD78F"/>
    <w:multiLevelType w:val="hybridMultilevel"/>
    <w:lvl w:ilvl="0">
      <w:lvlJc w:val="left"/>
      <w:lvlText w:val="•"/>
      <w:numFmt w:val="bullet"/>
      <w:start w:val="1"/>
    </w:lvl>
  </w:abstractNum>
  <w:abstractNum w:abstractNumId="13">
    <w:nsid w:val="153EA438"/>
    <w:multiLevelType w:val="hybridMultilevel"/>
    <w:lvl w:ilvl="0">
      <w:lvlJc w:val="left"/>
      <w:lvlText w:val="•"/>
      <w:numFmt w:val="bullet"/>
      <w:start w:val="1"/>
    </w:lvl>
  </w:abstractNum>
  <w:abstractNum w:abstractNumId="14">
    <w:nsid w:val="3855585C"/>
    <w:multiLevelType w:val="hybridMultilevel"/>
    <w:lvl w:ilvl="0">
      <w:lvlJc w:val="left"/>
      <w:lvlText w:val="•"/>
      <w:numFmt w:val="bullet"/>
      <w:start w:val="1"/>
    </w:lvl>
  </w:abstractNum>
  <w:abstractNum w:abstractNumId="15">
    <w:nsid w:val="70A64E2A"/>
    <w:multiLevelType w:val="hybridMultilevel"/>
    <w:lvl w:ilvl="0">
      <w:lvlJc w:val="left"/>
      <w:lvlText w:val="•"/>
      <w:numFmt w:val="bullet"/>
      <w:start w:val="1"/>
    </w:lvl>
  </w:abstractNum>
  <w:abstractNum w:abstractNumId="16">
    <w:nsid w:val="6A2342EC"/>
    <w:multiLevelType w:val="hybridMultilevel"/>
    <w:lvl w:ilvl="0">
      <w:lvlJc w:val="left"/>
      <w:lvlText w:val="•"/>
      <w:numFmt w:val="bullet"/>
      <w:start w:val="1"/>
    </w:lvl>
  </w:abstractNum>
  <w:abstractNum w:abstractNumId="17">
    <w:nsid w:val="2A487CB0"/>
    <w:multiLevelType w:val="hybridMultilevel"/>
    <w:lvl w:ilvl="0">
      <w:lvlJc w:val="left"/>
      <w:lvlText w:val="•"/>
      <w:numFmt w:val="bullet"/>
      <w:start w:val="1"/>
    </w:lvl>
  </w:abstractNum>
  <w:abstractNum w:abstractNumId="18">
    <w:nsid w:val="1D4ED43B"/>
    <w:multiLevelType w:val="hybridMultilevel"/>
    <w:lvl w:ilvl="0">
      <w:lvlJc w:val="left"/>
      <w:lvlText w:val="•"/>
      <w:numFmt w:val="bullet"/>
      <w:start w:val="1"/>
    </w:lvl>
  </w:abstractNum>
  <w:abstractNum w:abstractNumId="19">
    <w:nsid w:val="725A06FB"/>
    <w:multiLevelType w:val="hybridMultilevel"/>
    <w:lvl w:ilvl="0">
      <w:lvlJc w:val="left"/>
      <w:lvlText w:val=" "/>
      <w:numFmt w:val="bullet"/>
      <w:start w:val="1"/>
    </w:lvl>
  </w:abstractNum>
  <w:abstractNum w:abstractNumId="20">
    <w:nsid w:val="2CD89A32"/>
    <w:multiLevelType w:val="hybridMultilevel"/>
    <w:lvl w:ilvl="0">
      <w:lvlJc w:val="left"/>
      <w:lvlText w:val=" "/>
      <w:numFmt w:val="bullet"/>
      <w:start w:val="1"/>
    </w:lvl>
  </w:abstractNum>
  <w:abstractNum w:abstractNumId="21">
    <w:nsid w:val="57E4CCAF"/>
    <w:multiLevelType w:val="hybridMultilevel"/>
    <w:lvl w:ilvl="0">
      <w:lvlJc w:val="left"/>
      <w:lvlText w:val="(%1)"/>
      <w:numFmt w:val="decimal"/>
      <w:start w:val="1"/>
    </w:lvl>
  </w:abstractNum>
  <w:abstractNum w:abstractNumId="22">
    <w:nsid w:val="7A6D8D3C"/>
    <w:multiLevelType w:val="hybridMultilevel"/>
    <w:lvl w:ilvl="0">
      <w:lvlJc w:val="left"/>
      <w:lvlText w:val="(%1)"/>
      <w:numFmt w:val="decimal"/>
      <w:start w:val="1"/>
    </w:lvl>
  </w:abstractNum>
  <w:abstractNum w:abstractNumId="23">
    <w:nsid w:val="4B588F54"/>
    <w:multiLevelType w:val="hybridMultilevel"/>
    <w:lvl w:ilvl="0">
      <w:lvlJc w:val="left"/>
      <w:lvlText w:val="(%1)"/>
      <w:numFmt w:val="decimal"/>
      <w:start w:val="1"/>
    </w:lvl>
  </w:abstractNum>
  <w:abstractNum w:abstractNumId="24">
    <w:nsid w:val="542289EC"/>
    <w:multiLevelType w:val="hybridMultilevel"/>
    <w:lvl w:ilvl="0">
      <w:lvlJc w:val="left"/>
      <w:lvlText w:val=" "/>
      <w:numFmt w:val="bullet"/>
      <w:start w:val="1"/>
    </w:lvl>
  </w:abstractNum>
  <w:abstractNum w:abstractNumId="25">
    <w:nsid w:val="6DE91B18"/>
    <w:multiLevelType w:val="hybridMultilevel"/>
    <w:lvl w:ilvl="0">
      <w:lvlJc w:val="left"/>
      <w:lvlText w:val="(%1)"/>
      <w:numFmt w:val="decimal"/>
      <w:start w:val="1"/>
    </w:lvl>
  </w:abstractNum>
  <w:abstractNum w:abstractNumId="26">
    <w:nsid w:val="38437FDB"/>
    <w:multiLevelType w:val="hybridMultilevel"/>
    <w:lvl w:ilvl="0">
      <w:lvlJc w:val="left"/>
      <w:lvlText w:val=" "/>
      <w:numFmt w:val="bullet"/>
      <w:start w:val="1"/>
    </w:lvl>
  </w:abstractNum>
  <w:abstractNum w:abstractNumId="27">
    <w:nsid w:val="7644A45C"/>
    <w:multiLevelType w:val="hybridMultilevel"/>
    <w:lvl w:ilvl="0">
      <w:lvlJc w:val="left"/>
      <w:lvlText w:val=" "/>
      <w:numFmt w:val="bullet"/>
      <w:start w:val="1"/>
    </w:lvl>
  </w:abstractNum>
  <w:abstractNum w:abstractNumId="28">
    <w:nsid w:val="32FFF902"/>
    <w:multiLevelType w:val="hybridMultilevel"/>
    <w:lvl w:ilvl="0">
      <w:lvlJc w:val="left"/>
      <w:lvlText w:val=" "/>
      <w:numFmt w:val="bullet"/>
      <w:start w:val="1"/>
    </w:lvl>
  </w:abstractNum>
  <w:abstractNum w:abstractNumId="29">
    <w:nsid w:val="684A481A"/>
    <w:multiLevelType w:val="hybridMultilevel"/>
    <w:lvl w:ilvl="0">
      <w:lvlJc w:val="left"/>
      <w:lvlText w:val=" "/>
      <w:numFmt w:val="bullet"/>
      <w:start w:val="1"/>
    </w:lvl>
  </w:abstractNum>
  <w:abstractNum w:abstractNumId="30">
    <w:nsid w:val="579478FE"/>
    <w:multiLevelType w:val="hybridMultilevel"/>
    <w:lvl w:ilvl="0">
      <w:lvlJc w:val="left"/>
      <w:lvlText w:val="(%1)"/>
      <w:numFmt w:val="decimal"/>
      <w:start w:val="1"/>
    </w:lvl>
  </w:abstractNum>
  <w:abstractNum w:abstractNumId="31">
    <w:nsid w:val="749ABB43"/>
    <w:multiLevelType w:val="hybridMultilevel"/>
    <w:lvl w:ilvl="0">
      <w:lvlJc w:val="left"/>
      <w:lvlText w:val=" "/>
      <w:numFmt w:val="bullet"/>
      <w:start w:val="1"/>
    </w:lvl>
  </w:abstractNum>
  <w:abstractNum w:abstractNumId="32">
    <w:nsid w:val="3DC240FB"/>
    <w:multiLevelType w:val="hybridMultilevel"/>
    <w:lvl w:ilvl="0">
      <w:lvlJc w:val="left"/>
      <w:lvlText w:val=" "/>
      <w:numFmt w:val="bullet"/>
      <w:start w:val="1"/>
    </w:lvl>
  </w:abstractNum>
  <w:abstractNum w:abstractNumId="33">
    <w:nsid w:val="1BA026FA"/>
    <w:multiLevelType w:val="hybridMultilevel"/>
    <w:lvl w:ilvl="0">
      <w:lvlJc w:val="left"/>
      <w:lvlText w:val=" "/>
      <w:numFmt w:val="bullet"/>
      <w:start w:val="1"/>
    </w:lvl>
  </w:abstractNum>
  <w:abstractNum w:abstractNumId="34">
    <w:nsid w:val="79A1DEAA"/>
    <w:multiLevelType w:val="hybridMultilevel"/>
    <w:lvl w:ilvl="0">
      <w:lvlJc w:val="left"/>
      <w:lvlText w:val="(%1)"/>
      <w:numFmt w:val="decimal"/>
      <w:start w:val="1"/>
    </w:lvl>
  </w:abstractNum>
  <w:abstractNum w:abstractNumId="35">
    <w:nsid w:val="75C6C33A"/>
    <w:multiLevelType w:val="hybridMultilevel"/>
    <w:lvl w:ilvl="0">
      <w:lvlJc w:val="left"/>
      <w:lvlText w:val=" "/>
      <w:numFmt w:val="bullet"/>
      <w:start w:val="1"/>
    </w:lvl>
  </w:abstractNum>
  <w:abstractNum w:abstractNumId="36">
    <w:nsid w:val="12E685FB"/>
    <w:multiLevelType w:val="hybridMultilevel"/>
    <w:lvl w:ilvl="0">
      <w:lvlJc w:val="left"/>
      <w:lvlText w:val="(%1)"/>
      <w:numFmt w:val="decimal"/>
      <w:start w:val="1"/>
    </w:lvl>
  </w:abstractNum>
  <w:abstractNum w:abstractNumId="37">
    <w:nsid w:val="70C6A529"/>
    <w:multiLevelType w:val="hybridMultilevel"/>
    <w:lvl w:ilvl="0">
      <w:lvlJc w:val="left"/>
      <w:lvlText w:val="(%1)"/>
      <w:numFmt w:val="decimal"/>
      <w:start w:val="1"/>
    </w:lvl>
  </w:abstractNum>
  <w:abstractNum w:abstractNumId="38">
    <w:nsid w:val="520EEDD1"/>
    <w:multiLevelType w:val="hybridMultilevel"/>
    <w:lvl w:ilvl="0">
      <w:lvlJc w:val="left"/>
      <w:lvlText w:val="(%1)"/>
      <w:numFmt w:val="decimal"/>
      <w:start w:val="1"/>
    </w:lvl>
  </w:abstractNum>
  <w:abstractNum w:abstractNumId="39">
    <w:nsid w:val="374A3FE6"/>
    <w:multiLevelType w:val="hybridMultilevel"/>
    <w:lvl w:ilvl="0">
      <w:lvlJc w:val="left"/>
      <w:lvlText w:val="(%1)"/>
      <w:numFmt w:val="lowerRoman"/>
      <w:start w:val="3"/>
    </w:lvl>
  </w:abstractNum>
  <w:abstractNum w:abstractNumId="40">
    <w:nsid w:val="4F4EF005"/>
    <w:multiLevelType w:val="hybridMultilevel"/>
    <w:lvl w:ilvl="0">
      <w:lvlJc w:val="left"/>
      <w:lvlText w:val="(%1)"/>
      <w:numFmt w:val="decimal"/>
      <w:start w:val="1"/>
    </w:lvl>
  </w:abstractNum>
  <w:abstractNum w:abstractNumId="41">
    <w:nsid w:val="23F9C13C"/>
    <w:multiLevelType w:val="hybridMultilevel"/>
    <w:lvl w:ilvl="0">
      <w:lvlJc w:val="left"/>
      <w:lvlText w:val="(%1)"/>
      <w:numFmt w:val="decimal"/>
      <w:start w:val="3"/>
    </w:lvl>
  </w:abstractNum>
  <w:abstractNum w:abstractNumId="42">
    <w:nsid w:val="649BB77C"/>
    <w:multiLevelType w:val="hybridMultilevel"/>
    <w:lvl w:ilvl="0">
      <w:lvlJc w:val="left"/>
      <w:lvlText w:val=" "/>
      <w:numFmt w:val="bullet"/>
      <w:start w:val="1"/>
    </w:lvl>
  </w:abstractNum>
  <w:abstractNum w:abstractNumId="43">
    <w:nsid w:val="275AC794"/>
    <w:multiLevelType w:val="hybridMultilevel"/>
    <w:lvl w:ilvl="0">
      <w:lvlJc w:val="left"/>
      <w:lvlText w:val="(%1)"/>
      <w:numFmt w:val="decimal"/>
      <w:start w:val="1"/>
    </w:lvl>
  </w:abstractNum>
  <w:abstractNum w:abstractNumId="44">
    <w:nsid w:val="39386575"/>
    <w:multiLevelType w:val="hybridMultilevel"/>
    <w:lvl w:ilvl="0">
      <w:lvlJc w:val="left"/>
      <w:lvlText w:val="%1"/>
      <w:numFmt w:val="decimal"/>
      <w:start w:val="1"/>
    </w:lvl>
    <w:lvl w:ilvl="1">
      <w:lvlJc w:val="left"/>
      <w:lvlText w:val="(%2)"/>
      <w:numFmt w:val="lowerLetter"/>
      <w:start w:val="1"/>
    </w:lvl>
  </w:abstractNum>
  <w:abstractNum w:abstractNumId="45">
    <w:nsid w:val="1CF10FD8"/>
    <w:multiLevelType w:val="hybridMultilevel"/>
    <w:lvl w:ilvl="0">
      <w:lvlJc w:val="left"/>
      <w:lvlText w:val="(%1)"/>
      <w:numFmt w:val="decimal"/>
      <w:start w:val="2"/>
    </w:lvl>
    <w:lvl w:ilvl="1">
      <w:lvlJc w:val="left"/>
      <w:lvlText w:val="%2"/>
      <w:numFmt w:val="lowerLetter"/>
      <w:start w:val="1"/>
    </w:lvl>
  </w:abstractNum>
  <w:abstractNum w:abstractNumId="46">
    <w:nsid w:val="180115BE"/>
    <w:multiLevelType w:val="hybridMultilevel"/>
    <w:lvl w:ilvl="0">
      <w:lvlJc w:val="left"/>
      <w:lvlText w:val="%1"/>
      <w:numFmt w:val="decimal"/>
      <w:start w:val="1"/>
    </w:lvl>
    <w:lvl w:ilvl="1">
      <w:lvlJc w:val="left"/>
      <w:lvlText w:val="(%2)"/>
      <w:numFmt w:val="lowerLetter"/>
      <w:start w:val="1"/>
    </w:lvl>
  </w:abstractNum>
  <w:abstractNum w:abstractNumId="47">
    <w:nsid w:val="235BA861"/>
    <w:multiLevelType w:val="hybridMultilevel"/>
    <w:lvl w:ilvl="0">
      <w:lvlJc w:val="left"/>
      <w:lvlText w:val="(%1)"/>
      <w:numFmt w:val="decimal"/>
      <w:start w:val="5"/>
    </w:lvl>
    <w:lvl w:ilvl="1">
      <w:lvlJc w:val="left"/>
      <w:lvlText w:val="%2"/>
      <w:numFmt w:val="lowerLetter"/>
      <w:start w:val="1"/>
    </w:lvl>
  </w:abstractNum>
  <w:abstractNum w:abstractNumId="48">
    <w:nsid w:val="47398C89"/>
    <w:multiLevelType w:val="hybridMultilevel"/>
    <w:lvl w:ilvl="0">
      <w:lvlJc w:val="left"/>
      <w:lvlText w:val="(%1)"/>
      <w:numFmt w:val="decimal"/>
      <w:start w:val="8"/>
    </w:lvl>
  </w:abstractNum>
  <w:abstractNum w:abstractNumId="49">
    <w:nsid w:val="354FE9F9"/>
    <w:multiLevelType w:val="hybridMultilevel"/>
    <w:lvl w:ilvl="0">
      <w:lvlJc w:val="left"/>
      <w:lvlText w:val="(%1)"/>
      <w:numFmt w:val="decimal"/>
      <w:start w:val="1"/>
    </w:lvl>
  </w:abstractNum>
  <w:abstractNum w:abstractNumId="50">
    <w:nsid w:val="15B5AF5C"/>
    <w:multiLevelType w:val="hybridMultilevel"/>
    <w:lvl w:ilvl="0">
      <w:lvlJc w:val="left"/>
      <w:lvlText w:val="(%1)"/>
      <w:numFmt w:val="decimal"/>
      <w:start w:val="1"/>
    </w:lvl>
  </w:abstractNum>
  <w:abstractNum w:abstractNumId="51">
    <w:nsid w:val="741226BB"/>
    <w:multiLevelType w:val="hybridMultilevel"/>
    <w:lvl w:ilvl="0">
      <w:lvlJc w:val="left"/>
      <w:lvlText w:val="(%1)"/>
      <w:numFmt w:val="decimal"/>
      <w:start w:val="7"/>
    </w:lvl>
  </w:abstractNum>
  <w:abstractNum w:abstractNumId="52">
    <w:nsid w:val="D34B6A8"/>
    <w:multiLevelType w:val="hybridMultilevel"/>
    <w:lvl w:ilvl="0">
      <w:lvlJc w:val="left"/>
      <w:lvlText w:val="(%1)"/>
      <w:numFmt w:val="decimal"/>
      <w:start w:val="1"/>
    </w:lvl>
  </w:abstractNum>
  <w:abstractNum w:abstractNumId="53">
    <w:nsid w:val="10233C99"/>
    <w:multiLevelType w:val="hybridMultilevel"/>
    <w:lvl w:ilvl="0">
      <w:lvlJc w:val="left"/>
      <w:lvlText w:val="(%1)"/>
      <w:numFmt w:val="decimal"/>
      <w:start w:val="1"/>
    </w:lvl>
  </w:abstractNum>
  <w:abstractNum w:abstractNumId="54">
    <w:nsid w:val="3F6AB60F"/>
    <w:multiLevelType w:val="hybridMultilevel"/>
    <w:lvl w:ilvl="0">
      <w:lvlJc w:val="left"/>
      <w:lvlText w:val=" "/>
      <w:numFmt w:val="bullet"/>
      <w:start w:val="1"/>
    </w:lvl>
  </w:abstractNum>
  <w:abstractNum w:abstractNumId="55">
    <w:nsid w:val="61574095"/>
    <w:multiLevelType w:val="hybridMultilevel"/>
    <w:lvl w:ilvl="0">
      <w:lvlJc w:val="left"/>
      <w:lvlText w:val="(%1)"/>
      <w:numFmt w:val="decimal"/>
      <w:start w:val="1"/>
    </w:lvl>
  </w:abstractNum>
  <w:abstractNum w:abstractNumId="56">
    <w:nsid w:val="7E0C57B1"/>
    <w:multiLevelType w:val="hybridMultilevel"/>
    <w:lvl w:ilvl="0">
      <w:lvlJc w:val="left"/>
      <w:lvlText w:val=" "/>
      <w:numFmt w:val="bullet"/>
      <w:start w:val="1"/>
    </w:lvl>
  </w:abstractNum>
  <w:abstractNum w:abstractNumId="57">
    <w:nsid w:val="77AE35EB"/>
    <w:multiLevelType w:val="hybridMultilevel"/>
    <w:lvl w:ilvl="0">
      <w:lvlJc w:val="left"/>
      <w:lvlText w:val="(%1)"/>
      <w:numFmt w:val="decimal"/>
      <w:start w:val="1"/>
    </w:lvl>
  </w:abstractNum>
  <w:abstractNum w:abstractNumId="58">
    <w:nsid w:val="579BE4F1"/>
    <w:multiLevelType w:val="hybridMultilevel"/>
    <w:lvl w:ilvl="0">
      <w:lvlJc w:val="left"/>
      <w:lvlText w:val="(%1)"/>
      <w:numFmt w:val="decimal"/>
      <w:start w:val="1"/>
    </w:lvl>
  </w:abstractNum>
  <w:abstractNum w:abstractNumId="59">
    <w:nsid w:val="310C50B3"/>
    <w:multiLevelType w:val="hybridMultilevel"/>
    <w:lvl w:ilvl="0">
      <w:lvlJc w:val="left"/>
      <w:lvlText w:val="(%1)"/>
      <w:numFmt w:val="decimal"/>
      <w:start w:val="1"/>
    </w:lvl>
  </w:abstractNum>
  <w:abstractNum w:abstractNumId="60">
    <w:nsid w:val="5FF87E05"/>
    <w:multiLevelType w:val="hybridMultilevel"/>
    <w:lvl w:ilvl="0">
      <w:lvlJc w:val="left"/>
      <w:lvlText w:val="✔"/>
      <w:numFmt w:val="bullet"/>
      <w:start w:val="1"/>
    </w:lvl>
  </w:abstractNum>
  <w:abstractNum w:abstractNumId="61">
    <w:nsid w:val="2F305DEF"/>
    <w:multiLevelType w:val="hybridMultilevel"/>
    <w:lvl w:ilvl="0">
      <w:lvlJc w:val="left"/>
      <w:lvlText w:val=" "/>
      <w:numFmt w:val="bullet"/>
      <w:start w:val="1"/>
    </w:lvl>
  </w:abstractNum>
  <w:abstractNum w:abstractNumId="62">
    <w:nsid w:val="25A70BF7"/>
    <w:multiLevelType w:val="hybridMultilevel"/>
    <w:lvl w:ilvl="0">
      <w:lvlJc w:val="left"/>
      <w:lvlText w:val="(%1)"/>
      <w:numFmt w:val="decimal"/>
      <w:start w:val="1"/>
    </w:lvl>
  </w:abstractNum>
  <w:abstractNum w:abstractNumId="63">
    <w:nsid w:val="1DBABF00"/>
    <w:multiLevelType w:val="hybridMultilevel"/>
    <w:lvl w:ilvl="0">
      <w:lvlJc w:val="left"/>
      <w:lvlText w:val="(%1)"/>
      <w:numFmt w:val="decimal"/>
      <w:start w:val="1"/>
    </w:lvl>
  </w:abstractNum>
  <w:abstractNum w:abstractNumId="64">
    <w:nsid w:val="4AD084E9"/>
    <w:multiLevelType w:val="hybridMultilevel"/>
    <w:lvl w:ilvl="0">
      <w:lvlJc w:val="left"/>
      <w:lvlText w:val="(%1)"/>
      <w:numFmt w:val="decimal"/>
      <w:start w:val="1"/>
    </w:lvl>
  </w:abstractNum>
  <w:abstractNum w:abstractNumId="65">
    <w:nsid w:val="1F48EAA1"/>
    <w:multiLevelType w:val="hybridMultilevel"/>
    <w:lvl w:ilvl="0">
      <w:lvlJc w:val="left"/>
      <w:lvlText w:val=" "/>
      <w:numFmt w:val="bullet"/>
      <w:start w:val="1"/>
    </w:lvl>
  </w:abstractNum>
  <w:abstractNum w:abstractNumId="66">
    <w:nsid w:val="1381823A"/>
    <w:multiLevelType w:val="hybridMultilevel"/>
    <w:lvl w:ilvl="0">
      <w:lvlJc w:val="left"/>
      <w:lvlText w:val=" "/>
      <w:numFmt w:val="bullet"/>
      <w:start w:val="1"/>
    </w:lvl>
  </w:abstractNum>
  <w:abstractNum w:abstractNumId="67">
    <w:nsid w:val="5DB70AE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jpeg"/><Relationship Id="rId224" Type="http://schemas.openxmlformats.org/officeDocument/2006/relationships/image" Target="media/image217.png"/><Relationship Id="rId225" Type="http://schemas.openxmlformats.org/officeDocument/2006/relationships/image" Target="media/image218.jpe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png"/><Relationship Id="rId238" Type="http://schemas.openxmlformats.org/officeDocument/2006/relationships/image" Target="media/image231.jpeg"/><Relationship Id="rId239" Type="http://schemas.openxmlformats.org/officeDocument/2006/relationships/image" Target="media/image232.png"/><Relationship Id="rId240" Type="http://schemas.openxmlformats.org/officeDocument/2006/relationships/image" Target="media/image233.jpeg"/><Relationship Id="rId241" Type="http://schemas.openxmlformats.org/officeDocument/2006/relationships/image" Target="media/image234.png"/><Relationship Id="rId242" Type="http://schemas.openxmlformats.org/officeDocument/2006/relationships/image" Target="media/image235.jpe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jpeg"/><Relationship Id="rId246" Type="http://schemas.openxmlformats.org/officeDocument/2006/relationships/image" Target="media/image239.png"/><Relationship Id="rId247" Type="http://schemas.openxmlformats.org/officeDocument/2006/relationships/image" Target="media/image240.jpeg"/><Relationship Id="rId248" Type="http://schemas.openxmlformats.org/officeDocument/2006/relationships/image" Target="media/image241.png"/><Relationship Id="rId249" Type="http://schemas.openxmlformats.org/officeDocument/2006/relationships/image" Target="media/image242.jpeg"/><Relationship Id="rId250" Type="http://schemas.openxmlformats.org/officeDocument/2006/relationships/image" Target="media/image243.jpeg"/><Relationship Id="rId251" Type="http://schemas.openxmlformats.org/officeDocument/2006/relationships/image" Target="media/image244.jpeg"/><Relationship Id="rId252" Type="http://schemas.openxmlformats.org/officeDocument/2006/relationships/image" Target="media/image245.jpeg"/><Relationship Id="rId253" Type="http://schemas.openxmlformats.org/officeDocument/2006/relationships/image" Target="media/image246.png"/><Relationship Id="rId254" Type="http://schemas.openxmlformats.org/officeDocument/2006/relationships/image" Target="media/image247.jpe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jpe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jpe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jpe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jpeg"/><Relationship Id="rId271" Type="http://schemas.openxmlformats.org/officeDocument/2006/relationships/image" Target="media/image264.png"/><Relationship Id="rId272" Type="http://schemas.openxmlformats.org/officeDocument/2006/relationships/image" Target="media/image265.jpeg"/><Relationship Id="rId273" Type="http://schemas.openxmlformats.org/officeDocument/2006/relationships/image" Target="media/image266.png"/><Relationship Id="rId274" Type="http://schemas.openxmlformats.org/officeDocument/2006/relationships/image" Target="media/image267.jpeg"/><Relationship Id="rId275" Type="http://schemas.openxmlformats.org/officeDocument/2006/relationships/image" Target="media/image268.png"/><Relationship Id="rId276" Type="http://schemas.openxmlformats.org/officeDocument/2006/relationships/image" Target="media/image269.jpeg"/><Relationship Id="rId277" Type="http://schemas.openxmlformats.org/officeDocument/2006/relationships/image" Target="media/image270.png"/><Relationship Id="rId278" Type="http://schemas.openxmlformats.org/officeDocument/2006/relationships/image" Target="media/image271.jpeg"/><Relationship Id="rId279" Type="http://schemas.openxmlformats.org/officeDocument/2006/relationships/image" Target="media/image272.png"/><Relationship Id="rId280" Type="http://schemas.openxmlformats.org/officeDocument/2006/relationships/image" Target="media/image273.jpe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jpeg"/><Relationship Id="rId285" Type="http://schemas.openxmlformats.org/officeDocument/2006/relationships/image" Target="media/image278.png"/><Relationship Id="rId286" Type="http://schemas.openxmlformats.org/officeDocument/2006/relationships/image" Target="media/image279.jpeg"/><Relationship Id="rId287" Type="http://schemas.openxmlformats.org/officeDocument/2006/relationships/image" Target="media/image280.jpeg"/><Relationship Id="rId288" Type="http://schemas.openxmlformats.org/officeDocument/2006/relationships/image" Target="media/image281.png"/><Relationship Id="rId289" Type="http://schemas.openxmlformats.org/officeDocument/2006/relationships/image" Target="media/image282.jpeg"/><Relationship Id="rId290" Type="http://schemas.openxmlformats.org/officeDocument/2006/relationships/image" Target="media/image283.jpeg"/><Relationship Id="rId291" Type="http://schemas.openxmlformats.org/officeDocument/2006/relationships/image" Target="media/image284.png"/><Relationship Id="rId292" Type="http://schemas.openxmlformats.org/officeDocument/2006/relationships/image" Target="media/image285.jpeg"/><Relationship Id="rId293" Type="http://schemas.openxmlformats.org/officeDocument/2006/relationships/image" Target="media/image286.png"/><Relationship Id="rId294" Type="http://schemas.openxmlformats.org/officeDocument/2006/relationships/image" Target="media/image28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2024-11-05T05:16:44Z</dcterms:created>
  <dcterms:modified xsi:type="dcterms:W3CDTF">2024-11-05T05:16:44Z</dcterms:modified>
</cp:coreProperties>
</file>