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5196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196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Fisher William C.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13200 PIONEER TRAIL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9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58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508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72.88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27,719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6,327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-2130425</wp:posOffset>
            </wp:positionV>
            <wp:extent cx="29210" cy="21355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3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settlement of Winnebago Stock Units under the Winnebago Industries, Inc. Directors Deferred Compensation Plan pursuant to an election made by the reporting person.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3"/>
        <w:spacing w:after="0" w:line="245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a designated date, reporting person's termination of service as a director, death, disability or a "change in the effective control of the Company" as defined in the Plan pursuant to an election made by the reporting person.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Stacy L. Bogart,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01/03/2024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2024-01-03T16:23:34Z</dcterms:created>
  <dcterms:modified xsi:type="dcterms:W3CDTF">2024-01-03T16:23:34Z</dcterms:modified>
</cp:coreProperties>
</file>