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60" w:type="dxa"/>
            <w:vAlign w:val="bottom"/>
            <w:gridSpan w:val="8"/>
          </w:tcPr>
          <w:p>
            <w:pPr>
              <w:spacing w:after="0" w:line="189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WGO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]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perscript"/>
              </w:rPr>
              <w:t>(Check all applicable)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7019 S.E. HARBOR CIRCLE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STUART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58.7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3,091,306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58.71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3,090,906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58.72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3,090,806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58.75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3,090,406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58.77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3,089,906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58.78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3,089,806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1,900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58.79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3,087,906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58.8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3,087,806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58.81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3,087,506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58.82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3,087,406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58.84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3,087,206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58.85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3,086,606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58.87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3,086,406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58.91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3,086,106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2,600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58.92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3,083,506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58.93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3,083,406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58.94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3,082,906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58.95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3,081,506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58.97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3,081,306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58.98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3,080,606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58.99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3,080,406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3,061,906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59.01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3,059,906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1,600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59.02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3,058,306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59.03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3,057,306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59.04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3,056,106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59.05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3,050,106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59.06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3,047,406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59.07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3,046,706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96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59.08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3,046,406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12/10/2003</w:t>
            </w:r>
          </w:p>
        </w:tc>
      </w:tr>
      <w:tr>
        <w:trPr>
          <w:trHeight w:val="196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2019-12-16T07:48:14Z</dcterms:created>
  <dcterms:modified xsi:type="dcterms:W3CDTF">2019-12-16T07:48:14Z</dcterms:modified>
</cp:coreProperties>
</file>