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jc w:val="center"/>
        <w:ind w:right="1779"/>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8 Pages</w:t>
      </w:r>
    </w:p>
    <w:p>
      <w:pPr>
        <w:spacing w:after="0" w:line="200" w:lineRule="exact"/>
        <w:rPr>
          <w:sz w:val="24"/>
          <w:szCs w:val="24"/>
          <w:color w:val="auto"/>
        </w:rPr>
      </w:pPr>
    </w:p>
    <w:p>
      <w:pPr>
        <w:spacing w:after="0" w:line="379"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 OF 8 PAGES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Fenimore Asset Management, Inc.</w:t>
      </w:r>
    </w:p>
    <w:p>
      <w:pPr>
        <w:ind w:left="540"/>
        <w:spacing w:after="0" w:line="238" w:lineRule="auto"/>
        <w:rPr>
          <w:sz w:val="20"/>
          <w:szCs w:val="20"/>
          <w:color w:val="auto"/>
        </w:rPr>
      </w:pPr>
      <w:r>
        <w:rPr>
          <w:rFonts w:ascii="Courier New" w:cs="Courier New" w:eastAsia="Courier New" w:hAnsi="Courier New"/>
          <w:sz w:val="18"/>
          <w:szCs w:val="18"/>
          <w:color w:val="auto"/>
        </w:rPr>
        <w:t>14-1564237</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2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 State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8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1,819,155</w:t>
            </w:r>
          </w:p>
        </w:tc>
      </w:tr>
      <w:tr>
        <w:trPr>
          <w:trHeight w:val="203"/>
        </w:trPr>
        <w:tc>
          <w:tcPr>
            <w:tcW w:w="1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rPr>
              <w:t>EACH</w:t>
            </w:r>
          </w:p>
        </w:tc>
        <w:tc>
          <w:tcPr>
            <w:tcW w:w="88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1,819,155</w:t>
            </w:r>
          </w:p>
        </w:tc>
      </w:tr>
      <w:tr>
        <w:trPr>
          <w:trHeight w:val="405"/>
        </w:trPr>
        <w:tc>
          <w:tcPr>
            <w:tcW w:w="186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540" w:right="335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1,819,155</w:t>
      </w:r>
    </w:p>
    <w:p>
      <w:pPr>
        <w:sectPr>
          <w:pgSz w:w="11900" w:h="16838" w:orient="portrait"/>
          <w:cols w:equalWidth="0" w:num="1">
            <w:col w:w="10219"/>
          </w:cols>
          <w:pgMar w:left="240" w:top="244" w:right="1440" w:bottom="0" w:gutter="0" w:footer="0" w:header="0"/>
        </w:sectPr>
      </w:pPr>
    </w:p>
    <w:bookmarkStart w:id="1" w:name="page2"/>
    <w:bookmarkEnd w:id="1"/>
    <w:p>
      <w:pPr>
        <w:ind w:left="532" w:hanging="532"/>
        <w:spacing w:after="0"/>
        <w:tabs>
          <w:tab w:leader="none" w:pos="5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 ]</w:t>
      </w:r>
    </w:p>
    <w:p>
      <w:pPr>
        <w:spacing w:after="0" w:line="223" w:lineRule="exact"/>
        <w:rPr>
          <w:rFonts w:ascii="Courier New" w:cs="Courier New" w:eastAsia="Courier New" w:hAnsi="Courier New"/>
          <w:sz w:val="16"/>
          <w:szCs w:val="16"/>
          <w:color w:val="auto"/>
        </w:rPr>
      </w:pPr>
    </w:p>
    <w:p>
      <w:pPr>
        <w:ind w:left="532" w:right="4519" w:hanging="532"/>
        <w:spacing w:after="0" w:line="235"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5.80%</w:t>
      </w:r>
    </w:p>
    <w:p>
      <w:pPr>
        <w:spacing w:after="0" w:line="208" w:lineRule="exact"/>
        <w:rPr>
          <w:rFonts w:ascii="Courier New" w:cs="Courier New" w:eastAsia="Courier New" w:hAnsi="Courier New"/>
          <w:sz w:val="18"/>
          <w:szCs w:val="18"/>
          <w:color w:val="auto"/>
        </w:rPr>
      </w:pPr>
    </w:p>
    <w:p>
      <w:pPr>
        <w:ind w:left="532" w:right="7159" w:hanging="532"/>
        <w:spacing w:after="0" w:line="235" w:lineRule="auto"/>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1"/>
          </w:cols>
          <w:pgMar w:left="248" w:top="344" w:right="1440" w:bottom="1440" w:gutter="0" w:footer="0" w:header="0"/>
        </w:sectPr>
      </w:pPr>
    </w:p>
    <w:bookmarkStart w:id="2" w:name="page3"/>
    <w:bookmarkEnd w:id="2"/>
    <w:p>
      <w:pPr>
        <w:spacing w:after="0"/>
        <w:tabs>
          <w:tab w:leader="none" w:pos="66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 OF 8 PAGES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Thomas O. Putnam</w:t>
      </w:r>
    </w:p>
    <w:p>
      <w:pPr>
        <w:ind w:left="5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54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58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68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1,819,155</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8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1,819,155</w:t>
            </w:r>
          </w:p>
        </w:tc>
      </w:tr>
    </w:tbl>
    <w:p>
      <w:pPr>
        <w:spacing w:after="0" w:line="207" w:lineRule="exact"/>
        <w:rPr>
          <w:sz w:val="20"/>
          <w:szCs w:val="20"/>
          <w:color w:val="auto"/>
        </w:rPr>
      </w:pPr>
    </w:p>
    <w:p>
      <w:pPr>
        <w:ind w:left="540" w:right="335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1,819,155</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6" w:lineRule="exact"/>
        <w:rPr>
          <w:rFonts w:ascii="Courier New" w:cs="Courier New" w:eastAsia="Courier New" w:hAnsi="Courier New"/>
          <w:sz w:val="18"/>
          <w:szCs w:val="18"/>
          <w:color w:val="auto"/>
        </w:rPr>
      </w:pPr>
    </w:p>
    <w:p>
      <w:pPr>
        <w:ind w:left="540" w:right="451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5.80%</w:t>
      </w:r>
    </w:p>
    <w:p>
      <w:pPr>
        <w:spacing w:after="0" w:line="208" w:lineRule="exact"/>
        <w:rPr>
          <w:rFonts w:ascii="Courier New" w:cs="Courier New" w:eastAsia="Courier New" w:hAnsi="Courier New"/>
          <w:sz w:val="18"/>
          <w:szCs w:val="18"/>
          <w:color w:val="auto"/>
        </w:rPr>
      </w:pPr>
    </w:p>
    <w:p>
      <w:pPr>
        <w:ind w:left="540" w:right="715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 w:leader="none" w:pos="3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 Name of Issuer:</w:t>
      </w:r>
      <w:r>
        <w:rPr>
          <w:sz w:val="20"/>
          <w:szCs w:val="20"/>
          <w:color w:val="auto"/>
        </w:rPr>
        <w:tab/>
      </w:r>
      <w:r>
        <w:rPr>
          <w:rFonts w:ascii="Courier New" w:cs="Courier New" w:eastAsia="Courier New" w:hAnsi="Courier New"/>
          <w:sz w:val="16"/>
          <w:szCs w:val="16"/>
          <w:color w:val="auto"/>
        </w:rPr>
        <w:t>Winnebago Industries,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Persons Filing:</w:t>
      </w:r>
    </w:p>
    <w:p>
      <w:pPr>
        <w:spacing w:after="0" w:line="201" w:lineRule="exact"/>
        <w:rPr>
          <w:sz w:val="20"/>
          <w:szCs w:val="20"/>
          <w:color w:val="auto"/>
        </w:rPr>
      </w:pPr>
    </w:p>
    <w:p>
      <w:pPr>
        <w:ind w:left="2220" w:hanging="527"/>
        <w:spacing w:after="0"/>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Asset Management, Inc. ("Fenimore")</w:t>
      </w:r>
    </w:p>
    <w:p>
      <w:pPr>
        <w:ind w:left="2220" w:hanging="527"/>
        <w:spacing w:after="0" w:line="238" w:lineRule="auto"/>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O. Putman ("Putnam")</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Address of Principal Business Office for Each of the Above: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384 N. Grand Street, Box 310</w:t>
      </w:r>
    </w:p>
    <w:p>
      <w:pPr>
        <w:ind w:left="1700"/>
        <w:spacing w:after="0" w:line="238" w:lineRule="auto"/>
        <w:rPr>
          <w:sz w:val="20"/>
          <w:szCs w:val="20"/>
          <w:color w:val="auto"/>
        </w:rPr>
      </w:pPr>
      <w:r>
        <w:rPr>
          <w:rFonts w:ascii="Courier New" w:cs="Courier New" w:eastAsia="Courier New" w:hAnsi="Courier New"/>
          <w:sz w:val="18"/>
          <w:szCs w:val="18"/>
          <w:color w:val="auto"/>
        </w:rPr>
        <w:t>Cobleskill, NY 12043</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 Citizenship or Place of Organization:</w:t>
      </w:r>
    </w:p>
    <w:p>
      <w:pPr>
        <w:spacing w:after="0" w:line="201" w:lineRule="exact"/>
        <w:rPr>
          <w:sz w:val="20"/>
          <w:szCs w:val="20"/>
          <w:color w:val="auto"/>
        </w:rPr>
      </w:pPr>
    </w:p>
    <w:p>
      <w:pPr>
        <w:ind w:left="2220" w:hanging="527"/>
        <w:spacing w:after="0"/>
        <w:tabs>
          <w:tab w:leader="none" w:pos="2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New York State</w:t>
      </w:r>
    </w:p>
    <w:p>
      <w:pPr>
        <w:ind w:left="2220" w:hanging="527"/>
        <w:spacing w:after="0"/>
        <w:tabs>
          <w:tab w:leader="none" w:pos="2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r>
        <w:rPr>
          <w:rFonts w:ascii="Courier New" w:cs="Courier New" w:eastAsia="Courier New" w:hAnsi="Courier New"/>
          <w:sz w:val="16"/>
          <w:szCs w:val="16"/>
          <w:color w:val="auto"/>
        </w:rPr>
        <w:t>United States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(e). CUSIP Number: 974637100</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187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1" w:lineRule="exact"/>
        <w:rPr>
          <w:rFonts w:ascii="Courier New" w:cs="Courier New" w:eastAsia="Courier New" w:hAnsi="Courier New"/>
          <w:sz w:val="18"/>
          <w:szCs w:val="18"/>
          <w:color w:val="auto"/>
        </w:rPr>
      </w:pPr>
    </w:p>
    <w:p>
      <w:pPr>
        <w:ind w:left="1580" w:hanging="413"/>
        <w:spacing w:after="0" w:line="238"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4" w:lineRule="exact"/>
        <w:rPr>
          <w:rFonts w:ascii="Courier New" w:cs="Courier New" w:eastAsia="Courier New" w:hAnsi="Courier New"/>
          <w:sz w:val="18"/>
          <w:szCs w:val="18"/>
          <w:color w:val="auto"/>
        </w:rPr>
      </w:pPr>
    </w:p>
    <w:p>
      <w:pPr>
        <w:ind w:left="2000" w:right="241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2000" w:right="273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1580" w:hanging="413"/>
        <w:spacing w:after="0" w:line="238"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20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2000" w:right="177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2000" w:right="177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2000" w:right="231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2000" w:right="1999" w:hanging="833"/>
        <w:spacing w:after="0" w:line="236"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1580" w:hanging="413"/>
        <w:spacing w:after="0" w:line="238"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 (ii)(J).</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486587108</w:t>
      </w:r>
      <w:r>
        <w:rPr>
          <w:sz w:val="20"/>
          <w:szCs w:val="20"/>
          <w:color w:val="auto"/>
        </w:rPr>
        <w:tab/>
      </w:r>
      <w:r>
        <w:rPr>
          <w:rFonts w:ascii="Courier New" w:cs="Courier New" w:eastAsia="Courier New" w:hAnsi="Courier New"/>
          <w:sz w:val="16"/>
          <w:szCs w:val="16"/>
          <w:color w:val="auto"/>
        </w:rPr>
        <w:t>PAGE 5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2120" w:hanging="427"/>
        <w:spacing w:after="0"/>
        <w:tabs>
          <w:tab w:leader="none" w:pos="2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1,819,155</w:t>
      </w:r>
    </w:p>
    <w:p>
      <w:pPr>
        <w:ind w:left="2220" w:hanging="527"/>
        <w:spacing w:after="0" w:line="238" w:lineRule="auto"/>
        <w:tabs>
          <w:tab w:leader="none" w:pos="2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1,819,155</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2120" w:hanging="427"/>
        <w:spacing w:after="0"/>
        <w:tabs>
          <w:tab w:leader="none" w:pos="21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5.80%</w:t>
      </w:r>
    </w:p>
    <w:p>
      <w:pPr>
        <w:ind w:left="2220" w:hanging="527"/>
        <w:spacing w:after="0" w:line="238" w:lineRule="auto"/>
        <w:tabs>
          <w:tab w:leader="none" w:pos="2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5.80%</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580" w:hanging="413"/>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1,819,155</w:t>
      </w: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r>
        <w:rPr>
          <w:rFonts w:ascii="Courier New" w:cs="Courier New" w:eastAsia="Courier New" w:hAnsi="Courier New"/>
          <w:sz w:val="16"/>
          <w:szCs w:val="16"/>
          <w:color w:val="auto"/>
        </w:rPr>
        <w:t>0</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w:t>
      </w:r>
      <w:r>
        <w:rPr>
          <w:rFonts w:ascii="Courier New" w:cs="Courier New" w:eastAsia="Courier New" w:hAnsi="Courier New"/>
          <w:sz w:val="16"/>
          <w:szCs w:val="16"/>
          <w:color w:val="auto"/>
        </w:rPr>
        <w:t>0</w:t>
      </w: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r>
        <w:rPr>
          <w:rFonts w:ascii="Courier New" w:cs="Courier New" w:eastAsia="Courier New" w:hAnsi="Courier New"/>
          <w:sz w:val="16"/>
          <w:szCs w:val="16"/>
          <w:color w:val="auto"/>
        </w:rPr>
        <w:t>1,819,155</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  1,819,155</w:t>
      </w: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r>
        <w:rPr>
          <w:rFonts w:ascii="Courier New" w:cs="Courier New" w:eastAsia="Courier New" w:hAnsi="Courier New"/>
          <w:sz w:val="16"/>
          <w:szCs w:val="16"/>
          <w:color w:val="auto"/>
        </w:rPr>
        <w:t>0</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Fenimore:</w:t>
      </w:r>
      <w:r>
        <w:rPr>
          <w:rFonts w:ascii="Courier New" w:cs="Courier New" w:eastAsia="Courier New" w:hAnsi="Courier New"/>
          <w:sz w:val="16"/>
          <w:szCs w:val="16"/>
          <w:color w:val="auto"/>
        </w:rPr>
        <w:t>0</w:t>
      </w:r>
    </w:p>
    <w:p>
      <w:pPr>
        <w:ind w:left="2220" w:hanging="527"/>
        <w:spacing w:after="0"/>
        <w:tabs>
          <w:tab w:leader="none" w:pos="2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r>
        <w:rPr>
          <w:rFonts w:ascii="Courier New" w:cs="Courier New" w:eastAsia="Courier New" w:hAnsi="Courier New"/>
          <w:sz w:val="16"/>
          <w:szCs w:val="16"/>
          <w:color w:val="auto"/>
        </w:rPr>
        <w:t>1,819,155</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65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Subsidiaries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66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 OF 8 PAGES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FENIMORE ASSET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A. BUCCI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A. Bucci</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3">
            <w:col w:w="540" w:space="200"/>
            <w:col w:w="2340" w:space="720"/>
            <w:col w:w="6419"/>
          </w:cols>
          <w:pgMar w:left="240" w:top="717" w:right="1440" w:bottom="1440" w:gutter="0" w:footer="0" w:header="0"/>
          <w:type w:val="continuous"/>
        </w:sect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THOMAS O. PUTNAM</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O. PUTNAM</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O. Putman</w:t>
      </w:r>
    </w:p>
    <w:p>
      <w:pPr>
        <w:sectPr>
          <w:pgSz w:w="11900" w:h="16838" w:orient="portrait"/>
          <w:cols w:equalWidth="0" w:num="3">
            <w:col w:w="540" w:space="200"/>
            <w:col w:w="2340" w:space="720"/>
            <w:col w:w="6419"/>
          </w:cols>
          <w:pgMar w:left="240" w:top="717" w:right="1440" w:bottom="1440" w:gutter="0" w:footer="0" w:header="0"/>
          <w:type w:val="continuous"/>
        </w:sectPr>
      </w:pPr>
    </w:p>
    <w:bookmarkStart w:id="7" w:name="page8"/>
    <w:bookmarkEnd w:id="7"/>
    <w:p>
      <w:pPr>
        <w:spacing w:after="0"/>
        <w:tabs>
          <w:tab w:leader="none" w:pos="66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 OF 8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 AMONG FENIMORE ASSET MANAGEMENT, INC. AND THOMAS O.</w:t>
      </w:r>
    </w:p>
    <w:p>
      <w:pPr>
        <w:spacing w:after="0" w:line="238" w:lineRule="auto"/>
        <w:rPr>
          <w:sz w:val="20"/>
          <w:szCs w:val="20"/>
          <w:color w:val="auto"/>
        </w:rPr>
      </w:pPr>
      <w:r>
        <w:rPr>
          <w:rFonts w:ascii="Courier New" w:cs="Courier New" w:eastAsia="Courier New" w:hAnsi="Courier New"/>
          <w:sz w:val="18"/>
          <w:szCs w:val="18"/>
          <w:color w:val="auto"/>
        </w:rPr>
        <w:t>PUTNAM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WHEREAS, in accordance with Rule 13d-1(k)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FENIMORE ASSET MANAGEMENT, INC. AND THOMAS O. PUTNAM hereby agree, in accordance with Rule 13d-1(k) under the Act, to file a statement on Schedule 13G relating to their ownership of Common Stock of the Issuer and do hereby further agree that said statement shall be filed on behalf of each of them.</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FENIMORE ASSET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A. BUCCI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A. Bucci</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3">
            <w:col w:w="540" w:space="200"/>
            <w:col w:w="2340" w:space="720"/>
            <w:col w:w="6419"/>
          </w:cols>
          <w:pgMar w:left="240" w:top="717" w:right="1440" w:bottom="1440" w:gutter="0" w:footer="0" w:header="0"/>
          <w:type w:val="continuous"/>
        </w:sect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THOMAS O. PUTNAM</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17,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O. PUTNAM</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O. Putnam</w:t>
      </w:r>
    </w:p>
    <w:sectPr>
      <w:pgSz w:w="11900" w:h="16838" w:orient="portrait"/>
      <w:cols w:equalWidth="0" w:num="3">
        <w:col w:w="540" w:space="200"/>
        <w:col w:w="2340" w:space="720"/>
        <w:col w:w="64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9"/>
      <w:numFmt w:val="bullet"/>
      <w:start w:val="1"/>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9"/>
      <w:numFmt w:val="bullet"/>
      <w:start w:val="1"/>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2019-12-13T08:30:03Z</dcterms:created>
  <dcterms:modified xsi:type="dcterms:W3CDTF">2019-12-13T08:30:03Z</dcterms:modified>
</cp:coreProperties>
</file>