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tabs>
          <w:tab w:leader="none" w:pos="4500" w:val="left"/>
          <w:tab w:leader="none" w:pos="81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96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Washington, D.C. 20549</w:t>
      </w:r>
    </w:p>
    <w:p>
      <w:pPr>
        <w:spacing w:after="0" w:line="296" w:lineRule="exact"/>
        <w:rPr>
          <w:sz w:val="24"/>
          <w:szCs w:val="24"/>
          <w:color w:val="auto"/>
        </w:rPr>
      </w:pPr>
    </w:p>
    <w:p>
      <w:pPr>
        <w:ind w:left="4000"/>
        <w:spacing w:after="0"/>
        <w:rPr>
          <w:sz w:val="20"/>
          <w:szCs w:val="20"/>
          <w:color w:val="auto"/>
        </w:rPr>
      </w:pPr>
      <w:r>
        <w:rPr>
          <w:rFonts w:ascii="Courier New" w:cs="Courier New" w:eastAsia="Courier New" w:hAnsi="Courier New"/>
          <w:sz w:val="18"/>
          <w:szCs w:val="18"/>
          <w:color w:val="auto"/>
        </w:rPr>
        <w:t>SCHEDULE 13G</w:t>
      </w:r>
    </w:p>
    <w:p>
      <w:pPr>
        <w:spacing w:after="0" w:line="296" w:lineRule="exact"/>
        <w:rPr>
          <w:sz w:val="24"/>
          <w:szCs w:val="24"/>
          <w:color w:val="auto"/>
        </w:rPr>
      </w:pPr>
    </w:p>
    <w:p>
      <w:pPr>
        <w:ind w:left="25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(Amendment No. 6)*</w:t>
      </w:r>
    </w:p>
    <w:p>
      <w:pPr>
        <w:spacing w:after="0" w:line="309" w:lineRule="exact"/>
        <w:rPr>
          <w:sz w:val="24"/>
          <w:szCs w:val="24"/>
          <w:color w:val="auto"/>
        </w:rPr>
      </w:pPr>
    </w:p>
    <w:p>
      <w:pPr>
        <w:ind w:left="3300"/>
        <w:spacing w:after="0"/>
        <w:rPr>
          <w:sz w:val="20"/>
          <w:szCs w:val="20"/>
          <w:color w:val="auto"/>
        </w:rPr>
      </w:pPr>
      <w:r>
        <w:rPr>
          <w:rFonts w:ascii="Courier New" w:cs="Courier New" w:eastAsia="Courier New" w:hAnsi="Courier New"/>
          <w:sz w:val="18"/>
          <w:szCs w:val="18"/>
          <w:color w:val="auto"/>
        </w:rPr>
        <w:t>WINNEBAGO INDUSTRIES, INC.</w:t>
      </w:r>
    </w:p>
    <w:p>
      <w:pPr>
        <w:spacing w:after="0" w:line="2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(Name of Issuer)</w:t>
      </w:r>
    </w:p>
    <w:p>
      <w:pPr>
        <w:spacing w:after="0" w:line="32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Stock ($.50 par value)</w:t>
      </w:r>
    </w:p>
    <w:p>
      <w:pPr>
        <w:spacing w:after="0" w:line="39" w:lineRule="exact"/>
        <w:rPr>
          <w:sz w:val="24"/>
          <w:szCs w:val="24"/>
          <w:color w:val="auto"/>
        </w:rPr>
      </w:pPr>
    </w:p>
    <w:p>
      <w:pPr>
        <w:ind w:left="3100"/>
        <w:spacing w:after="0"/>
        <w:rPr>
          <w:sz w:val="20"/>
          <w:szCs w:val="20"/>
          <w:color w:val="auto"/>
        </w:rPr>
      </w:pPr>
      <w:r>
        <w:rPr>
          <w:rFonts w:ascii="Courier New" w:cs="Courier New" w:eastAsia="Courier New" w:hAnsi="Courier New"/>
          <w:sz w:val="18"/>
          <w:szCs w:val="18"/>
          <w:color w:val="auto"/>
        </w:rPr>
        <w:t>(Title of Class of Securities)</w:t>
      </w:r>
    </w:p>
    <w:p>
      <w:pPr>
        <w:spacing w:after="0" w:line="296" w:lineRule="exact"/>
        <w:rPr>
          <w:sz w:val="24"/>
          <w:szCs w:val="24"/>
          <w:color w:val="auto"/>
        </w:rPr>
      </w:pPr>
    </w:p>
    <w:p>
      <w:pPr>
        <w:ind w:left="4160"/>
        <w:spacing w:after="0"/>
        <w:rPr>
          <w:sz w:val="20"/>
          <w:szCs w:val="20"/>
          <w:color w:val="auto"/>
        </w:rPr>
      </w:pPr>
      <w:r>
        <w:rPr>
          <w:rFonts w:ascii="Courier New" w:cs="Courier New" w:eastAsia="Courier New" w:hAnsi="Courier New"/>
          <w:sz w:val="18"/>
          <w:szCs w:val="18"/>
          <w:color w:val="auto"/>
        </w:rPr>
        <w:t>974637100</w:t>
      </w:r>
    </w:p>
    <w:p>
      <w:pPr>
        <w:spacing w:after="0" w:line="107"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December 31, 2013</w:t>
      </w:r>
    </w:p>
    <w:p>
      <w:pPr>
        <w:spacing w:after="0" w:line="12" w:lineRule="exact"/>
        <w:rPr>
          <w:sz w:val="24"/>
          <w:szCs w:val="24"/>
          <w:color w:val="auto"/>
        </w:rPr>
      </w:pPr>
    </w:p>
    <w:p>
      <w:pPr>
        <w:ind w:left="1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9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61" w:lineRule="exact"/>
        <w:rPr>
          <w:sz w:val="24"/>
          <w:szCs w:val="24"/>
          <w:color w:val="auto"/>
        </w:rPr>
      </w:pPr>
    </w:p>
    <w:p>
      <w:pPr>
        <w:ind w:left="740" w:hanging="432"/>
        <w:spacing w:after="0" w:line="209" w:lineRule="exact"/>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spacing w:after="0" w:line="54" w:lineRule="exact"/>
        <w:rPr>
          <w:rFonts w:ascii="Courier New" w:cs="Courier New" w:eastAsia="Courier New" w:hAnsi="Courier New"/>
          <w:sz w:val="18"/>
          <w:szCs w:val="18"/>
          <w:color w:val="auto"/>
        </w:rPr>
      </w:pPr>
    </w:p>
    <w:p>
      <w:pPr>
        <w:jc w:val="both"/>
        <w:ind w:left="300" w:right="7879"/>
        <w:spacing w:after="0" w:line="216"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63"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327660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892" w:right="1440" w:bottom="1440" w:gutter="0" w:footer="0" w:header="0"/>
        </w:sectPr>
      </w:pPr>
    </w:p>
    <w:bookmarkStart w:id="1" w:name="page2"/>
    <w:bookmarkEnd w:id="1"/>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13</w:t>
      </w:r>
    </w:p>
    <w:p>
      <w:pPr>
        <w:spacing w:after="0" w:line="269" w:lineRule="exact"/>
        <w:rPr>
          <w:sz w:val="20"/>
          <w:szCs w:val="20"/>
          <w:color w:val="auto"/>
        </w:rPr>
      </w:pPr>
    </w:p>
    <w:p>
      <w:pPr>
        <w:ind w:left="660" w:hanging="652"/>
        <w:spacing w:after="0"/>
        <w:tabs>
          <w:tab w:leader="none" w:pos="6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17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Franklin Resources, Inc.</w:t>
      </w:r>
    </w:p>
    <w:p>
      <w:pPr>
        <w:spacing w:after="0" w:line="120" w:lineRule="exact"/>
        <w:rPr>
          <w:sz w:val="20"/>
          <w:szCs w:val="20"/>
          <w:color w:val="auto"/>
        </w:rPr>
      </w:pPr>
    </w:p>
    <w:p>
      <w:pPr>
        <w:ind w:left="660" w:hanging="652"/>
        <w:spacing w:after="0"/>
        <w:tabs>
          <w:tab w:leader="none" w:pos="6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040" w:hanging="432"/>
        <w:spacing w:after="0"/>
        <w:tabs>
          <w:tab w:leader="none" w:pos="10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179" w:hanging="592"/>
        <w:spacing w:after="0" w:line="410" w:lineRule="auto"/>
        <w:tabs>
          <w:tab w:leader="none" w:pos="6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28" w:lineRule="exact"/>
        <w:rPr>
          <w:sz w:val="20"/>
          <w:szCs w:val="20"/>
          <w:color w:val="auto"/>
        </w:rPr>
      </w:pPr>
    </w:p>
    <w:p>
      <w:pPr>
        <w:ind w:left="1360" w:hanging="752"/>
        <w:spacing w:after="0"/>
        <w:tabs>
          <w:tab w:leader="none" w:pos="13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16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66" w:lineRule="exact"/>
        <w:rPr>
          <w:sz w:val="20"/>
          <w:szCs w:val="20"/>
          <w:color w:val="auto"/>
        </w:rPr>
      </w:pPr>
    </w:p>
    <w:p>
      <w:pPr>
        <w:ind w:left="1360" w:hanging="752"/>
        <w:spacing w:after="0"/>
        <w:tabs>
          <w:tab w:leader="none" w:pos="13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174"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66" w:lineRule="exact"/>
        <w:rPr>
          <w:sz w:val="20"/>
          <w:szCs w:val="20"/>
          <w:color w:val="auto"/>
        </w:rPr>
      </w:pPr>
    </w:p>
    <w:p>
      <w:pPr>
        <w:ind w:left="1360" w:hanging="752"/>
        <w:spacing w:after="0"/>
        <w:tabs>
          <w:tab w:leader="none" w:pos="13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188"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66" w:lineRule="exact"/>
        <w:rPr>
          <w:sz w:val="20"/>
          <w:szCs w:val="20"/>
          <w:color w:val="auto"/>
        </w:rPr>
      </w:pPr>
    </w:p>
    <w:p>
      <w:pPr>
        <w:ind w:left="1360" w:hanging="752"/>
        <w:spacing w:after="0"/>
        <w:tabs>
          <w:tab w:leader="none" w:pos="13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188"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68" w:lineRule="exact"/>
        <w:rPr>
          <w:sz w:val="20"/>
          <w:szCs w:val="20"/>
          <w:color w:val="auto"/>
        </w:rPr>
      </w:pPr>
    </w:p>
    <w:p>
      <w:pPr>
        <w:ind w:left="720" w:right="2579" w:hanging="712"/>
        <w:spacing w:after="0" w:line="405" w:lineRule="auto"/>
        <w:tabs>
          <w:tab w:leader="none" w:pos="6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1,312,810</w:t>
      </w:r>
    </w:p>
    <w:p>
      <w:pPr>
        <w:ind w:left="660" w:right="3779" w:hanging="652"/>
        <w:spacing w:after="0" w:line="267" w:lineRule="auto"/>
        <w:tabs>
          <w:tab w:leader="none" w:pos="65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00" w:lineRule="exact"/>
        <w:rPr>
          <w:rFonts w:ascii="Courier New" w:cs="Courier New" w:eastAsia="Courier New" w:hAnsi="Courier New"/>
          <w:sz w:val="18"/>
          <w:szCs w:val="18"/>
          <w:color w:val="auto"/>
        </w:rPr>
      </w:pPr>
    </w:p>
    <w:p>
      <w:pPr>
        <w:ind w:left="660" w:right="3779" w:hanging="652"/>
        <w:spacing w:after="0" w:line="379" w:lineRule="auto"/>
        <w:tabs>
          <w:tab w:leader="none" w:pos="65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17" w:lineRule="exact"/>
        <w:rPr>
          <w:rFonts w:ascii="Courier New" w:cs="Courier New" w:eastAsia="Courier New" w:hAnsi="Courier New"/>
          <w:sz w:val="18"/>
          <w:szCs w:val="18"/>
          <w:color w:val="auto"/>
        </w:rPr>
      </w:pPr>
    </w:p>
    <w:p>
      <w:pPr>
        <w:ind w:left="660" w:right="6479" w:hanging="652"/>
        <w:spacing w:after="0" w:line="432" w:lineRule="auto"/>
        <w:tabs>
          <w:tab w:leader="none" w:pos="65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107315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2" w:name="page3"/>
    <w:bookmarkEnd w:id="2"/>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13</w:t>
      </w:r>
    </w:p>
    <w:p>
      <w:pPr>
        <w:spacing w:after="0" w:line="298" w:lineRule="exact"/>
        <w:rPr>
          <w:sz w:val="20"/>
          <w:szCs w:val="20"/>
          <w:color w:val="auto"/>
        </w:rPr>
      </w:pPr>
    </w:p>
    <w:p>
      <w:pPr>
        <w:ind w:left="600" w:right="6139" w:hanging="592"/>
        <w:spacing w:after="0" w:line="413" w:lineRule="auto"/>
        <w:tabs>
          <w:tab w:leader="none" w:pos="6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ind w:left="660" w:hanging="652"/>
        <w:spacing w:after="0"/>
        <w:tabs>
          <w:tab w:leader="none" w:pos="6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040" w:hanging="432"/>
        <w:spacing w:after="0"/>
        <w:tabs>
          <w:tab w:leader="none" w:pos="10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179" w:hanging="592"/>
        <w:spacing w:after="0" w:line="395" w:lineRule="auto"/>
        <w:tabs>
          <w:tab w:leader="none" w:pos="6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352" w:lineRule="exact"/>
        <w:rPr>
          <w:sz w:val="20"/>
          <w:szCs w:val="20"/>
          <w:color w:val="auto"/>
        </w:rPr>
      </w:pPr>
    </w:p>
    <w:p>
      <w:pPr>
        <w:ind w:left="1200" w:right="6619" w:hanging="592"/>
        <w:spacing w:after="0" w:line="389" w:lineRule="auto"/>
        <w:tabs>
          <w:tab w:leader="none" w:pos="12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1260" w:hanging="652"/>
        <w:spacing w:after="0"/>
        <w:tabs>
          <w:tab w:leader="none" w:pos="12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60" w:lineRule="exact"/>
        <w:rPr>
          <w:sz w:val="20"/>
          <w:szCs w:val="20"/>
          <w:color w:val="auto"/>
        </w:rPr>
      </w:pPr>
    </w:p>
    <w:p>
      <w:pPr>
        <w:ind w:left="1200" w:right="6079" w:hanging="592"/>
        <w:spacing w:after="0" w:line="389" w:lineRule="auto"/>
        <w:tabs>
          <w:tab w:leader="none" w:pos="12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60" w:hanging="652"/>
        <w:spacing w:after="0"/>
        <w:tabs>
          <w:tab w:leader="none" w:pos="12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60" w:lineRule="exact"/>
        <w:rPr>
          <w:sz w:val="20"/>
          <w:szCs w:val="20"/>
          <w:color w:val="auto"/>
        </w:rPr>
      </w:pPr>
    </w:p>
    <w:p>
      <w:pPr>
        <w:ind w:left="720" w:right="2579" w:hanging="712"/>
        <w:spacing w:after="0" w:line="379" w:lineRule="auto"/>
        <w:tabs>
          <w:tab w:leader="none" w:pos="6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1,312,810</w:t>
      </w:r>
    </w:p>
    <w:p>
      <w:pPr>
        <w:spacing w:after="0" w:line="4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65" w:lineRule="exact"/>
        <w:rPr>
          <w:sz w:val="20"/>
          <w:szCs w:val="20"/>
          <w:color w:val="auto"/>
        </w:rPr>
      </w:pPr>
    </w:p>
    <w:p>
      <w:pPr>
        <w:ind w:left="600" w:right="3779" w:hanging="592"/>
        <w:spacing w:after="0" w:line="410" w:lineRule="auto"/>
        <w:tabs>
          <w:tab w:leader="none" w:pos="6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17"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205105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49" w:right="1440" w:bottom="1440" w:gutter="0" w:footer="0" w:header="0"/>
        </w:sectPr>
      </w:pPr>
    </w:p>
    <w:bookmarkStart w:id="3" w:name="page4"/>
    <w:bookmarkEnd w:id="3"/>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13</w:t>
      </w:r>
    </w:p>
    <w:p>
      <w:pPr>
        <w:spacing w:after="0" w:line="379" w:lineRule="exact"/>
        <w:rPr>
          <w:sz w:val="20"/>
          <w:szCs w:val="20"/>
          <w:color w:val="auto"/>
        </w:rPr>
      </w:pPr>
    </w:p>
    <w:p>
      <w:pPr>
        <w:ind w:left="600" w:right="6139" w:hanging="592"/>
        <w:spacing w:after="0" w:line="426" w:lineRule="auto"/>
        <w:tabs>
          <w:tab w:leader="none" w:pos="6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040" w:hanging="432"/>
        <w:spacing w:after="0"/>
        <w:tabs>
          <w:tab w:leader="none" w:pos="10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179" w:hanging="592"/>
        <w:spacing w:after="0" w:line="395" w:lineRule="auto"/>
        <w:tabs>
          <w:tab w:leader="none" w:pos="6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200" w:right="6619" w:hanging="592"/>
        <w:spacing w:after="0" w:line="389" w:lineRule="auto"/>
        <w:tabs>
          <w:tab w:leader="none" w:pos="12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1260" w:hanging="652"/>
        <w:spacing w:after="0"/>
        <w:tabs>
          <w:tab w:leader="none" w:pos="12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60" w:lineRule="exact"/>
        <w:rPr>
          <w:sz w:val="20"/>
          <w:szCs w:val="20"/>
          <w:color w:val="auto"/>
        </w:rPr>
      </w:pPr>
    </w:p>
    <w:p>
      <w:pPr>
        <w:ind w:left="1200" w:right="6079" w:hanging="592"/>
        <w:spacing w:after="0" w:line="379" w:lineRule="auto"/>
        <w:tabs>
          <w:tab w:leader="none" w:pos="12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5" w:lineRule="exact"/>
        <w:rPr>
          <w:rFonts w:ascii="Courier New" w:cs="Courier New" w:eastAsia="Courier New" w:hAnsi="Courier New"/>
          <w:sz w:val="18"/>
          <w:szCs w:val="18"/>
          <w:color w:val="auto"/>
        </w:rPr>
      </w:pPr>
    </w:p>
    <w:p>
      <w:pPr>
        <w:ind w:left="1260" w:hanging="652"/>
        <w:spacing w:after="0"/>
        <w:tabs>
          <w:tab w:leader="none" w:pos="12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79" w:lineRule="exact"/>
        <w:rPr>
          <w:sz w:val="20"/>
          <w:szCs w:val="20"/>
          <w:color w:val="auto"/>
        </w:rPr>
      </w:pPr>
    </w:p>
    <w:p>
      <w:pPr>
        <w:ind w:left="720" w:right="2579" w:hanging="712"/>
        <w:spacing w:after="0" w:line="410" w:lineRule="auto"/>
        <w:tabs>
          <w:tab w:leader="none" w:pos="6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1,312,810</w:t>
      </w:r>
    </w:p>
    <w:p>
      <w:pPr>
        <w:spacing w:after="0" w:line="17"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65" w:lineRule="exact"/>
        <w:rPr>
          <w:sz w:val="20"/>
          <w:szCs w:val="20"/>
          <w:color w:val="auto"/>
        </w:rPr>
      </w:pPr>
    </w:p>
    <w:p>
      <w:pPr>
        <w:ind w:left="600" w:right="3779" w:hanging="592"/>
        <w:spacing w:after="0" w:line="379" w:lineRule="auto"/>
        <w:tabs>
          <w:tab w:leader="none" w:pos="6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15"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205105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4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140" w:type="dxa"/>
            <w:vAlign w:val="bottom"/>
          </w:tcPr>
          <w:p>
            <w:pPr>
              <w:spacing w:after="0"/>
              <w:rPr>
                <w:sz w:val="20"/>
                <w:szCs w:val="20"/>
                <w:color w:val="auto"/>
              </w:rPr>
            </w:pPr>
            <w:r>
              <w:rPr>
                <w:rFonts w:ascii="Courier New" w:cs="Courier New" w:eastAsia="Courier New" w:hAnsi="Courier New"/>
                <w:sz w:val="18"/>
                <w:szCs w:val="18"/>
                <w:color w:val="auto"/>
              </w:rPr>
              <w:t>CUSIP NO. 974637100</w:t>
            </w:r>
          </w:p>
        </w:tc>
        <w:tc>
          <w:tcPr>
            <w:tcW w:w="3080" w:type="dxa"/>
            <w:vAlign w:val="bottom"/>
          </w:tcPr>
          <w:p>
            <w:pPr>
              <w:ind w:left="1080"/>
              <w:spacing w:after="0"/>
              <w:rPr>
                <w:sz w:val="20"/>
                <w:szCs w:val="20"/>
                <w:color w:val="auto"/>
              </w:rPr>
            </w:pPr>
            <w:r>
              <w:rPr>
                <w:rFonts w:ascii="Courier New" w:cs="Courier New" w:eastAsia="Courier New" w:hAnsi="Courier New"/>
                <w:sz w:val="18"/>
                <w:szCs w:val="18"/>
                <w:color w:val="auto"/>
              </w:rPr>
              <w:t>13G</w:t>
            </w:r>
          </w:p>
        </w:tc>
        <w:tc>
          <w:tcPr>
            <w:tcW w:w="2960" w:type="dxa"/>
            <w:vAlign w:val="bottom"/>
          </w:tcPr>
          <w:p>
            <w:pPr>
              <w:ind w:left="1680"/>
              <w:spacing w:after="0"/>
              <w:rPr>
                <w:sz w:val="20"/>
                <w:szCs w:val="20"/>
                <w:color w:val="auto"/>
              </w:rPr>
            </w:pPr>
            <w:r>
              <w:rPr>
                <w:rFonts w:ascii="Courier New" w:cs="Courier New" w:eastAsia="Courier New" w:hAnsi="Courier New"/>
                <w:sz w:val="18"/>
                <w:szCs w:val="18"/>
                <w:color w:val="auto"/>
                <w:w w:val="97"/>
              </w:rPr>
              <w:t>Page 5 of 13</w:t>
            </w:r>
          </w:p>
        </w:tc>
      </w:tr>
      <w:tr>
        <w:trPr>
          <w:trHeight w:val="500"/>
        </w:trPr>
        <w:tc>
          <w:tcPr>
            <w:tcW w:w="314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08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134" w:lineRule="exact"/>
        <w:rPr>
          <w:sz w:val="20"/>
          <w:szCs w:val="20"/>
          <w:color w:val="auto"/>
        </w:rPr>
      </w:pPr>
    </w:p>
    <w:p>
      <w:pPr>
        <w:ind w:left="660" w:hanging="652"/>
        <w:spacing w:after="0"/>
        <w:tabs>
          <w:tab w:leader="none" w:pos="6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58" w:lineRule="exact"/>
        <w:rPr>
          <w:sz w:val="20"/>
          <w:szCs w:val="20"/>
          <w:color w:val="auto"/>
        </w:rPr>
      </w:pPr>
    </w:p>
    <w:p>
      <w:pPr>
        <w:ind w:left="660" w:hanging="652"/>
        <w:spacing w:after="0"/>
        <w:tabs>
          <w:tab w:leader="none" w:pos="6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hanging="652"/>
        <w:spacing w:after="0"/>
        <w:tabs>
          <w:tab w:leader="none" w:pos="6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3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34"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74" w:lineRule="exact"/>
        <w:rPr>
          <w:sz w:val="20"/>
          <w:szCs w:val="20"/>
          <w:color w:val="auto"/>
        </w:rPr>
      </w:pPr>
    </w:p>
    <w:p>
      <w:pPr>
        <w:ind w:left="660" w:hanging="652"/>
        <w:spacing w:after="0"/>
        <w:tabs>
          <w:tab w:leader="none" w:pos="6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pacing w:after="0" w:line="271" w:lineRule="exact"/>
        <w:rPr>
          <w:sz w:val="20"/>
          <w:szCs w:val="20"/>
          <w:color w:val="auto"/>
        </w:rPr>
      </w:pPr>
    </w:p>
    <w:p>
      <w:pPr>
        <w:ind w:left="1140" w:hanging="532"/>
        <w:spacing w:after="0"/>
        <w:tabs>
          <w:tab w:leader="none" w:pos="114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3" w:lineRule="exact"/>
        <w:rPr>
          <w:rFonts w:ascii="Courier New" w:cs="Courier New" w:eastAsia="Courier New" w:hAnsi="Courier New"/>
          <w:sz w:val="18"/>
          <w:szCs w:val="18"/>
          <w:color w:val="auto"/>
        </w:rPr>
      </w:pPr>
    </w:p>
    <w:p>
      <w:pPr>
        <w:jc w:val="both"/>
        <w:ind w:left="600" w:right="5979" w:hanging="592"/>
        <w:spacing w:after="0" w:line="379" w:lineRule="auto"/>
        <w:tabs>
          <w:tab w:leader="none" w:pos="6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($.50 par value)</w:t>
      </w:r>
    </w:p>
    <w:p>
      <w:pPr>
        <w:spacing w:after="0" w:line="15"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36" w:right="1440" w:bottom="1440" w:gutter="0" w:footer="0" w:header="0"/>
        </w:sectPr>
      </w:pPr>
    </w:p>
    <w:bookmarkStart w:id="5" w:name="page6"/>
    <w:bookmarkEnd w:id="5"/>
    <w:p>
      <w:pPr>
        <w:spacing w:after="0" w:line="47" w:lineRule="exact"/>
        <w:rPr>
          <w:sz w:val="20"/>
          <w:szCs w:val="20"/>
          <w:color w:val="auto"/>
        </w:rPr>
      </w:pPr>
    </w:p>
    <w:p>
      <w:pPr>
        <w:ind w:left="40" w:right="340" w:hanging="39"/>
        <w:spacing w:after="0" w:line="223" w:lineRule="exact"/>
        <w:rPr>
          <w:sz w:val="20"/>
          <w:szCs w:val="20"/>
          <w:color w:val="auto"/>
        </w:rPr>
      </w:pPr>
      <w:r>
        <w:rPr>
          <w:rFonts w:ascii="Courier New" w:cs="Courier New" w:eastAsia="Courier New" w:hAnsi="Courier New"/>
          <w:sz w:val="18"/>
          <w:szCs w:val="18"/>
          <w:color w:val="auto"/>
        </w:rPr>
        <w:t>CUSIP NO. 974637100</w:t>
      </w:r>
      <w:r>
        <w:rPr>
          <w:sz w:val="20"/>
          <w:szCs w:val="20"/>
          <w:color w:val="auto"/>
        </w:rPr>
        <w:t xml:space="preserve"> </w:t>
      </w:r>
      <w:r>
        <w:rPr>
          <w:rFonts w:ascii="Courier New" w:cs="Courier New" w:eastAsia="Courier New" w:hAnsi="Courier New"/>
          <w:sz w:val="18"/>
          <w:szCs w:val="18"/>
          <w:color w:val="auto"/>
        </w:rPr>
        <w:t>13G Page 6 of 13 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00" w:lineRule="exact"/>
        <w:rPr>
          <w:sz w:val="20"/>
          <w:szCs w:val="20"/>
          <w:color w:val="auto"/>
        </w:rPr>
      </w:pPr>
    </w:p>
    <w:p>
      <w:pPr>
        <w:spacing w:after="0" w:line="271" w:lineRule="exact"/>
        <w:rPr>
          <w:sz w:val="20"/>
          <w:szCs w:val="20"/>
          <w:color w:val="auto"/>
        </w:rPr>
      </w:pPr>
    </w:p>
    <w:p>
      <w:pPr>
        <w:ind w:left="1140" w:hanging="432"/>
        <w:spacing w:after="0"/>
        <w:tabs>
          <w:tab w:leader="none" w:pos="11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 3(a)(19) of the Act (15 U.S.C. 78c).</w:t>
      </w:r>
    </w:p>
    <w:p>
      <w:pPr>
        <w:spacing w:after="0" w:line="280" w:lineRule="exact"/>
        <w:rPr>
          <w:rFonts w:ascii="Courier New" w:cs="Courier New" w:eastAsia="Courier New" w:hAnsi="Courier New"/>
          <w:sz w:val="17"/>
          <w:szCs w:val="17"/>
          <w:color w:val="auto"/>
        </w:rPr>
      </w:pPr>
    </w:p>
    <w:p>
      <w:pPr>
        <w:ind w:left="1500" w:right="100" w:hanging="792"/>
        <w:spacing w:after="0" w:line="215" w:lineRule="exact"/>
        <w:tabs>
          <w:tab w:leader="none" w:pos="11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3"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spacing w:after="0" w:line="25" w:lineRule="exact"/>
        <w:rPr>
          <w:rFonts w:ascii="Courier New" w:cs="Courier New" w:eastAsia="Courier New" w:hAnsi="Courier New"/>
          <w:sz w:val="18"/>
          <w:szCs w:val="18"/>
          <w:color w:val="auto"/>
        </w:rPr>
      </w:pPr>
    </w:p>
    <w:p>
      <w:pPr>
        <w:ind w:left="15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(1)(ii)(F);</w:t>
      </w:r>
    </w:p>
    <w:p>
      <w:pPr>
        <w:spacing w:after="0" w:line="263"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spacing w:after="0" w:line="25" w:lineRule="exact"/>
        <w:rPr>
          <w:rFonts w:ascii="Courier New" w:cs="Courier New" w:eastAsia="Courier New" w:hAnsi="Courier New"/>
          <w:sz w:val="18"/>
          <w:szCs w:val="18"/>
          <w:color w:val="auto"/>
        </w:rPr>
      </w:pPr>
    </w:p>
    <w:p>
      <w:pPr>
        <w:ind w:left="15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(1)(ii)(G);</w:t>
      </w:r>
    </w:p>
    <w:p>
      <w:pPr>
        <w:spacing w:after="0" w:line="270" w:lineRule="exact"/>
        <w:rPr>
          <w:rFonts w:ascii="Courier New" w:cs="Courier New" w:eastAsia="Courier New" w:hAnsi="Courier New"/>
          <w:sz w:val="18"/>
          <w:szCs w:val="18"/>
          <w:color w:val="auto"/>
        </w:rPr>
      </w:pPr>
    </w:p>
    <w:p>
      <w:pPr>
        <w:ind w:left="1500" w:right="440" w:hanging="792"/>
        <w:spacing w:after="0" w:line="267" w:lineRule="auto"/>
        <w:tabs>
          <w:tab w:leader="none" w:pos="11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500" w:right="100" w:hanging="792"/>
        <w:spacing w:after="0" w:line="221" w:lineRule="exact"/>
        <w:tabs>
          <w:tab w:leader="none" w:pos="11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1"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3"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271" w:lineRule="exact"/>
        <w:rPr>
          <w:sz w:val="20"/>
          <w:szCs w:val="20"/>
          <w:color w:val="auto"/>
        </w:rPr>
      </w:pPr>
    </w:p>
    <w:p>
      <w:pPr>
        <w:ind w:left="700" w:right="540"/>
        <w:spacing w:after="0" w:line="215"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6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4.</w:t>
        <w:tab/>
        <w:t>Ownership</w:t>
      </w:r>
    </w:p>
    <w:p>
      <w:pPr>
        <w:spacing w:after="0" w:line="284" w:lineRule="exact"/>
        <w:rPr>
          <w:sz w:val="20"/>
          <w:szCs w:val="20"/>
          <w:color w:val="auto"/>
        </w:rPr>
      </w:pPr>
    </w:p>
    <w:p>
      <w:pPr>
        <w:ind w:right="480"/>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79" w:lineRule="exact"/>
        <w:rPr>
          <w:sz w:val="20"/>
          <w:szCs w:val="20"/>
          <w:color w:val="auto"/>
        </w:rPr>
      </w:pPr>
    </w:p>
    <w:p>
      <w:pPr>
        <w:ind w:right="440"/>
        <w:spacing w:after="0" w:line="226"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w:t>
      </w:r>
    </w:p>
    <w:p>
      <w:pPr>
        <w:sectPr>
          <w:pgSz w:w="11900" w:h="16885" w:orient="portrait"/>
          <w:cols w:equalWidth="0" w:num="1">
            <w:col w:w="9780"/>
          </w:cols>
          <w:pgMar w:left="740" w:top="1367" w:right="1379"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230505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50"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13</w:t>
      </w:r>
    </w:p>
    <w:p>
      <w:pPr>
        <w:spacing w:after="0" w:line="200" w:lineRule="exact"/>
        <w:rPr>
          <w:sz w:val="20"/>
          <w:szCs w:val="20"/>
          <w:color w:val="auto"/>
        </w:rPr>
      </w:pPr>
    </w:p>
    <w:p>
      <w:pPr>
        <w:spacing w:after="0" w:line="368" w:lineRule="exact"/>
        <w:rPr>
          <w:sz w:val="20"/>
          <w:szCs w:val="20"/>
          <w:color w:val="auto"/>
        </w:rPr>
      </w:pPr>
    </w:p>
    <w:p>
      <w:pPr>
        <w:ind w:right="419"/>
        <w:spacing w:after="0" w:line="229"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86" w:lineRule="exact"/>
        <w:rPr>
          <w:sz w:val="20"/>
          <w:szCs w:val="20"/>
          <w:color w:val="auto"/>
        </w:rPr>
      </w:pPr>
    </w:p>
    <w:p>
      <w:pPr>
        <w:ind w:right="419"/>
        <w:spacing w:after="0" w:line="225"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75" w:lineRule="exact"/>
        <w:rPr>
          <w:sz w:val="20"/>
          <w:szCs w:val="20"/>
          <w:color w:val="auto"/>
        </w:rPr>
      </w:pPr>
    </w:p>
    <w:p>
      <w:pPr>
        <w:ind w:left="1360" w:right="5539" w:hanging="752"/>
        <w:spacing w:after="0" w:line="532" w:lineRule="auto"/>
        <w:tabs>
          <w:tab w:leader="none" w:pos="135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1,312,810</w:t>
      </w:r>
    </w:p>
    <w:p>
      <w:pPr>
        <w:ind w:left="1360" w:hanging="752"/>
        <w:spacing w:after="0"/>
        <w:tabs>
          <w:tab w:leader="none" w:pos="13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tbl>
      <w:tblPr>
        <w:tblLayout w:type="fixed"/>
        <w:tblInd w:w="600" w:type="dxa"/>
        <w:tblCellMar>
          <w:top w:w="0" w:type="dxa"/>
          <w:left w:w="0" w:type="dxa"/>
          <w:bottom w:w="0" w:type="dxa"/>
          <w:right w:w="0" w:type="dxa"/>
        </w:tblCellMar>
      </w:tblPr>
      <w:tr>
        <w:trPr>
          <w:trHeight w:val="204"/>
        </w:trPr>
        <w:tc>
          <w:tcPr>
            <w:tcW w:w="7360" w:type="dxa"/>
            <w:vAlign w:val="bottom"/>
            <w:gridSpan w:val="3"/>
          </w:tcPr>
          <w:p>
            <w:pPr>
              <w:ind w:left="700"/>
              <w:spacing w:after="0"/>
              <w:rPr>
                <w:sz w:val="20"/>
                <w:szCs w:val="20"/>
                <w:color w:val="auto"/>
              </w:rPr>
            </w:pPr>
            <w:r>
              <w:rPr>
                <w:rFonts w:ascii="Courier New" w:cs="Courier New" w:eastAsia="Courier New" w:hAnsi="Courier New"/>
                <w:sz w:val="18"/>
                <w:szCs w:val="18"/>
                <w:color w:val="auto"/>
              </w:rPr>
              <w:t>4.7%</w:t>
            </w:r>
          </w:p>
        </w:tc>
        <w:tc>
          <w:tcPr>
            <w:tcW w:w="1320" w:type="dxa"/>
            <w:vAlign w:val="bottom"/>
          </w:tcPr>
          <w:p>
            <w:pPr>
              <w:spacing w:after="0"/>
              <w:rPr>
                <w:sz w:val="17"/>
                <w:szCs w:val="17"/>
                <w:color w:val="auto"/>
              </w:rPr>
            </w:pPr>
          </w:p>
        </w:tc>
      </w:tr>
      <w:tr>
        <w:trPr>
          <w:trHeight w:val="446"/>
        </w:trPr>
        <w:tc>
          <w:tcPr>
            <w:tcW w:w="76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660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1320" w:type="dxa"/>
            <w:vAlign w:val="bottom"/>
          </w:tcPr>
          <w:p>
            <w:pPr>
              <w:spacing w:after="0"/>
              <w:rPr>
                <w:sz w:val="24"/>
                <w:szCs w:val="24"/>
                <w:color w:val="auto"/>
              </w:rPr>
            </w:pPr>
          </w:p>
        </w:tc>
      </w:tr>
      <w:tr>
        <w:trPr>
          <w:trHeight w:val="473"/>
        </w:trPr>
        <w:tc>
          <w:tcPr>
            <w:tcW w:w="880" w:type="dxa"/>
            <w:vAlign w:val="bottom"/>
            <w:gridSpan w:val="2"/>
          </w:tcPr>
          <w:p>
            <w:pPr>
              <w:ind w:left="400"/>
              <w:spacing w:after="0"/>
              <w:rPr>
                <w:sz w:val="20"/>
                <w:szCs w:val="20"/>
                <w:color w:val="auto"/>
              </w:rPr>
            </w:pPr>
            <w:r>
              <w:rPr>
                <w:rFonts w:ascii="Courier New" w:cs="Courier New" w:eastAsia="Courier New" w:hAnsi="Courier New"/>
                <w:sz w:val="18"/>
                <w:szCs w:val="18"/>
                <w:color w:val="auto"/>
              </w:rPr>
              <w:t>(i)</w:t>
            </w:r>
          </w:p>
        </w:tc>
        <w:tc>
          <w:tcPr>
            <w:tcW w:w="6480" w:type="dxa"/>
            <w:vAlign w:val="bottom"/>
          </w:tcPr>
          <w:p>
            <w:pPr>
              <w:ind w:left="18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320" w:type="dxa"/>
            <w:vAlign w:val="bottom"/>
          </w:tcPr>
          <w:p>
            <w:pPr>
              <w:spacing w:after="0"/>
              <w:rPr>
                <w:sz w:val="24"/>
                <w:szCs w:val="24"/>
                <w:color w:val="auto"/>
              </w:rPr>
            </w:pPr>
          </w:p>
        </w:tc>
      </w:tr>
      <w:tr>
        <w:trPr>
          <w:trHeight w:val="473"/>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Franklin Resources, Inc.: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Charles B. Johnson: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Rupert H. Johnson, Jr.: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8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Franklin Advisory Services, LLC: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1,245,310</w:t>
            </w:r>
          </w:p>
        </w:tc>
      </w:tr>
      <w:tr>
        <w:trPr>
          <w:trHeight w:val="729"/>
        </w:trPr>
        <w:tc>
          <w:tcPr>
            <w:tcW w:w="7360" w:type="dxa"/>
            <w:vAlign w:val="bottom"/>
            <w:gridSpan w:val="3"/>
          </w:tcPr>
          <w:p>
            <w:pPr>
              <w:ind w:left="300"/>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1320" w:type="dxa"/>
            <w:vAlign w:val="bottom"/>
          </w:tcPr>
          <w:p>
            <w:pPr>
              <w:spacing w:after="0"/>
              <w:rPr>
                <w:sz w:val="24"/>
                <w:szCs w:val="24"/>
                <w:color w:val="auto"/>
              </w:rPr>
            </w:pPr>
          </w:p>
        </w:tc>
      </w:tr>
      <w:tr>
        <w:trPr>
          <w:trHeight w:val="473"/>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spacing w:after="0"/>
              <w:rPr>
                <w:sz w:val="24"/>
                <w:szCs w:val="24"/>
                <w:color w:val="auto"/>
              </w:rPr>
            </w:pPr>
          </w:p>
        </w:tc>
      </w:tr>
      <w:tr>
        <w:trPr>
          <w:trHeight w:val="513"/>
        </w:trPr>
        <w:tc>
          <w:tcPr>
            <w:tcW w:w="8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(iii)</w:t>
            </w:r>
          </w:p>
        </w:tc>
        <w:tc>
          <w:tcPr>
            <w:tcW w:w="6480" w:type="dxa"/>
            <w:vAlign w:val="bottom"/>
          </w:tcPr>
          <w:p>
            <w:pPr>
              <w:ind w:left="200"/>
              <w:spacing w:after="0"/>
              <w:rPr>
                <w:sz w:val="20"/>
                <w:szCs w:val="20"/>
                <w:color w:val="auto"/>
              </w:rPr>
            </w:pPr>
            <w:r>
              <w:rPr>
                <w:rFonts w:ascii="Courier New" w:cs="Courier New" w:eastAsia="Courier New" w:hAnsi="Courier New"/>
                <w:sz w:val="18"/>
                <w:szCs w:val="18"/>
                <w:color w:val="auto"/>
              </w:rPr>
              <w:t>Sole power to dispose or to direct the disposition of</w:t>
            </w:r>
          </w:p>
        </w:tc>
        <w:tc>
          <w:tcPr>
            <w:tcW w:w="1320" w:type="dxa"/>
            <w:vAlign w:val="bottom"/>
          </w:tcPr>
          <w:p>
            <w:pPr>
              <w:spacing w:after="0"/>
              <w:rPr>
                <w:sz w:val="24"/>
                <w:szCs w:val="24"/>
                <w:color w:val="auto"/>
              </w:rPr>
            </w:pPr>
          </w:p>
        </w:tc>
      </w:tr>
      <w:tr>
        <w:trPr>
          <w:trHeight w:val="513"/>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Franklin Resources, Inc.: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Charles B. Johnson: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Rupert H. Johnson, Jr.: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500"/>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Franklin Advisory Services, LLC: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1,312,810</w:t>
            </w:r>
          </w:p>
        </w:tc>
      </w:tr>
      <w:tr>
        <w:trPr>
          <w:trHeight w:val="513"/>
        </w:trPr>
        <w:tc>
          <w:tcPr>
            <w:tcW w:w="760" w:type="dxa"/>
            <w:vAlign w:val="bottom"/>
          </w:tcPr>
          <w:p>
            <w:pPr>
              <w:ind w:left="300"/>
              <w:spacing w:after="0"/>
              <w:rPr>
                <w:sz w:val="20"/>
                <w:szCs w:val="20"/>
                <w:color w:val="auto"/>
              </w:rPr>
            </w:pPr>
            <w:r>
              <w:rPr>
                <w:rFonts w:ascii="Courier New" w:cs="Courier New" w:eastAsia="Courier New" w:hAnsi="Courier New"/>
                <w:sz w:val="18"/>
                <w:szCs w:val="18"/>
                <w:color w:val="auto"/>
              </w:rPr>
              <w:t>(iv)</w:t>
            </w:r>
          </w:p>
        </w:tc>
        <w:tc>
          <w:tcPr>
            <w:tcW w:w="12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8"/>
                <w:szCs w:val="18"/>
                <w:color w:val="auto"/>
              </w:rPr>
              <w:t>Shared power to dispose or to direct the disposition of</w:t>
            </w:r>
          </w:p>
        </w:tc>
        <w:tc>
          <w:tcPr>
            <w:tcW w:w="1320" w:type="dxa"/>
            <w:vAlign w:val="bottom"/>
          </w:tcPr>
          <w:p>
            <w:pPr>
              <w:spacing w:after="0"/>
              <w:rPr>
                <w:sz w:val="24"/>
                <w:szCs w:val="24"/>
                <w:color w:val="auto"/>
              </w:rPr>
            </w:pPr>
          </w:p>
        </w:tc>
      </w:tr>
    </w:tbl>
    <w:p>
      <w:pPr>
        <w:sectPr>
          <w:pgSz w:w="11900" w:h="16838" w:orient="portrait"/>
          <w:cols w:equalWidth="0" w:num="1">
            <w:col w:w="9719"/>
          </w:cols>
          <w:pgMar w:left="740" w:top="1440" w:right="1440" w:bottom="0" w:gutter="0" w:footer="0" w:header="0"/>
        </w:sectPr>
      </w:pPr>
    </w:p>
    <w:bookmarkStart w:id="8" w:name="page9"/>
    <w:bookmarkEnd w:id="8"/>
    <w:p>
      <w:pPr>
        <w:ind w:left="1060"/>
        <w:spacing w:after="0"/>
        <w:rPr>
          <w:sz w:val="20"/>
          <w:szCs w:val="20"/>
          <w:color w:val="auto"/>
        </w:rPr>
      </w:pPr>
      <w:r>
        <w:rPr>
          <w:rFonts w:ascii="Courier New" w:cs="Courier New" w:eastAsia="Courier New" w:hAnsi="Courier New"/>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393700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406" w:right="1440" w:bottom="1440" w:gutter="0" w:footer="0" w:header="0"/>
        </w:sectPr>
      </w:pPr>
    </w:p>
    <w:bookmarkStart w:id="9" w:name="page10"/>
    <w:bookmarkEnd w:id="9"/>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13</w:t>
      </w:r>
    </w:p>
    <w:p>
      <w:pPr>
        <w:spacing w:after="0" w:line="2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71" w:lineRule="exact"/>
        <w:rPr>
          <w:sz w:val="20"/>
          <w:szCs w:val="20"/>
          <w:color w:val="auto"/>
        </w:rPr>
      </w:pPr>
    </w:p>
    <w:p>
      <w:pPr>
        <w:ind w:left="900" w:right="37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4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900"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48" w:lineRule="exact"/>
        <w:rPr>
          <w:sz w:val="20"/>
          <w:szCs w:val="20"/>
          <w:color w:val="auto"/>
        </w:rPr>
      </w:pPr>
    </w:p>
    <w:p>
      <w:pPr>
        <w:ind w:left="900" w:right="1179" w:hanging="899"/>
        <w:spacing w:after="0" w:line="267" w:lineRule="auto"/>
        <w:tabs>
          <w:tab w:leader="none" w:pos="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7"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385445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65" w:right="1440" w:bottom="1440" w:gutter="0" w:footer="0" w:header="0"/>
        </w:sectPr>
      </w:pPr>
    </w:p>
    <w:bookmarkStart w:id="10" w:name="page11"/>
    <w:bookmarkEnd w:id="10"/>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13</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71" w:lineRule="exact"/>
        <w:rPr>
          <w:sz w:val="20"/>
          <w:szCs w:val="20"/>
          <w:color w:val="auto"/>
        </w:rPr>
      </w:pPr>
    </w:p>
    <w:p>
      <w:pPr>
        <w:ind w:right="959"/>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64"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Joint Filing Agreement</w:t>
      </w:r>
    </w:p>
    <w:p>
      <w:pPr>
        <w:spacing w:after="0" w:line="28" w:lineRule="exact"/>
        <w:rPr>
          <w:sz w:val="20"/>
          <w:szCs w:val="20"/>
          <w:color w:val="auto"/>
        </w:rPr>
      </w:pPr>
    </w:p>
    <w:p>
      <w:pPr>
        <w:ind w:left="40" w:right="1619" w:hanging="39"/>
        <w:spacing w:after="0" w:line="209" w:lineRule="exact"/>
        <w:rPr>
          <w:sz w:val="20"/>
          <w:szCs w:val="20"/>
          <w:color w:val="auto"/>
        </w:rPr>
      </w:pPr>
      <w:r>
        <w:rPr>
          <w:rFonts w:ascii="Courier New" w:cs="Courier New" w:eastAsia="Courier New" w:hAnsi="Courier New"/>
          <w:sz w:val="18"/>
          <w:szCs w:val="18"/>
          <w:color w:val="auto"/>
        </w:rPr>
        <w:t xml:space="preserve">Exhibit B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Limited Powers of Attorney for Section 13 Reporting Obligations Exhibit C Item 7 Identification and Classification of Subsidiaries</w:t>
      </w:r>
    </w:p>
    <w:p>
      <w:pPr>
        <w:spacing w:after="0" w:line="269"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right="73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Dated:</w:t>
        <w:tab/>
        <w:t>February 4, 2014</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Ann Weber</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Robert C. Rosselot</w:t>
      </w:r>
    </w:p>
    <w:p>
      <w:pPr>
        <w:spacing w:after="0" w:line="217" w:lineRule="exact"/>
        <w:rPr>
          <w:sz w:val="20"/>
          <w:szCs w:val="20"/>
          <w:color w:val="auto"/>
        </w:rPr>
      </w:pPr>
    </w:p>
    <w:p>
      <w:pPr>
        <w:ind w:left="800" w:right="145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800" w:right="101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65" w:right="1440" w:bottom="1440" w:gutter="0" w:footer="0" w:header="0"/>
        </w:sectPr>
      </w:pPr>
    </w:p>
    <w:bookmarkStart w:id="11" w:name="page12"/>
    <w:bookmarkEnd w:id="11"/>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13</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right="319"/>
        <w:spacing w:after="0" w:line="223"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have executed this agreement on February 4, 2014.</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Ann Weber</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Robert C. Rosselot</w:t>
      </w:r>
    </w:p>
    <w:p>
      <w:pPr>
        <w:spacing w:after="0" w:line="217" w:lineRule="exact"/>
        <w:rPr>
          <w:sz w:val="20"/>
          <w:szCs w:val="20"/>
          <w:color w:val="auto"/>
        </w:rPr>
      </w:pPr>
    </w:p>
    <w:p>
      <w:pPr>
        <w:ind w:left="800" w:right="145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800" w:right="101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65" w:right="1440" w:bottom="1440" w:gutter="0" w:footer="0" w:header="0"/>
        </w:sectPr>
      </w:pPr>
    </w:p>
    <w:bookmarkStart w:id="12" w:name="page13"/>
    <w:bookmarkEnd w:id="12"/>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13</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55" w:lineRule="exact"/>
        <w:rPr>
          <w:sz w:val="20"/>
          <w:szCs w:val="20"/>
          <w:color w:val="auto"/>
        </w:rPr>
      </w:pPr>
    </w:p>
    <w:p>
      <w:pPr>
        <w:ind w:left="34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71" w:lineRule="exact"/>
        <w:rPr>
          <w:sz w:val="20"/>
          <w:szCs w:val="20"/>
          <w:color w:val="auto"/>
        </w:rPr>
      </w:pPr>
    </w:p>
    <w:p>
      <w:pPr>
        <w:ind w:right="41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73" w:lineRule="exact"/>
        <w:rPr>
          <w:sz w:val="20"/>
          <w:szCs w:val="20"/>
          <w:color w:val="auto"/>
        </w:rPr>
      </w:pPr>
    </w:p>
    <w:p>
      <w:pPr>
        <w:ind w:right="419" w:firstLine="8"/>
        <w:spacing w:after="0" w:line="269" w:lineRule="auto"/>
        <w:tabs>
          <w:tab w:leader="none" w:pos="129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8" w:lineRule="exact"/>
        <w:rPr>
          <w:rFonts w:ascii="Courier New" w:cs="Courier New" w:eastAsia="Courier New" w:hAnsi="Courier New"/>
          <w:sz w:val="18"/>
          <w:szCs w:val="18"/>
          <w:color w:val="auto"/>
        </w:rPr>
      </w:pPr>
    </w:p>
    <w:p>
      <w:pPr>
        <w:ind w:left="1300" w:hanging="1292"/>
        <w:spacing w:after="0"/>
        <w:tabs>
          <w:tab w:leader="none" w:pos="13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70"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71" w:lineRule="exact"/>
        <w:rPr>
          <w:sz w:val="20"/>
          <w:szCs w:val="20"/>
          <w:color w:val="auto"/>
        </w:rPr>
      </w:pPr>
    </w:p>
    <w:p>
      <w:pPr>
        <w:ind w:right="419" w:firstLine="8"/>
        <w:spacing w:after="0" w:line="221" w:lineRule="exact"/>
        <w:tabs>
          <w:tab w:leader="none" w:pos="12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ind w:right="419" w:firstLine="8"/>
        <w:spacing w:after="0" w:line="223" w:lineRule="exact"/>
        <w:tabs>
          <w:tab w:leader="none" w:pos="12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0" w:lineRule="exact"/>
        <w:rPr>
          <w:rFonts w:ascii="Courier New" w:cs="Courier New" w:eastAsia="Courier New" w:hAnsi="Courier New"/>
          <w:sz w:val="18"/>
          <w:szCs w:val="18"/>
          <w:color w:val="auto"/>
        </w:rPr>
      </w:pPr>
    </w:p>
    <w:p>
      <w:pPr>
        <w:ind w:left="1300" w:hanging="1292"/>
        <w:spacing w:after="0" w:line="209" w:lineRule="exact"/>
        <w:tabs>
          <w:tab w:leader="none" w:pos="13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w:t>
      </w:r>
    </w:p>
    <w:p>
      <w:pPr>
        <w:spacing w:after="0" w:line="27" w:lineRule="exact"/>
        <w:rPr>
          <w:rFonts w:ascii="Courier New" w:cs="Courier New" w:eastAsia="Courier New" w:hAnsi="Courier New"/>
          <w:sz w:val="18"/>
          <w:szCs w:val="18"/>
          <w:color w:val="auto"/>
        </w:rPr>
      </w:pPr>
    </w:p>
    <w:p>
      <w:pPr>
        <w:jc w:val="both"/>
        <w:ind w:right="419"/>
        <w:spacing w:after="0" w:line="2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any liability for the undersigned’s responsibility to comply with the requirements of the Exchange Act or (ii) any liability of the undersigned for any failure to comply with such requirements; and</w:t>
      </w:r>
    </w:p>
    <w:p>
      <w:pPr>
        <w:spacing w:after="0" w:line="3" w:lineRule="exact"/>
        <w:rPr>
          <w:rFonts w:ascii="Courier New" w:cs="Courier New" w:eastAsia="Courier New" w:hAnsi="Courier New"/>
          <w:sz w:val="18"/>
          <w:szCs w:val="18"/>
          <w:color w:val="auto"/>
        </w:rPr>
      </w:pPr>
    </w:p>
    <w:p>
      <w:pPr>
        <w:ind w:right="639" w:firstLine="8"/>
        <w:spacing w:after="0" w:line="269" w:lineRule="auto"/>
        <w:tabs>
          <w:tab w:leader="none" w:pos="12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right="51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91"/>
        </w:trPr>
        <w:tc>
          <w:tcPr>
            <w:tcW w:w="2160" w:type="dxa"/>
            <w:vAlign w:val="bottom"/>
          </w:tcPr>
          <w:p>
            <w:pPr>
              <w:spacing w:after="0" w:line="191"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9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539750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636" w:right="1440" w:bottom="1440" w:gutter="0" w:footer="0" w:header="0"/>
        </w:sectPr>
      </w:pPr>
    </w:p>
    <w:bookmarkStart w:id="13" w:name="page14"/>
    <w:bookmarkEnd w:id="13"/>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13</w:t>
      </w:r>
    </w:p>
    <w:p>
      <w:pPr>
        <w:spacing w:after="0" w:line="269" w:lineRule="exact"/>
        <w:rPr>
          <w:sz w:val="20"/>
          <w:szCs w:val="20"/>
          <w:color w:val="auto"/>
        </w:rPr>
      </w:pPr>
    </w:p>
    <w:p>
      <w:pPr>
        <w:ind w:left="30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6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71" w:lineRule="exact"/>
        <w:rPr>
          <w:sz w:val="20"/>
          <w:szCs w:val="20"/>
          <w:color w:val="auto"/>
        </w:rPr>
      </w:pPr>
    </w:p>
    <w:p>
      <w:pPr>
        <w:ind w:right="63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73" w:lineRule="exact"/>
        <w:rPr>
          <w:sz w:val="20"/>
          <w:szCs w:val="20"/>
          <w:color w:val="auto"/>
        </w:rPr>
      </w:pPr>
    </w:p>
    <w:p>
      <w:pPr>
        <w:ind w:right="639" w:firstLine="8"/>
        <w:spacing w:after="0" w:line="269" w:lineRule="auto"/>
        <w:tabs>
          <w:tab w:leader="none" w:pos="12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8" w:lineRule="exact"/>
        <w:rPr>
          <w:rFonts w:ascii="Courier New" w:cs="Courier New" w:eastAsia="Courier New" w:hAnsi="Courier New"/>
          <w:sz w:val="18"/>
          <w:szCs w:val="18"/>
          <w:color w:val="auto"/>
        </w:rPr>
      </w:pPr>
    </w:p>
    <w:p>
      <w:pPr>
        <w:ind w:left="1300" w:hanging="1292"/>
        <w:spacing w:after="0"/>
        <w:tabs>
          <w:tab w:leader="none" w:pos="13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70"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71" w:lineRule="exact"/>
        <w:rPr>
          <w:sz w:val="20"/>
          <w:szCs w:val="20"/>
          <w:color w:val="auto"/>
        </w:rPr>
      </w:pPr>
    </w:p>
    <w:p>
      <w:pPr>
        <w:ind w:right="959" w:firstLine="8"/>
        <w:spacing w:after="0" w:line="221" w:lineRule="exact"/>
        <w:tabs>
          <w:tab w:leader="none" w:pos="12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639" w:firstLine="8"/>
        <w:spacing w:after="0" w:line="223" w:lineRule="exact"/>
        <w:tabs>
          <w:tab w:leader="none" w:pos="12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7" w:lineRule="exact"/>
        <w:rPr>
          <w:rFonts w:ascii="Courier New" w:cs="Courier New" w:eastAsia="Courier New" w:hAnsi="Courier New"/>
          <w:sz w:val="18"/>
          <w:szCs w:val="18"/>
          <w:color w:val="auto"/>
        </w:rPr>
      </w:pPr>
    </w:p>
    <w:p>
      <w:pPr>
        <w:ind w:right="959" w:firstLine="8"/>
        <w:spacing w:after="0" w:line="223" w:lineRule="exact"/>
        <w:tabs>
          <w:tab w:leader="none" w:pos="12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9" w:lineRule="exact"/>
        <w:rPr>
          <w:rFonts w:ascii="Courier New" w:cs="Courier New" w:eastAsia="Courier New" w:hAnsi="Courier New"/>
          <w:sz w:val="18"/>
          <w:szCs w:val="18"/>
          <w:color w:val="auto"/>
        </w:rPr>
      </w:pPr>
    </w:p>
    <w:p>
      <w:pPr>
        <w:ind w:right="639" w:firstLine="8"/>
        <w:spacing w:after="0" w:line="269" w:lineRule="auto"/>
        <w:tabs>
          <w:tab w:leader="none" w:pos="12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right="115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91"/>
        </w:trPr>
        <w:tc>
          <w:tcPr>
            <w:tcW w:w="2060" w:type="dxa"/>
            <w:vAlign w:val="bottom"/>
          </w:tcPr>
          <w:p>
            <w:pPr>
              <w:spacing w:after="0" w:line="191"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94" w:lineRule="exact"/>
        <w:rPr>
          <w:sz w:val="20"/>
          <w:szCs w:val="20"/>
          <w:color w:val="auto"/>
        </w:rPr>
      </w:pPr>
    </w:p>
    <w:p>
      <w:pPr>
        <w:ind w:left="55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26" w:lineRule="exact"/>
        <w:rPr>
          <w:sz w:val="20"/>
          <w:szCs w:val="20"/>
          <w:color w:val="auto"/>
        </w:rPr>
      </w:pPr>
    </w:p>
    <w:p>
      <w:pPr>
        <w:ind w:left="5500"/>
        <w:spacing w:after="0"/>
        <w:rPr>
          <w:sz w:val="20"/>
          <w:szCs w:val="20"/>
          <w:color w:val="auto"/>
        </w:rPr>
      </w:pPr>
      <w:r>
        <w:rPr>
          <w:rFonts w:ascii="Courier New" w:cs="Courier New" w:eastAsia="Courier New" w:hAnsi="Courier New"/>
          <w:sz w:val="18"/>
          <w:szCs w:val="18"/>
          <w:color w:val="auto"/>
        </w:rPr>
        <w:t>Signature</w:t>
      </w:r>
    </w:p>
    <w:p>
      <w:pPr>
        <w:spacing w:after="0" w:line="12" w:lineRule="exact"/>
        <w:rPr>
          <w:sz w:val="20"/>
          <w:szCs w:val="20"/>
          <w:color w:val="auto"/>
        </w:rPr>
      </w:pPr>
    </w:p>
    <w:p>
      <w:pPr>
        <w:ind w:left="598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5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230505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636"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1240" w:type="dxa"/>
            <w:vAlign w:val="bottom"/>
          </w:tcPr>
          <w:p>
            <w:pPr>
              <w:ind w:left="40"/>
              <w:spacing w:after="0"/>
              <w:rPr>
                <w:sz w:val="20"/>
                <w:szCs w:val="20"/>
                <w:color w:val="auto"/>
              </w:rPr>
            </w:pPr>
            <w:r>
              <w:rPr>
                <w:rFonts w:ascii="Courier New" w:cs="Courier New" w:eastAsia="Courier New" w:hAnsi="Courier New"/>
                <w:sz w:val="18"/>
                <w:szCs w:val="18"/>
                <w:color w:val="auto"/>
              </w:rPr>
              <w:t>CUSIP NO.</w:t>
            </w:r>
          </w:p>
        </w:tc>
        <w:tc>
          <w:tcPr>
            <w:tcW w:w="3100" w:type="dxa"/>
            <w:vAlign w:val="bottom"/>
          </w:tcPr>
          <w:p>
            <w:pPr>
              <w:jc w:val="right"/>
              <w:ind w:right="1830"/>
              <w:spacing w:after="0"/>
              <w:rPr>
                <w:sz w:val="20"/>
                <w:szCs w:val="20"/>
                <w:color w:val="auto"/>
              </w:rPr>
            </w:pPr>
            <w:r>
              <w:rPr>
                <w:rFonts w:ascii="Courier New" w:cs="Courier New" w:eastAsia="Courier New" w:hAnsi="Courier New"/>
                <w:sz w:val="18"/>
                <w:szCs w:val="18"/>
                <w:color w:val="auto"/>
              </w:rPr>
              <w:t>974637100</w:t>
            </w:r>
          </w:p>
        </w:tc>
        <w:tc>
          <w:tcPr>
            <w:tcW w:w="1740" w:type="dxa"/>
            <w:vAlign w:val="bottom"/>
          </w:tcPr>
          <w:p>
            <w:pPr>
              <w:ind w:left="1000"/>
              <w:spacing w:after="0"/>
              <w:rPr>
                <w:sz w:val="20"/>
                <w:szCs w:val="20"/>
                <w:color w:val="auto"/>
              </w:rPr>
            </w:pPr>
            <w:r>
              <w:rPr>
                <w:rFonts w:ascii="Courier New" w:cs="Courier New" w:eastAsia="Courier New" w:hAnsi="Courier New"/>
                <w:sz w:val="18"/>
                <w:szCs w:val="18"/>
                <w:color w:val="auto"/>
              </w:rPr>
              <w:t>13G</w:t>
            </w:r>
          </w:p>
        </w:tc>
        <w:tc>
          <w:tcPr>
            <w:tcW w:w="4020" w:type="dxa"/>
            <w:vAlign w:val="bottom"/>
          </w:tcPr>
          <w:p>
            <w:pPr>
              <w:ind w:left="2600"/>
              <w:spacing w:after="0"/>
              <w:rPr>
                <w:sz w:val="20"/>
                <w:szCs w:val="20"/>
                <w:color w:val="auto"/>
              </w:rPr>
            </w:pPr>
            <w:r>
              <w:rPr>
                <w:rFonts w:ascii="Courier New" w:cs="Courier New" w:eastAsia="Courier New" w:hAnsi="Courier New"/>
                <w:sz w:val="18"/>
                <w:szCs w:val="18"/>
                <w:color w:val="auto"/>
                <w:w w:val="99"/>
              </w:rPr>
              <w:t>Page 13 of 13</w:t>
            </w:r>
          </w:p>
        </w:tc>
      </w:tr>
      <w:tr>
        <w:trPr>
          <w:trHeight w:val="473"/>
        </w:trPr>
        <w:tc>
          <w:tcPr>
            <w:tcW w:w="124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3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73"/>
        </w:trPr>
        <w:tc>
          <w:tcPr>
            <w:tcW w:w="4340" w:type="dxa"/>
            <w:vAlign w:val="bottom"/>
            <w:gridSpan w:val="2"/>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spacing w:after="0"/>
              <w:rPr>
                <w:sz w:val="24"/>
                <w:szCs w:val="24"/>
                <w:color w:val="auto"/>
              </w:rPr>
            </w:pPr>
          </w:p>
        </w:tc>
        <w:tc>
          <w:tcPr>
            <w:tcW w:w="4020" w:type="dxa"/>
            <w:vAlign w:val="bottom"/>
          </w:tcPr>
          <w:p>
            <w:pPr>
              <w:ind w:left="400"/>
              <w:spacing w:after="0"/>
              <w:rPr>
                <w:sz w:val="20"/>
                <w:szCs w:val="20"/>
                <w:color w:val="auto"/>
              </w:rPr>
            </w:pPr>
            <w:r>
              <w:rPr>
                <w:rFonts w:ascii="Courier New" w:cs="Courier New" w:eastAsia="Courier New" w:hAnsi="Courier New"/>
                <w:sz w:val="18"/>
                <w:szCs w:val="18"/>
                <w:color w:val="auto"/>
              </w:rPr>
              <w:t>Item 3 Classification: 3(e)</w:t>
            </w:r>
          </w:p>
        </w:tc>
      </w:tr>
    </w:tbl>
    <w:p>
      <w:pPr>
        <w:spacing w:after="0" w:line="1" w:lineRule="exact"/>
        <w:rPr>
          <w:sz w:val="20"/>
          <w:szCs w:val="20"/>
          <w:color w:val="auto"/>
        </w:rPr>
      </w:pPr>
    </w:p>
    <w:sectPr>
      <w:pgSz w:w="11900" w:h="16838" w:orient="portrait"/>
      <w:cols w:equalWidth="0" w:num="1">
        <w:col w:w="10100"/>
      </w:cols>
      <w:pgMar w:left="740" w:top="865"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decimal"/>
      <w:start w:val="1"/>
    </w:lvl>
    <w:lvl w:ilvl="1">
      <w:lvlJc w:val="left"/>
      <w:lvlText w:val="(%2)"/>
      <w:numFmt w:val="lowerLetter"/>
      <w:start w:val="2"/>
    </w:lvl>
  </w:abstractNum>
  <w:abstractNum w:abstractNumId="4">
    <w:nsid w:val="628C895D"/>
    <w:multiLevelType w:val="hybridMultilevel"/>
    <w:lvl w:ilvl="0">
      <w:lvlJc w:val="left"/>
      <w:lvlText w:val="%1."/>
      <w:numFmt w:val="decimal"/>
      <w:start w:val="3"/>
    </w:lvl>
    <w:lvl w:ilvl="1">
      <w:lvlJc w:val="left"/>
      <w:lvlText w:val="%2"/>
      <w:numFmt w:val="lowerLetter"/>
      <w:start w:val="1"/>
    </w:lvl>
  </w:abstractNum>
  <w:abstractNum w:abstractNumId="5">
    <w:nsid w:val="333AB105"/>
    <w:multiLevelType w:val="hybridMultilevel"/>
    <w:lvl w:ilvl="0">
      <w:lvlJc w:val="left"/>
      <w:lvlText w:val="%1."/>
      <w:numFmt w:val="decimal"/>
      <w:start w:val="5"/>
    </w:lvl>
  </w:abstractNum>
  <w:abstractNum w:abstractNumId="6">
    <w:nsid w:val="721DA317"/>
    <w:multiLevelType w:val="hybridMultilevel"/>
    <w:lvl w:ilvl="0">
      <w:lvlJc w:val="left"/>
      <w:lvlText w:val="%1."/>
      <w:numFmt w:val="decimal"/>
      <w:start w:val="6"/>
    </w:lvl>
  </w:abstractNum>
  <w:abstractNum w:abstractNumId="7">
    <w:nsid w:val="2443A858"/>
    <w:multiLevelType w:val="hybridMultilevel"/>
    <w:lvl w:ilvl="0">
      <w:lvlJc w:val="left"/>
      <w:lvlText w:val="%1."/>
      <w:numFmt w:val="decimal"/>
      <w:start w:val="7"/>
    </w:lvl>
  </w:abstractNum>
  <w:abstractNum w:abstractNumId="8">
    <w:nsid w:val="2D1D5AE9"/>
    <w:multiLevelType w:val="hybridMultilevel"/>
    <w:lvl w:ilvl="0">
      <w:lvlJc w:val="left"/>
      <w:lvlText w:val="%1."/>
      <w:numFmt w:val="decimal"/>
      <w:start w:val="8"/>
    </w:lvl>
  </w:abstractNum>
  <w:abstractNum w:abstractNumId="9">
    <w:nsid w:val="6763845E"/>
    <w:multiLevelType w:val="hybridMultilevel"/>
    <w:lvl w:ilvl="0">
      <w:lvlJc w:val="left"/>
      <w:lvlText w:val="%1."/>
      <w:numFmt w:val="decimal"/>
      <w:start w:val="9"/>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lvl w:ilvl="1">
      <w:lvlJc w:val="left"/>
      <w:lvlText w:val="(%2)"/>
      <w:numFmt w:val="lowerLetter"/>
      <w:start w:val="2"/>
    </w:lvl>
  </w:abstractNum>
  <w:abstractNum w:abstractNumId="12">
    <w:nsid w:val="79838CB2"/>
    <w:multiLevelType w:val="hybridMultilevel"/>
    <w:lvl w:ilvl="0">
      <w:lvlJc w:val="left"/>
      <w:lvlText w:val="%1."/>
      <w:numFmt w:val="decimal"/>
      <w:start w:val="3"/>
    </w:lvl>
    <w:lvl w:ilvl="1">
      <w:lvlJc w:val="left"/>
      <w:lvlText w:val="%2"/>
      <w:numFmt w:val="lowerLetter"/>
      <w:start w:val="1"/>
    </w:lvl>
  </w:abstractNum>
  <w:abstractNum w:abstractNumId="13">
    <w:nsid w:val="4353D0CD"/>
    <w:multiLevelType w:val="hybridMultilevel"/>
    <w:lvl w:ilvl="0">
      <w:lvlJc w:val="left"/>
      <w:lvlText w:val="%1."/>
      <w:numFmt w:val="decimal"/>
      <w:start w:val="5"/>
    </w:lvl>
  </w:abstractNum>
  <w:abstractNum w:abstractNumId="14">
    <w:nsid w:val="B03E0C6"/>
    <w:multiLevelType w:val="hybridMultilevel"/>
    <w:lvl w:ilvl="0">
      <w:lvlJc w:val="left"/>
      <w:lvlText w:val="%1."/>
      <w:numFmt w:val="decimal"/>
      <w:start w:val="7"/>
    </w:lvl>
  </w:abstractNum>
  <w:abstractNum w:abstractNumId="15">
    <w:nsid w:val="189A769B"/>
    <w:multiLevelType w:val="hybridMultilevel"/>
    <w:lvl w:ilvl="0">
      <w:lvlJc w:val="left"/>
      <w:lvlText w:val="%1."/>
      <w:numFmt w:val="decimal"/>
      <w:start w:val="9"/>
    </w:lvl>
  </w:abstractNum>
  <w:abstractNum w:abstractNumId="16">
    <w:nsid w:val="54E49EB4"/>
    <w:multiLevelType w:val="hybridMultilevel"/>
    <w:lvl w:ilvl="0">
      <w:lvlJc w:val="left"/>
      <w:lvlText w:val="%1."/>
      <w:numFmt w:val="decimal"/>
      <w:start w:val="1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lvl w:ilvl="1">
      <w:lvlJc w:val="left"/>
      <w:lvlText w:val="(%2)"/>
      <w:numFmt w:val="lowerLetter"/>
      <w:start w:val="2"/>
    </w:lvl>
  </w:abstractNum>
  <w:abstractNum w:abstractNumId="19">
    <w:nsid w:val="836C40E"/>
    <w:multiLevelType w:val="hybridMultilevel"/>
    <w:lvl w:ilvl="0">
      <w:lvlJc w:val="left"/>
      <w:lvlText w:val="%1."/>
      <w:numFmt w:val="decimal"/>
      <w:start w:val="3"/>
    </w:lvl>
    <w:lvl w:ilvl="1">
      <w:lvlJc w:val="left"/>
      <w:lvlText w:val="%2"/>
      <w:numFmt w:val="lowerLetter"/>
      <w:start w:val="1"/>
    </w:lvl>
  </w:abstractNum>
  <w:abstractNum w:abstractNumId="20">
    <w:nsid w:val="2901D82"/>
    <w:multiLevelType w:val="hybridMultilevel"/>
    <w:lvl w:ilvl="0">
      <w:lvlJc w:val="left"/>
      <w:lvlText w:val="%1."/>
      <w:numFmt w:val="decimal"/>
      <w:start w:val="5"/>
    </w:lvl>
  </w:abstractNum>
  <w:abstractNum w:abstractNumId="21">
    <w:nsid w:val="3A95F874"/>
    <w:multiLevelType w:val="hybridMultilevel"/>
    <w:lvl w:ilvl="0">
      <w:lvlJc w:val="left"/>
      <w:lvlText w:val="%1."/>
      <w:numFmt w:val="decimal"/>
      <w:start w:val="7"/>
    </w:lvl>
  </w:abstractNum>
  <w:abstractNum w:abstractNumId="22">
    <w:nsid w:val="8138641"/>
    <w:multiLevelType w:val="hybridMultilevel"/>
    <w:lvl w:ilvl="0">
      <w:lvlJc w:val="left"/>
      <w:lvlText w:val="%1."/>
      <w:numFmt w:val="decimal"/>
      <w:start w:val="9"/>
    </w:lvl>
  </w:abstractNum>
  <w:abstractNum w:abstractNumId="23">
    <w:nsid w:val="1E7FF521"/>
    <w:multiLevelType w:val="hybridMultilevel"/>
    <w:lvl w:ilvl="0">
      <w:lvlJc w:val="left"/>
      <w:lvlText w:val="%1."/>
      <w:numFmt w:val="decimal"/>
      <w:start w:val="1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2"/>
    </w:lvl>
  </w:abstractNum>
  <w:abstractNum w:abstractNumId="28">
    <w:nsid w:val="4516DDE9"/>
    <w:multiLevelType w:val="hybridMultilevel"/>
    <w:lvl w:ilvl="0">
      <w:lvlJc w:val="left"/>
      <w:lvlText w:val="(%1)"/>
      <w:numFmt w:val="lowerLetter"/>
      <w:start w:val="3"/>
    </w:lvl>
  </w:abstractNum>
  <w:abstractNum w:abstractNumId="29">
    <w:nsid w:val="3006C83E"/>
    <w:multiLevelType w:val="hybridMultilevel"/>
    <w:lvl w:ilvl="0">
      <w:lvlJc w:val="left"/>
      <w:lvlText w:val="%1"/>
      <w:numFmt w:val="lowerLetter"/>
      <w:start w:val="1"/>
    </w:lvl>
    <w:lvl w:ilvl="1">
      <w:lvlJc w:val="left"/>
      <w:lvlText w:val="(%2)"/>
      <w:numFmt w:val="lowerLetter"/>
      <w:start w:val="35"/>
    </w:lvl>
  </w:abstractNum>
  <w:abstractNum w:abstractNumId="30">
    <w:nsid w:val="614FD4A1"/>
    <w:multiLevelType w:val="hybridMultilevel"/>
    <w:lvl w:ilvl="0">
      <w:lvlJc w:val="left"/>
      <w:lvlText w:val="(%1)"/>
      <w:numFmt w:val="lowerLetter"/>
      <w:start w:val="4"/>
    </w:lvl>
    <w:lvl w:ilvl="1">
      <w:lvlJc w:val="left"/>
      <w:lvlText w:val="%2"/>
      <w:numFmt w:val="lowerLetter"/>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2019-12-05T16:16:41Z</dcterms:created>
  <dcterms:modified xsi:type="dcterms:W3CDTF">2019-12-05T16:16:41Z</dcterms:modified>
</cp:coreProperties>
</file>