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BOMAN MARY JOAN</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(Last)</w:t>
            </w:r>
          </w:p>
        </w:tc>
        <w:tc>
          <w:tcPr>
            <w:tcW w:w="1260" w:type="dxa"/>
            <w:vAlign w:val="bottom"/>
          </w:tcPr>
          <w:p>
            <w:pPr>
              <w:ind w:left="160"/>
              <w:spacing w:after="0"/>
              <w:rPr>
                <w:sz w:val="20"/>
                <w:szCs w:val="20"/>
                <w:color w:val="auto"/>
              </w:rPr>
            </w:pPr>
            <w:r>
              <w:rPr>
                <w:rFonts w:ascii="Arial" w:cs="Arial" w:eastAsia="Arial" w:hAnsi="Arial"/>
                <w:sz w:val="14"/>
                <w:szCs w:val="14"/>
                <w:color w:val="auto"/>
              </w:rPr>
              <w:t>(First)</w:t>
            </w:r>
          </w:p>
        </w:tc>
        <w:tc>
          <w:tcPr>
            <w:tcW w:w="142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Arial" w:cs="Arial" w:eastAsia="Arial" w:hAnsi="Arial"/>
                <w:sz w:val="18"/>
                <w:szCs w:val="18"/>
                <w:color w:val="0000FF"/>
              </w:rPr>
              <w:t>743 S.W. THORNHILL LANE</w:t>
            </w:r>
          </w:p>
        </w:tc>
        <w:tc>
          <w:tcPr>
            <w:tcW w:w="1420" w:type="dxa"/>
            <w:vAlign w:val="bottom"/>
          </w:tcPr>
          <w:p>
            <w:pPr>
              <w:spacing w:after="0"/>
              <w:rPr>
                <w:sz w:val="24"/>
                <w:szCs w:val="24"/>
                <w:color w:val="auto"/>
              </w:rPr>
            </w:pPr>
          </w:p>
        </w:tc>
      </w:tr>
      <w:tr>
        <w:trPr>
          <w:trHeight w:val="212"/>
        </w:trPr>
        <w:tc>
          <w:tcPr>
            <w:tcW w:w="4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r>
      <w:tr>
        <w:trPr>
          <w:trHeight w:val="270"/>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PALM CITY,</w:t>
            </w:r>
          </w:p>
        </w:tc>
        <w:tc>
          <w:tcPr>
            <w:tcW w:w="1260" w:type="dxa"/>
            <w:vAlign w:val="bottom"/>
          </w:tcPr>
          <w:p>
            <w:pPr>
              <w:ind w:left="160"/>
              <w:spacing w:after="0"/>
              <w:rPr>
                <w:sz w:val="20"/>
                <w:szCs w:val="20"/>
                <w:color w:val="auto"/>
              </w:rPr>
            </w:pPr>
            <w:r>
              <w:rPr>
                <w:rFonts w:ascii="Arial" w:cs="Arial" w:eastAsia="Arial" w:hAnsi="Arial"/>
                <w:sz w:val="18"/>
                <w:szCs w:val="18"/>
                <w:color w:val="0000FF"/>
              </w:rPr>
              <w:t>FL</w:t>
            </w:r>
          </w:p>
        </w:tc>
        <w:tc>
          <w:tcPr>
            <w:tcW w:w="1420" w:type="dxa"/>
            <w:vAlign w:val="bottom"/>
          </w:tcPr>
          <w:p>
            <w:pPr>
              <w:ind w:left="160"/>
              <w:spacing w:after="0"/>
              <w:rPr>
                <w:sz w:val="20"/>
                <w:szCs w:val="20"/>
                <w:color w:val="auto"/>
              </w:rPr>
            </w:pPr>
            <w:r>
              <w:rPr>
                <w:rFonts w:ascii="Arial" w:cs="Arial" w:eastAsia="Arial" w:hAnsi="Arial"/>
                <w:sz w:val="18"/>
                <w:szCs w:val="18"/>
                <w:color w:val="0000FF"/>
              </w:rPr>
              <w:t>34990</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260" w:type="dxa"/>
            <w:vAlign w:val="bottom"/>
          </w:tcPr>
          <w:p>
            <w:pPr>
              <w:ind w:left="160"/>
              <w:spacing w:after="0"/>
              <w:rPr>
                <w:sz w:val="20"/>
                <w:szCs w:val="20"/>
                <w:color w:val="auto"/>
              </w:rPr>
            </w:pPr>
            <w:r>
              <w:rPr>
                <w:rFonts w:ascii="Arial" w:cs="Arial" w:eastAsia="Arial" w:hAnsi="Arial"/>
                <w:sz w:val="14"/>
                <w:szCs w:val="14"/>
                <w:color w:val="auto"/>
              </w:rPr>
              <w:t>(State)</w:t>
            </w:r>
          </w:p>
        </w:tc>
        <w:tc>
          <w:tcPr>
            <w:tcW w:w="1420" w:type="dxa"/>
            <w:vAlign w:val="bottom"/>
          </w:tcPr>
          <w:p>
            <w:pPr>
              <w:ind w:left="16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8"/>
              </w:rPr>
            </w:pPr>
            <w:hyperlink r:id="rId13">
              <w:r>
                <w:rPr>
                  <w:rFonts w:ascii="Arial" w:cs="Arial" w:eastAsia="Arial" w:hAnsi="Arial"/>
                  <w:sz w:val="22"/>
                  <w:szCs w:val="22"/>
                  <w:color w:val="0000EE"/>
                  <w:w w:val="98"/>
                </w:rPr>
                <w:t xml:space="preserve">WINNEBAGO INDUSTRIES INC </w:t>
              </w:r>
            </w:hyperlink>
            <w:r>
              <w:rPr>
                <w:rFonts w:ascii="Arial" w:cs="Arial" w:eastAsia="Arial" w:hAnsi="Arial"/>
                <w:sz w:val="22"/>
                <w:szCs w:val="22"/>
                <w:color w:val="000000"/>
                <w:w w:val="98"/>
              </w:rPr>
              <w:t>[</w:t>
            </w:r>
            <w:r>
              <w:rPr>
                <w:rFonts w:ascii="Arial" w:cs="Arial" w:eastAsia="Arial" w:hAnsi="Arial"/>
                <w:sz w:val="22"/>
                <w:szCs w:val="22"/>
                <w:color w:val="0000EE"/>
                <w:w w:val="98"/>
              </w:rPr>
              <w:t xml:space="preserve"> </w:t>
            </w:r>
            <w:r>
              <w:rPr>
                <w:rFonts w:ascii="Arial" w:cs="Arial" w:eastAsia="Arial" w:hAnsi="Arial"/>
                <w:sz w:val="17"/>
                <w:szCs w:val="17"/>
                <w:color w:val="0000FF"/>
                <w:w w:val="98"/>
              </w:rPr>
              <w:t>WGO</w:t>
            </w:r>
            <w:r>
              <w:rPr>
                <w:rFonts w:ascii="Arial" w:cs="Arial" w:eastAsia="Arial" w:hAnsi="Arial"/>
                <w:sz w:val="22"/>
                <w:szCs w:val="22"/>
                <w:color w:val="0000EE"/>
                <w:w w:val="98"/>
              </w:rPr>
              <w:t xml:space="preserve"> </w:t>
            </w:r>
            <w:r>
              <w:rPr>
                <w:rFonts w:ascii="Arial" w:cs="Arial" w:eastAsia="Arial" w:hAnsi="Arial"/>
                <w:sz w:val="22"/>
                <w:szCs w:val="22"/>
                <w:color w:val="000000"/>
                <w:w w:val="98"/>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40" w:type="dxa"/>
            <w:vAlign w:val="bottom"/>
            <w:tcBorders>
              <w:top w:val="single" w:sz="8" w:color="0000EE"/>
            </w:tcBorders>
          </w:tcPr>
          <w:p>
            <w:pPr>
              <w:spacing w:after="0"/>
              <w:rPr>
                <w:sz w:val="15"/>
                <w:szCs w:val="15"/>
                <w:color w:val="auto"/>
              </w:rPr>
            </w:pPr>
          </w:p>
        </w:tc>
        <w:tc>
          <w:tcPr>
            <w:tcW w:w="8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40" w:type="dxa"/>
            <w:vAlign w:val="bottom"/>
            <w:gridSpan w:val="3"/>
            <w:vMerge w:val="restart"/>
          </w:tcPr>
          <w:p>
            <w:pPr>
              <w:ind w:left="80"/>
              <w:spacing w:after="0"/>
              <w:rPr>
                <w:sz w:val="20"/>
                <w:szCs w:val="20"/>
                <w:color w:val="auto"/>
              </w:rPr>
            </w:pPr>
            <w:r>
              <w:rPr>
                <w:rFonts w:ascii="Arial" w:cs="Arial" w:eastAsia="Arial" w:hAnsi="Arial"/>
                <w:sz w:val="18"/>
                <w:szCs w:val="18"/>
                <w:color w:val="0000FF"/>
              </w:rPr>
              <w:t>11/03/2003</w:t>
            </w:r>
          </w:p>
        </w:tc>
        <w:tc>
          <w:tcPr>
            <w:tcW w:w="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40" w:type="dxa"/>
            <w:vAlign w:val="bottom"/>
            <w:gridSpan w:val="3"/>
            <w:vMerge w:val="continue"/>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4"/>
                <w:szCs w:val="14"/>
                <w:color w:val="auto"/>
              </w:rPr>
            </w:pPr>
          </w:p>
        </w:tc>
        <w:tc>
          <w:tcPr>
            <w:tcW w:w="18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26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760" w:type="dxa"/>
            <w:vAlign w:val="bottom"/>
            <w:gridSpan w:val="2"/>
          </w:tcPr>
          <w:p>
            <w:pPr>
              <w:ind w:left="760"/>
              <w:spacing w:after="0"/>
              <w:rPr>
                <w:sz w:val="20"/>
                <w:szCs w:val="20"/>
                <w:color w:val="auto"/>
              </w:rPr>
            </w:pPr>
            <w:r>
              <w:rPr>
                <w:rFonts w:ascii="Arial" w:cs="Arial" w:eastAsia="Arial" w:hAnsi="Arial"/>
                <w:sz w:val="18"/>
                <w:szCs w:val="18"/>
                <w:color w:val="0000FF"/>
              </w:rPr>
              <w:t>11/03/2003</w:t>
            </w:r>
          </w:p>
        </w:tc>
        <w:tc>
          <w:tcPr>
            <w:tcW w:w="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60" w:type="dxa"/>
            <w:vAlign w:val="bottom"/>
          </w:tcPr>
          <w:p>
            <w:pPr>
              <w:ind w:left="180"/>
              <w:spacing w:after="0"/>
              <w:rPr>
                <w:sz w:val="20"/>
                <w:szCs w:val="20"/>
                <w:color w:val="auto"/>
              </w:rPr>
            </w:pPr>
            <w:r>
              <w:rPr>
                <w:rFonts w:ascii="Arial" w:cs="Arial" w:eastAsia="Arial" w:hAnsi="Arial"/>
                <w:sz w:val="14"/>
                <w:szCs w:val="14"/>
                <w:color w:val="0000FF"/>
              </w:rPr>
              <w:t>G</w:t>
            </w:r>
          </w:p>
        </w:tc>
        <w:tc>
          <w:tcPr>
            <w:tcW w:w="320" w:type="dxa"/>
            <w:vAlign w:val="bottom"/>
          </w:tcPr>
          <w:p>
            <w:pPr>
              <w:ind w:left="140"/>
              <w:spacing w:after="0"/>
              <w:rPr>
                <w:sz w:val="20"/>
                <w:szCs w:val="20"/>
                <w:color w:val="auto"/>
              </w:rPr>
            </w:pPr>
            <w:r>
              <w:rPr>
                <w:rFonts w:ascii="Arial" w:cs="Arial" w:eastAsia="Arial" w:hAnsi="Arial"/>
                <w:sz w:val="14"/>
                <w:szCs w:val="14"/>
                <w:color w:val="0000FF"/>
              </w:rPr>
              <w:t>V</w:t>
            </w:r>
          </w:p>
        </w:tc>
        <w:tc>
          <w:tcPr>
            <w:tcW w:w="700" w:type="dxa"/>
            <w:vAlign w:val="bottom"/>
          </w:tcPr>
          <w:p>
            <w:pPr>
              <w:ind w:left="260"/>
              <w:spacing w:after="0"/>
              <w:rPr>
                <w:sz w:val="20"/>
                <w:szCs w:val="20"/>
                <w:color w:val="auto"/>
              </w:rPr>
            </w:pPr>
            <w:r>
              <w:rPr>
                <w:rFonts w:ascii="Arial" w:cs="Arial" w:eastAsia="Arial" w:hAnsi="Arial"/>
                <w:sz w:val="18"/>
                <w:szCs w:val="18"/>
                <w:color w:val="0000FF"/>
                <w:w w:val="93"/>
              </w:rPr>
              <w:t>1,567</w:t>
            </w:r>
          </w:p>
        </w:tc>
        <w:tc>
          <w:tcPr>
            <w:tcW w:w="500" w:type="dxa"/>
            <w:vAlign w:val="bottom"/>
          </w:tcPr>
          <w:p>
            <w:pPr>
              <w:ind w:left="360"/>
              <w:spacing w:after="0"/>
              <w:rPr>
                <w:sz w:val="20"/>
                <w:szCs w:val="20"/>
                <w:color w:val="auto"/>
              </w:rPr>
            </w:pPr>
            <w:r>
              <w:rPr>
                <w:rFonts w:ascii="Arial" w:cs="Arial" w:eastAsia="Arial" w:hAnsi="Arial"/>
                <w:sz w:val="18"/>
                <w:szCs w:val="18"/>
                <w:color w:val="0000FF"/>
                <w:w w:val="91"/>
              </w:rPr>
              <w:t>D</w:t>
            </w:r>
          </w:p>
        </w:tc>
        <w:tc>
          <w:tcPr>
            <w:tcW w:w="22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1460" w:type="dxa"/>
            <w:vAlign w:val="bottom"/>
            <w:gridSpan w:val="3"/>
          </w:tcPr>
          <w:p>
            <w:pPr>
              <w:jc w:val="center"/>
              <w:ind w:left="68"/>
              <w:spacing w:after="0"/>
              <w:rPr>
                <w:sz w:val="20"/>
                <w:szCs w:val="20"/>
                <w:color w:val="auto"/>
              </w:rPr>
            </w:pPr>
            <w:r>
              <w:rPr>
                <w:rFonts w:ascii="Arial" w:cs="Arial" w:eastAsia="Arial" w:hAnsi="Arial"/>
                <w:sz w:val="18"/>
                <w:szCs w:val="18"/>
                <w:color w:val="0000FF"/>
                <w:w w:val="87"/>
              </w:rPr>
              <w:t>26,213</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60" w:type="dxa"/>
            <w:vAlign w:val="bottom"/>
            <w:gridSpan w:val="3"/>
          </w:tcPr>
          <w:p>
            <w:pPr>
              <w:jc w:val="center"/>
              <w:ind w:left="68"/>
              <w:spacing w:after="0"/>
              <w:rPr>
                <w:sz w:val="20"/>
                <w:szCs w:val="20"/>
                <w:color w:val="auto"/>
              </w:rPr>
            </w:pPr>
            <w:r>
              <w:rPr>
                <w:rFonts w:ascii="Arial" w:cs="Arial" w:eastAsia="Arial" w:hAnsi="Arial"/>
                <w:sz w:val="18"/>
                <w:szCs w:val="18"/>
                <w:color w:val="0000FF"/>
                <w:w w:val="87"/>
              </w:rPr>
              <w:t>26,535</w:t>
            </w:r>
          </w:p>
        </w:tc>
        <w:tc>
          <w:tcPr>
            <w:tcW w:w="940" w:type="dxa"/>
            <w:vAlign w:val="bottom"/>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w w:val="97"/>
              </w:rPr>
              <w:t>Husband's</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 $.50 par value</w:t>
            </w:r>
          </w:p>
        </w:tc>
        <w:tc>
          <w:tcPr>
            <w:tcW w:w="1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60" w:type="dxa"/>
            <w:vAlign w:val="bottom"/>
            <w:gridSpan w:val="3"/>
            <w:vMerge w:val="restart"/>
          </w:tcPr>
          <w:p>
            <w:pPr>
              <w:jc w:val="center"/>
              <w:ind w:left="88"/>
              <w:spacing w:after="0"/>
              <w:rPr>
                <w:sz w:val="20"/>
                <w:szCs w:val="20"/>
                <w:color w:val="auto"/>
              </w:rPr>
            </w:pPr>
            <w:r>
              <w:rPr>
                <w:rFonts w:ascii="Arial" w:cs="Arial" w:eastAsia="Arial" w:hAnsi="Arial"/>
                <w:sz w:val="18"/>
                <w:szCs w:val="18"/>
                <w:color w:val="0000FF"/>
                <w:w w:val="87"/>
              </w:rPr>
              <w:t>2,947,006</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700" w:type="dxa"/>
            <w:vAlign w:val="bottom"/>
            <w:gridSpan w:val="3"/>
            <w:vMerge w:val="continue"/>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700" w:type="dxa"/>
            <w:vAlign w:val="bottom"/>
          </w:tcPr>
          <w:p>
            <w:pPr>
              <w:spacing w:after="0"/>
              <w:rPr>
                <w:sz w:val="9"/>
                <w:szCs w:val="9"/>
                <w:color w:val="auto"/>
              </w:rPr>
            </w:pPr>
          </w:p>
        </w:tc>
        <w:tc>
          <w:tcPr>
            <w:tcW w:w="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(1)</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11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32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0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co-trustee and has a beneficial interest in (a) the Luise V. Hanson Qualified Terminable Interest Property Marital Deduction Trust (the "QTIP"), (b) the Luise V. Hanson Revocable Trust dated September 22, 1984 (the "Revocable Trust") and (c) the Mary Joan Boman Family Trust (the "Mary Joan Boman Family Trust") of which John V. Hanson and Mary Joan Boman are co-trustees and Mary Joan Boman is the beneficiary. The QTIP Trust, the Revocable Trust and the Mary Jo Boman Family Trust are members of Hanson Capital Partners, L.L.C., the limited liability company that owns the reported securities. The reporting person disclaims beneficial ownership of the reported securities except to the extent of her pecuniary interest therein.</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Mary Joan Bowman</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12/15/2003</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65141"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2019-12-16T08:04:07Z</dcterms:created>
  <dcterms:modified xsi:type="dcterms:W3CDTF">2019-12-16T08:04:07Z</dcterms:modified>
</cp:coreProperties>
</file>