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80"/>
              <w:spacing w:after="0"/>
              <w:rPr>
                <w:sz w:val="20"/>
                <w:szCs w:val="20"/>
                <w:color w:val="auto"/>
              </w:rPr>
            </w:pPr>
            <w:r>
              <w:rPr>
                <w:rFonts w:ascii="Arial" w:cs="Arial" w:eastAsia="Arial" w:hAnsi="Arial"/>
                <w:sz w:val="18"/>
                <w:szCs w:val="18"/>
                <w:color w:val="0000FF"/>
              </w:rPr>
              <w:t>CEO &amp; President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1,357</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30.56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28,460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10/11/2018 under the Winnebago Industries, Inc. 2014 Omnibus Equity, Performance Awards, and Incentive Compensation Plan, which is a Section 16(b) plan, the reporting person exercised thier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BE IT KNOWN, that Michael J. Happe has made and appointed, and by these presents does hereby make and appoint, Cory J. Nelson and/or Stacy L. Bogart, in their capacity as the legal counsel for Winnebago Industries, Inc., for the following specific and limited purposes only:</w:t>
      </w:r>
    </w:p>
    <w:p>
      <w:pPr>
        <w:spacing w:after="0" w:line="17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attorney(s)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attorney(s)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9</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right="20"/>
        <w:spacing w:after="0" w:line="532" w:lineRule="auto"/>
        <w:rPr>
          <w:sz w:val="20"/>
          <w:szCs w:val="20"/>
          <w:color w:val="auto"/>
        </w:rPr>
      </w:pPr>
      <w:r>
        <w:rPr>
          <w:rFonts w:ascii="Arial" w:cs="Arial" w:eastAsia="Arial" w:hAnsi="Arial"/>
          <w:sz w:val="17"/>
          <w:szCs w:val="17"/>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800" w:space="720"/>
            <w:col w:w="8900"/>
          </w:cols>
          <w:pgMar w:left="240" w:top="337" w:right="239" w:bottom="1440" w:gutter="0" w:footer="0" w:header="0"/>
          <w:type w:val="continuous"/>
        </w:sectPr>
      </w:pPr>
    </w:p>
    <w:p>
      <w:pPr>
        <w:ind w:firstLine="648"/>
        <w:spacing w:after="0" w:line="210" w:lineRule="auto"/>
        <w:rPr>
          <w:sz w:val="20"/>
          <w:szCs w:val="20"/>
          <w:color w:val="auto"/>
        </w:rPr>
      </w:pPr>
      <w:r>
        <w:rPr>
          <w:rFonts w:ascii="Arial" w:cs="Arial" w:eastAsia="Arial" w:hAnsi="Arial"/>
          <w:sz w:val="18"/>
          <w:szCs w:val="18"/>
          <w:color w:val="auto"/>
        </w:rPr>
        <w:t>The foregoing instrument was acknowledged by me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 by Michael J. Happe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137160</wp:posOffset>
            </wp:positionV>
            <wp:extent cx="171513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7151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1017905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2143760" cy="788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143760" cy="78867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2019-12-23T15:34:07Z</dcterms:created>
  <dcterms:modified xsi:type="dcterms:W3CDTF">2019-12-23T15:34:07Z</dcterms:modified>
</cp:coreProperties>
</file>