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41035.xml.htm"/>
      <w:bookmarkStart w:id="1" w:name="ksform410162026_0410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 Christopher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Winnebago Motorhome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12,646</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52,352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998</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51,354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17,802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10/14/2026 under the Winnebago Industries, Inc. Amended &amp; Restated 2019 Omnibus Incentive Plan. Restricted stock units vest in annual increments of one-third beginning on 10/14/2027.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Upon the annual incremental vesting of a restricted stock unit award granted 10/14/2025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vest in annual increments of one-third beginning on 10/14/2027.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700"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3959</Characters>
  <CharactersWithSpaces>4598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